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pPr>
        <w:pStyle w:val="Heading2"/>
        <w:keepNext/>
        <w:bidi/>
        <w:spacing w:after="120" w:before="280"/>
      </w:pPr>
      <w:r>
        <w:rPr>
          <w:rFonts w:ascii="Arial" w:cs="Arial" w:eastAsia="Arial" w:hAnsi="Arial"/>
          <w:b/>
          <w:bCs/>
          <w:color w:val="2E5597"/>
          <w:sz w:val="25"/>
          <w:szCs w:val="25"/>
          <w:rtl/>
        </w:rPr>
        <w:t xml:space="preserve">فشار زمانی در مأموریت مرجع</w:t>
      </w:r>
    </w:p>
    <w:p>
      <w:pPr>
        <w:bidi/>
        <w:spacing w:after="100" w:line="300"/>
      </w:pPr>
      <w:r>
        <w:rPr>
          <w:rFonts w:ascii="Arial" w:cs="Arial" w:eastAsia="Arial" w:hAnsi="Arial"/>
          <w:b/>
          <w:bCs/>
          <w:sz w:val="22"/>
          <w:szCs w:val="22"/>
          <w:rtl/>
        </w:rPr>
        <w:t xml:space="preserve">TB1. در مأموریت مرجع، فشار ناشی از محدودیت بودجه زمانی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بودجه زمانی مشخصی وجود نداشت/اطلاع ندارم</w:t>
      </w:r>
    </w:p>
    <w:p>
      <w:pPr>
        <w:bidi/>
        <w:spacing w:after="100" w:line="300"/>
      </w:pPr>
      <w:r>
        <w:rPr>
          <w:rFonts w:ascii="Arial" w:cs="Arial" w:eastAsia="Arial" w:hAnsi="Arial"/>
          <w:b/>
          <w:bCs/>
          <w:sz w:val="22"/>
          <w:szCs w:val="22"/>
          <w:rtl/>
        </w:rPr>
        <w:t xml:space="preserve">TB2. در مأموریت مرجع، فشار ناشی از مهلت تحویل گزارش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از مهلت گزارش اطلاع نداشتم</w:t>
      </w:r>
    </w:p>
    <w:p>
      <w:pPr>
        <w:bidi/>
        <w:spacing w:after="100" w:line="300"/>
      </w:pPr>
      <w:r>
        <w:rPr>
          <w:rFonts w:ascii="Arial" w:cs="Arial" w:eastAsia="Arial" w:hAnsi="Arial"/>
          <w:b/>
          <w:bCs/>
          <w:sz w:val="22"/>
          <w:szCs w:val="22"/>
          <w:rtl/>
        </w:rPr>
        <w:t xml:space="preserve">TB3. با توجه به حجم کار موردنیاز، بودجه زمانی تعیین‌شده را تا چه اندازه کافی می‌دانستید؟</w:t>
      </w:r>
    </w:p>
    <w:p>
      <w:pPr>
        <w:bidi/>
        <w:spacing w:after="100" w:line="300"/>
      </w:pPr>
      <w:r>
        <w:rPr>
          <w:rFonts w:ascii="Arial" w:cs="Arial" w:eastAsia="Arial" w:hAnsi="Arial"/>
          <w:sz w:val="22"/>
          <w:szCs w:val="22"/>
          <w:rtl/>
        </w:rPr>
        <w:t xml:space="preserve">☐ ۱ ـ کاملاً ناکافی  ☐ ۲  ☐ ۳  ☐ ۴  ☐ ۵  ☐ ۶  ☐ ۷ ـ کاملاً کافی  ☐ بودجه زمانی مشخصی وجود نداشت/اطلاع ندارم</w:t>
      </w:r>
    </w:p>
    <w:p>
      <w:pPr>
        <w:bidi/>
        <w:spacing w:after="100" w:line="300"/>
      </w:pPr>
      <w:r>
        <w:rPr>
          <w:rFonts w:ascii="Arial" w:cs="Arial" w:eastAsia="Arial" w:hAnsi="Arial"/>
          <w:b/>
          <w:bCs/>
          <w:sz w:val="22"/>
          <w:szCs w:val="22"/>
          <w:rtl/>
        </w:rPr>
        <w:t xml:space="preserve">IN1. در مأموریت مرجع، تا چه اندازه امکان داشتید یافته‌ها و قضاوت‌های حرفه‌ای خود را مستقل از خواسته‌های صاحبکار مطرح کنید؟</w:t>
      </w:r>
    </w:p>
    <w:p>
      <w:pPr>
        <w:bidi/>
        <w:spacing w:after="100" w:line="300"/>
      </w:pPr>
      <w:r>
        <w:rPr>
          <w:rFonts w:ascii="Arial" w:cs="Arial" w:eastAsia="Arial" w:hAnsi="Arial"/>
          <w:sz w:val="22"/>
          <w:szCs w:val="22"/>
          <w:rtl/>
        </w:rPr>
        <w:t xml:space="preserve">☐ ۱ ـ اصلاً امکان نداشتم  ☐ ۲  ☐ ۳  ☐ ۴  ☐ ۵  ☐ ۶  ☐ ۷ ـ کاملاً امکان داشتم  ☐ ترجیح می‌دهم پاسخ ندهم</w:t>
      </w: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هیچ/هرگز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مقیاس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تا ۶ گویه از Lord &amp; DeZoort (2001) یا Tsunogaya و همکاران (۲۰۱۷)؛ متن گویه‌ها هنوز در دسترس من نیست. پس از دریافت متن، درج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و بگویید هر حالت را چند وقت یک‌بار تجربه می‌کردید. ۱ = هرگز/تقریباً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از نظر عاطفی خسته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می‌کردید؟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می‌کردید توانی ندارید؟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می‌کردید هر ساعت کار برایتان خسته‌کننده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از زمان واقعی کارکرد خود را ثبت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پرهیز از تنش با صاحبکار، یک یافته یا تعدیل را کم‌اهمیت‌تر نشان دادم یا مطرح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مهربان، منصف، دوستانه، بخشنده، یاری‌رسان، سخت‌کوش، صادق، خوش‌قلب.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پیوست پرسشنامه (تصویر شما) — مقاله‌ی منبع مشخص نیست؛ بر پایه‌ی Otley &amp; Pierce (1996) و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مقاله‌ی منبع را بفرمایید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افزوده</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محقق‌ساخته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ثبت زمان کمتر از واقع (DB6/PN6) و رفع‌ورجوع برای صاحبکار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جدا از هسته‌ی ۵ گویه‌ای تحلیل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از دانش من. در منابع ثانویه ۷ گویه و گویه‌های ۱، ۳، ۵ معکوس و طیف ۵ یا ۷ آمده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(۶، ۸، ۹ گویه؛ ۵ یا ۷ درجه) متفاوت‌اند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فرم کار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دو گویه از منابع ثانویه تأیید شد. رایگان‌بودن فقط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و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۱۰ یا ۱۳ گویه‌اند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در دسترس نبود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نیازمند متن</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 از پرسشنامه‌ی شما</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 نیست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جایگزین پس از تطبیق</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و 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z؛ TB3 معکوس</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dysfunctional audit behavior. Journal of International Accounting Research, 16(3), 17–34. (title end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2026-10-08T16:31:09.249Z</dcterms:created>
  <dcterms:modified xsi:type="dcterms:W3CDTF">2026-10-08T16:31:09.249Z</dcterms:modified>
</cp:coreProperties>
</file>

<file path=docProps/custom.xml><?xml version="1.0" encoding="utf-8"?>
<Properties xmlns="http://schemas.openxmlformats.org/officeDocument/2006/custom-properties" xmlns:vt="http://schemas.openxmlformats.org/officeDocument/2006/docPropsVTypes"/>
</file>