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ویراست بازنگری‌شده بر پایه «چارچوب مفهومی گزارشگری مالی» سازمان حسابرسی (مصوب ۱۴۰۵)</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نقشه راه فصل: هرم چارچوب مفهومی</w:t>
      </w:r>
    </w:p>
    <w:p>
      <w:pPr>
        <w:bidi/>
        <w:spacing w:after="30"/>
        <w:ind w:right="0"/>
      </w:pPr>
      <w:r>
        <w:rPr>
          <w:rFonts w:ascii="Times New Roman" w:hAnsi="Times New Roman" w:eastAsia="Times New Roman" w:cs="B Zar"/>
          <w:b/>
          <w:bCs/>
          <w:sz w:val="22"/>
          <w:szCs w:val="22"/>
          <w:rtl/>
        </w:rPr>
        <w:t xml:space="preserve">مقدمه</w:t>
      </w:r>
    </w:p>
    <w:p>
      <w:pPr>
        <w:bidi/>
        <w:spacing w:after="30"/>
        <w:ind w:right="0"/>
      </w:pPr>
      <w:r>
        <w:rPr>
          <w:rFonts w:ascii="Times New Roman" w:hAnsi="Times New Roman" w:eastAsia="Times New Roman" w:cs="B Zar"/>
          <w:b/>
          <w:bCs/>
          <w:sz w:val="22"/>
          <w:szCs w:val="22"/>
          <w:rtl/>
        </w:rPr>
        <w:t xml:space="preserve">سیر تکامل تاریخی حسابداری</w:t>
      </w:r>
    </w:p>
    <w:p>
      <w:pPr>
        <w:bidi/>
        <w:spacing w:after="30"/>
        <w:ind w:right="360"/>
      </w:pPr>
      <w:r>
        <w:rPr>
          <w:rFonts w:ascii="Times New Roman" w:hAnsi="Times New Roman" w:eastAsia="Times New Roman" w:cs="B Zar"/>
          <w:sz w:val="20"/>
          <w:szCs w:val="20"/>
          <w:rtl/>
        </w:rPr>
        <w:t xml:space="preserve">الف) دوران باستان: پیش از خط، حسابداری بود</w:t>
      </w:r>
    </w:p>
    <w:p>
      <w:pPr>
        <w:bidi/>
        <w:spacing w:after="30"/>
        <w:ind w:right="360"/>
      </w:pPr>
      <w:r>
        <w:rPr>
          <w:rFonts w:ascii="Times New Roman" w:hAnsi="Times New Roman" w:eastAsia="Times New Roman" w:cs="B Zar"/>
          <w:sz w:val="20"/>
          <w:szCs w:val="20"/>
          <w:rtl/>
        </w:rPr>
        <w:t xml:space="preserve">ب) لوح کوشیم: نخستین نام ثبت‌شده در تاریخ</w:t>
      </w:r>
    </w:p>
    <w:p>
      <w:pPr>
        <w:bidi/>
        <w:spacing w:after="30"/>
        <w:ind w:right="360"/>
      </w:pPr>
      <w:r>
        <w:rPr>
          <w:rFonts w:ascii="Times New Roman" w:hAnsi="Times New Roman" w:eastAsia="Times New Roman" w:cs="B Zar"/>
          <w:sz w:val="20"/>
          <w:szCs w:val="20"/>
          <w:rtl/>
        </w:rPr>
        <w:t xml:space="preserve">ج) رنسانس و تولد حسابداری دوطرفه</w:t>
      </w:r>
    </w:p>
    <w:p>
      <w:pPr>
        <w:bidi/>
        <w:spacing w:after="30"/>
        <w:ind w:right="360"/>
      </w:pPr>
      <w:r>
        <w:rPr>
          <w:rFonts w:ascii="Times New Roman" w:hAnsi="Times New Roman" w:eastAsia="Times New Roman" w:cs="B Zar"/>
          <w:sz w:val="20"/>
          <w:szCs w:val="20"/>
          <w:rtl/>
        </w:rPr>
        <w:t xml:space="preserve">د) انقلاب صنعتی و چالش‌های مدرن</w:t>
      </w:r>
    </w:p>
    <w:p>
      <w:pPr>
        <w:bidi/>
        <w:spacing w:after="30"/>
        <w:ind w:right="360"/>
      </w:pPr>
      <w:r>
        <w:rPr>
          <w:rFonts w:ascii="Times New Roman" w:hAnsi="Times New Roman" w:eastAsia="Times New Roman" w:cs="B Zar"/>
          <w:sz w:val="20"/>
          <w:szCs w:val="20"/>
          <w:rtl/>
        </w:rPr>
        <w:t xml:space="preserve">هـ) قرن بیستم: هرج‌ومرج، سقوط و تولد قانون</w:t>
      </w:r>
    </w:p>
    <w:p>
      <w:pPr>
        <w:bidi/>
        <w:spacing w:after="30"/>
        <w:ind w:right="360"/>
      </w:pPr>
      <w:r>
        <w:rPr>
          <w:rFonts w:ascii="Times New Roman" w:hAnsi="Times New Roman" w:eastAsia="Times New Roman" w:cs="B Zar"/>
          <w:sz w:val="20"/>
          <w:szCs w:val="20"/>
          <w:rtl/>
        </w:rPr>
        <w:t xml:space="preserve">و) واکنش قانونی: تولد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استانداردگذاری</w:t>
      </w:r>
    </w:p>
    <w:p>
      <w:pPr>
        <w:bidi/>
        <w:spacing w:after="30"/>
        <w:ind w:right="0"/>
      </w:pPr>
      <w:r>
        <w:rPr>
          <w:rFonts w:ascii="Times New Roman" w:hAnsi="Times New Roman" w:eastAsia="Times New Roman" w:cs="B Zar"/>
          <w:b/>
          <w:bCs/>
          <w:sz w:val="22"/>
          <w:szCs w:val="22"/>
          <w:rtl/>
        </w:rPr>
        <w:t xml:space="preserve">ماهیت و چیستی حسابداری</w:t>
      </w:r>
    </w:p>
    <w:p>
      <w:pPr>
        <w:bidi/>
        <w:spacing w:after="30"/>
        <w:ind w:right="360"/>
      </w:pPr>
      <w:r>
        <w:rPr>
          <w:rFonts w:ascii="Times New Roman" w:hAnsi="Times New Roman" w:eastAsia="Times New Roman" w:cs="B Zar"/>
          <w:sz w:val="20"/>
          <w:szCs w:val="20"/>
          <w:rtl/>
        </w:rPr>
        <w:t xml:space="preserve">ایستگاه اول: سال ۱۹۵۳ — حسابداری به‌عنوان «هنر»</w:t>
      </w:r>
    </w:p>
    <w:p>
      <w:pPr>
        <w:bidi/>
        <w:spacing w:after="30"/>
        <w:ind w:right="360"/>
      </w:pPr>
      <w:r>
        <w:rPr>
          <w:rFonts w:ascii="Times New Roman" w:hAnsi="Times New Roman" w:eastAsia="Times New Roman" w:cs="B Zar"/>
          <w:sz w:val="20"/>
          <w:szCs w:val="20"/>
          <w:rtl/>
        </w:rPr>
        <w:t xml:space="preserve">ایستگاه دوم: سال ۱۹۶۶ — حسابداری به‌عنوان «سیستم اطلاعاتی»</w:t>
      </w:r>
    </w:p>
    <w:p>
      <w:pPr>
        <w:bidi/>
        <w:spacing w:after="30"/>
        <w:ind w:right="360"/>
      </w:pPr>
      <w:r>
        <w:rPr>
          <w:rFonts w:ascii="Times New Roman" w:hAnsi="Times New Roman" w:eastAsia="Times New Roman" w:cs="B Zar"/>
          <w:sz w:val="20"/>
          <w:szCs w:val="20"/>
          <w:rtl/>
        </w:rPr>
        <w:t xml:space="preserve">ایستگاه سوم: سال ۱۹۷۰ — حسابداری به‌عنوان «فعالیت خدماتی»</w:t>
      </w:r>
    </w:p>
    <w:p>
      <w:pPr>
        <w:bidi/>
        <w:spacing w:after="30"/>
        <w:ind w:right="360"/>
      </w:pPr>
      <w:r>
        <w:rPr>
          <w:rFonts w:ascii="Times New Roman" w:hAnsi="Times New Roman" w:eastAsia="Times New Roman" w:cs="B Zar"/>
          <w:sz w:val="20"/>
          <w:szCs w:val="20"/>
          <w:rtl/>
        </w:rPr>
        <w:t xml:space="preserve">ایستگاه چهارم: امروز — حسابداری به‌عنوان «پل اعتماد میان واحد گزارشگر و تأمین‌کنندگان سرمایه»</w:t>
      </w:r>
    </w:p>
    <w:p>
      <w:pPr>
        <w:bidi/>
        <w:spacing w:after="30"/>
        <w:ind w:right="0"/>
      </w:pPr>
      <w:r>
        <w:rPr>
          <w:rFonts w:ascii="Times New Roman" w:hAnsi="Times New Roman" w:eastAsia="Times New Roman" w:cs="B Zar"/>
          <w:b/>
          <w:bCs/>
          <w:sz w:val="22"/>
          <w:szCs w:val="22"/>
          <w:rtl/>
        </w:rPr>
        <w:t xml:space="preserve">دیدگاه‌های مختلف پیرامون حسابداری</w:t>
      </w:r>
    </w:p>
    <w:p>
      <w:pPr>
        <w:bidi/>
        <w:spacing w:after="30"/>
        <w:ind w:right="0"/>
      </w:pPr>
      <w:r>
        <w:rPr>
          <w:rFonts w:ascii="Times New Roman" w:hAnsi="Times New Roman" w:eastAsia="Times New Roman" w:cs="B Zar"/>
          <w:b/>
          <w:bCs/>
          <w:sz w:val="22"/>
          <w:szCs w:val="22"/>
          <w:rtl/>
        </w:rPr>
        <w:t xml:space="preserve">چارچوب مفهومی گزارشگری مالی</w:t>
      </w:r>
    </w:p>
    <w:p>
      <w:pPr>
        <w:bidi/>
        <w:spacing w:after="30"/>
        <w:ind w:right="360"/>
      </w:pPr>
      <w:r>
        <w:rPr>
          <w:rFonts w:ascii="Times New Roman" w:hAnsi="Times New Roman" w:eastAsia="Times New Roman" w:cs="B Zar"/>
          <w:sz w:val="20"/>
          <w:szCs w:val="20"/>
          <w:rtl/>
        </w:rPr>
        <w:t xml:space="preserve">پرده اول: دو شکست ساختاری (۱۹۳۹–۱۹۷۳)</w:t>
      </w:r>
    </w:p>
    <w:p>
      <w:pPr>
        <w:bidi/>
        <w:spacing w:after="30"/>
        <w:ind w:right="360"/>
      </w:pPr>
      <w:r>
        <w:rPr>
          <w:rFonts w:ascii="Times New Roman" w:hAnsi="Times New Roman" w:eastAsia="Times New Roman" w:cs="B Zar"/>
          <w:sz w:val="20"/>
          <w:szCs w:val="20"/>
          <w:rtl/>
        </w:rPr>
        <w:t xml:space="preserve">پرده دوم: دو کمیته و تولد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(۱۹۷۱–۱۹۷۳)</w:t>
      </w:r>
    </w:p>
    <w:p>
      <w:pPr>
        <w:bidi/>
        <w:spacing w:after="30"/>
        <w:ind w:right="360"/>
      </w:pPr>
      <w:r>
        <w:rPr>
          <w:rFonts w:ascii="Times New Roman" w:hAnsi="Times New Roman" w:eastAsia="Times New Roman" w:cs="B Zar"/>
          <w:sz w:val="20"/>
          <w:szCs w:val="20"/>
          <w:rtl/>
        </w:rPr>
        <w:t xml:space="preserve">پرده سوم: از </w:t>
      </w:r>
      <w:r>
        <w:rPr>
          <w:rFonts w:ascii="Times New Roman" w:hAnsi="Times New Roman" w:eastAsia="Times New Roman" w:cs="B Zar"/>
          <w:sz w:val="20"/>
          <w:szCs w:val="20"/>
        </w:rPr>
        <w:t xml:space="preserve">FASB</w:t>
      </w:r>
      <w:r>
        <w:rPr>
          <w:rFonts w:ascii="Times New Roman" w:hAnsi="Times New Roman" w:eastAsia="Times New Roman" w:cs="B Zar"/>
          <w:sz w:val="20"/>
          <w:szCs w:val="20"/>
          <w:rtl/>
        </w:rPr>
        <w:t xml:space="preserve"> تا چارچوب مفهومی امروز</w:t>
      </w:r>
    </w:p>
    <w:p>
      <w:pPr>
        <w:bidi/>
        <w:spacing w:after="30"/>
        <w:ind w:right="360"/>
      </w:pPr>
      <w:r>
        <w:rPr>
          <w:rFonts w:ascii="Times New Roman" w:hAnsi="Times New Roman" w:eastAsia="Times New Roman" w:cs="B Zar"/>
          <w:sz w:val="20"/>
          <w:szCs w:val="20"/>
          <w:rtl/>
        </w:rPr>
        <w:t xml:space="preserve">ساختار چارچوب مفهومی</w:t>
      </w:r>
    </w:p>
    <w:p>
      <w:pPr>
        <w:bidi/>
        <w:spacing w:after="30"/>
        <w:ind w:right="360"/>
      </w:pPr>
      <w:r>
        <w:rPr>
          <w:rFonts w:ascii="Times New Roman" w:hAnsi="Times New Roman" w:eastAsia="Times New Roman" w:cs="B Zar"/>
          <w:sz w:val="20"/>
          <w:szCs w:val="20"/>
          <w:rtl/>
        </w:rPr>
        <w:t xml:space="preserve">سطح اول چارچوب مفهومی: هدف گزارشگری مالی</w:t>
      </w:r>
    </w:p>
    <w:p>
      <w:pPr>
        <w:bidi/>
        <w:spacing w:after="30"/>
        <w:ind w:right="360"/>
      </w:pPr>
      <w:r>
        <w:rPr>
          <w:rFonts w:ascii="Times New Roman" w:hAnsi="Times New Roman" w:eastAsia="Times New Roman" w:cs="B Zar"/>
          <w:sz w:val="20"/>
          <w:szCs w:val="20"/>
          <w:rtl/>
        </w:rPr>
        <w:t xml:space="preserve">سطح دوم چارچوب مفهومی: ویژگی‌های کیفی اطلاعات مفید</w:t>
      </w:r>
    </w:p>
    <w:p>
      <w:pPr>
        <w:bidi/>
        <w:spacing w:after="30"/>
        <w:ind w:right="360"/>
      </w:pPr>
      <w:r>
        <w:rPr>
          <w:rFonts w:ascii="Times New Roman" w:hAnsi="Times New Roman" w:eastAsia="Times New Roman" w:cs="B Zar"/>
          <w:sz w:val="20"/>
          <w:szCs w:val="20"/>
          <w:rtl/>
        </w:rPr>
        <w:t xml:space="preserve">عناصر صورت‌های مالی</w:t>
      </w:r>
    </w:p>
    <w:p>
      <w:pPr>
        <w:bidi/>
        <w:spacing w:after="30"/>
        <w:ind w:right="360"/>
      </w:pPr>
      <w:r>
        <w:rPr>
          <w:rFonts w:ascii="Times New Roman" w:hAnsi="Times New Roman" w:eastAsia="Times New Roman" w:cs="B Zar"/>
          <w:sz w:val="20"/>
          <w:szCs w:val="20"/>
          <w:rtl/>
        </w:rPr>
        <w:t xml:space="preserve">شناخت و قطع شناخت</w:t>
      </w:r>
    </w:p>
    <w:p>
      <w:pPr>
        <w:bidi/>
        <w:spacing w:after="30"/>
        <w:ind w:right="360"/>
      </w:pPr>
      <w:r>
        <w:rPr>
          <w:rFonts w:ascii="Times New Roman" w:hAnsi="Times New Roman" w:eastAsia="Times New Roman" w:cs="B Zar"/>
          <w:sz w:val="20"/>
          <w:szCs w:val="20"/>
          <w:rtl/>
        </w:rPr>
        <w:t xml:space="preserve">سطح سوم چارچوب مفهومی: مفروضات، اندازه‌گیری و ارائه</w:t>
      </w:r>
    </w:p>
    <w:p>
      <w:pPr>
        <w:bidi/>
        <w:spacing w:after="30"/>
        <w:ind w:right="360"/>
      </w:pPr>
      <w:r>
        <w:rPr>
          <w:rFonts w:ascii="Times New Roman" w:hAnsi="Times New Roman" w:eastAsia="Times New Roman" w:cs="B Zar"/>
          <w:sz w:val="20"/>
          <w:szCs w:val="20"/>
          <w:rtl/>
        </w:rPr>
        <w:t xml:space="preserve">مفروضات حسابداری</w:t>
      </w:r>
    </w:p>
    <w:p>
      <w:pPr>
        <w:bidi/>
        <w:spacing w:after="30"/>
        <w:ind w:right="360"/>
      </w:pPr>
      <w:r>
        <w:rPr>
          <w:rFonts w:ascii="Times New Roman" w:hAnsi="Times New Roman" w:eastAsia="Times New Roman" w:cs="B Zar"/>
          <w:sz w:val="20"/>
          <w:szCs w:val="20"/>
          <w:rtl/>
        </w:rPr>
        <w:t xml:space="preserve">اصول حسابداری</w:t>
      </w:r>
    </w:p>
    <w:p>
      <w:pPr>
        <w:bidi/>
        <w:spacing w:after="30"/>
        <w:ind w:right="360"/>
      </w:pPr>
      <w:r>
        <w:rPr>
          <w:rFonts w:ascii="Times New Roman" w:hAnsi="Times New Roman" w:eastAsia="Times New Roman" w:cs="B Zar"/>
          <w:sz w:val="20"/>
          <w:szCs w:val="20"/>
          <w:rtl/>
        </w:rPr>
        <w:t xml:space="preserve">مفاهیم سرمایه و نگهداشت سرمایه</w:t>
      </w:r>
    </w:p>
    <w:p>
      <w:pPr>
        <w:bidi/>
        <w:spacing w:after="30"/>
        <w:ind w:right="0"/>
      </w:pPr>
      <w:r>
        <w:rPr>
          <w:rFonts w:ascii="Times New Roman" w:hAnsi="Times New Roman" w:eastAsia="Times New Roman" w:cs="B Zar"/>
          <w:b/>
          <w:bCs/>
          <w:sz w:val="22"/>
          <w:szCs w:val="22"/>
          <w:rtl/>
        </w:rPr>
        <w:t xml:space="preserve">اخلاق حرفه‌ای در حسابداری</w:t>
      </w:r>
    </w:p>
    <w:p>
      <w:pPr>
        <w:bidi/>
        <w:spacing w:after="30"/>
        <w:ind w:right="0"/>
      </w:pPr>
      <w:r>
        <w:rPr>
          <w:rFonts w:ascii="Times New Roman" w:hAnsi="Times New Roman" w:eastAsia="Times New Roman" w:cs="B Zar"/>
          <w:b/>
          <w:bCs/>
          <w:sz w:val="22"/>
          <w:szCs w:val="22"/>
          <w:rtl/>
        </w:rPr>
        <w:t xml:space="preserve">کاربرد عملی</w:t>
      </w:r>
    </w:p>
    <w:p>
      <w:pPr>
        <w:bidi/>
        <w:spacing w:after="30"/>
        <w:ind w:right="360"/>
      </w:pPr>
      <w:r>
        <w:rPr>
          <w:rFonts w:ascii="Times New Roman" w:hAnsi="Times New Roman" w:eastAsia="Times New Roman" w:cs="B Zar"/>
          <w:sz w:val="20"/>
          <w:szCs w:val="20"/>
          <w:rtl/>
        </w:rPr>
        <w:t xml:space="preserve">پاسخ‌ها</w:t>
      </w:r>
    </w:p>
    <w:p>
      <w:pPr>
        <w:bidi/>
        <w:spacing w:after="30"/>
        <w:ind w:right="0"/>
      </w:pPr>
      <w:r>
        <w:rPr>
          <w:rFonts w:ascii="Times New Roman" w:hAnsi="Times New Roman" w:eastAsia="Times New Roman" w:cs="B Zar"/>
          <w:b/>
          <w:bCs/>
          <w:sz w:val="22"/>
          <w:szCs w:val="22"/>
          <w:rtl/>
        </w:rPr>
        <w:t xml:space="preserve">خلاصه فصل</w:t>
      </w:r>
    </w:p>
    <w:p>
      <w:pPr>
        <w:bidi/>
        <w:spacing w:after="30"/>
        <w:ind w:right="360"/>
      </w:pPr>
      <w:r>
        <w:rPr>
          <w:rFonts w:ascii="Times New Roman" w:hAnsi="Times New Roman" w:eastAsia="Times New Roman" w:cs="B Zar"/>
          <w:sz w:val="20"/>
          <w:szCs w:val="20"/>
          <w:rtl/>
        </w:rPr>
        <w:t xml:space="preserve">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0" w:name="_TocH10"/>
      <w:r>
        <w:rPr>
          <w:rFonts w:ascii="Times New Roman" w:hAnsi="Times New Roman" w:eastAsia="Times New Roman" w:cs="B Zar"/>
          <w:b/>
          <w:bCs/>
          <w:color w:val="1F3864"/>
          <w:sz w:val="32"/>
          <w:szCs w:val="32"/>
          <w:rtl/>
        </w:rPr>
        <w:t xml:space="preserve">نقشه راه فصل: هرم چارچوب مفهومی</w:t>
      </w:r>
      <w:bookmarkEnd w:id="10"/>
    </w:p>
    <w:p>
      <w:pPr>
        <w:bidi/>
        <w:spacing w:before="0" w:after="60" w:line="276" w:lineRule="auto"/>
        <w:ind w:firstLine="284"/>
        <w:jc w:val="both"/>
      </w:pPr>
      <w:r>
        <w:rPr>
          <w:rFonts w:ascii="Times New Roman" w:hAnsi="Times New Roman" w:eastAsia="Times New Roman" w:cs="B Zar"/>
          <w:sz w:val="22"/>
          <w:szCs w:val="22"/>
          <w:rtl/>
        </w:rPr>
        <w:t xml:space="preserve">دانشجوی عزیز، به نمودار هرمی زیر دقت کنید. این تصویر کلید درک تمام مباحث این فصل است و در واقع «قانون اساسی حسابداری» را روی یک صفحه نشان می‌دهد. اگر بخواهیم ساختمان عظیمِ «گزارشگری مالی» را بنا کنیم، نمی‌توانیم بدون نقشه آجرچینی را شروع کنیم. این هرمِ سه‌طبقه همان نقشه معماری ماست و به سه پرسش اساسی پاسخ می‌دهد:</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 (مطابق چارچوب مفهومی گزارشگری مالی، مصوب ۱۴۰۵)</w:t>
      </w:r>
    </w:p>
    <w:p>
      <w:pPr>
        <w:bidi/>
        <w:spacing w:before="0" w:after="40" w:line="276" w:lineRule="auto"/>
        <w:ind w:left="500" w:hanging="360"/>
        <w:jc w:val="both"/>
      </w:pPr>
      <w:r>
        <w:rPr>
          <w:rFonts w:ascii="Times New Roman" w:hAnsi="Times New Roman" w:eastAsia="Times New Roman" w:cs="B Zar"/>
          <w:b/>
          <w:bCs/>
          <w:sz w:val="22"/>
          <w:szCs w:val="22"/>
          <w:rtl/>
        </w:rPr>
        <w:t xml:space="preserve">۱) سطح اول — هدف (پرسشِ «چرا؟»):</w:t>
      </w:r>
      <w:r>
        <w:rPr>
          <w:rFonts w:ascii="Times New Roman" w:hAnsi="Times New Roman" w:eastAsia="Times New Roman" w:cs="B Zar"/>
          <w:sz w:val="22"/>
          <w:szCs w:val="22"/>
          <w:rtl/>
        </w:rPr>
        <w:t xml:space="preserve"> پیش از هر چیز باید بدانیم این ساختمان برای چه کاری ساخته می‌شود. هدف، سنگ بنای کل چارچوب است؛ بدون هدف، تمام اعداد و ارقام بی‌معنی خواهند بود. (فصل‌های ۱ و ۳ چارچوب مفهومی: هدف گزارشگری مالی با مقاصد عمومی؛ صورت‌های مالی و واحد گزارشگر)</w:t>
      </w:r>
    </w:p>
    <w:p>
      <w:pPr>
        <w:bidi/>
        <w:spacing w:before="0" w:after="40" w:line="276" w:lineRule="auto"/>
        <w:ind w:left="500" w:hanging="360"/>
        <w:jc w:val="both"/>
      </w:pPr>
      <w:r>
        <w:rPr>
          <w:rFonts w:ascii="Times New Roman" w:hAnsi="Times New Roman" w:eastAsia="Times New Roman" w:cs="B Zar"/>
          <w:b/>
          <w:bCs/>
          <w:sz w:val="22"/>
          <w:szCs w:val="22"/>
          <w:rtl/>
        </w:rPr>
        <w:t xml:space="preserve">۲) سطح دوم — مفاهیم بنیادین (پرسشِ «چه چیزی؟»):</w:t>
      </w:r>
      <w:r>
        <w:rPr>
          <w:rFonts w:ascii="Times New Roman" w:hAnsi="Times New Roman" w:eastAsia="Times New Roman" w:cs="B Zar"/>
          <w:sz w:val="22"/>
          <w:szCs w:val="22"/>
          <w:rtl/>
        </w:rPr>
        <w:t xml:space="preserve"> پل ارتباطی میان هدف و اجرا. برای ساختن این بنا به چه مصالحی نیاز داریم و آن مصالح باید چه کیفیتی داشته باشند؟ این سطح دو بخش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 (کیفیت مصالح: اطلاعات چه خصوصیاتی باید داشته باشد تا مفید باشد؟ باید «مربوط» باشد و آنچه را ادعا می‌کند «به‌طور صادقانه بیان کند») و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(اجزای ساختمان: دارایی، بدهی، حقوق مالکانه، درآمد و هزینه). (فصل‌های ۲ و ۴)</w:t>
      </w:r>
    </w:p>
    <w:p>
      <w:pPr>
        <w:bidi/>
        <w:spacing w:before="0" w:after="40" w:line="276" w:lineRule="auto"/>
        <w:ind w:left="500" w:hanging="360"/>
        <w:jc w:val="both"/>
      </w:pPr>
      <w:r>
        <w:rPr>
          <w:rFonts w:ascii="Times New Roman" w:hAnsi="Times New Roman" w:eastAsia="Times New Roman" w:cs="B Zar"/>
          <w:b/>
          <w:bCs/>
          <w:sz w:val="22"/>
          <w:szCs w:val="22"/>
          <w:rtl/>
        </w:rPr>
        <w:t xml:space="preserve">۳) سطح سوم — مفاهیم شناخت، اندازه‌گیری و ارائه (پرسشِ «چگونه؟»):</w:t>
      </w:r>
      <w:r>
        <w:rPr>
          <w:rFonts w:ascii="Times New Roman" w:hAnsi="Times New Roman" w:eastAsia="Times New Roman" w:cs="B Zar"/>
          <w:sz w:val="22"/>
          <w:szCs w:val="22"/>
          <w:rtl/>
        </w:rPr>
        <w:t xml:space="preserve"> اینجا محل اجرای کار است؛ آیین‌نامه‌های اجرایی که باید رعایت کنیم تا ساختمان فرو نریزد و هدف سطح اول محقق شود: مفروضات زیربنایی (مانند تداوم فعالیت)، قواعد شناخت و قطع شناخت، مبانی اندازه‌گیری (بهای تاریخی و ارزش جاری)، اصول ارائه و افشا و مفاهیم سرمایه و نگهداشت سرمایه. (فصل‌های ۳ تا ۸)</w:t>
      </w:r>
    </w:p>
    <w:p>
      <w:pPr>
        <w:bidi/>
        <w:spacing w:before="0" w:after="60" w:line="276" w:lineRule="auto"/>
        <w:ind w:firstLine="284"/>
        <w:jc w:val="both"/>
      </w:pPr>
      <w:r>
        <w:rPr>
          <w:rFonts w:ascii="Times New Roman" w:hAnsi="Times New Roman" w:eastAsia="Times New Roman" w:cs="B Zar"/>
          <w:sz w:val="22"/>
          <w:szCs w:val="22"/>
          <w:rtl/>
        </w:rPr>
        <w:t xml:space="preserve">حالا که نقشه کل مسیر را دیدید، بیایید ساخت‌وساز را شروع کنیم...</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2346"/>
        <w:gridCol w:w="3339"/>
        <w:gridCol w:w="3341"/>
      </w:tblGrid>
      <w:tr>
        <w:trPr>
          <w:cantSplit/>
          <w:tblHeader/>
        </w:trPr>
        <w:tc>
          <w:tcPr>
            <w:tcW w:w="234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اهداف یادگیری</w:t>
            </w:r>
          </w:p>
        </w:tc>
        <w:tc>
          <w:tcPr>
            <w:tcW w:w="333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پس از مطالعه این فصل باید بتوانید...</w:t>
            </w:r>
          </w:p>
        </w:tc>
        <w:tc>
          <w:tcPr>
            <w:tcW w:w="334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سطح شناختی</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ضرورت و سودمندی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ضرورت چارچوب مفهومی، جایگاه آن در برابر استانداردها و تحولات تاریخی آن را توضیح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 هدف گزارشگری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هدف گزارشگری مالی با مقاصد عمومی، استفاده‌کنندگان اصلی و دو مفهوم «سودمندی برای تصمیم» و «مباشرت» را تشریح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درک</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ویژگی‌های کیفی</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بنیادین (مربوط بودن و بیان صادقانه)، ویژگی‌های کیفی بهبوددهنده و محدودیت مخارج را متمایز کنید و اهمیت و احتیاط را در جایگاه درست آن‌ها بنشانید.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عناصر</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تعریف دارایی، بدهی، حقوق مالکانه، درآمد و هزینه را بازگو و آن‌ها را بر موارد واقعی منطبق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 شناخت</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آزمون شناخت و شرایط قطع شناخت را در موارد عملی به‌کار ببندید.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 اندازه‌گیری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تاریخی و مبانی ارزش جاری (از جمله ارزش منصفانه و سلسله‌مراتب آن) را مقایسه و انتخاب مبنا را توجیه کنید.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w:t>
            </w:r>
          </w:p>
        </w:tc>
      </w:tr>
      <w:tr>
        <w:trPr>
          <w:cantSplit/>
        </w:trPr>
        <w:tc>
          <w:tcPr>
            <w:tcW w:w="234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 مفروضات و اصول</w:t>
            </w:r>
          </w:p>
        </w:tc>
        <w:tc>
          <w:tcPr>
            <w:tcW w:w="333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مفروضات زیربنایی و اصول شناسایی درآمد (مدل پنج‌مرحله‌ای)، شناسایی هزینه و افشا را شرح دهید.</w:t>
            </w:r>
          </w:p>
        </w:tc>
        <w:tc>
          <w:tcPr>
            <w:tcW w:w="334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کاربرد</w:t>
            </w:r>
          </w:p>
        </w:tc>
      </w:tr>
      <w:tr>
        <w:trPr>
          <w:cantSplit/>
        </w:trPr>
        <w:tc>
          <w:tcPr>
            <w:tcW w:w="234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 ارزیابی</w:t>
            </w:r>
          </w:p>
        </w:tc>
        <w:tc>
          <w:tcPr>
            <w:tcW w:w="333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تصمیم‌های مدیریت را با استناد به چارچوب مفهومی قضاوت کنید و نقش اخلاق حرفه‌ای را در گزارشگری ارزیابی نمایید.</w:t>
            </w:r>
          </w:p>
        </w:tc>
        <w:tc>
          <w:tcPr>
            <w:tcW w:w="334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ارزیابی</w:t>
            </w:r>
          </w:p>
        </w:tc>
      </w:tr>
    </w:tbl>
    <w:p>
      <w:pPr>
        <w:bidi/>
        <w:spacing w:before="0" w:after="100" w:line="120" w:lineRule="auto"/>
      </w:pP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w:t>
      </w:r>
      <w:r>
        <w:rPr>
          <w:rFonts w:ascii="Times New Roman" w:hAnsi="Times New Roman" w:eastAsia="Times New Roman" w:cs="B Zar"/>
          <w:color w:val="595959"/>
          <w:sz w:val="21"/>
          <w:szCs w:val="21"/>
        </w:rPr>
        <w:t xml:space="preserve">Arthur Levitt)</w:t>
      </w:r>
      <w:r>
        <w:rPr>
          <w:rFonts w:ascii="Times New Roman" w:hAnsi="Times New Roman" w:eastAsia="Times New Roman" w:cs="B Zar"/>
          <w:color w:val="595959"/>
          <w:sz w:val="21"/>
          <w:szCs w:val="21"/>
          <w:rtl/>
        </w:rPr>
        <w:t xml:space="preserve">، رئیس وقت کمیسیون بورس و اوراق بهادار آمریکا</w:t>
      </w:r>
    </w:p>
    <w:p>
      <w:pPr>
        <w:keepNext/>
        <w:keepLines/>
        <w:pBdr>
          <w:bottom w:val="single" w:sz="8" w:space="3" w:color="1F3864"/>
        </w:pBdr>
        <w:bidi/>
        <w:spacing w:before="420" w:after="120"/>
        <w:jc w:val="left"/>
        <w:outlineLvl w:val="0"/>
      </w:pPr>
      <w:bookmarkStart w:id="11" w:name="_TocH11"/>
      <w:r>
        <w:rPr>
          <w:rFonts w:ascii="Times New Roman" w:hAnsi="Times New Roman" w:eastAsia="Times New Roman" w:cs="B Zar"/>
          <w:b/>
          <w:bCs/>
          <w:color w:val="1F3864"/>
          <w:sz w:val="32"/>
          <w:szCs w:val="32"/>
          <w:rtl/>
        </w:rPr>
        <w:t xml:space="preserve">مقدمه</w:t>
      </w:r>
      <w:bookmarkEnd w:id="11"/>
    </w:p>
    <w:p>
      <w:pPr>
        <w:bidi/>
        <w:spacing w:before="0" w:after="60" w:line="276" w:lineRule="auto"/>
        <w:ind w:firstLine="284"/>
        <w:jc w:val="both"/>
      </w:pPr>
      <w:r>
        <w:rPr>
          <w:rFonts w:ascii="Times New Roman" w:hAnsi="Times New Roman" w:eastAsia="Times New Roman" w:cs="B Zar"/>
          <w:sz w:val="22"/>
          <w:szCs w:val="22"/>
          <w:rtl/>
        </w:rPr>
        <w:t xml:space="preserve">آیا تا به حال به این فکر کرده‌اید که اقتصاد جهانی با این عظمت، چگونه سرپا مانده است؟ اگر اقتصاد را به یک ارگانیسم زنده و غول‌پیکر تشبیه کنیم، حسابداری بدون شک </w:t>
      </w:r>
      <w:r>
        <w:rPr>
          <w:rFonts w:ascii="Times New Roman" w:hAnsi="Times New Roman" w:eastAsia="Times New Roman" w:cs="B Zar"/>
          <w:b/>
          <w:bCs/>
          <w:sz w:val="22"/>
          <w:szCs w:val="22"/>
          <w:rtl/>
        </w:rPr>
        <w:t xml:space="preserve">«سیستم عصبی»</w:t>
      </w:r>
      <w:r>
        <w:rPr>
          <w:rFonts w:ascii="Times New Roman" w:hAnsi="Times New Roman" w:eastAsia="Times New Roman" w:cs="B Zar"/>
          <w:sz w:val="22"/>
          <w:szCs w:val="22"/>
          <w:rtl/>
        </w:rPr>
        <w:t xml:space="preserve"> این بدن است. همان‌طور که سیستم عصبی در بدن شما اطلاعات حیاتی را جمع‌آوری، پردازش و به مغز مخابره می‌کند تا زنده بمانید، حسابداری نیز دقیقاً همین کار را برای بازارهای سرمایه انجام می‌دهد: با شناسایی و اندازه‌گیری رویدادها، سیگنال‌های حیاتی را به تصمیم‌گیرندگان می‌فرستد. سرمایه‌ای که هر لحظه در سراسر جهان جابه‌جا می‌شود «خون» در رگ‌های اقتصاد است و حسابداری، قلبی است که با پمپاژ اطلاعات درست تعیین می‌کند این خون به کدام اندام (کدام شرکت یا صنعت) برسد. اگر این قلب خوب کار نکند، خون‌رسانی مختل می‌شود و اقتصاد دچار سکته می‌گردد!</w:t>
      </w:r>
    </w:p>
    <w:p>
      <w:pPr>
        <w:bidi/>
        <w:spacing w:before="0" w:after="60" w:line="276" w:lineRule="auto"/>
        <w:ind w:firstLine="284"/>
        <w:jc w:val="both"/>
      </w:pPr>
      <w:r>
        <w:rPr>
          <w:rFonts w:ascii="Times New Roman" w:hAnsi="Times New Roman" w:eastAsia="Times New Roman" w:cs="B Zar"/>
          <w:sz w:val="22"/>
          <w:szCs w:val="22"/>
          <w:rtl/>
        </w:rPr>
        <w:t xml:space="preserve">در دنیای واقعی همه‌چیز به سادگی مثال‌های دانشگاهی نیست. محیط تجاری آکنده از پیچیدگی، ابهام و مهم‌تر از همه </w:t>
      </w:r>
      <w:r>
        <w:rPr>
          <w:rFonts w:ascii="Times New Roman" w:hAnsi="Times New Roman" w:eastAsia="Times New Roman" w:cs="B Zar"/>
          <w:b/>
          <w:bCs/>
          <w:sz w:val="22"/>
          <w:szCs w:val="22"/>
          <w:rtl/>
        </w:rPr>
        <w:t xml:space="preserve">«تضاد منافع»</w:t>
      </w:r>
      <w:r>
        <w:rPr>
          <w:rFonts w:ascii="Times New Roman" w:hAnsi="Times New Roman" w:eastAsia="Times New Roman" w:cs="B Zar"/>
          <w:sz w:val="22"/>
          <w:szCs w:val="22"/>
          <w:rtl/>
        </w:rPr>
        <w:t xml:space="preserve"> است. مدیران دوست دارند شرکت را سودآور نشان دهند تا پاداش بگیرند، اما سرمایه‌گذاران واقعیت را می‌خواهند. چه چیزی تضمین می‌کند تصویری که شرکت از وضعیت خود ارائه می‌دهد صادقانه است و نه یک نقاشیِ ساختگی؟ چه نیرویی هرج‌ومرجِ داده‌های خام را به اطلاعات شفاف تبدیل می‌کند؟ پاسخ در دو کلمه است: </w:t>
      </w:r>
      <w:r>
        <w:rPr>
          <w:rFonts w:ascii="Times New Roman" w:hAnsi="Times New Roman" w:eastAsia="Times New Roman" w:cs="B Zar"/>
          <w:b/>
          <w:bCs/>
          <w:sz w:val="22"/>
          <w:szCs w:val="22"/>
          <w:rtl/>
        </w:rPr>
        <w:t xml:space="preserve">چارچوب مفهومی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دانشجوی عزیز، اینجا نقطه عطف دوران تحصیل شماست. در درس «اصول حسابداری» یاد گرفتید رویدادها را چگونه ثبت کنید (شما یک ثبت‌کننده بودید). اما در «حسابداری میانه»، با درک این چارچوب، به یک </w:t>
      </w:r>
      <w:r>
        <w:rPr>
          <w:rFonts w:ascii="Times New Roman" w:hAnsi="Times New Roman" w:eastAsia="Times New Roman" w:cs="B Zar"/>
          <w:b/>
          <w:bCs/>
          <w:sz w:val="22"/>
          <w:szCs w:val="22"/>
          <w:rtl/>
        </w:rPr>
        <w:t xml:space="preserve">تحلیلگر مالی</w:t>
      </w:r>
      <w:r>
        <w:rPr>
          <w:rFonts w:ascii="Times New Roman" w:hAnsi="Times New Roman" w:eastAsia="Times New Roman" w:cs="B Zar"/>
          <w:sz w:val="22"/>
          <w:szCs w:val="22"/>
          <w:rtl/>
        </w:rPr>
        <w:t xml:space="preserve"> ارتقا می‌یابید. در این فصل خواهید دید که استانداردهای حسابداری «وحی مُنزل» نیستند؛ آن‌ها حاصل تعامل پویای سه نیرو هستند: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منطق اقتصادی،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فشارهای سیاسی،</w:t>
      </w:r>
    </w:p>
    <w:p>
      <w:pPr>
        <w:numPr>
          <w:ilvl w:val="0"/>
          <w:numId w:val="1"/>
        </w:numPr>
        <w:bidi/>
        <w:spacing w:before="0" w:after="30" w:line="276" w:lineRule="auto"/>
        <w:jc w:val="both"/>
      </w:pPr>
      <w:r>
        <w:rPr>
          <w:rFonts w:ascii="Times New Roman" w:hAnsi="Times New Roman" w:eastAsia="Times New Roman" w:cs="B Zar"/>
          <w:sz w:val="22"/>
          <w:szCs w:val="22"/>
          <w:rtl/>
        </w:rPr>
        <w:t xml:space="preserve">و نیازهای بازار.</w:t>
      </w:r>
    </w:p>
    <w:p>
      <w:pPr>
        <w:bidi/>
        <w:spacing w:before="0" w:after="60" w:line="276" w:lineRule="auto"/>
        <w:ind w:firstLine="284"/>
        <w:jc w:val="both"/>
      </w:pPr>
      <w:r>
        <w:rPr>
          <w:rFonts w:ascii="Times New Roman" w:hAnsi="Times New Roman" w:eastAsia="Times New Roman" w:cs="B Zar"/>
          <w:sz w:val="22"/>
          <w:szCs w:val="22"/>
          <w:rtl/>
        </w:rPr>
        <w:t xml:space="preserve">محیط حسابداری زنده است و با فناوری‌های نوین و قوانین جدید مدام تغییر می‌کند. شما باید یاد بگیرید در این محیط پویا شنا کنید. بیایید کمی کلان‌تر نگاه کنیم. هدف نهایی تمام این استانداردها و چارچوب‌ها چیست؟ </w:t>
      </w:r>
      <w:r>
        <w:rPr>
          <w:rFonts w:ascii="Times New Roman" w:hAnsi="Times New Roman" w:eastAsia="Times New Roman" w:cs="B Zar"/>
          <w:b/>
          <w:bCs/>
          <w:sz w:val="22"/>
          <w:szCs w:val="22"/>
          <w:rtl/>
        </w:rPr>
        <w:t xml:space="preserve">«تخصیص کارآمد منابع کمیاب».</w:t>
      </w:r>
      <w:r>
        <w:rPr>
          <w:rFonts w:ascii="Times New Roman" w:hAnsi="Times New Roman" w:eastAsia="Times New Roman" w:cs="B Zar"/>
          <w:sz w:val="22"/>
          <w:szCs w:val="22"/>
          <w:rtl/>
        </w:rPr>
        <w:t xml:space="preserve"> سرمایه‌گذاران و مدیران هر روز بر سر دوراهی‌های دشواری قرار می‌گیرند: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پول را به صنعت انرژی‌های نو ببریم یا صنایع سنتی؟</w:t>
      </w:r>
    </w:p>
    <w:p>
      <w:pPr>
        <w:numPr>
          <w:ilvl w:val="0"/>
          <w:numId w:val="1"/>
        </w:numPr>
        <w:bidi/>
        <w:spacing w:before="0" w:after="30" w:line="276" w:lineRule="auto"/>
        <w:jc w:val="both"/>
      </w:pPr>
      <w:r>
        <w:rPr>
          <w:rFonts w:ascii="Times New Roman" w:hAnsi="Times New Roman" w:eastAsia="Times New Roman" w:cs="B Zar"/>
          <w:sz w:val="22"/>
          <w:szCs w:val="22"/>
          <w:rtl/>
        </w:rPr>
        <w:t xml:space="preserve">آیا شرکت «</w:t>
      </w:r>
      <w:r>
        <w:rPr>
          <w:rFonts w:ascii="Times New Roman" w:hAnsi="Times New Roman" w:eastAsia="Times New Roman" w:cs="B Zar"/>
          <w:sz w:val="22"/>
          <w:szCs w:val="22"/>
        </w:rPr>
        <w:t xml:space="preserve">X</w:t>
      </w:r>
      <w:r>
        <w:rPr>
          <w:rFonts w:ascii="Times New Roman" w:hAnsi="Times New Roman" w:eastAsia="Times New Roman" w:cs="B Zar"/>
          <w:sz w:val="22"/>
          <w:szCs w:val="22"/>
          <w:rtl/>
        </w:rPr>
        <w:t xml:space="preserve">» توان بازپرداخت وام را دارد یا در آستانه ورشکستگی است؟</w:t>
      </w:r>
    </w:p>
    <w:p>
      <w:pPr>
        <w:bidi/>
        <w:spacing w:before="0" w:after="60" w:line="276" w:lineRule="auto"/>
        <w:ind w:firstLine="284"/>
        <w:jc w:val="both"/>
      </w:pPr>
      <w:r>
        <w:rPr>
          <w:rFonts w:ascii="Times New Roman" w:hAnsi="Times New Roman" w:eastAsia="Times New Roman" w:cs="B Zar"/>
          <w:sz w:val="22"/>
          <w:szCs w:val="22"/>
          <w:rtl/>
        </w:rPr>
        <w:t xml:space="preserve">پاسخ به این پرسش‌ها بدون اطلاعات حسابداریِ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ممکن نیست. اگر اطلاعات مخدوش، ناقص یا سوگیرانه باشد، سرمایه‌ها به سمت پروژه‌های ناکارآمد و شرکت‌های ضعیف منحرف می‌شود؛ اعتماد عمومی از بین می‌رود، رشد اقتصادی کند می‌شود و در نهایت رفاه جامعه کاهش می‌یابد. حسابداری بد، فقیرسازی جامعه را به دنبال دارد.</w:t>
      </w:r>
    </w:p>
    <w:p>
      <w:pPr>
        <w:bidi/>
        <w:spacing w:before="0" w:after="60" w:line="276" w:lineRule="auto"/>
        <w:ind w:firstLine="284"/>
        <w:jc w:val="both"/>
      </w:pPr>
      <w:r>
        <w:rPr>
          <w:rFonts w:ascii="Times New Roman" w:hAnsi="Times New Roman" w:eastAsia="Times New Roman" w:cs="B Zar"/>
          <w:sz w:val="22"/>
          <w:szCs w:val="22"/>
          <w:rtl/>
        </w:rPr>
        <w:t xml:space="preserve">در کنار این محیط، چارچوب مفهومی گزارشگری مالی همانند یک قطب‌نما و نقشه راه عمل می‌کند. این چارچوب مشخص می‌کند هدف گزارشگری مالی چیست، اطلاعات برای چه کسانی ارائه می‌شود و چه ویژگی‌هایی باید داشته باشد تا مفید و قابل اعتماد باشد. چارچوب مفهومی به شما کمک می‌کند بفهمید «چرا» یک استاندارد وضع شده و «چگونه» باید اجرا شود. بدون این فصل، حسابداری برای شما مجموعه‌ای از قوانین خشک و حفظ‌کردنی خواهد بود؛ اما با درک آن، به «قانون اساسی» حرفه خود مسلط می‌شوید.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030A0"/>
              <w:left w:val="single" w:sz="6" w:space="0" w:color="7030A0"/>
              <w:bottom w:val="single" w:sz="6" w:space="0" w:color="7030A0"/>
              <w:right w:val="single" w:sz="36" w:space="0" w:color="7030A0"/>
            </w:tcBorders>
            <w:shd w:val="clear" w:color="auto" w:fill="F3EAF8"/>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4B1F6F"/>
                <w:sz w:val="21"/>
                <w:szCs w:val="21"/>
                <w:rtl/>
              </w:rPr>
              <w:t xml:space="preserve">یک پرسش مهم</w:t>
            </w:r>
          </w:p>
          <w:p>
            <w:pPr>
              <w:bidi/>
              <w:spacing w:before="0" w:after="40" w:line="252" w:lineRule="auto"/>
              <w:jc w:val="both"/>
            </w:pPr>
            <w:r>
              <w:rPr>
                <w:rFonts w:ascii="Times New Roman" w:hAnsi="Times New Roman" w:eastAsia="Times New Roman" w:cs="B Zar"/>
                <w:sz w:val="20"/>
                <w:szCs w:val="20"/>
                <w:rtl/>
              </w:rPr>
              <w:t xml:space="preserve">اگر هیچ استاندارد و چارچوبی وجود نداشت و هر شرکتی اجازه داشت سود را به روش دلخواه خودش محاسبه کند، آیا حاضر بودید حتی یک ریال از پس‌اندازتان را در بورس سرمایه‌گذاری کنید؟</w:t>
            </w:r>
          </w:p>
        </w:tc>
      </w:tr>
    </w:tbl>
    <w:p>
      <w:pPr>
        <w:bidi/>
        <w:spacing w:before="0" w:after="100" w:line="120" w:lineRule="auto"/>
      </w:pPr>
    </w:p>
    <w:p>
      <w:pPr>
        <w:keepNext/>
        <w:keepLines/>
        <w:bidi/>
        <w:spacing w:before="200" w:after="60"/>
        <w:jc w:val="left"/>
        <w:outlineLvl w:val="2"/>
      </w:pPr>
      <w:bookmarkStart w:id="12" w:name="_TocH12"/>
      <w:r>
        <w:rPr>
          <w:rFonts w:ascii="Times New Roman" w:hAnsi="Times New Roman" w:eastAsia="Times New Roman" w:cs="B Zar"/>
          <w:b/>
          <w:bCs/>
          <w:color w:val="833C0B"/>
          <w:sz w:val="24"/>
          <w:szCs w:val="24"/>
          <w:rtl/>
        </w:rPr>
        <w:t xml:space="preserve">شرکت فرضی «آرمان‌کشت»</w:t>
      </w:r>
      <w:bookmarkEnd w:id="12"/>
    </w:p>
    <w:p>
      <w:pPr>
        <w:bidi/>
        <w:spacing w:before="0" w:after="60" w:line="276" w:lineRule="auto"/>
        <w:ind w:firstLine="284"/>
        <w:jc w:val="both"/>
      </w:pPr>
      <w:r>
        <w:rPr>
          <w:rFonts w:ascii="Times New Roman" w:hAnsi="Times New Roman" w:eastAsia="Times New Roman" w:cs="B Zar"/>
          <w:sz w:val="22"/>
          <w:szCs w:val="22"/>
          <w:rtl/>
        </w:rPr>
        <w:t xml:space="preserve">برای آنکه مفاهیم این فصل ملموس بمانند، در مثال‌های عددی با یک شرکت فرضی کار می‌کنیم: «آرمان‌کشت»، تولیدکننده تراکتور و ماشین‌آلات کشاورزی. انبار، دستگاه‌ها و قراردادهای فروش آن در بخش‌های مختلف فصل بازمی‌گردند.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اولین پرسش</w:t>
            </w:r>
          </w:p>
          <w:p>
            <w:pPr>
              <w:bidi/>
              <w:spacing w:before="0" w:after="40" w:line="252" w:lineRule="auto"/>
              <w:jc w:val="both"/>
            </w:pPr>
            <w:r>
              <w:rPr>
                <w:rFonts w:ascii="Times New Roman" w:hAnsi="Times New Roman" w:eastAsia="Times New Roman" w:cs="B Zar"/>
                <w:sz w:val="20"/>
                <w:szCs w:val="20"/>
                <w:rtl/>
              </w:rPr>
              <w:t xml:space="preserve">حسابدار آرمان‌کشت در ۲۸ اسفند یک تراکتور را به مشتری اعتباری تحویل می‌دهد و بهای آن (۱۰ میلیارد ریال) در ۱۵ فروردین وصول می‌شود. او می‌گوید: «درآمد، مال امسال است.» همکارش می‌گوید: «تا پول نیامده، درآمدی نداریم.» کدام درست می‌گوید؟ و اصلاً چه کسی حق دارد میان این دو قضاوت کند؟ پاسخ را در ادامه فصل خواهید یافت؛ اما نکته‌ی اصلی همین‌جا روشن است: برای قضاوت میان دو حسابدار، به قاعده‌ای مشترک نیاز داریم.</w:t>
            </w:r>
          </w:p>
        </w:tc>
      </w:tr>
    </w:tbl>
    <w:p>
      <w:pPr>
        <w:bidi/>
        <w:spacing w:before="0" w:after="100" w:line="120" w:lineRule="auto"/>
      </w:pPr>
    </w:p>
    <w:p>
      <w:pPr>
        <w:keepNext/>
        <w:keepLines/>
        <w:pBdr>
          <w:bottom w:val="single" w:sz="8" w:space="3" w:color="1F3864"/>
        </w:pBdr>
        <w:bidi/>
        <w:spacing w:before="420" w:after="120"/>
        <w:jc w:val="left"/>
        <w:outlineLvl w:val="0"/>
      </w:pPr>
      <w:bookmarkStart w:id="13" w:name="_TocH13"/>
      <w:r>
        <w:rPr>
          <w:rFonts w:ascii="Times New Roman" w:hAnsi="Times New Roman" w:eastAsia="Times New Roman" w:cs="B Zar"/>
          <w:b/>
          <w:bCs/>
          <w:color w:val="1F3864"/>
          <w:sz w:val="32"/>
          <w:szCs w:val="32"/>
          <w:rtl/>
        </w:rPr>
        <w:t xml:space="preserve">سیر تکامل تاریخی حسابداری</w:t>
      </w:r>
      <w:bookmarkEnd w:id="13"/>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نیز به‌عنوان ابزاری ضروری حضور داشته است. بررسی این تاریخچه نشان می‌دهد مفاهیم امروزی مانند «سرمایه»، «سود» و «استهلاک» مفاهیمی ازلی و ابدی نیستند، بلکه پاسخ‌های هوشمندانه‌ای به چالش‌های اقتصادی زمان خود بوده‌اند.</w:t>
      </w:r>
    </w:p>
    <w:p>
      <w:pPr>
        <w:keepNext/>
        <w:keepLines/>
        <w:bidi/>
        <w:spacing w:before="300" w:after="80"/>
        <w:jc w:val="left"/>
        <w:outlineLvl w:val="1"/>
      </w:pPr>
      <w:bookmarkStart w:id="14" w:name="_TocH14"/>
      <w:r>
        <w:rPr>
          <w:rFonts w:ascii="Times New Roman" w:hAnsi="Times New Roman" w:eastAsia="Times New Roman" w:cs="B Zar"/>
          <w:b/>
          <w:bCs/>
          <w:color w:val="2E74B5"/>
          <w:sz w:val="27"/>
          <w:szCs w:val="27"/>
          <w:rtl/>
        </w:rPr>
        <w:t xml:space="preserve">الف) دوران باستان: پیش از خط، حسابداری بود</w:t>
      </w:r>
      <w:bookmarkEnd w:id="14"/>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(عراق کنونی) و تمدن‌های سومری، بابلی و آشوری بازمی‌گردد. پژوهش‌های باستان‌شناسی نشان می‌دهد نیاز به حسابداری حتی پیش از اختراع خط وجود داشته است. دنیس اشمانت-بسات، باستان‌شناس برجسته، نظریه‌ای مطرح کرده که بر اساس آن، منشأ خط میخی سیستم‌های حسابداری اولیه بوده است. پیش از اختراع خط، مردم از اشیای گلی کوچک هندسی به نام </w:t>
      </w:r>
      <w:r>
        <w:rPr>
          <w:rFonts w:ascii="Times New Roman" w:hAnsi="Times New Roman" w:eastAsia="Times New Roman" w:cs="B Zar"/>
          <w:b/>
          <w:bCs/>
          <w:sz w:val="22"/>
          <w:szCs w:val="22"/>
          <w:rtl/>
        </w:rPr>
        <w:t xml:space="preserve">«توکن»</w:t>
      </w:r>
      <w:r>
        <w:rPr>
          <w:rFonts w:ascii="Times New Roman" w:hAnsi="Times New Roman" w:eastAsia="Times New Roman" w:cs="B Zar"/>
          <w:sz w:val="22"/>
          <w:szCs w:val="22"/>
          <w:rtl/>
        </w:rPr>
        <w:t xml:space="preserve"> برای شمارش و نگهداری حساب کالاهایی مانند گندم و دام استفاده می‌کردند. هر شکل توکن نماد کالای خاصی بود (مثلاً مخروط برای مقدار معینی غلات). این توکن‌ها درون گوی‌های گلی توخالی مهر و موم می‌شدند و همچون یک «سند» یا قرارداد عمل می‌کردند.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مفهوم مباشرت</w:t>
            </w:r>
          </w:p>
          <w:p>
            <w:pPr>
              <w:bidi/>
              <w:spacing w:before="0" w:after="40" w:line="252" w:lineRule="auto"/>
              <w:jc w:val="both"/>
            </w:pPr>
            <w:r>
              <w:rPr>
                <w:rFonts w:ascii="Times New Roman" w:hAnsi="Times New Roman" w:eastAsia="Times New Roman" w:cs="B Zar"/>
                <w:sz w:val="20"/>
                <w:szCs w:val="20"/>
                <w:rtl/>
              </w:rPr>
              <w:t xml:space="preserve">در این دوران هدف اصلی حسابداری «مباشرت» بود. کاتبان و حسابداران وظیفه داشتند اطمینان حاصل کنند اموال متعلق به معبد یا پادشاه به‌درستی نگهداری می‌شود و مورد سوءاستفاده قرار نمی‌گیرد. این مفهوم، چنان‌که در ادامه خواهید دید، پس از هزاران سال هنوز در چارچوب مفهومی ۲۰۱۸ جایگاه صریحی دارد.</w:t>
            </w:r>
          </w:p>
        </w:tc>
      </w:tr>
    </w:tbl>
    <w:p>
      <w:pPr>
        <w:bidi/>
        <w:spacing w:before="0" w:after="100" w:line="120" w:lineRule="auto"/>
      </w:pP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ب) لوح کوشیم: نخستین نام ثبت‌شده در تاریخ</w:t>
      </w:r>
      <w:bookmarkEnd w:id="15"/>
    </w:p>
    <w:p>
      <w:pPr>
        <w:bidi/>
        <w:spacing w:before="0" w:after="60" w:line="276" w:lineRule="auto"/>
        <w:ind w:firstLine="284"/>
        <w:jc w:val="both"/>
      </w:pPr>
      <w:r>
        <w:rPr>
          <w:rFonts w:ascii="Times New Roman" w:hAnsi="Times New Roman" w:eastAsia="Times New Roman" w:cs="B Zar"/>
          <w:sz w:val="22"/>
          <w:szCs w:val="22"/>
          <w:rtl/>
        </w:rPr>
        <w:t xml:space="preserve">با پیچیده‌تر شدن جوامع و ظهور معابد بزرگ که نقش انبارهای مرکزی و بانک‌ها را ایفا می‌کردند، نیاز به سیستم‌های ثبت دقیق‌تر احساس شد. یکی از شگفت‌انگیزترین کشفیات در شهر باستانی اوروک، لوحی گلی است که قدمت آن به حدود ۳۴۰۰ تا ۳۰۰۰ پیش از میلاد می‌رسد. بر روی این لوح، علائمی حک شده که ترجمه آن چنین است: «۲۹،۰۸۶ واحد جو، ۳۷ ماه، کوشیم.» این کتیبه ساده پیامی عمیق دارد: نخستین نامِ ثبت‌شده در تاریخ بشر که می‌شناسیم نام یک پادشاه، پیامبر یا جنگجو نیست، بلکه نام یک حسابدار است: کوشیم. او مسئول ثبت و کنترل ورودی و خروجی انبار غلات معبد بود. این واقعیت نشان‌دهنده جایگاه محوری حسابداری در شکل‌گیری تمدن‌های اولیه است؛ حسابداری ابزاری برای ایجاد نظم، اعتماد و پاسخگویی در جامعه‌ای بود که کشاورزی و توزیع مازاد تولید در آن نقش حیاتی داشت.</w:t>
      </w:r>
    </w:p>
    <w:p>
      <w:pPr>
        <w:bidi/>
        <w:spacing w:before="0" w:after="60" w:line="276" w:lineRule="auto"/>
        <w:ind w:firstLine="284"/>
        <w:jc w:val="both"/>
      </w:pPr>
      <w:r>
        <w:rPr>
          <w:rFonts w:ascii="Times New Roman" w:hAnsi="Times New Roman" w:eastAsia="Times New Roman" w:cs="B Zar"/>
          <w:sz w:val="22"/>
          <w:szCs w:val="22"/>
          <w:rtl/>
        </w:rPr>
        <w:t xml:space="preserve">مفهوم «حسابرسی» نیز ریشه در همین دوران دارد. در مصر باستان سیستم‌های نظارتی دقیقی برای انبارهای غله فرعون وجود داشت.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گرفته شده است، زیرا حسابرسان آن زمان گزارش‌های شفاهی انبارداران را می‌شنیدند و با سوابق موجود مقایسه می‌کردند تا از صحت آن‌ها مطمئن شوند.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ج)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بزرگ بعدی در اواخر قرون وسطی و آغاز رنسانس در دولت‌شهرهای ایتالیا (ونیز، فلورانس و جنوا) رخ داد. با گسترش تجارت مدیترانه‌ای، ظهور بانکداری و پیچیده‌تر شدن شراکت‌های تجاری، سیستم‌های نگهداری حساب ساده پاسخگو نبودند. در سال ۱۴۹۴ میلادی لوکا پاچولی، راهب فرانسیسکن و ریاضیدان برجسته (که دوست نزدیک و معلم ریاضی لئوناردو داوینچی بود)، کتاب مشهور خود با عنوان «مجموعه حساب، هندسه، نسبت‌ها و تناسبات» را در ونیز منتشر کرد. اگرچه پاچولی مخترع حسابداری دوطرفه نبود (این سیستم حدود دو قرن پیش از او میان بازرگانان ونیزی و فلورانسی رواج داشت)، اما نخستین کسی بود که این دانش را مدون و منتشر کرد. او در فصلی با عنوان «در باب محاسبات و نوشتارها» سیستم «حسابداری ونیزی» را شرح داد و مفاهیم کلیدی زیر را معرفی کرد که پس از ۵۰۰ سال هنوز شالوده حسابداری مدرن‌اند: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دفتر روزنامه و دفتر کل:</w:t>
      </w:r>
      <w:r>
        <w:rPr>
          <w:rFonts w:ascii="Times New Roman" w:hAnsi="Times New Roman" w:eastAsia="Times New Roman" w:cs="B Zar"/>
          <w:sz w:val="22"/>
          <w:szCs w:val="22"/>
          <w:rtl/>
        </w:rPr>
        <w:t xml:space="preserve"> استفاده از دفاتر مجزا برای ثبت اولیه و طبقه‌بندی حساب‌ها.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بدهکار و بستانکار:</w:t>
      </w:r>
      <w:r>
        <w:rPr>
          <w:rFonts w:ascii="Times New Roman" w:hAnsi="Times New Roman" w:eastAsia="Times New Roman" w:cs="B Zar"/>
          <w:sz w:val="22"/>
          <w:szCs w:val="22"/>
          <w:rtl/>
        </w:rPr>
        <w:t xml:space="preserve"> مفهوم دوگانه هر تراکنش؛ پاچولی تأکید داشت «هیچ بدهکاری بدون بستانکار وجود ندارد».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تراز آزمایشی:</w:t>
      </w:r>
      <w:r>
        <w:rPr>
          <w:rFonts w:ascii="Times New Roman" w:hAnsi="Times New Roman" w:eastAsia="Times New Roman" w:cs="B Zar"/>
          <w:sz w:val="22"/>
          <w:szCs w:val="22"/>
          <w:rtl/>
        </w:rPr>
        <w:t xml:space="preserve"> روشی برای اطمینان از برابری جمع بدهکار و بستانکار. جمله معروف او، «دفاتر را نباید بست مگر آنکه بدهکار و بستانکار برابر باشند»، بیانگر منطق ریاضی و خودکنترلی سیستم دوطرفه است.</w:t>
      </w:r>
    </w:p>
    <w:p>
      <w:pPr>
        <w:bidi/>
        <w:spacing w:before="0" w:after="60" w:line="276" w:lineRule="auto"/>
        <w:ind w:firstLine="284"/>
        <w:jc w:val="both"/>
      </w:pPr>
      <w:r>
        <w:rPr>
          <w:rFonts w:ascii="Times New Roman" w:hAnsi="Times New Roman" w:eastAsia="Times New Roman" w:cs="B Zar"/>
          <w:sz w:val="22"/>
          <w:szCs w:val="22"/>
          <w:rtl/>
        </w:rPr>
        <w:t xml:space="preserve">نکته جالب‌توجه در حسابداری رنسانس، پیوند عمیق آن با اخلاقیات مذهبی بود. بازرگانان آن عصر، مانند فرانچسکو داتینی، دفاتر خود را با عبارت «به نام خدا و سود» آغاز می‌کردند. این عبارت نشان می‌دهد کسب سود مشروع را در تضاد با رستگاری نمی‌دیدند و حسابداری دقیق و صادقانه را نوعی وظیفه اخلاقی می‌شمردند. این همان ریشه‌ی تاریخی مفهومی است که امروز آن را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د) انقلاب صنعتی و چالش‌های مدرن</w:t>
      </w:r>
      <w:bookmarkEnd w:id="17"/>
    </w:p>
    <w:p>
      <w:pPr>
        <w:bidi/>
        <w:spacing w:before="0" w:after="60" w:line="276" w:lineRule="auto"/>
        <w:ind w:firstLine="284"/>
        <w:jc w:val="both"/>
      </w:pPr>
      <w:r>
        <w:rPr>
          <w:rFonts w:ascii="Times New Roman" w:hAnsi="Times New Roman" w:eastAsia="Times New Roman" w:cs="B Zar"/>
          <w:sz w:val="22"/>
          <w:szCs w:val="22"/>
          <w:rtl/>
        </w:rPr>
        <w:t xml:space="preserve">با وقوع انقلاب صنعتی در قرن‌های هجدهم و نوزدهم، ماهیت فعالیت‌های اقتصادی دگرگون شد. ظهور کارخانه‌های بزرگ، تولید انبوه و به‌ویژه صنعت راه‌آهن چالش‌های جدیدی پیش روی حسابداران گذاشت که سیستم‌های سنتی از پس آن برنمی‌آمدند. راه‌آهن نخستین صنعت مدرنی بود که به سرمایه‌گذاری عظیم در دارایی‌های ثابت با عمر طولانی (ریل، لوکوموتیو، پل و ایستگاه) نیاز داشت. تا پیش از آن، حسابداری عمدتاً بر «سرمایه‌گذاری‌های تجاری کوتاه‌مدت» استوار بود که در پایان هر سفر تجاری سود و زیان محاسبه می‌شد؛ اما راه‌آهن عمر نامحدود داشت و نمی‌شد تا پایان عمر شرکت صبر کرد تا سود معلوم شود. این وضعیت به ابداع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انجامید. مدیران راه‌آهن با چالشی بزرگ روبه‌رو بودند: چگونه هزینه لوکوموتیوی را که ۲۰ سال عمر می‌کند به دوره‌های مالی مختلف تخصیص دهند؟ آلبرت فینک، از پیشگامان مدیریت راه‌آهن، تحلیل‌های دقیقی از هزینه‌های ثابت و متغیر ارائه داد که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ظهور شرکت‌های سهامی عام در قرن نوزدهم تغییری بنیادین در ساختار حقوقی و اقتصادی ایجاد کرد. قانون شرکت‌های سهامی انگلستان (۱۸۴۴) ثبت شرکت‌ها و تهیه ترازنامه حسابرسی‌شده را الزامی کرد و قوانین مسئولیت محدود (۱۸۵۵ و ۱۸۵۶) مسئولیت سهامداران را محدود به سرمایه‌گذاری‌شان ساخت؛ در نتیجه مالکیت از مدیریت جدا شد. این جدایی به شکل‌گیری </w:t>
      </w:r>
      <w:r>
        <w:rPr>
          <w:rFonts w:ascii="Times New Roman" w:hAnsi="Times New Roman" w:eastAsia="Times New Roman" w:cs="B Zar"/>
          <w:b/>
          <w:bCs/>
          <w:sz w:val="22"/>
          <w:szCs w:val="22"/>
          <w:rtl/>
        </w:rPr>
        <w:t xml:space="preserve">«تئوری نمایندگی»</w:t>
      </w:r>
      <w:r>
        <w:rPr>
          <w:rFonts w:ascii="Times New Roman" w:hAnsi="Times New Roman" w:eastAsia="Times New Roman" w:cs="B Zar"/>
          <w:sz w:val="22"/>
          <w:szCs w:val="22"/>
          <w:rtl/>
        </w:rPr>
        <w:t xml:space="preserve"> انجامید: مدیران (نمایندگان) ممکن است منافعی متفاوت از سهامداران (مالکان) داشته باشند. در این بافت، حسابداری و حسابرسی مستقل به سازوکاری حیاتی برای نظارت بر عملکرد مدیران و کاهش تضاد منافع تبدیل شد و حرفه حسابداری از یک شغل دفتری به حرفه‌ای تخصصی و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هـ) قرن بیستم: هرج‌ومرج، سقوط و تولد قانون</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گسترش شتابان فعالیت‌های اقتصادی و رشد بی‌سابقه بازارهای سرمایه بود؛ رشدی که در ظاهر نوید شکوفایی می‌داد اما در بطن خود ضعف‌های عمیق نهادی و نظارتی داشت. در آن دوران استانداردهای یکپارچه و الزام‌آور حسابداری وجود نداشت و شرکت‌ها در انتخاب روش‌های حسابداری آزادی عمل گسترده‌ای داشتند. این خلأ مقرراتی باعث شد گزارشگری مالی به ابزاری برای ارائه تصویری خوش‌بینانه و گاه گمراه‌کننده از عملکرد شرکت‌ها تبدیل شود.</w:t>
      </w:r>
    </w:p>
    <w:p>
      <w:pPr>
        <w:bidi/>
        <w:spacing w:before="0" w:after="60" w:line="276" w:lineRule="auto"/>
        <w:ind w:firstLine="284"/>
        <w:jc w:val="both"/>
      </w:pPr>
      <w:r>
        <w:rPr>
          <w:rFonts w:ascii="Times New Roman" w:hAnsi="Times New Roman" w:eastAsia="Times New Roman" w:cs="B Zar"/>
          <w:sz w:val="22"/>
          <w:szCs w:val="22"/>
          <w:rtl/>
        </w:rPr>
        <w:t xml:space="preserve">دهه ۱۹۲۰ در آمریکا دوره رونق سریع اقتصادی و گسترش سفته‌بازی در بازار سهام بود. افزایش قیمت سهام، دسترسی آسان به اعتبار و خوش‌بینی افراطی سرمایه‌گذاران باعث شد بسیاری از شرکت‌ها برای جذب سرمایه بیشتر، سودها و ارزش دارایی‌های خود را بیش از واقع نشان دهند. از آنجا که چارچوب استاندارد و نظارت مؤثری بر شناسایی درآمد، ارزیابی دارایی‌ها و افشای اطلاعات وجود نداشت، صورت‌های مالی اغلب فاقد اعتبار لازم بودند و مقایسه عملکرد شرکت‌ها دشوار یا ناممکن می‌شد. این وضعیت ناپایدار با سقوط بازار سهام در ۱۹۲۹ به نقطه بحران رسید و رکود بزرگی که پس از آن پدید آمد ضعف‌های بنیادین نظام گزارشگری مالی را آشکار ساخت. ورشکستگی گسترده شرکت‌ها، از بین رفتن ثروت سرمایه‌گذاران و فروپاشی اعتماد عمومی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سلطان کبریت</w:t>
            </w:r>
          </w:p>
          <w:p>
            <w:pPr>
              <w:bidi/>
              <w:spacing w:before="0" w:after="40" w:line="252" w:lineRule="auto"/>
              <w:jc w:val="both"/>
            </w:pPr>
            <w:r>
              <w:rPr>
                <w:rFonts w:ascii="Times New Roman" w:hAnsi="Times New Roman" w:eastAsia="Times New Roman" w:cs="B Zar"/>
                <w:sz w:val="20"/>
                <w:szCs w:val="20"/>
                <w:rtl/>
              </w:rPr>
              <w:t xml:space="preserve">در میان رسوایی‌های مالی آن دوران، ماجرای ایوار کروگر (</w:t>
            </w:r>
            <w:r>
              <w:rPr>
                <w:rFonts w:ascii="Times New Roman" w:hAnsi="Times New Roman" w:eastAsia="Times New Roman" w:cs="B Zar"/>
                <w:sz w:val="20"/>
                <w:szCs w:val="20"/>
              </w:rPr>
              <w:t xml:space="preserve">Ivar Kreuger)</w:t>
            </w:r>
            <w:r>
              <w:rPr>
                <w:rFonts w:ascii="Times New Roman" w:hAnsi="Times New Roman" w:eastAsia="Times New Roman" w:cs="B Zar"/>
                <w:sz w:val="20"/>
                <w:szCs w:val="20"/>
                <w:rtl/>
              </w:rPr>
              <w:t xml:space="preserve">، کارآفرین سوئدی مشهور به «سلطان کبریت»، یکی از تکان‌دهنده‌ترین نمونه‌هاست. کروگر امپراتوری عظیمی بنا کرده بود که انحصار تولید کبریت در بسیاری از کشورها را در اختیار داشت و ظاهراً نمونه‌ای از موفقیت خیره‌کننده سرمایه‌داری مدرن بود. با این حال، او برای حفظ این تصویر و تأمین مالی فعالیت‌هایش از تکنیک‌های پیچیده حسابداری بهره می‌برد؛ از جمله ثبت دارایی‌های موهوم، پنهان‌سازی بدهی‌ها و استفاده از شبکه‌ای از شرکت‌های خارج از صورت وضعیت مالی.</w:t>
            </w:r>
          </w:p>
          <w:p>
            <w:pPr>
              <w:bidi/>
              <w:spacing w:before="0" w:after="40" w:line="252" w:lineRule="auto"/>
              <w:jc w:val="both"/>
            </w:pPr>
            <w:r>
              <w:rPr>
                <w:rFonts w:ascii="Times New Roman" w:hAnsi="Times New Roman" w:eastAsia="Times New Roman" w:cs="B Zar"/>
                <w:sz w:val="20"/>
                <w:szCs w:val="20"/>
                <w:rtl/>
              </w:rPr>
              <w:t xml:space="preserve">پس از خودکشی کروگر در سال ۱۹۳۲، بررسی‌های دقیق نشان داد بخش بزرگی از امپراتوری او بر پایه اطلاعات نادرست بنا شده بود. این ماجرا نشان داد بدون حسابداری شفاف، حتی بزرگ‌ترین امپراتوری‌ها نیز می‌توانند توخالی باشند. (به یاد داشته باشید: «پنهان‌سازی بدهی در شرکت‌های خارج از ترازنامه» هفتاد سال بعد در رسوایی انرون هم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و) واکنش قانونی: تولد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اجتماعی و سیاسی گسترده‌ای برای اصلاح قوانین و تقویت نظارت بر بازار سرمایه ایجاد کرد. همه می‌پرسیدند: «چگونه می‌توان از تکرار چنین بحران‌هایی جلوگیری کرد؟» کنگره آمریکا در اوایل دهه ۱۹۳۰ دو قانون حیاتی تصویب کرد: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قانون اوراق بهادار ۱۹۳۳:</w:t>
      </w:r>
      <w:r>
        <w:rPr>
          <w:rFonts w:ascii="Times New Roman" w:hAnsi="Times New Roman" w:eastAsia="Times New Roman" w:cs="B Zar"/>
          <w:sz w:val="22"/>
          <w:szCs w:val="22"/>
          <w:rtl/>
        </w:rPr>
        <w:t xml:space="preserve"> مربوط به انتشار اولیه سهام.</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قانون بورس اوراق بهادار ۱۹۳۴:</w:t>
      </w:r>
      <w:r>
        <w:rPr>
          <w:rFonts w:ascii="Times New Roman" w:hAnsi="Times New Roman" w:eastAsia="Times New Roman" w:cs="B Zar"/>
          <w:sz w:val="22"/>
          <w:szCs w:val="22"/>
          <w:rtl/>
        </w:rPr>
        <w:t xml:space="preserve"> مربوط به مبادلات ثانویه و تأسیس کمیسیون بورس و اوراق بهادار آمریکا.</w:t>
      </w:r>
    </w:p>
    <w:p>
      <w:pPr>
        <w:bidi/>
        <w:spacing w:before="0" w:after="60" w:line="276" w:lineRule="auto"/>
        <w:ind w:firstLine="284"/>
        <w:jc w:val="both"/>
      </w:pPr>
      <w:r>
        <w:rPr>
          <w:rFonts w:ascii="Times New Roman" w:hAnsi="Times New Roman" w:eastAsia="Times New Roman" w:cs="B Zar"/>
          <w:sz w:val="22"/>
          <w:szCs w:val="22"/>
          <w:rtl/>
        </w:rPr>
        <w:t xml:space="preserve">هدف اصلی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حمایت از سرمایه‌گذاران و تضمین شفافیت و انصاف در بازارهای مالی بود. هرچند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استانداردهای حسابداری را دارد، اما به‌طور تاریخی تصمیم گرفت این وظیفه تخصصی را به نهادهای حرفه‌ای بخش خصوصی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واگذار کند، با این فرض که متخصصان مستقل بهتر می‌توانند چارچوب‌های فنی را تدوین کنند.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تاریخی</w:t>
            </w:r>
          </w:p>
          <w:p>
            <w:pPr>
              <w:bidi/>
              <w:spacing w:before="0" w:after="40" w:line="252" w:lineRule="auto"/>
              <w:jc w:val="both"/>
            </w:pPr>
            <w:r>
              <w:rPr>
                <w:rFonts w:ascii="Times New Roman" w:hAnsi="Times New Roman" w:eastAsia="Times New Roman" w:cs="B Zar"/>
                <w:sz w:val="20"/>
                <w:szCs w:val="20"/>
                <w:rtl/>
              </w:rPr>
              <w:t xml:space="preserve">حسابداری همواره پاسخی عقلانی به چالش‌های زمانه‌اش بوده است: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از ثبت ساده مازاد گندم در بین‌النهرین (مباشرت)...</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اختراع سیستم دوطرفه توسط پاچولی در رنسانس (نظم و اعتماد)...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چالش استهلاک در انقلاب صنعتی (تخصیص بهای تمام‌شده در طول زمان)...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تا تفکیک مالکیت از مدیریت در شرکت‌های سهامی (تئوری نمایندگی)...</w:t>
            </w:r>
          </w:p>
          <w:p>
            <w:pPr>
              <w:numPr>
                <w:ilvl w:val="0"/>
                <w:numId w:val="1"/>
              </w:numPr>
              <w:bidi/>
              <w:spacing w:before="0" w:after="20" w:line="252" w:lineRule="auto"/>
              <w:jc w:val="both"/>
            </w:pPr>
            <w:r>
              <w:rPr>
                <w:rFonts w:ascii="Times New Roman" w:hAnsi="Times New Roman" w:eastAsia="Times New Roman" w:cs="B Zar"/>
                <w:sz w:val="20"/>
                <w:szCs w:val="20"/>
                <w:rtl/>
              </w:rPr>
              <w:t xml:space="preserve">و سرانجام تدوین استانداردها و چارچوب‌های مفهومی پس از بحران‌های مالی قرن بیستم.</w:t>
            </w:r>
          </w:p>
          <w:p>
            <w:pPr>
              <w:bidi/>
              <w:spacing w:before="0" w:after="40" w:line="252" w:lineRule="auto"/>
              <w:jc w:val="both"/>
            </w:pPr>
            <w:r>
              <w:rPr>
                <w:rFonts w:ascii="Times New Roman" w:hAnsi="Times New Roman" w:eastAsia="Times New Roman" w:cs="B Zar"/>
                <w:sz w:val="20"/>
                <w:szCs w:val="20"/>
                <w:rtl/>
              </w:rPr>
              <w:t xml:space="preserve">مطالعه تاریخ حسابداری نه‌تنها روایتی از تحول یک فن، بلکه تحلیلی از تحول اندیشه اقتصادی و سازمان اجتماعی بشر است.</w:t>
            </w:r>
          </w:p>
        </w:tc>
      </w:tr>
    </w:tbl>
    <w:p>
      <w:pPr>
        <w:bidi/>
        <w:spacing w:before="0" w:after="100" w:line="120" w:lineRule="auto"/>
      </w:pP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پس از مرور سیر تاریخی، نوبت به یکی از بنیادی‌ترین و در عین حال پیچیده‌ترین پرسش‌ها می‌رسد: </w:t>
      </w:r>
      <w:r>
        <w:rPr>
          <w:rFonts w:ascii="Times New Roman" w:hAnsi="Times New Roman" w:eastAsia="Times New Roman" w:cs="B Zar"/>
          <w:b/>
          <w:bCs/>
          <w:sz w:val="22"/>
          <w:szCs w:val="22"/>
          <w:rtl/>
        </w:rPr>
        <w:t xml:space="preserve">حسابداری چیست؟</w:t>
      </w:r>
      <w:r>
        <w:rPr>
          <w:rFonts w:ascii="Times New Roman" w:hAnsi="Times New Roman" w:eastAsia="Times New Roman" w:cs="B Zar"/>
          <w:sz w:val="22"/>
          <w:szCs w:val="22"/>
          <w:rtl/>
        </w:rPr>
        <w:t xml:space="preserve"> این پرسش در نگاه نخست ساده به نظر می‌رسد، اما پاسخ آن نه یگانه است و نه ثابت. حسابداری دانشی ایستا و محدود به مجموعه‌ای از تکنیک‌ها نیست، بلکه پدیده‌ای پویاست که هم‌زمان با دگرگونی‌های اقتصادی و فکری جوامع تحول یافته است؛ از این‌رو ماهیت آن را باید در بستر تاریخی، نهادی و کارکردی‌اش فهمید.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در گذشته:</w:t>
      </w:r>
      <w:r>
        <w:rPr>
          <w:rFonts w:ascii="Times New Roman" w:hAnsi="Times New Roman" w:eastAsia="Times New Roman" w:cs="B Zar"/>
          <w:sz w:val="22"/>
          <w:szCs w:val="22"/>
          <w:rtl/>
        </w:rPr>
        <w:t xml:space="preserve"> ابزاری برای «ثبت رویدادهای گذشته» و پاسخگویی مباشران به مالکان.</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امروز:</w:t>
      </w:r>
      <w:r>
        <w:rPr>
          <w:rFonts w:ascii="Times New Roman" w:hAnsi="Times New Roman" w:eastAsia="Times New Roman" w:cs="B Zar"/>
          <w:sz w:val="22"/>
          <w:szCs w:val="22"/>
          <w:rtl/>
        </w:rPr>
        <w:t xml:space="preserve"> یک نظام اطلاعاتی برای «پشتیبانی از تصمیم‌گیری‌های آینده» (بی‌آنکه پاسخگویی را کنار بگذارد).</w:t>
      </w:r>
    </w:p>
    <w:p>
      <w:pPr>
        <w:bidi/>
        <w:spacing w:before="0" w:after="60" w:line="276" w:lineRule="auto"/>
        <w:ind w:firstLine="284"/>
        <w:jc w:val="both"/>
      </w:pPr>
      <w:r>
        <w:rPr>
          <w:rFonts w:ascii="Times New Roman" w:hAnsi="Times New Roman" w:eastAsia="Times New Roman" w:cs="B Zar"/>
          <w:sz w:val="22"/>
          <w:szCs w:val="22"/>
          <w:rtl/>
        </w:rPr>
        <w:t xml:space="preserve">برای درک این تحول، چهار تعریف کلیدی را که در هفتاد سال گذشته مسیر حسابداری را تغییر دادند مرور می‌کنیم.</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ایستگاه اول: سال ۱۹۵۳ — حسابداری به‌عنوان «هنر»</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سال ۱۹۵۳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AICPA</w:t>
            </w:r>
            <w:r>
              <w:rPr>
                <w:rFonts w:ascii="Times New Roman" w:hAnsi="Times New Roman" w:eastAsia="Times New Roman" w:cs="B Zar"/>
                <w:b/>
                <w:bCs/>
                <w:color w:val="7F6000"/>
                <w:sz w:val="21"/>
                <w:szCs w:val="21"/>
                <w:rtl/>
              </w:rPr>
              <w:t xml:space="preserve">، ۱۹۵۳)</w:t>
            </w:r>
          </w:p>
          <w:p>
            <w:pPr>
              <w:bidi/>
              <w:spacing w:before="0" w:after="40" w:line="252" w:lineRule="auto"/>
              <w:jc w:val="both"/>
            </w:pPr>
            <w:r>
              <w:rPr>
                <w:rFonts w:ascii="Times New Roman" w:hAnsi="Times New Roman" w:eastAsia="Times New Roman" w:cs="B Zar"/>
                <w:sz w:val="20"/>
                <w:szCs w:val="20"/>
                <w:rtl/>
              </w:rPr>
              <w:t xml:space="preserve">«حسابداری هنر ثبت، طبقه‌بندی و تلخیص معاملات و رویدادهای دارای جنبه مالی به نحوی معنادار و بر حسب پول و تفسیر نتایج حاصل از آن‌هاست.»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خشک و مکانیکی نیست و به قضاوت حرفه‌ای، تجربه و مهارت نیاز دارد. با این حال تمرکز اصلی این رویکرد بر دفترداری، ثبت معاملات و تهیه صورت‌های مالی است و حسابداری را ابزاری برای گزارش «آنچه رخ داده» می‌بیند. حسابدار در اینجا یک «ثبت‌کننده ماهر» است.</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ایستگاه دوم: سال ۱۹۶۶ — حسابداری به‌عنوان «سیستم اطلاعاتی»</w:t>
      </w:r>
      <w:bookmarkEnd w:id="22"/>
    </w:p>
    <w:p>
      <w:pPr>
        <w:bidi/>
        <w:spacing w:before="0" w:after="60" w:line="276" w:lineRule="auto"/>
        <w:ind w:firstLine="284"/>
        <w:jc w:val="both"/>
      </w:pPr>
      <w:r>
        <w:rPr>
          <w:rFonts w:ascii="Times New Roman" w:hAnsi="Times New Roman" w:eastAsia="Times New Roman" w:cs="B Zar"/>
          <w:sz w:val="22"/>
          <w:szCs w:val="22"/>
          <w:rtl/>
        </w:rPr>
        <w:t xml:space="preserve">با افزایش پیچیدگی محیط اقتصادی، این نگاه محدود پاسخگو نبود. نقطه عطف بعدی تعریف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سال ۱۹۶۶ و در قالب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AAA</w:t>
            </w:r>
            <w:r>
              <w:rPr>
                <w:rFonts w:ascii="Times New Roman" w:hAnsi="Times New Roman" w:eastAsia="Times New Roman" w:cs="B Zar"/>
                <w:b/>
                <w:bCs/>
                <w:color w:val="7F6000"/>
                <w:sz w:val="21"/>
                <w:szCs w:val="21"/>
                <w:rtl/>
              </w:rPr>
              <w:t xml:space="preserve">، ۱۹۶۶)</w:t>
            </w:r>
          </w:p>
          <w:p>
            <w:pPr>
              <w:bidi/>
              <w:spacing w:before="0" w:after="40" w:line="252" w:lineRule="auto"/>
              <w:jc w:val="both"/>
            </w:pPr>
            <w:r>
              <w:rPr>
                <w:rFonts w:ascii="Times New Roman" w:hAnsi="Times New Roman" w:eastAsia="Times New Roman" w:cs="B Zar"/>
                <w:sz w:val="20"/>
                <w:szCs w:val="20"/>
                <w:rtl/>
              </w:rPr>
              <w:t xml:space="preserve">«فرآیند شناسایی، اندازه‌گیری و مخابره اطلاعات اقتصادی که امکان انجام قضاوت‌ها و اتخاذ تصمیمات آگاهانه توسط استفاده‌کنندگان از این اطلاعات را فراهم می‌آورد.»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چند تحول اساسی دارد. نخست آنکه حسابداری دیگر «هنر» صرف نیست، بلکه یک </w:t>
      </w:r>
      <w:r>
        <w:rPr>
          <w:rFonts w:ascii="Times New Roman" w:hAnsi="Times New Roman" w:eastAsia="Times New Roman" w:cs="B Zar"/>
          <w:b/>
          <w:bCs/>
          <w:sz w:val="22"/>
          <w:szCs w:val="22"/>
          <w:rtl/>
        </w:rPr>
        <w:t xml:space="preserve">سیستم اطلاعاتی</w:t>
      </w:r>
      <w:r>
        <w:rPr>
          <w:rFonts w:ascii="Times New Roman" w:hAnsi="Times New Roman" w:eastAsia="Times New Roman" w:cs="B Zar"/>
          <w:sz w:val="22"/>
          <w:szCs w:val="22"/>
          <w:rtl/>
        </w:rPr>
        <w:t xml:space="preserve"> است. دوم آنکه هدف نهایی آن به‌صراحت «کمک به تصمیم‌گیری» معرفی می‌شود؛ مفهومی که بعدها به هسته مرکزی چارچوب‌های مفهومی تبدیل شد. سوم آنکه تمرکز از «تهیه‌کننده» به «استفاده‌کننده» منتقل می‌شود.</w:t>
      </w:r>
    </w:p>
    <w:p>
      <w:pPr>
        <w:keepNext/>
        <w:keepLines/>
        <w:bidi/>
        <w:spacing w:before="300" w:after="80"/>
        <w:jc w:val="left"/>
        <w:outlineLvl w:val="1"/>
      </w:pPr>
      <w:bookmarkStart w:id="23" w:name="_TocH23"/>
      <w:r>
        <w:rPr>
          <w:rFonts w:ascii="Times New Roman" w:hAnsi="Times New Roman" w:eastAsia="Times New Roman" w:cs="B Zar"/>
          <w:b/>
          <w:bCs/>
          <w:color w:val="2E74B5"/>
          <w:sz w:val="27"/>
          <w:szCs w:val="27"/>
          <w:rtl/>
        </w:rPr>
        <w:t xml:space="preserve">ایستگاه سوم: سال ۱۹۷۰ — حسابداری به‌عنوان «فعالیت خدماتی»</w:t>
      </w:r>
      <w:bookmarkEnd w:id="23"/>
    </w:p>
    <w:p>
      <w:pPr>
        <w:bidi/>
        <w:spacing w:before="0" w:after="60" w:line="276" w:lineRule="auto"/>
        <w:ind w:firstLine="284"/>
        <w:jc w:val="both"/>
      </w:pPr>
      <w:r>
        <w:rPr>
          <w:rFonts w:ascii="Times New Roman" w:hAnsi="Times New Roman" w:eastAsia="Times New Roman" w:cs="B Zar"/>
          <w:sz w:val="22"/>
          <w:szCs w:val="22"/>
          <w:rtl/>
        </w:rPr>
        <w:t xml:space="preserve">گام بعدی در بیانیه شماره ۴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سال ۱۹۷۰ دیده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w:t>
            </w:r>
            <w:r>
              <w:rPr>
                <w:rFonts w:ascii="Times New Roman" w:hAnsi="Times New Roman" w:eastAsia="Times New Roman" w:cs="B Zar"/>
                <w:b/>
                <w:bCs/>
                <w:color w:val="7F6000"/>
                <w:sz w:val="21"/>
                <w:szCs w:val="21"/>
              </w:rPr>
              <w:t xml:space="preserve">APB</w:t>
            </w:r>
            <w:r>
              <w:rPr>
                <w:rFonts w:ascii="Times New Roman" w:hAnsi="Times New Roman" w:eastAsia="Times New Roman" w:cs="B Zar"/>
                <w:b/>
                <w:bCs/>
                <w:color w:val="7F6000"/>
                <w:sz w:val="21"/>
                <w:szCs w:val="21"/>
                <w:rtl/>
              </w:rPr>
              <w:t xml:space="preserve">، ۱۹۷۰)</w:t>
            </w:r>
          </w:p>
          <w:p>
            <w:pPr>
              <w:bidi/>
              <w:spacing w:before="0" w:after="40" w:line="252" w:lineRule="auto"/>
              <w:jc w:val="both"/>
            </w:pPr>
            <w:r>
              <w:rPr>
                <w:rFonts w:ascii="Times New Roman" w:hAnsi="Times New Roman" w:eastAsia="Times New Roman" w:cs="B Zar"/>
                <w:sz w:val="20"/>
                <w:szCs w:val="20"/>
                <w:rtl/>
              </w:rPr>
              <w:t xml:space="preserve">حسابداری «یک فعالیت خدماتی» است که وظیفه آن «فراهم کردن اطلاعات کمی، عمدتاً با ماهیت مالی، درباره نهادهای اقتصادی است که برای تصمیم‌گیری‌های اقتصادی مفید باشد.»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بر نقش اجتماعی و خدماتی حسابداری تأکید می‌کند و آن را نه هدفی در خود، بلکه ابزاری در خدمت استفاده‌کنندگان می‌داند. هرچند تمرکز آن بر اطلاعات «کمی و مالی» است، همین چارچوب زمینه‌ساز توجه روزافزون به اطلاعات غیرمالی در دهه‌های بعد 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ایستگاه چهارم: امروز — حسابداری به‌عنوان «پل اعتماد میان واحد گزارشگر و تأمین‌کنندگان سرمایه»</w:t>
      </w:r>
      <w:bookmarkEnd w:id="24"/>
    </w:p>
    <w:p>
      <w:pPr>
        <w:bidi/>
        <w:spacing w:before="0" w:after="60" w:line="276" w:lineRule="auto"/>
        <w:ind w:firstLine="284"/>
        <w:jc w:val="both"/>
      </w:pPr>
      <w:r>
        <w:rPr>
          <w:rFonts w:ascii="Times New Roman" w:hAnsi="Times New Roman" w:eastAsia="Times New Roman" w:cs="B Zar"/>
          <w:sz w:val="22"/>
          <w:szCs w:val="22"/>
          <w:rtl/>
        </w:rPr>
        <w:t xml:space="preserve">چارچوب مفهومی گزارشگری مالی تعریف مستقلی از «حسابداری» ارائه نمی‌دهد، اما هدف آن را چنین روشن می‌کند: گزارشگری مالی با مقاصد عمومی اطلاعاتی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واحد گزارشگر،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و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آن‌ها فراهم می‌کند تا سرمایه‌گذاران، وام‌دهندگان و سایر اعتباردهندگان در تصمیم‌گیری درباره تأمین منابع برای واحد تجاری، و در ارزیابی مباشرت مدیریت، از آن بهره ببرند.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چهار ایستگاه</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۱۹۵۳ (</w:t>
            </w:r>
            <w:r>
              <w:rPr>
                <w:rFonts w:ascii="Times New Roman" w:hAnsi="Times New Roman" w:eastAsia="Times New Roman" w:cs="B Zar"/>
                <w:sz w:val="20"/>
                <w:szCs w:val="20"/>
              </w:rPr>
              <w:t xml:space="preserve">AICPA)</w:t>
            </w:r>
            <w:r>
              <w:rPr>
                <w:rFonts w:ascii="Times New Roman" w:hAnsi="Times New Roman" w:eastAsia="Times New Roman" w:cs="B Zar"/>
                <w:sz w:val="20"/>
                <w:szCs w:val="20"/>
                <w:rtl/>
              </w:rPr>
              <w:t xml:space="preserve">: نگاه فنی و ثبت‌محور — «هنرِ ثبت»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۱۹۶۶ (</w:t>
            </w:r>
            <w:r>
              <w:rPr>
                <w:rFonts w:ascii="Times New Roman" w:hAnsi="Times New Roman" w:eastAsia="Times New Roman" w:cs="B Zar"/>
                <w:sz w:val="20"/>
                <w:szCs w:val="20"/>
              </w:rPr>
              <w:t xml:space="preserve">AAA)</w:t>
            </w:r>
            <w:r>
              <w:rPr>
                <w:rFonts w:ascii="Times New Roman" w:hAnsi="Times New Roman" w:eastAsia="Times New Roman" w:cs="B Zar"/>
                <w:sz w:val="20"/>
                <w:szCs w:val="20"/>
                <w:rtl/>
              </w:rPr>
              <w:t xml:space="preserve">: نگاه سیستمی و تصمیم‌محور — «فرآیندِ اطلاعات»</w:t>
            </w:r>
          </w:p>
          <w:p>
            <w:pPr>
              <w:numPr>
                <w:ilvl w:val="0"/>
                <w:numId w:val="1"/>
              </w:numPr>
              <w:bidi/>
              <w:spacing w:before="0" w:after="20" w:line="252" w:lineRule="auto"/>
              <w:jc w:val="both"/>
            </w:pPr>
            <w:r>
              <w:rPr>
                <w:rFonts w:ascii="Times New Roman" w:hAnsi="Times New Roman" w:eastAsia="Times New Roman" w:cs="B Zar"/>
                <w:sz w:val="20"/>
                <w:szCs w:val="20"/>
                <w:rtl/>
              </w:rPr>
              <w:t xml:space="preserve">۱۹۷۰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نگاه اجتماعی و کاربرمحور — «فعالیتِ خدماتی»</w:t>
            </w:r>
          </w:p>
          <w:p>
            <w:pPr>
              <w:numPr>
                <w:ilvl w:val="0"/>
                <w:numId w:val="1"/>
              </w:numPr>
              <w:bidi/>
              <w:spacing w:before="0" w:after="20" w:line="252" w:lineRule="auto"/>
              <w:jc w:val="both"/>
            </w:pPr>
            <w:r>
              <w:rPr>
                <w:rFonts w:ascii="Times New Roman" w:hAnsi="Times New Roman" w:eastAsia="Times New Roman" w:cs="B Zar"/>
                <w:sz w:val="20"/>
                <w:szCs w:val="20"/>
                <w:rtl/>
              </w:rPr>
              <w:t xml:space="preserve">امروز (چارچوب مفهومی): نگاه یکپارچه — سودمندی برای تصمیم + مباشرت + توجه به عدم‌اطمینان و قضاوت</w:t>
            </w:r>
          </w:p>
          <w:p>
            <w:pPr>
              <w:bidi/>
              <w:spacing w:before="0" w:after="40" w:line="252" w:lineRule="auto"/>
              <w:jc w:val="both"/>
            </w:pPr>
            <w:r>
              <w:rPr>
                <w:rFonts w:ascii="Times New Roman" w:hAnsi="Times New Roman" w:eastAsia="Times New Roman" w:cs="B Zar"/>
                <w:sz w:val="20"/>
                <w:szCs w:val="20"/>
                <w:rtl/>
              </w:rPr>
              <w:t xml:space="preserve">این مسیر نشان‌دهنده گذر از «ثبت تاریخچه گذشته» به «ساختن آینده» است.</w:t>
            </w:r>
          </w:p>
        </w:tc>
      </w:tr>
    </w:tbl>
    <w:p>
      <w:pPr>
        <w:bidi/>
        <w:spacing w:before="0" w:after="100" w:line="120" w:lineRule="auto"/>
      </w:pPr>
    </w:p>
    <w:p>
      <w:pPr>
        <w:keepNext/>
        <w:keepLines/>
        <w:pBdr>
          <w:bottom w:val="single" w:sz="8" w:space="3" w:color="1F3864"/>
        </w:pBdr>
        <w:bidi/>
        <w:spacing w:before="420" w:after="120"/>
        <w:jc w:val="left"/>
        <w:outlineLvl w:val="0"/>
      </w:pPr>
      <w:bookmarkStart w:id="25" w:name="_TocH25"/>
      <w:r>
        <w:rPr>
          <w:rFonts w:ascii="Times New Roman" w:hAnsi="Times New Roman" w:eastAsia="Times New Roman" w:cs="B Zar"/>
          <w:b/>
          <w:bCs/>
          <w:color w:val="1F3864"/>
          <w:sz w:val="32"/>
          <w:szCs w:val="32"/>
          <w:rtl/>
        </w:rPr>
        <w:t xml:space="preserve">دیدگاه‌های مختلف پیرامون حسابداری</w:t>
      </w:r>
      <w:bookmarkEnd w:id="25"/>
    </w:p>
    <w:p>
      <w:pPr>
        <w:bidi/>
        <w:spacing w:before="0" w:after="60" w:line="276" w:lineRule="auto"/>
        <w:ind w:firstLine="284"/>
        <w:jc w:val="both"/>
      </w:pPr>
      <w:r>
        <w:rPr>
          <w:rFonts w:ascii="Times New Roman" w:hAnsi="Times New Roman" w:eastAsia="Times New Roman" w:cs="B Zar"/>
          <w:sz w:val="22"/>
          <w:szCs w:val="22"/>
          <w:rtl/>
        </w:rPr>
        <w:t xml:space="preserve">حسابداری دانشی تک‌بعدی و محدود به ثبت اعداد نیست، بلکه پدیده‌ای چندوجهی است که می‌توان آن را از زوایای نظری، عملی، اجتماعی و فلسفی تحلیل کرد. هر دیدگاه بر بعد خاصی از ماهیت آن نور می‌تاباند و نشان می‌دهد چرا این رشته هم‌زمان یک فن، یک ابزار مدیریتی، یک زبان ارتباطی و حتی یک سازوکار قدرت در جامعه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حسابداری به‌عنوان یک سابقه تاریخی</w:t>
      </w:r>
      <w:r>
        <w:rPr>
          <w:rFonts w:ascii="Times New Roman" w:hAnsi="Times New Roman" w:eastAsia="Times New Roman" w:cs="B Zar"/>
          <w:sz w:val="22"/>
          <w:szCs w:val="22"/>
          <w:rtl/>
        </w:rPr>
        <w:t xml:space="preserve">: سنتی‌ترین نگاه. حسابداری ابزاری برای ثبت، نگهداری و گزارش رویدادهای مالی گذشته است و مأموریتش «بازنمایی وفادارانه گذشته» است، نه ارزش‌گذاری شرکت یا پیش‌بینی آینده. مفاهیمی چون احتیاط، عینیت، قابل اثبات بودن و ثبات رویه در این نگاه جایگاه ویژه دارند. این دیدگاه حسابداری را «حافظه اقتصادی» سازمان می‌داند.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حسابداری به‌عنوان ابزار تصمیم‌سازی درون‌سازمانی</w:t>
      </w:r>
      <w:r>
        <w:rPr>
          <w:rFonts w:ascii="Times New Roman" w:hAnsi="Times New Roman" w:eastAsia="Times New Roman" w:cs="B Zar"/>
          <w:sz w:val="22"/>
          <w:szCs w:val="22"/>
          <w:rtl/>
        </w:rPr>
        <w:t xml:space="preserve">: حسابداری منبعی حیاتی برای سیاست‌گذاری، برنامه‌ریزی و کنترل درون سازمان است. بودجه‌بندی، تحلیل انحرافات و اطلاعات بهای تمام‌شده به مدیران کمک می‌کند منابع محدود را بهینه تخصیص دهند. حسابداری در این معنا نقشی فعال در شکل‌دهی به آینده سازمان دارد.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حسابداری به‌عنوان یک ایدئولوژی</w:t>
      </w:r>
      <w:r>
        <w:rPr>
          <w:rFonts w:ascii="Times New Roman" w:hAnsi="Times New Roman" w:eastAsia="Times New Roman" w:cs="B Zar"/>
          <w:sz w:val="22"/>
          <w:szCs w:val="22"/>
          <w:rtl/>
        </w:rPr>
        <w:t xml:space="preserve">: دیدگاهی انتقادی که حسابداری را ابزاری خنثی نمی‌داند. از منظر کارل مارکس، حسابداری در بستر نظام سرمایه‌داری رشد کرده و به‌گونه‌ای سامان یافته که ارزش افزوده‌ی ناشی از «کار زنده» را به «سرمایه» نسبت می‌دهد و روابط نابرابر قدرت را بازتولید می‌کند. در مقابل، ماکس وبر حسابداری را نماد «عقلانیت صوری» و رکن اساسی سرمایه‌داری مدرن می‌دانست، زیرا محاسبه‌پذیری، برنامه‌ریزی عقلانی و کنترل کارایی را ممکن می‌سازد. حسابداری هم می‌تواند ابزار سلطه باشد و هم ابزار نظم و عقلانیت.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«زبان کسب‌وکار». استانداردها نقش دستور زبان، سرفصل حساب‌ها نقش واژگان و صورت‌های مالی نقش متن روایی را دارند که داستان وضعیت مالی شرکت را برای ذی‌نفعان می‌گویند. اما این زبان ناقص است: در بیان مفاهیم کیفی مانند فرهنگ سازمانی، نوآوری، سرمایه انسانی یا اعتبار برند محدودیت دارد و حتی می‌تواند برای ابهام‌آفرینی یا فریب به‌کار رود؛ سرمایه‌گذاران و تحلیلگران باتجربه بارها یادآور شده‌اند که اعداد حسابداری نقطه آغاز ارزش‌گذاری‌اند، نه پایان آن.</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برای جمع‌آوری، پردازش و انتقال اطلاعات اقتصادی: رمزگذاری رویدادها به زبان حسابداری (ورودی)، پردازش و تحلیل (پردازش) و ارائه به استفاده‌کنندگان (خروجی). سیستم‌های اطلاعات حسابداری (</w:t>
      </w:r>
      <w:r>
        <w:rPr>
          <w:rFonts w:ascii="Times New Roman" w:hAnsi="Times New Roman" w:eastAsia="Times New Roman" w:cs="B Zar"/>
          <w:sz w:val="22"/>
          <w:szCs w:val="22"/>
        </w:rPr>
        <w:t xml:space="preserve">AIS)</w:t>
      </w:r>
      <w:r>
        <w:rPr>
          <w:rFonts w:ascii="Times New Roman" w:hAnsi="Times New Roman" w:eastAsia="Times New Roman" w:cs="B Zar"/>
          <w:sz w:val="22"/>
          <w:szCs w:val="22"/>
          <w:rtl/>
        </w:rPr>
        <w:t xml:space="preserve"> پیوندی تنگاتنگ با فناوری اطلاعات دارند، و واکنش انسان‌ها به اطلاعات حسابداری موضوع «حسابداری رفتاری» است که نشان می‌دهد حسابداری فقط یک سیستم فنی نیست.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حسابداری همچون کالایی اقتصادی مشمول عرضه و تقاضاست. کیفیت و زمان‌بندی آن بر تصمیمات اقتصادی و قراردادها اثر می‌گذارد و تولید و افشای آن هزینه‌بر است؛ بنابراین منافع آن باید در برابر هزینه‌هایش سنجیده شود (ریشه قید «هزینه—منفعت» که خواهید خواند).</w:t>
      </w:r>
    </w:p>
    <w:p>
      <w:pPr>
        <w:bidi/>
        <w:spacing w:before="0" w:after="60" w:line="276" w:lineRule="auto"/>
        <w:ind w:firstLine="284"/>
        <w:jc w:val="both"/>
      </w:pPr>
      <w:r>
        <w:rPr>
          <w:rFonts w:ascii="Times New Roman" w:hAnsi="Times New Roman" w:eastAsia="Times New Roman" w:cs="B Zar"/>
          <w:sz w:val="22"/>
          <w:szCs w:val="22"/>
          <w:rtl/>
        </w:rPr>
        <w:t xml:space="preserve">در مجموع، این دیدگاه‌ها نشان می‌دهند حسابداری دانشی زنده، چندلایه و تأثیرگذار است؛ هم گذشته را ثبت می‌کند، هم حال را معنا می‌بخشد و هم آینده را شکل می‌دهد.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چارچوب مفهومی گزارشگری مالی</w:t>
      </w:r>
      <w:bookmarkEnd w:id="26"/>
    </w:p>
    <w:p>
      <w:pPr>
        <w:bidi/>
        <w:spacing w:before="0" w:after="60" w:line="276" w:lineRule="auto"/>
        <w:ind w:firstLine="284"/>
        <w:jc w:val="both"/>
      </w:pPr>
      <w:r>
        <w:rPr>
          <w:rFonts w:ascii="Times New Roman" w:hAnsi="Times New Roman" w:eastAsia="Times New Roman" w:cs="B Zar"/>
          <w:sz w:val="22"/>
          <w:szCs w:val="22"/>
          <w:rtl/>
        </w:rPr>
        <w:t xml:space="preserve">پس از بحران‌های مالی دهه ۱۹۳۰ و آشکار شدن ضعف‌های جدی گزارشگری، جامعه حسابداری دریافت بدون «قانون» نمی‌توان بازی را اداره کرد. اما رسیدن به این قانون (چارچوب مفهومی) یک‌شبه اتفاق نیفتاد؛ حاصل چند دهه آزمون و خطا بود. بیایید پرده‌های این نمایش تاریخی را یکی‌یکی مرور کنیم.</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خط زمانی تحول استانداردگذاری و چارچوب‌های مفهومی</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پرده اول: دو شکست ساختاری (۱۹۳۹–۱۹۷۳)</w:t>
      </w:r>
      <w:bookmarkEnd w:id="27"/>
    </w:p>
    <w:p>
      <w:pPr>
        <w:bidi/>
        <w:spacing w:before="0" w:after="60" w:line="276" w:lineRule="auto"/>
        <w:ind w:firstLine="284"/>
        <w:jc w:val="both"/>
      </w:pPr>
      <w:r>
        <w:rPr>
          <w:rFonts w:ascii="Times New Roman" w:hAnsi="Times New Roman" w:eastAsia="Times New Roman" w:cs="B Zar"/>
          <w:sz w:val="22"/>
          <w:szCs w:val="22"/>
          <w:rtl/>
        </w:rPr>
        <w:t xml:space="preserve">پیش از آنکه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متولد شود، دو نهاد دیگر کوشیدند سکان‌دار کشتی حسابداری باشند، اما هر دو به دلایل ساختاری شکست خوردند.</w:t>
      </w:r>
    </w:p>
    <w:p>
      <w:pPr>
        <w:bidi/>
        <w:spacing w:before="0" w:after="60" w:line="276" w:lineRule="auto"/>
        <w:ind w:firstLine="284"/>
        <w:jc w:val="both"/>
      </w:pPr>
      <w:r>
        <w:rPr>
          <w:rFonts w:ascii="Times New Roman" w:hAnsi="Times New Roman" w:eastAsia="Times New Roman" w:cs="B Zar"/>
          <w:sz w:val="22"/>
          <w:szCs w:val="22"/>
          <w:rtl/>
        </w:rPr>
        <w:t xml:space="preserve">نخستین نهاد </w:t>
      </w:r>
      <w:r>
        <w:rPr>
          <w:rFonts w:ascii="Times New Roman" w:hAnsi="Times New Roman" w:eastAsia="Times New Roman" w:cs="B Zar"/>
          <w:b/>
          <w:bCs/>
          <w:sz w:val="22"/>
          <w:szCs w:val="22"/>
          <w:rtl/>
        </w:rPr>
        <w:t xml:space="preserve">کمیته رویه‌های حسابداری</w:t>
      </w:r>
      <w:r>
        <w:rPr>
          <w:rFonts w:ascii="Times New Roman" w:hAnsi="Times New Roman" w:eastAsia="Times New Roman" w:cs="B Zar"/>
          <w:sz w:val="22"/>
          <w:szCs w:val="22"/>
          <w:rtl/>
        </w:rPr>
        <w:t xml:space="preserve"> بود که در فاصله ۱۹۳۹ تا ۱۹۵۹ فعالیت می‌کرد. این کمیته نخستین تلاش سازمان‌یافته بخش خصوصی برای تدوین استاندارد بود، اما رویکردش «موردی و واکنشی» بود: مسئله‌ای پیش می‌آمد و بیانیه‌ای صادر می‌شد. فقدان چارچوب نظری منسجم سبب شد استانداردهای صادره انسجام درونی نداشته باشند.</w:t>
      </w:r>
    </w:p>
    <w:p>
      <w:pPr>
        <w:bidi/>
        <w:spacing w:before="0" w:after="60" w:line="276" w:lineRule="auto"/>
        <w:ind w:firstLine="284"/>
        <w:jc w:val="both"/>
      </w:pPr>
      <w:r>
        <w:rPr>
          <w:rFonts w:ascii="Times New Roman" w:hAnsi="Times New Roman" w:eastAsia="Times New Roman" w:cs="B Zar"/>
          <w:sz w:val="22"/>
          <w:szCs w:val="22"/>
          <w:rtl/>
        </w:rPr>
        <w:t xml:space="preserve">پس از آن، </w:t>
      </w:r>
      <w:r>
        <w:rPr>
          <w:rFonts w:ascii="Times New Roman" w:hAnsi="Times New Roman" w:eastAsia="Times New Roman" w:cs="B Zar"/>
          <w:b/>
          <w:bCs/>
          <w:sz w:val="22"/>
          <w:szCs w:val="22"/>
          <w:rtl/>
        </w:rPr>
        <w:t xml:space="preserve">هیئت اصول حسابداری</w:t>
      </w:r>
      <w:r>
        <w:rPr>
          <w:rFonts w:ascii="Times New Roman" w:hAnsi="Times New Roman" w:eastAsia="Times New Roman" w:cs="B Zar"/>
          <w:sz w:val="22"/>
          <w:szCs w:val="22"/>
          <w:rtl/>
        </w:rPr>
        <w:t xml:space="preserve"> از ۱۹۵۹ تا ۱۹۷۳ مسئولیت را بر عهده گرفت. این هیئت کوشید اصول کلی‌تری تدوین کند، اما اعضایش پاره‌وقت بودند و وابستگی شدید به حرفه، استقلال تصمیم‌گیری آن را تضعیف می‌کرد. در نتیجه در برابر فشارهای سیاسی و منافع گروه‌های ذی‌نفع آسیب‌پذیر بود.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چرا استقلال مهم است؟</w:t>
            </w:r>
          </w:p>
          <w:p>
            <w:pPr>
              <w:bidi/>
              <w:spacing w:before="0" w:after="40" w:line="252" w:lineRule="auto"/>
              <w:jc w:val="both"/>
            </w:pPr>
            <w:r>
              <w:rPr>
                <w:rFonts w:ascii="Times New Roman" w:hAnsi="Times New Roman" w:eastAsia="Times New Roman" w:cs="B Zar"/>
                <w:sz w:val="20"/>
                <w:szCs w:val="20"/>
                <w:rtl/>
              </w:rPr>
              <w:t xml:space="preserve">هیئت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شکست خورد چون نمی‌توانست «نه» بگوید! وقتی استانداردگذاران وابسته به ذی‌نفعان باشند، قوانینی وضع می‌کنند که به نفع شرکت‌هاست، نه به نفع حقیقت. این درس بزرگی برای تشکیل نهاد بعدی بود.</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پرده دوم: دو کمیته و تولد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(۱۹۷۱–۱۹۷۳)</w:t>
      </w:r>
      <w:bookmarkEnd w:id="28"/>
    </w:p>
    <w:p>
      <w:pPr>
        <w:bidi/>
        <w:spacing w:before="0" w:after="60" w:line="276" w:lineRule="auto"/>
        <w:ind w:firstLine="284"/>
        <w:jc w:val="both"/>
      </w:pPr>
      <w:r>
        <w:rPr>
          <w:rFonts w:ascii="Times New Roman" w:hAnsi="Times New Roman" w:eastAsia="Times New Roman" w:cs="B Zar"/>
          <w:sz w:val="22"/>
          <w:szCs w:val="22"/>
          <w:rtl/>
        </w:rPr>
        <w:t xml:space="preserve">تجربه نشان داد شکست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بیانگر اهمیت یک بنیان نظری منسجم است. انجمن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اوایل دهه ۱۹۷۰ دو کمیته مهم تشکیل داد: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کمیته ویت</w:t>
      </w:r>
      <w:r>
        <w:rPr>
          <w:rFonts w:ascii="Times New Roman" w:hAnsi="Times New Roman" w:eastAsia="Times New Roman" w:cs="B Zar"/>
          <w:sz w:val="22"/>
          <w:szCs w:val="22"/>
          <w:rtl/>
        </w:rPr>
        <w:t xml:space="preserve"> به ریاست فرانسیس ویت، که ساختار فرآیند استانداردگذاری را بررسی کرد و تأسیس نهادی مستقل و تمام‌وقت را پیشنهاد داد: </w:t>
      </w:r>
      <w:r>
        <w:rPr>
          <w:rFonts w:ascii="Times New Roman" w:hAnsi="Times New Roman" w:eastAsia="Times New Roman" w:cs="B Zar"/>
          <w:b/>
          <w:bCs/>
          <w:sz w:val="22"/>
          <w:szCs w:val="22"/>
          <w:rtl/>
        </w:rPr>
        <w:t xml:space="preserve">هیئت استانداردهای حسابداری مالی</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این هیئت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شد و تا امروز نقش محوری دارد.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کمیته تروبلاد</w:t>
      </w:r>
      <w:r>
        <w:rPr>
          <w:rFonts w:ascii="Times New Roman" w:hAnsi="Times New Roman" w:eastAsia="Times New Roman" w:cs="B Zar"/>
          <w:sz w:val="22"/>
          <w:szCs w:val="22"/>
          <w:rtl/>
        </w:rPr>
        <w:t xml:space="preserve"> به ریاست رابرت تروبلاد، مأمور تعیین اهداف صورت‌های مالی. گزارش ۱۹۷۳ این کمیته نقطه عطفی در اندیشه حسابداری بود، زیرا پارادایم حاکم را از تأکید سنتی بر «مباشرت» (ثبت صرف رویدادهای گذشته) به رویکرد «سودمندی برای تصمیم‌گیری» تغییر داد و بر پیش‌بینی جریان‌های نقدی آتی تأکید کرد.</w:t>
      </w: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پرده سوم: از </w:t>
      </w:r>
      <w:r>
        <w:rPr>
          <w:rFonts w:ascii="Times New Roman" w:hAnsi="Times New Roman" w:eastAsia="Times New Roman" w:cs="B Zar"/>
          <w:b/>
          <w:bCs/>
          <w:color w:val="2E74B5"/>
          <w:sz w:val="27"/>
          <w:szCs w:val="27"/>
        </w:rPr>
        <w:t xml:space="preserve">FASB</w:t>
      </w:r>
      <w:r>
        <w:rPr>
          <w:rFonts w:ascii="Times New Roman" w:hAnsi="Times New Roman" w:eastAsia="Times New Roman" w:cs="B Zar"/>
          <w:b/>
          <w:bCs/>
          <w:color w:val="2E74B5"/>
          <w:sz w:val="27"/>
          <w:szCs w:val="27"/>
          <w:rtl/>
        </w:rPr>
        <w:t xml:space="preserve"> تا چارچوب مفهومی امروز</w:t>
      </w:r>
      <w:bookmarkEnd w:id="29"/>
    </w:p>
    <w:p>
      <w:pPr>
        <w:bidi/>
        <w:spacing w:before="0" w:after="60" w:line="276" w:lineRule="auto"/>
        <w:ind w:firstLine="284"/>
        <w:jc w:val="both"/>
      </w:pP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 «بیانیه‌های مفاهیم حسابداری مالی» (</w:t>
      </w:r>
      <w:r>
        <w:rPr>
          <w:rFonts w:ascii="Times New Roman" w:hAnsi="Times New Roman" w:eastAsia="Times New Roman" w:cs="B Zar"/>
          <w:sz w:val="22"/>
          <w:szCs w:val="22"/>
        </w:rPr>
        <w:t xml:space="preserve">SFAC)</w:t>
      </w:r>
      <w:r>
        <w:rPr>
          <w:rFonts w:ascii="Times New Roman" w:hAnsi="Times New Roman" w:eastAsia="Times New Roman" w:cs="B Zar"/>
          <w:sz w:val="22"/>
          <w:szCs w:val="22"/>
          <w:rtl/>
        </w:rPr>
        <w:t xml:space="preserve"> را منتشر کرد: هدف‌ها، ویژگی‌های کیفی، عناصر، شناخت و اندازه‌گیری.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که در ۱۹۷۳ تأسیس شده بود در ۱۹۸۹ نخستین «چارچوب» بین‌المللی را منتشر کرد. در سال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(۲۰۰۴–۲۰۱۰) فصل‌های «هدف» و «ویژگی‌های کیفی» را بازنویسی کرد (در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با عنوان </w:t>
      </w:r>
      <w:r>
        <w:rPr>
          <w:rFonts w:ascii="Times New Roman" w:hAnsi="Times New Roman" w:eastAsia="Times New Roman" w:cs="B Zar"/>
          <w:sz w:val="22"/>
          <w:szCs w:val="22"/>
        </w:rPr>
        <w:t xml:space="preserve">CON 8)</w:t>
      </w:r>
      <w:r>
        <w:rPr>
          <w:rFonts w:ascii="Times New Roman" w:hAnsi="Times New Roman" w:eastAsia="Times New Roman" w:cs="B Zar"/>
          <w:sz w:val="22"/>
          <w:szCs w:val="22"/>
          <w:rtl/>
        </w:rPr>
        <w:t xml:space="preserve"> و سرانجام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مفهومی تدوین‌شده توسط هیئت استانداردهای بین‌المللی حسابداری مطابقت دارد.</w:t>
      </w:r>
    </w:p>
    <w:p>
      <w:pPr>
        <w:bidi/>
        <w:spacing w:before="0" w:after="60" w:line="276" w:lineRule="auto"/>
        <w:ind w:firstLine="284"/>
        <w:jc w:val="both"/>
      </w:pPr>
      <w:r>
        <w:rPr>
          <w:rFonts w:ascii="Times New Roman" w:hAnsi="Times New Roman" w:eastAsia="Times New Roman" w:cs="B Zar"/>
          <w:sz w:val="22"/>
          <w:szCs w:val="22"/>
          <w:rtl/>
        </w:rPr>
        <w:t xml:space="preserve">ثمره این تحولات سندی است که نقشی مشابه «قانون اساسی» در نظام حسابداری دارد. اما دقت کنید: </w:t>
      </w:r>
      <w:r>
        <w:rPr>
          <w:rFonts w:ascii="Times New Roman" w:hAnsi="Times New Roman" w:eastAsia="Times New Roman" w:cs="B Zar"/>
          <w:b/>
          <w:bCs/>
          <w:sz w:val="22"/>
          <w:szCs w:val="22"/>
          <w:rtl/>
        </w:rPr>
        <w:t xml:space="preserve">چارچوب مفهومی یک 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هدف آن عبارت است از:</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کمیته تدوین استانداردهای حسابداری (کمیته) در تدوین استانداردها بر مبنای مفاهیم یکنواخت؛</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تهیه‌کنندگان گزارش‌های مالی در ایجاد رویه‌های حسابداری یکنواخت، در شرایطی که هیچ استاندارد قابل اعمالی برای یک معامله یا رویداد خاص وجود ندارد یا زمانی که یک استاندارد انتخاب یک رویه حسابداری را مجاز دانسته است؛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کمک به همه اشخاص برای درک و تفسیر استانداردها.</w:t>
      </w:r>
    </w:p>
    <w:p>
      <w:pPr>
        <w:bidi/>
        <w:spacing w:before="0" w:after="60" w:line="276" w:lineRule="auto"/>
        <w:ind w:firstLine="284"/>
        <w:jc w:val="both"/>
      </w:pPr>
      <w:r>
        <w:rPr>
          <w:rFonts w:ascii="Times New Roman" w:hAnsi="Times New Roman" w:eastAsia="Times New Roman" w:cs="B Zar"/>
          <w:sz w:val="22"/>
          <w:szCs w:val="22"/>
          <w:rtl/>
        </w:rPr>
        <w:t xml:space="preserve">بر اساس چارچوب، این مفاهیم به تحقق مأموریت سازمان حسابرسی و کمیته، یعنی تدوین استانداردهایی که به شفافیت، پاسخگویی و کارایی در بازارهای مالی منجر شود، کمک می‌کنند. چارچوب ممکن است بر مبنای تجربه کمیته در آینده تغییر کند؛ اما تجدیدنظر در چارچوب، به‌خودی‌خود منجر به تغییر در استانداردها نمی‌شود و هر تصمیم برای اصلاح یک استاندارد، مستلزم طی فرآیند اصلاح همان استاندارد است. همچنین کمیته ممکن است در موارد خاص از چارچوب انحراف داشته باشد، که در آن صورت انحراف و دلایل آن را در مبانی نتیجه‌گیری استاندارد توضیح می‌دهد.</w:t>
      </w:r>
    </w:p>
    <w:p>
      <w:pPr>
        <w:bidi/>
        <w:spacing w:before="0" w:after="60" w:line="276" w:lineRule="auto"/>
        <w:ind w:firstLine="284"/>
        <w:jc w:val="both"/>
      </w:pPr>
      <w:r>
        <w:rPr>
          <w:rFonts w:ascii="Times New Roman" w:hAnsi="Times New Roman" w:eastAsia="Times New Roman" w:cs="B Zar"/>
          <w:sz w:val="22"/>
          <w:szCs w:val="22"/>
          <w:rtl/>
        </w:rPr>
        <w:t xml:space="preserve">وجود چنین چارچوبی در شرایط ابهام یا نبود استاندارد صریح، تصمیم‌گیری مبتنی بر اصولی منطقی و سازگار را ممکن می‌سازد و از بروز تناقض در رویه‌ها جلوگیری می‌کند.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ساختار چارچوب مفهومی</w:t>
      </w:r>
      <w:bookmarkEnd w:id="30"/>
    </w:p>
    <w:p>
      <w:pPr>
        <w:bidi/>
        <w:spacing w:before="0" w:after="60" w:line="276" w:lineRule="auto"/>
        <w:ind w:firstLine="284"/>
        <w:jc w:val="both"/>
      </w:pPr>
      <w:r>
        <w:rPr>
          <w:rFonts w:ascii="Times New Roman" w:hAnsi="Times New Roman" w:eastAsia="Times New Roman" w:cs="B Zar"/>
          <w:sz w:val="22"/>
          <w:szCs w:val="22"/>
          <w:rtl/>
        </w:rPr>
        <w:t xml:space="preserve">چارچوب مفهومی از هشت فصل تشکیل شده که ترتیب آن‌ها دقیقاً همان مسیر هرم ماست: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۱ — هدف گزارشگری مالی با مقاصد عمومی:</w:t>
      </w:r>
      <w:r>
        <w:rPr>
          <w:rFonts w:ascii="Times New Roman" w:hAnsi="Times New Roman" w:eastAsia="Times New Roman" w:cs="B Zar"/>
          <w:sz w:val="22"/>
          <w:szCs w:val="22"/>
          <w:rtl/>
        </w:rPr>
        <w:t xml:space="preserve"> سطح اول هرم.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۲ — ویژگی‌های کیفی اطلاعات مالی مفید:</w:t>
      </w:r>
      <w:r>
        <w:rPr>
          <w:rFonts w:ascii="Times New Roman" w:hAnsi="Times New Roman" w:eastAsia="Times New Roman" w:cs="B Zar"/>
          <w:sz w:val="22"/>
          <w:szCs w:val="22"/>
          <w:rtl/>
        </w:rPr>
        <w:t xml:space="preserve"> سطح دوم.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۳ — صورت‌های مالی و واحد گزارشگر:</w:t>
      </w:r>
      <w:r>
        <w:rPr>
          <w:rFonts w:ascii="Times New Roman" w:hAnsi="Times New Roman" w:eastAsia="Times New Roman" w:cs="B Zar"/>
          <w:sz w:val="22"/>
          <w:szCs w:val="22"/>
          <w:rtl/>
        </w:rPr>
        <w:t xml:space="preserve"> سطح اول و فرض‌های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۴ — عناصر صورت‌های مالی:</w:t>
      </w:r>
      <w:r>
        <w:rPr>
          <w:rFonts w:ascii="Times New Roman" w:hAnsi="Times New Roman" w:eastAsia="Times New Roman" w:cs="B Zar"/>
          <w:sz w:val="22"/>
          <w:szCs w:val="22"/>
          <w:rtl/>
        </w:rPr>
        <w:t xml:space="preserve"> سطح دوم.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۵ — شناخت و قطع شناخت:</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۶ — اندازه‌گیری:</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۷ — ارائه و افشا:</w:t>
      </w:r>
      <w:r>
        <w:rPr>
          <w:rFonts w:ascii="Times New Roman" w:hAnsi="Times New Roman" w:eastAsia="Times New Roman" w:cs="B Zar"/>
          <w:sz w:val="22"/>
          <w:szCs w:val="22"/>
          <w:rtl/>
        </w:rPr>
        <w:t xml:space="preserve"> سطح سوم.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فصل ۸ — مفاهیم سرمایه و نگهداشت سرمایه:</w:t>
      </w:r>
      <w:r>
        <w:rPr>
          <w:rFonts w:ascii="Times New Roman" w:hAnsi="Times New Roman" w:eastAsia="Times New Roman" w:cs="B Zar"/>
          <w:sz w:val="22"/>
          <w:szCs w:val="22"/>
          <w:rtl/>
        </w:rPr>
        <w:t xml:space="preserve"> سطح سوم.</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سطح اول چارچوب مفهومی: هدف گزارشگری مالی</w:t>
      </w:r>
      <w:bookmarkEnd w:id="31"/>
    </w:p>
    <w:p>
      <w:pPr>
        <w:bidi/>
        <w:spacing w:before="0" w:after="60" w:line="276" w:lineRule="auto"/>
        <w:ind w:firstLine="284"/>
        <w:jc w:val="both"/>
      </w:pPr>
      <w:r>
        <w:rPr>
          <w:rFonts w:ascii="Times New Roman" w:hAnsi="Times New Roman" w:eastAsia="Times New Roman" w:cs="B Zar"/>
          <w:sz w:val="22"/>
          <w:szCs w:val="22"/>
          <w:rtl/>
        </w:rPr>
        <w:t xml:space="preserve">سطح نخست چارچوب مفهومی به بنیادی‌ترین پرسش پاسخ می‌دهد: </w:t>
      </w:r>
      <w:r>
        <w:rPr>
          <w:rFonts w:ascii="Times New Roman" w:hAnsi="Times New Roman" w:eastAsia="Times New Roman" w:cs="B Zar"/>
          <w:b/>
          <w:bCs/>
          <w:sz w:val="22"/>
          <w:szCs w:val="22"/>
          <w:rtl/>
        </w:rPr>
        <w:t xml:space="preserve">«چرا؟»</w:t>
      </w:r>
      <w:r>
        <w:rPr>
          <w:rFonts w:ascii="Times New Roman" w:hAnsi="Times New Roman" w:eastAsia="Times New Roman" w:cs="B Zar"/>
          <w:sz w:val="22"/>
          <w:szCs w:val="22"/>
          <w:rtl/>
        </w:rPr>
        <w:t xml:space="preserve"> چرا این همه هزینه و زمان صرف تهیه صورت‌های مالی می‌شود؟ این سطح جهت‌گیری کل نظام استانداردگذاری را تعیین می‌کند و همچون قطب‌نما مسیر طراحی استانداردها، شناسایی و اندازه‌گیری اقلام و نحوه ارائه اطلاعات را هدایت می‌کند. اگر این سطح کج گذاشته شود، تمام دیوارها (ویژگی‌های کیفی و اصول) تا ثریا کج خواهند رفت! هرگونه تفسیر استانداردها بدون درک این هدف، ناقص و گمراه‌کننده است. در چارچوب مفهومی هدف گزارشگری مالی با مقاصد عمومی در یک جمله طلایی خلاصه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هدف گزارشگری مالی با مقاصد عمومی (چارچوب مفهومی، بند ۱.۲)</w:t>
            </w:r>
          </w:p>
          <w:p>
            <w:pPr>
              <w:bidi/>
              <w:spacing w:before="0" w:after="40" w:line="252" w:lineRule="auto"/>
              <w:jc w:val="both"/>
            </w:pPr>
            <w:r>
              <w:rPr>
                <w:rFonts w:ascii="Times New Roman" w:hAnsi="Times New Roman" w:eastAsia="Times New Roman" w:cs="B Zar"/>
                <w:sz w:val="20"/>
                <w:szCs w:val="20"/>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w:t>
            </w:r>
          </w:p>
          <w:p>
            <w:pPr>
              <w:bidi/>
              <w:spacing w:before="0" w:after="40" w:line="252" w:lineRule="auto"/>
              <w:jc w:val="both"/>
            </w:pPr>
            <w:r>
              <w:rPr>
                <w:rFonts w:ascii="Times New Roman" w:hAnsi="Times New Roman" w:eastAsia="Times New Roman" w:cs="B Zar"/>
                <w:sz w:val="20"/>
                <w:szCs w:val="20"/>
                <w:rtl/>
              </w:rPr>
              <w:t xml:space="preserve">این تصمیمات شامل خرید، فروش یا نگهداری ابزارهای مالکانه و ابزارهای بدهی؛ اعطا یا تسویه وام‌ها و دیگر اشکال اعتبار؛ و اعمال حق رأی یا نفوذ به طریقی دیگر در خصوص اقدامات مدیریت است که استفاده از منابع اقتصادی واحد تجاری را تحت تأثیر قرار 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تعریف یک </w:t>
      </w:r>
      <w:r>
        <w:rPr>
          <w:rFonts w:ascii="Times New Roman" w:hAnsi="Times New Roman" w:eastAsia="Times New Roman" w:cs="B Zar"/>
          <w:b/>
          <w:bCs/>
          <w:sz w:val="22"/>
          <w:szCs w:val="22"/>
          <w:rtl/>
        </w:rPr>
        <w:t xml:space="preserve">تغییر پارادایم</w:t>
      </w:r>
      <w:r>
        <w:rPr>
          <w:rFonts w:ascii="Times New Roman" w:hAnsi="Times New Roman" w:eastAsia="Times New Roman" w:cs="B Zar"/>
          <w:sz w:val="22"/>
          <w:szCs w:val="22"/>
          <w:rtl/>
        </w:rPr>
        <w:t xml:space="preserve"> در حسابداری است: گذار از تمرکز سنتی بر ثبت و گزارش رویدادهای گذشته به سوی پشتیبانی از تصمیم‌های آینده‌نگرانه اقتصادی. سه نکته درباره این هدف باید روشن باشد. (توجه: بر اساس بند ۱.۷، گزارش‌های مالی برای نشان دادن ارزش واحد گزارشگر طراحی نشده‌اند؛ بلکه برای کمک به استفاده‌کنندگان در برآورد ارزش واحد، اطلاعات فراهم می‌آورند.)</w:t>
      </w:r>
    </w:p>
    <w:p>
      <w:pPr>
        <w:keepNext/>
        <w:keepLines/>
        <w:bidi/>
        <w:spacing w:before="200" w:after="60"/>
        <w:jc w:val="left"/>
        <w:outlineLvl w:val="2"/>
      </w:pPr>
      <w:bookmarkStart w:id="32" w:name="_TocH32"/>
      <w:r>
        <w:rPr>
          <w:rFonts w:ascii="Times New Roman" w:hAnsi="Times New Roman" w:eastAsia="Times New Roman" w:cs="B Zar"/>
          <w:b/>
          <w:bCs/>
          <w:color w:val="833C0B"/>
          <w:sz w:val="24"/>
          <w:szCs w:val="24"/>
          <w:rtl/>
        </w:rPr>
        <w:t xml:space="preserve">الف) مخاطبان اصلی: چه کسانی؟</w:t>
      </w:r>
      <w:bookmarkEnd w:id="32"/>
    </w:p>
    <w:p>
      <w:pPr>
        <w:bidi/>
        <w:spacing w:before="0" w:after="60" w:line="276" w:lineRule="auto"/>
        <w:ind w:firstLine="284"/>
        <w:jc w:val="both"/>
      </w:pPr>
      <w:r>
        <w:rPr>
          <w:rFonts w:ascii="Times New Roman" w:hAnsi="Times New Roman" w:eastAsia="Times New Roman" w:cs="B Zar"/>
          <w:sz w:val="22"/>
          <w:szCs w:val="22"/>
          <w:rtl/>
        </w:rPr>
        <w:t xml:space="preserve">مخاطبان اصلی گزارشگری مالی با مقاصد عمومی </w:t>
      </w:r>
      <w:r>
        <w:rPr>
          <w:rFonts w:ascii="Times New Roman" w:hAnsi="Times New Roman" w:eastAsia="Times New Roman" w:cs="B Zar"/>
          <w:b/>
          <w:bCs/>
          <w:sz w:val="22"/>
          <w:szCs w:val="22"/>
          <w:rtl/>
        </w:rPr>
        <w:t xml:space="preserve">سرمایه‌گذاران، وام‌دهندگان و سایر اعتباردهندگان فعلی و بالقوه</w:t>
      </w:r>
      <w:r>
        <w:rPr>
          <w:rFonts w:ascii="Times New Roman" w:hAnsi="Times New Roman" w:eastAsia="Times New Roman" w:cs="B Zar"/>
          <w:sz w:val="22"/>
          <w:szCs w:val="22"/>
          <w:rtl/>
        </w:rPr>
        <w:t xml:space="preserve"> هستند. دلیل انتخاب این گروه ساده است: آن‌ها نمی‌توانند واحدهای گزارشگر را ملزم کنند اطلاعات را مستقیماً به آن‌ها ارائه دهند و برای بیشتر اطلاعات مورد نیاز خود باید به گزارش‌های مالی با مقاصد عمومی اتکا کنند. از این‌رو آن‌ها «استفاده‌کنندگان اصلی» نامیده می‌شوند. اما دیگران چه؟ مدیران به اطلاعات درون‌سازمانی دسترسی دارند؛ مقررات‌گذاران و اعضای جامعه نیز ممکن است این گزارش‌ها را مفید بدانند، ولی گزارش‌های مزبور اساساً برای آن اشخاص تهیه نمی‌شود.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مدیران جزو مخاطبان اصلی نیستند؟</w:t>
            </w:r>
          </w:p>
          <w:p>
            <w:pPr>
              <w:bidi/>
              <w:spacing w:before="0" w:after="40" w:line="252" w:lineRule="auto"/>
              <w:jc w:val="both"/>
            </w:pPr>
            <w:r>
              <w:rPr>
                <w:rFonts w:ascii="Times New Roman" w:hAnsi="Times New Roman" w:eastAsia="Times New Roman" w:cs="B Zar"/>
                <w:sz w:val="20"/>
                <w:szCs w:val="20"/>
                <w:rtl/>
              </w:rPr>
              <w:t xml:space="preserve">مدیر شرکت برای تصمیم‌گیری، به بودجه، بهای تمام‌شده به تفکیک محصول و گزارش‌های لحظه‌ای نیاز دارد که این‌ها با «حسابداری مدیریت» تأمین می‌شوند. گزارشگری مالی عمومی، گزارشی «عمومی» است: یک سند واحد برای همه کسانی که پول خود را در اختیار شرکت می‌گذارند یا می‌خواهند بگذارند. توجه کنید که هیچ گزارش عمومی نمی‌تواند همه اطلاعات مورد نیاز هر استفاده‌کننده را فراهم کند؛ استفاده‌کنندگان باید اطلاعات مرتبط از منابع دیگر (مانند وضعیت اقتصاد، رویدادهای سیاسی و چشم‌انداز صنعت) را نیز در نظر بگیرند.</w:t>
            </w:r>
          </w:p>
        </w:tc>
      </w:tr>
    </w:tbl>
    <w:p>
      <w:pPr>
        <w:bidi/>
        <w:spacing w:before="0" w:after="100" w:line="120" w:lineRule="auto"/>
      </w:pPr>
    </w:p>
    <w:p>
      <w:pPr>
        <w:keepNext/>
        <w:keepLines/>
        <w:bidi/>
        <w:spacing w:before="200" w:after="60"/>
        <w:jc w:val="left"/>
        <w:outlineLvl w:val="2"/>
      </w:pPr>
      <w:bookmarkStart w:id="33" w:name="_TocH33"/>
      <w:r>
        <w:rPr>
          <w:rFonts w:ascii="Times New Roman" w:hAnsi="Times New Roman" w:eastAsia="Times New Roman" w:cs="B Zar"/>
          <w:b/>
          <w:bCs/>
          <w:color w:val="833C0B"/>
          <w:sz w:val="24"/>
          <w:szCs w:val="24"/>
          <w:rtl/>
        </w:rPr>
        <w:t xml:space="preserve">ب) چه اطلاعاتی؟</w:t>
      </w:r>
      <w:bookmarkEnd w:id="33"/>
    </w:p>
    <w:p>
      <w:pPr>
        <w:bidi/>
        <w:spacing w:before="0" w:after="60" w:line="276" w:lineRule="auto"/>
        <w:ind w:firstLine="284"/>
        <w:jc w:val="both"/>
      </w:pPr>
      <w:r>
        <w:rPr>
          <w:rFonts w:ascii="Times New Roman" w:hAnsi="Times New Roman" w:eastAsia="Times New Roman" w:cs="B Zar"/>
          <w:sz w:val="22"/>
          <w:szCs w:val="22"/>
          <w:rtl/>
        </w:rPr>
        <w:t xml:space="preserve">برای ارزیابی چشم‌انداز آتی یک واحد، استفاده‌کنندگان به سه دسته اطلاعات نیاز دارند: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منابع اقتصادی و ادعاهای موجود بر آن‌ها (وضعیت مالی):</w:t>
      </w:r>
      <w:r>
        <w:rPr>
          <w:rFonts w:ascii="Times New Roman" w:hAnsi="Times New Roman" w:eastAsia="Times New Roman" w:cs="B Zar"/>
          <w:sz w:val="22"/>
          <w:szCs w:val="22"/>
          <w:rtl/>
        </w:rPr>
        <w:t xml:space="preserve"> واحد چه دارد (منابع) و چه کسانی بر آن حق دارند (ادعا: بدهی‌ها و حقوق مالکانه)؟ این اطلاعات به ارزیابی نقدینگی، توان پرداخت بدهی‌ها و نیاز به تأمین مالی آتی کمک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تغییرات در منابع و ادعاها (عملکرد مالی):</w:t>
      </w:r>
      <w:r>
        <w:rPr>
          <w:rFonts w:ascii="Times New Roman" w:hAnsi="Times New Roman" w:eastAsia="Times New Roman" w:cs="B Zar"/>
          <w:sz w:val="22"/>
          <w:szCs w:val="22"/>
          <w:rtl/>
        </w:rPr>
        <w:t xml:space="preserve"> این تغییرات دو منبع دارند: </w:t>
      </w:r>
      <w:r>
        <w:rPr>
          <w:rFonts w:ascii="Times New Roman" w:hAnsi="Times New Roman" w:eastAsia="Times New Roman" w:cs="B Zar"/>
          <w:b/>
          <w:bCs/>
          <w:sz w:val="22"/>
          <w:szCs w:val="22"/>
          <w:rtl/>
        </w:rPr>
        <w:t xml:space="preserve">عملکرد</w:t>
      </w:r>
      <w:r>
        <w:rPr>
          <w:rFonts w:ascii="Times New Roman" w:hAnsi="Times New Roman" w:eastAsia="Times New Roman" w:cs="B Zar"/>
          <w:sz w:val="22"/>
          <w:szCs w:val="22"/>
          <w:rtl/>
        </w:rPr>
        <w:t xml:space="preserve"> (سود و زیان) و </w:t>
      </w:r>
      <w:r>
        <w:rPr>
          <w:rFonts w:ascii="Times New Roman" w:hAnsi="Times New Roman" w:eastAsia="Times New Roman" w:cs="B Zar"/>
          <w:b/>
          <w:bCs/>
          <w:sz w:val="22"/>
          <w:szCs w:val="22"/>
          <w:rtl/>
        </w:rPr>
        <w:t xml:space="preserve">سایر رویدادها</w:t>
      </w:r>
      <w:r>
        <w:rPr>
          <w:rFonts w:ascii="Times New Roman" w:hAnsi="Times New Roman" w:eastAsia="Times New Roman" w:cs="B Zar"/>
          <w:sz w:val="22"/>
          <w:szCs w:val="22"/>
          <w:rtl/>
        </w:rPr>
        <w:t xml:space="preserve"> (مانند انتشار سهام یا اوراق بدهی). عملکرد خود از دو دیدگاه نگریسته می‌شود: بر مبنای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و بر مبنای </w:t>
      </w:r>
      <w:r>
        <w:rPr>
          <w:rFonts w:ascii="Times New Roman" w:hAnsi="Times New Roman" w:eastAsia="Times New Roman" w:cs="B Zar"/>
          <w:b/>
          <w:bCs/>
          <w:sz w:val="22"/>
          <w:szCs w:val="22"/>
          <w:rtl/>
        </w:rPr>
        <w:t xml:space="preserve">جریان‌های نقد گذشته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مربوط به چگونگی استفاده مدیریت از منابع:</w:t>
      </w:r>
      <w:r>
        <w:rPr>
          <w:rFonts w:ascii="Times New Roman" w:hAnsi="Times New Roman" w:eastAsia="Times New Roman" w:cs="B Zar"/>
          <w:sz w:val="22"/>
          <w:szCs w:val="22"/>
          <w:rtl/>
        </w:rPr>
        <w:t xml:space="preserve"> کارایی و اثربخشی مدیریت در به‌کارگیری منابع (مباشرت).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حسابداری تعهدی در برابر مبنای نقدی</w:t>
            </w:r>
          </w:p>
          <w:p>
            <w:pPr>
              <w:bidi/>
              <w:spacing w:before="0" w:after="40" w:line="252" w:lineRule="auto"/>
              <w:jc w:val="both"/>
            </w:pPr>
            <w:r>
              <w:rPr>
                <w:rFonts w:ascii="Times New Roman" w:hAnsi="Times New Roman" w:eastAsia="Times New Roman" w:cs="B Zar"/>
                <w:sz w:val="20"/>
                <w:szCs w:val="20"/>
                <w:rtl/>
              </w:rPr>
              <w:t xml:space="preserve">شرکتی در اسفند کالایی به ارزش ۱۰ میلیارد ریال به مشتری اعتباری تحویل می‌دهد و وجه آن را در فروردین سال بعد وصول می‌کند. بر مبنای نقدی، سال جاری هیچ درآمدی ندارد؛ این تصویر گمراه‌کننده است، زیرا شرکت واقعاً کار خود را انجام داده و منبع اقتصادی جدیدی (مطالبات) به دست آورده است. حسابداری تعهدی (چارچوب مفهومی، بند ۱.۱۷) آثار معاملات و رویدادها را «در دوره‌ای که رخ می‌دهند» شناسایی می‌کند، حتی اگر دریافت و پرداخت نقدی در دوره‌ای دیگر باشد. با این حال، جریان‌های نقد گذشته نیز اطلاعات ارزشمندی درباره توان واحد در ایجاد نقد فراهم می‌کنند؛ به همین دلیل صورت جریان‌های نقد را هم تهیه می‌کنیم.</w:t>
            </w:r>
          </w:p>
        </w:tc>
      </w:tr>
    </w:tbl>
    <w:p>
      <w:pPr>
        <w:bidi/>
        <w:spacing w:before="0" w:after="100" w:line="120" w:lineRule="auto"/>
      </w:pPr>
    </w:p>
    <w:p>
      <w:pPr>
        <w:keepNext/>
        <w:keepLines/>
        <w:bidi/>
        <w:spacing w:before="200" w:after="60"/>
        <w:jc w:val="left"/>
        <w:outlineLvl w:val="2"/>
      </w:pPr>
      <w:bookmarkStart w:id="34" w:name="_TocH34"/>
      <w:r>
        <w:rPr>
          <w:rFonts w:ascii="Times New Roman" w:hAnsi="Times New Roman" w:eastAsia="Times New Roman" w:cs="B Zar"/>
          <w:b/>
          <w:bCs/>
          <w:color w:val="833C0B"/>
          <w:sz w:val="24"/>
          <w:szCs w:val="24"/>
          <w:rtl/>
        </w:rPr>
        <w:t xml:space="preserve">ج) دو ارزیابی، یک هدف: سودمندی برای تصمیم و مباشرت</w:t>
      </w:r>
      <w:bookmarkEnd w:id="34"/>
    </w:p>
    <w:p>
      <w:pPr>
        <w:bidi/>
        <w:spacing w:before="0" w:after="60" w:line="276" w:lineRule="auto"/>
        <w:ind w:firstLine="284"/>
        <w:jc w:val="both"/>
      </w:pPr>
      <w:r>
        <w:rPr>
          <w:rFonts w:ascii="Times New Roman" w:hAnsi="Times New Roman" w:eastAsia="Times New Roman" w:cs="B Zar"/>
          <w:sz w:val="22"/>
          <w:szCs w:val="22"/>
          <w:rtl/>
        </w:rPr>
        <w:t xml:space="preserve">برای اتخاذ تصمیم‌های تأمین منابع (خرید، فروش یا نگهداری سهام و اوراق بدهی، اعطا یا تسویه وام، و رأی دادن یا اثرگذاری بر عملکرد مدیریت)، استفاده‌کنندگان به اطلاعاتی نیاز دارند که دو ارزیابی را ممکن کند: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چشم‌انداز جریان‌های نقدی خالص ورودی آتی</w:t>
      </w:r>
      <w:r>
        <w:rPr>
          <w:rFonts w:ascii="Times New Roman" w:hAnsi="Times New Roman" w:eastAsia="Times New Roman" w:cs="B Zar"/>
          <w:sz w:val="22"/>
          <w:szCs w:val="22"/>
          <w:rtl/>
        </w:rPr>
        <w:t xml:space="preserve"> به واحد: </w:t>
      </w:r>
      <w:r>
        <w:rPr>
          <w:rFonts w:ascii="Times New Roman" w:hAnsi="Times New Roman" w:eastAsia="Times New Roman" w:cs="B Zar"/>
          <w:b/>
          <w:bCs/>
          <w:sz w:val="22"/>
          <w:szCs w:val="22"/>
          <w:rtl/>
        </w:rPr>
        <w:t xml:space="preserve">سودمندی تصمیم‌گیری</w:t>
      </w:r>
      <w:r>
        <w:rPr>
          <w:rFonts w:ascii="Times New Roman" w:hAnsi="Times New Roman" w:eastAsia="Times New Roman" w:cs="B Zar"/>
          <w:sz w:val="22"/>
          <w:szCs w:val="22"/>
          <w:rtl/>
        </w:rPr>
        <w:t xml:space="preserve">. سرمایه‌گذاران می‌خواهند سه ویژگی جریان‌های نقدی آتی را بدانند: </w:t>
      </w:r>
      <w:r>
        <w:rPr>
          <w:rFonts w:ascii="Times New Roman" w:hAnsi="Times New Roman" w:eastAsia="Times New Roman" w:cs="B Zar"/>
          <w:b/>
          <w:bCs/>
          <w:sz w:val="22"/>
          <w:szCs w:val="22"/>
          <w:rtl/>
        </w:rPr>
        <w:t xml:space="preserve">مبلغ</w:t>
      </w:r>
      <w:r>
        <w:rPr>
          <w:rFonts w:ascii="Times New Roman" w:hAnsi="Times New Roman" w:eastAsia="Times New Roman" w:cs="B Zar"/>
          <w:sz w:val="22"/>
          <w:szCs w:val="22"/>
          <w:rtl/>
        </w:rPr>
        <w:t xml:space="preserve"> (چقدر پول گیرم می‌آید؟)، </w:t>
      </w:r>
      <w:r>
        <w:rPr>
          <w:rFonts w:ascii="Times New Roman" w:hAnsi="Times New Roman" w:eastAsia="Times New Roman" w:cs="B Zar"/>
          <w:b/>
          <w:bCs/>
          <w:sz w:val="22"/>
          <w:szCs w:val="22"/>
          <w:rtl/>
        </w:rPr>
        <w:t xml:space="preserve">زمان‌بندی</w:t>
      </w:r>
      <w:r>
        <w:rPr>
          <w:rFonts w:ascii="Times New Roman" w:hAnsi="Times New Roman" w:eastAsia="Times New Roman" w:cs="B Zar"/>
          <w:sz w:val="22"/>
          <w:szCs w:val="22"/>
          <w:rtl/>
        </w:rPr>
        <w:t xml:space="preserve"> (کِی به دستم می‌رسد؟) و </w:t>
      </w:r>
      <w:r>
        <w:rPr>
          <w:rFonts w:ascii="Times New Roman" w:hAnsi="Times New Roman" w:eastAsia="Times New Roman" w:cs="B Zar"/>
          <w:b/>
          <w:bCs/>
          <w:sz w:val="22"/>
          <w:szCs w:val="22"/>
          <w:rtl/>
        </w:rPr>
        <w:t xml:space="preserve">عدم‌اطمینان</w:t>
      </w:r>
      <w:r>
        <w:rPr>
          <w:rFonts w:ascii="Times New Roman" w:hAnsi="Times New Roman" w:eastAsia="Times New Roman" w:cs="B Zar"/>
          <w:sz w:val="22"/>
          <w:szCs w:val="22"/>
          <w:rtl/>
        </w:rPr>
        <w:t xml:space="preserve"> (چقدر ریسک دارد؟ نکند اصلاً پولی نباشد!).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نسبت به منابع اقتصادی واحد: مدیران وکیل مالکان‌اند و منابع آنان را در اختیار دارند. آیا مدیر از این منابع درست و کارآمد استفاده کرده است یا آن‌ها را حیف‌ومیل کرده؟ پاسخ این پرسش به تصمیم‌های رأی‌دهی و اثرگذاری بر مدیریت (مثلاً تمدید یا تغییر مدیرعامل) کمک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مباشرت چگونه به هدف مربوط می‌شود؟</w:t>
            </w:r>
          </w:p>
          <w:p>
            <w:pPr>
              <w:bidi/>
              <w:spacing w:before="0" w:after="40" w:line="252" w:lineRule="auto"/>
              <w:jc w:val="both"/>
            </w:pPr>
            <w:r>
              <w:rPr>
                <w:rFonts w:ascii="Times New Roman" w:hAnsi="Times New Roman" w:eastAsia="Times New Roman" w:cs="B Zar"/>
                <w:sz w:val="20"/>
                <w:szCs w:val="20"/>
                <w:rtl/>
              </w:rPr>
              <w:t xml:space="preserve">بند ۱.۴ می‌گوید برای ارزیابی چشم‌انداز جریان‌های نقدی و مباشرت، استفاده‌کنندگان به اطلاعات درباره منابع اقتصادی و ادعاها و نیز درباره میزان کارایی و اثربخشی مدیریت در ایفای مسئولیت‌هایش در استفاده از منابع نیاز دارند. اطلاعات درباره عملکرد گذشته مدیریت، معمولاً در پیش‌بینی بازده آتی منابع اقتصادی نیز سودمند است. بنابراین هدف یکی است و دو ارزیابی روشن دارد: ارزیابی چشم‌انداز جریان‌های نقدی و ارزیابی مباشرت مدیریت.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تجربه تاریخی (که در بخش قبل خواندیم) نشان داد بدون اهداف شفاف، استانداردهای حسابداری مجموعه‌ای پراکنده، موردی و آسیب‌پذیر در برابر فشارهای سیاسی و لابی شرکت‌های بزرگ خواهد شد (سرنوشت تلخ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این‌رو چارچوب با تعریف روشن هدف، مرزها و منطق استانداردگذاری را تعیین می‌کند و انسجام نظام گزارشگری را تضمین می‌نماید.</w:t>
      </w:r>
    </w:p>
    <w:p>
      <w:pPr>
        <w:keepNext/>
        <w:keepLines/>
        <w:bidi/>
        <w:spacing w:before="200" w:after="60"/>
        <w:jc w:val="left"/>
        <w:outlineLvl w:val="2"/>
      </w:pPr>
      <w:bookmarkStart w:id="35" w:name="_TocH35"/>
      <w:r>
        <w:rPr>
          <w:rFonts w:ascii="Times New Roman" w:hAnsi="Times New Roman" w:eastAsia="Times New Roman" w:cs="B Zar"/>
          <w:b/>
          <w:bCs/>
          <w:color w:val="833C0B"/>
          <w:sz w:val="24"/>
          <w:szCs w:val="24"/>
          <w:rtl/>
        </w:rPr>
        <w:t xml:space="preserve">د) واحد گزارشگر: گزارش برای چه «موجودیتی»؟</w:t>
      </w:r>
      <w:bookmarkEnd w:id="35"/>
    </w:p>
    <w:p>
      <w:pPr>
        <w:bidi/>
        <w:spacing w:before="0" w:after="60" w:line="276" w:lineRule="auto"/>
        <w:ind w:firstLine="284"/>
        <w:jc w:val="both"/>
      </w:pPr>
      <w:r>
        <w:rPr>
          <w:rFonts w:ascii="Times New Roman" w:hAnsi="Times New Roman" w:eastAsia="Times New Roman" w:cs="B Zar"/>
          <w:sz w:val="22"/>
          <w:szCs w:val="22"/>
          <w:rtl/>
        </w:rPr>
        <w:t xml:space="preserve">پیش از آنکه از اطلاعات «مفید» سخن بگوییم، باید بدانیم اطلاعات درباره چه موجودیتی است. فصل سوم چارچوب مفهومی مفهوم </w:t>
      </w:r>
      <w:r>
        <w:rPr>
          <w:rFonts w:ascii="Times New Roman" w:hAnsi="Times New Roman" w:eastAsia="Times New Roman" w:cs="B Zar"/>
          <w:b/>
          <w:bCs/>
          <w:sz w:val="22"/>
          <w:szCs w:val="22"/>
          <w:rtl/>
        </w:rPr>
        <w:t xml:space="preserve">واحد گزارشگر</w:t>
      </w:r>
      <w:r>
        <w:rPr>
          <w:rFonts w:ascii="Times New Roman" w:hAnsi="Times New Roman" w:eastAsia="Times New Roman" w:cs="B Zar"/>
          <w:sz w:val="22"/>
          <w:szCs w:val="22"/>
          <w:rtl/>
        </w:rPr>
        <w:t xml:space="preserve"> را معرفی می‌کند: واحد تجاری‌ای که ملزم است یا انتخاب کرده است صورت‌های مالی تهیه کند. واحد گزارشگر می‌تواند یک واحد تجاری منفرد یا بخشی از یک واحد تجاری باشد، یا از بیش از یک واحد تجاری تشکیل شده باشد؛ لزوماً یک واحد حقوقی نیست. اگر واحد گزارشگر هم واحد تجاری اصلی و هم واحدهای تجاری فرعی آن را در برگیرد، صورت‌های مالی آن </w:t>
      </w:r>
      <w:r>
        <w:rPr>
          <w:rFonts w:ascii="Times New Roman" w:hAnsi="Times New Roman" w:eastAsia="Times New Roman" w:cs="B Zar"/>
          <w:b/>
          <w:bCs/>
          <w:sz w:val="22"/>
          <w:szCs w:val="22"/>
          <w:rtl/>
        </w:rPr>
        <w:t xml:space="preserve">تلفیقی</w:t>
      </w:r>
      <w:r>
        <w:rPr>
          <w:rFonts w:ascii="Times New Roman" w:hAnsi="Times New Roman" w:eastAsia="Times New Roman" w:cs="B Zar"/>
          <w:sz w:val="22"/>
          <w:szCs w:val="22"/>
          <w:rtl/>
        </w:rPr>
        <w:t xml:space="preserve"> نامیده می‌شود؛ اگر فقط خود واحد تجاری اصلی باشد، </w:t>
      </w:r>
      <w:r>
        <w:rPr>
          <w:rFonts w:ascii="Times New Roman" w:hAnsi="Times New Roman" w:eastAsia="Times New Roman" w:cs="B Zar"/>
          <w:b/>
          <w:bCs/>
          <w:sz w:val="22"/>
          <w:szCs w:val="22"/>
          <w:rtl/>
        </w:rPr>
        <w:t xml:space="preserve">غیرتلفیقی</w:t>
      </w:r>
      <w:r>
        <w:rPr>
          <w:rFonts w:ascii="Times New Roman" w:hAnsi="Times New Roman" w:eastAsia="Times New Roman" w:cs="B Zar"/>
          <w:sz w:val="22"/>
          <w:szCs w:val="22"/>
          <w:rtl/>
        </w:rPr>
        <w:t xml:space="preserve"> است؛ و اگر از دو یا چند واحد تجاری تشکیل شده باشد که از طریق رابطه اصلی-فرعی به یکدیگر مرتبط نیستند، صورت‌های مالی </w:t>
      </w:r>
      <w:r>
        <w:rPr>
          <w:rFonts w:ascii="Times New Roman" w:hAnsi="Times New Roman" w:eastAsia="Times New Roman" w:cs="B Zar"/>
          <w:b/>
          <w:bCs/>
          <w:sz w:val="22"/>
          <w:szCs w:val="22"/>
          <w:rtl/>
        </w:rPr>
        <w:t xml:space="preserve">ترکیبی</w:t>
      </w:r>
      <w:r>
        <w:rPr>
          <w:rFonts w:ascii="Times New Roman" w:hAnsi="Times New Roman" w:eastAsia="Times New Roman" w:cs="B Zar"/>
          <w:sz w:val="22"/>
          <w:szCs w:val="22"/>
          <w:rtl/>
        </w:rPr>
        <w:t xml:space="preserve"> نامیده می‌شود. صورت‌های مالی تلفیقی برای سرمایه‌گذاران، وام‌دهندگان و سایر اعتباردهندگان واحد تجاری اصلی مفید است، زیرا ارزیابی خالص جریان‌های نقدی ورودی آتی به واحد اصلی به خالص جریان‌های نقدی ورودی به شرکت‌های فرعی بستگی دارد. نکته مهم دیگر آن است که صورت‌های مالی از </w:t>
      </w:r>
      <w:r>
        <w:rPr>
          <w:rFonts w:ascii="Times New Roman" w:hAnsi="Times New Roman" w:eastAsia="Times New Roman" w:cs="B Zar"/>
          <w:b/>
          <w:bCs/>
          <w:sz w:val="22"/>
          <w:szCs w:val="22"/>
          <w:rtl/>
        </w:rPr>
        <w:t xml:space="preserve">دیدگاه واحد گزارشگر به‌عنوان یک مجموعه</w:t>
      </w:r>
      <w:r>
        <w:rPr>
          <w:rFonts w:ascii="Times New Roman" w:hAnsi="Times New Roman" w:eastAsia="Times New Roman" w:cs="B Zar"/>
          <w:sz w:val="22"/>
          <w:szCs w:val="22"/>
          <w:rtl/>
        </w:rPr>
        <w:t xml:space="preserve"> ارائه می‌شود، نه از دیدگاه گروه خاصی از سرمایه‌گذاران، وام‌دهندگان و سایر اعتباردهندگان. همچنین صورت‌های مالی غیرتلفیقی به‌تنهایی جایگزین صورت‌های مالی تلفیقی نمی‌شود.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هلدینگ و شرکت‌های فرعی</w:t>
            </w:r>
          </w:p>
          <w:p>
            <w:pPr>
              <w:bidi/>
              <w:spacing w:before="0" w:after="40" w:line="252" w:lineRule="auto"/>
              <w:jc w:val="both"/>
            </w:pPr>
            <w:r>
              <w:rPr>
                <w:rFonts w:ascii="Times New Roman" w:hAnsi="Times New Roman" w:eastAsia="Times New Roman" w:cs="B Zar"/>
                <w:sz w:val="20"/>
                <w:szCs w:val="20"/>
                <w:rtl/>
              </w:rPr>
              <w:t xml:space="preserve">صورت‌های مالی هلدینگ «شستا» به‌عنوان واحد گزارشگر گروه، اطلاعات دارایی‌ها، بدهی‌ها، درآمدها و هزینه‌های شرکت مادر و تمام شرکت‌های فرعی را چنان نشان می‌دهد که گویی یک واحد اقتصادی واحد است؛ صورت‌های مالی جداگانه شرکت مادر (غیرتلفیقی) نیز در کنار آن می‌تواند منتشر شود تا سرمایه‌گذارانِ خود شرکت مادر بتوانند وضعیت آن را به‌تنهایی ببینند.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تحقق این هدف مستلزم آن است که اطلاعات مالی از کیفیت لازم برخوردار باشد: صرفِ وجود اطلاعات کافی نیست؛ اطلاعات باید به‌گونه‌ای ارائه شوند که واقعاً برای استفاده‌کنندگان مفید باشند. در همین نقطه سطح دوم چارچوب وارد عمل می‌شود.</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سطح دوم چارچوب مفهومی: ویژگی‌های کیفی اطلاعات مفید</w:t>
      </w:r>
      <w:bookmarkEnd w:id="36"/>
    </w:p>
    <w:p>
      <w:pPr>
        <w:bidi/>
        <w:spacing w:before="0" w:after="60" w:line="276" w:lineRule="auto"/>
        <w:ind w:firstLine="284"/>
        <w:jc w:val="both"/>
      </w:pPr>
      <w:r>
        <w:rPr>
          <w:rFonts w:ascii="Times New Roman" w:hAnsi="Times New Roman" w:eastAsia="Times New Roman" w:cs="B Zar"/>
          <w:sz w:val="22"/>
          <w:szCs w:val="22"/>
          <w:rtl/>
        </w:rPr>
        <w:t xml:space="preserve">اگر سطح اول به ما می‌گفت «مقصد کجاست»، سطح دوم می‌گوید «با چه وسیله‌ای» باید به آنجا برسیم. این سطح پلی است که اهداف نظری و فلسفی (سطح ۱) را به اقدامات عملی و ملموس (سطح ۳) متصل می‌کند. بدون این سطح میانی گسست عمیقی پدید می‌آمد: می‌دانستیم که «می‌خواهیم اطلاعات مفید بدهیم»، اما نمی‌دانستیم:</w:t>
      </w:r>
    </w:p>
    <w:p>
      <w:pPr>
        <w:bidi/>
        <w:spacing w:before="0" w:after="40" w:line="276" w:lineRule="auto"/>
        <w:ind w:left="500" w:hanging="360"/>
        <w:jc w:val="both"/>
      </w:pPr>
      <w:r>
        <w:rPr>
          <w:rFonts w:ascii="Times New Roman" w:hAnsi="Times New Roman" w:eastAsia="Times New Roman" w:cs="B Zar"/>
          <w:sz w:val="22"/>
          <w:szCs w:val="22"/>
          <w:rtl/>
        </w:rPr>
        <w:t xml:space="preserve">۱) اطلاعات «مفید» دقیقاً چه ویژگی‌هایی دارد؟ (</w:t>
      </w:r>
      <w:r>
        <w:rPr>
          <w:rFonts w:ascii="Times New Roman" w:hAnsi="Times New Roman" w:eastAsia="Times New Roman" w:cs="B Zar"/>
          <w:b/>
          <w:bCs/>
          <w:sz w:val="22"/>
          <w:szCs w:val="22"/>
          <w:rtl/>
        </w:rPr>
        <w:t xml:space="preserve">ویژگی‌های کیفی</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این اطلاعات را در چه قالب‌هایی بریزیم؟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هر اطلاعاتی اجازه ورود به صورت‌های مالی ندارد؛ اطلاعات خام باید از «فیلترهای کیفیت» عبور کند تا اطلاعات «طلا» را از «مس» تشخیص دهیم. نمودار زیر نقشه راه ما برای درک این ویژگی‌هاست.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۳.۱: ویژگی‌های کیفی اطلاعات مالی مفید (چارچوب مفهومی، فصل ۲)</w:t>
      </w:r>
    </w:p>
    <w:p>
      <w:pPr>
        <w:bidi/>
        <w:spacing w:before="0" w:after="60" w:line="276" w:lineRule="auto"/>
        <w:ind w:firstLine="284"/>
        <w:jc w:val="both"/>
      </w:pPr>
      <w:r>
        <w:rPr>
          <w:rFonts w:ascii="Times New Roman" w:hAnsi="Times New Roman" w:eastAsia="Times New Roman" w:cs="B Zar"/>
          <w:sz w:val="22"/>
          <w:szCs w:val="22"/>
          <w:rtl/>
        </w:rPr>
        <w:t xml:space="preserve">چارچوب مفهومی می‌گوید: برای اینکه اطلاعات مالی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که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مفید بودن اطلاعات مالی در صورتی </w:t>
      </w:r>
      <w:r>
        <w:rPr>
          <w:rFonts w:ascii="Times New Roman" w:hAnsi="Times New Roman" w:eastAsia="Times New Roman" w:cs="B Zar"/>
          <w:b/>
          <w:bCs/>
          <w:sz w:val="22"/>
          <w:szCs w:val="22"/>
          <w:rtl/>
        </w:rPr>
        <w:t xml:space="preserve">بهبود</w:t>
      </w:r>
      <w:r>
        <w:rPr>
          <w:rFonts w:ascii="Times New Roman" w:hAnsi="Times New Roman" w:eastAsia="Times New Roman" w:cs="B Zar"/>
          <w:sz w:val="22"/>
          <w:szCs w:val="22"/>
          <w:rtl/>
        </w:rPr>
        <w:t xml:space="preserve"> می‌یابد که </w:t>
      </w:r>
      <w:r>
        <w:rPr>
          <w:rFonts w:ascii="Times New Roman" w:hAnsi="Times New Roman" w:eastAsia="Times New Roman" w:cs="B Zar"/>
          <w:b/>
          <w:bCs/>
          <w:sz w:val="22"/>
          <w:szCs w:val="22"/>
          <w:rtl/>
        </w:rPr>
        <w:t xml:space="preserve">قابل مقایسه، قابل اثبات، به‌موقع و قابل فهم</w:t>
      </w:r>
      <w:r>
        <w:rPr>
          <w:rFonts w:ascii="Times New Roman" w:hAnsi="Times New Roman" w:eastAsia="Times New Roman" w:cs="B Zar"/>
          <w:sz w:val="22"/>
          <w:szCs w:val="22"/>
          <w:rtl/>
        </w:rPr>
        <w:t xml:space="preserve"> باشد. ویژگی‌های بنیادین «مربوط بودن» و «بیان صادقانه» هستند.</w:t>
      </w:r>
    </w:p>
    <w:p>
      <w:pPr>
        <w:keepNext/>
        <w:keepLines/>
        <w:bidi/>
        <w:spacing w:before="200" w:after="60"/>
        <w:jc w:val="left"/>
        <w:outlineLvl w:val="2"/>
      </w:pPr>
      <w:bookmarkStart w:id="37" w:name="_TocH37"/>
      <w:r>
        <w:rPr>
          <w:rFonts w:ascii="Times New Roman" w:hAnsi="Times New Roman" w:eastAsia="Times New Roman" w:cs="B Zar"/>
          <w:b/>
          <w:bCs/>
          <w:color w:val="833C0B"/>
          <w:sz w:val="24"/>
          <w:szCs w:val="24"/>
          <w:rtl/>
        </w:rPr>
        <w:t xml:space="preserve">الف) مربوط بودن</w:t>
      </w:r>
      <w:bookmarkEnd w:id="37"/>
    </w:p>
    <w:p>
      <w:pPr>
        <w:bidi/>
        <w:spacing w:before="0" w:after="60" w:line="276" w:lineRule="auto"/>
        <w:ind w:firstLine="284"/>
        <w:jc w:val="both"/>
      </w:pPr>
      <w:r>
        <w:rPr>
          <w:rFonts w:ascii="Times New Roman" w:hAnsi="Times New Roman" w:eastAsia="Times New Roman" w:cs="B Zar"/>
          <w:sz w:val="22"/>
          <w:szCs w:val="22"/>
          <w:rtl/>
        </w:rPr>
        <w:t xml:space="preserve">اطلاعات زمانی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تلقی می‌شود که بتواند در تصمیم‌های استفاده‌کنندگان </w:t>
      </w:r>
      <w:r>
        <w:rPr>
          <w:rFonts w:ascii="Times New Roman" w:hAnsi="Times New Roman" w:eastAsia="Times New Roman" w:cs="B Zar"/>
          <w:b/>
          <w:bCs/>
          <w:sz w:val="22"/>
          <w:szCs w:val="22"/>
          <w:rtl/>
        </w:rPr>
        <w:t xml:space="preserve">تفاوت ایجاد کند</w:t>
      </w:r>
      <w:r>
        <w:rPr>
          <w:rFonts w:ascii="Times New Roman" w:hAnsi="Times New Roman" w:eastAsia="Times New Roman" w:cs="B Zar"/>
          <w:sz w:val="22"/>
          <w:szCs w:val="22"/>
          <w:rtl/>
        </w:rPr>
        <w:t xml:space="preserve">، حتی اگر برخی استفاده‌کنندگان تصمیم نگیرند یا از قبل آن را بدانند. به بیان ساده: اگر دانستن یا ندانستن یک خبر تغییری در تصمیم شما ایجاد نکند، آن خبر مربوط نیست. اطلاعات مربوط، «ارزش پیش‌بینی‌کنندگی» یا «ارزش تأییدکنندگی» یا هر دو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اطلاعات می‌تواند به‌عنوان ورودی فرآیند پیش‌بینی آینده به‌کار رود. سرمایه‌گذاران نگاهشان به آینده است؛ می‌خواهند بدانند شرکت در سال‌های آتی چه مقدار نقد تولید خواهد کرد. برای این کار، مثلاً روند سودآوری سه سال اخیر دورنمایی از آینده ترسیم می‌کند. (اطلاعات لازم نیست خودش یک «پیش‌بینی» باشد؛ کافی است ورودی پیش‌بینی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اطلاعات بازخورد می‌دهد: پیش‌بینی‌های پیشین را تأیید یا اصلاح می‌کند. این دو ارزش جدا از هم نیستند و مانند دو روی یک سکه عمل می‌کنند: دانستن سود واقعی امسال (تأییدکننده)، پایه پیش‌بینی سود سال آینده (پیش‌بینی‌کننده) است.</w:t>
      </w:r>
    </w:p>
    <w:p>
      <w:pPr>
        <w:keepNext/>
        <w:keepLines/>
        <w:bidi/>
        <w:spacing w:before="200" w:after="60"/>
        <w:jc w:val="left"/>
        <w:outlineLvl w:val="2"/>
      </w:pPr>
      <w:bookmarkStart w:id="38" w:name="_TocH38"/>
      <w:r>
        <w:rPr>
          <w:rFonts w:ascii="Times New Roman" w:hAnsi="Times New Roman" w:eastAsia="Times New Roman" w:cs="B Zar"/>
          <w:b/>
          <w:bCs/>
          <w:color w:val="833C0B"/>
          <w:sz w:val="24"/>
          <w:szCs w:val="24"/>
          <w:rtl/>
        </w:rPr>
        <w:t xml:space="preserve">اهمیت: جنبه‌ای ویژه از مربوط بودن</w:t>
      </w:r>
      <w:bookmarkEnd w:id="38"/>
    </w:p>
    <w:p>
      <w:pPr>
        <w:bidi/>
        <w:spacing w:before="0" w:after="60" w:line="276" w:lineRule="auto"/>
        <w:ind w:firstLine="284"/>
        <w:jc w:val="both"/>
      </w:pPr>
      <w:r>
        <w:rPr>
          <w:rFonts w:ascii="Times New Roman" w:hAnsi="Times New Roman" w:eastAsia="Times New Roman" w:cs="B Zar"/>
          <w:sz w:val="22"/>
          <w:szCs w:val="22"/>
          <w:rtl/>
        </w:rPr>
        <w:t xml:space="preserve">در چارچوب مفهومی، «اهمیت» </w:t>
      </w:r>
      <w:r>
        <w:rPr>
          <w:rFonts w:ascii="Times New Roman" w:hAnsi="Times New Roman" w:eastAsia="Times New Roman" w:cs="B Zar"/>
          <w:b/>
          <w:bCs/>
          <w:sz w:val="22"/>
          <w:szCs w:val="22"/>
          <w:rtl/>
        </w:rPr>
        <w:t xml:space="preserve">جنبه‌ای ویژه از مربوط بودن است که به هر واحد تجاری اختصاص دارد</w:t>
      </w:r>
      <w:r>
        <w:rPr>
          <w:rFonts w:ascii="Times New Roman" w:hAnsi="Times New Roman" w:eastAsia="Times New Roman" w:cs="B Zar"/>
          <w:sz w:val="22"/>
          <w:szCs w:val="22"/>
          <w:rtl/>
        </w:rPr>
        <w:t xml:space="preserve">؛ یعنی چیزی نیست جز پاسخ به این پرسش: «برای این واحد، این اطلاعات آن‌قدر مهم هست که بر تصمیم استفاده‌کنندگان اصلی اثر بگذارد؟»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اهمیت (چارچوب مفهومی، بند ۲.۱۱ و واژه‌نامه)</w:t>
            </w:r>
          </w:p>
          <w:p>
            <w:pPr>
              <w:bidi/>
              <w:spacing w:before="0" w:after="40" w:line="252" w:lineRule="auto"/>
              <w:jc w:val="both"/>
            </w:pPr>
            <w:r>
              <w:rPr>
                <w:rFonts w:ascii="Times New Roman" w:hAnsi="Times New Roman" w:eastAsia="Times New Roman" w:cs="B Zar"/>
                <w:sz w:val="20"/>
                <w:szCs w:val="20"/>
                <w:rtl/>
              </w:rPr>
              <w:t xml:space="preserve">اطلاعات در صورتی </w:t>
            </w:r>
            <w:r>
              <w:rPr>
                <w:rFonts w:ascii="Times New Roman" w:hAnsi="Times New Roman" w:eastAsia="Times New Roman" w:cs="B Zar"/>
                <w:b/>
                <w:bCs/>
                <w:sz w:val="20"/>
                <w:szCs w:val="20"/>
                <w:rtl/>
              </w:rPr>
              <w:t xml:space="preserve">بااهمیت</w:t>
            </w:r>
            <w:r>
              <w:rPr>
                <w:rFonts w:ascii="Times New Roman" w:hAnsi="Times New Roman" w:eastAsia="Times New Roman" w:cs="B Zar"/>
                <w:sz w:val="20"/>
                <w:szCs w:val="20"/>
                <w:rtl/>
              </w:rPr>
              <w:t xml:space="preserve"> است که بتوان به‌طور معقول انتظار داشت </w:t>
            </w:r>
            <w:r>
              <w:rPr>
                <w:rFonts w:ascii="Times New Roman" w:hAnsi="Times New Roman" w:eastAsia="Times New Roman" w:cs="B Zar"/>
                <w:b/>
                <w:bCs/>
                <w:sz w:val="20"/>
                <w:szCs w:val="20"/>
                <w:rtl/>
              </w:rPr>
              <w:t xml:space="preserve">حذف، ارائه نادرست یا ارائه مبهم</w:t>
            </w:r>
            <w:r>
              <w:rPr>
                <w:rFonts w:ascii="Times New Roman" w:hAnsi="Times New Roman" w:eastAsia="Times New Roman" w:cs="B Zar"/>
                <w:sz w:val="20"/>
                <w:szCs w:val="20"/>
                <w:rtl/>
              </w:rPr>
              <w:t xml:space="preserve"> آن، تصمیماتی را که استفاده‌کنندگان اصلی گزارش‌های مالی با مقاصد عمومی بر اساس آن گزارش‌ها اتخاذ می‌کنند، تحت تأثیر قرار دهد. گزارش‌های مزبور اطلاعات مالی درباره یک واحد گزارشگر معین ارائه می‌کنند.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عبارت دیگر، اهمیت مختص واحد تجاری است و بر مبنای ماهیت یا اندازه (یا هر دو) اقلامی است که اطلاعات مندرج در گزارش مالی یک واحد تجاری، در رابطه با آن‌هاست. در نتیجه </w:t>
      </w:r>
      <w:r>
        <w:rPr>
          <w:rFonts w:ascii="Times New Roman" w:hAnsi="Times New Roman" w:eastAsia="Times New Roman" w:cs="B Zar"/>
          <w:b/>
          <w:bCs/>
          <w:sz w:val="22"/>
          <w:szCs w:val="22"/>
          <w:rtl/>
        </w:rPr>
        <w:t xml:space="preserve">کمیته نمی‌تواند آستانه کمّی یکسانی برای اهمیت تعیین کند</w:t>
      </w:r>
      <w:r>
        <w:rPr>
          <w:rFonts w:ascii="Times New Roman" w:hAnsi="Times New Roman" w:eastAsia="Times New Roman" w:cs="B Zar"/>
          <w:sz w:val="22"/>
          <w:szCs w:val="22"/>
          <w:rtl/>
        </w:rPr>
        <w:t xml:space="preserve"> یا از قبل مشخص کند در یک وضعیت خاص چه چیزی می‌تواند بااهمیت باشد. تشخیص آن به قضاوت حرفه‌ای سپرده شده است و در عمل دو دسته عامل بررسی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کمّی (اندازه):</w:t>
      </w:r>
      <w:r>
        <w:rPr>
          <w:rFonts w:ascii="Times New Roman" w:hAnsi="Times New Roman" w:eastAsia="Times New Roman" w:cs="B Zar"/>
          <w:sz w:val="22"/>
          <w:szCs w:val="22"/>
          <w:rtl/>
        </w:rPr>
        <w:t xml:space="preserve"> ملاک «مبلغ ریالی» نسبت به یک مبنا (مثلاً درصدی از سود خالص یا جمع دارایی‌ها). درصدهای کلیشه‌ای مانند «۵ درصد سود» تنها نقطه شروع‌اند، نه قاعده.</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عوامل کیفی (ماهیت):</w:t>
      </w:r>
      <w:r>
        <w:rPr>
          <w:rFonts w:ascii="Times New Roman" w:hAnsi="Times New Roman" w:eastAsia="Times New Roman" w:cs="B Zar"/>
          <w:sz w:val="22"/>
          <w:szCs w:val="22"/>
          <w:rtl/>
        </w:rPr>
        <w:t xml:space="preserve"> گاهی مبلغ کم است اما ماهیت قلم آن را بااهمیت می‌کند: تغییر یک روند صعودی، تبدیل «سود» به «زیان» (یا برعکس)، رعایت یا نقض تعهدات قراردادی وام، اثر بر پاداش مدیران، یا اقلام ناشی از معاملات با اشخاص وابسته.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اهمیت در عمل</w:t>
            </w:r>
          </w:p>
          <w:p>
            <w:pPr>
              <w:bidi/>
              <w:spacing w:before="0" w:after="40" w:line="252" w:lineRule="auto"/>
              <w:jc w:val="both"/>
            </w:pPr>
            <w:r>
              <w:rPr>
                <w:rFonts w:ascii="Times New Roman" w:hAnsi="Times New Roman" w:eastAsia="Times New Roman" w:cs="B Zar"/>
                <w:sz w:val="20"/>
                <w:szCs w:val="20"/>
                <w:rtl/>
              </w:rPr>
              <w:t xml:space="preserve">خرید یک منگنه ۱۰۰ هزار ریالی برای شرکت بزرگی مثل ایران‌خودرو «بی‌اهمیت» است و فوراً هزینه می‌شود (حتی اگر ۱۰ سال عمر کند). اما همین مبلغ برای یک سبزی‌فروشی کوچک ممکن است بااهمیت باشد. و حالا نمونه کیفی: شرکتی که سه سال متوالی زیان‌ده بوده است، با کاهش اندک (فقط ۳ درصد سود) ذخیره مطالبات مشکوک‌الوصول، زیان خود را به سود تبدیل می‌کند. مبلغ کوچک است اما چون «روند» و «جهت سود» را عوض می‌کند، بااهمیت تلقی می‌شود.</w:t>
            </w:r>
          </w:p>
        </w:tc>
      </w:tr>
    </w:tbl>
    <w:p>
      <w:pPr>
        <w:bidi/>
        <w:spacing w:before="0" w:after="100" w:line="120" w:lineRule="auto"/>
      </w:pPr>
    </w:p>
    <w:p>
      <w:pPr>
        <w:keepNext/>
        <w:keepLines/>
        <w:bidi/>
        <w:spacing w:before="200" w:after="60"/>
        <w:jc w:val="left"/>
        <w:outlineLvl w:val="2"/>
      </w:pPr>
      <w:bookmarkStart w:id="39" w:name="_TocH39"/>
      <w:r>
        <w:rPr>
          <w:rFonts w:ascii="Times New Roman" w:hAnsi="Times New Roman" w:eastAsia="Times New Roman" w:cs="B Zar"/>
          <w:b/>
          <w:bCs/>
          <w:color w:val="833C0B"/>
          <w:sz w:val="24"/>
          <w:szCs w:val="24"/>
          <w:rtl/>
        </w:rPr>
        <w:t xml:space="preserve">ب) بیان صادقانه</w:t>
      </w:r>
      <w:bookmarkEnd w:id="39"/>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برای مفید بودن اطلاعات کافی نیست. گزارش‌های مالی پدیده‌های اقتصادی را در قالب کلمات و اعداد بیان می‌کنند. برای اینکه اطلاعات مالی مفید باشد، باید نه تنها پدیده‌های مربوط را بیان کند، بلکه باید </w:t>
      </w:r>
      <w:r>
        <w:rPr>
          <w:rFonts w:ascii="Times New Roman" w:hAnsi="Times New Roman" w:eastAsia="Times New Roman" w:cs="B Zar"/>
          <w:b/>
          <w:bCs/>
          <w:sz w:val="22"/>
          <w:szCs w:val="22"/>
          <w:rtl/>
        </w:rPr>
        <w:t xml:space="preserve">بیانگر صادقانه</w:t>
      </w:r>
      <w:r>
        <w:rPr>
          <w:rFonts w:ascii="Times New Roman" w:hAnsi="Times New Roman" w:eastAsia="Times New Roman" w:cs="B Zar"/>
          <w:sz w:val="22"/>
          <w:szCs w:val="22"/>
          <w:rtl/>
        </w:rPr>
        <w:t xml:space="preserve"> محتوای پدیده‌هایی باشد که ادعا می‌کند بیانگر آن‌هاست. این ویژگی </w:t>
      </w:r>
      <w:r>
        <w:rPr>
          <w:rFonts w:ascii="Times New Roman" w:hAnsi="Times New Roman" w:eastAsia="Times New Roman" w:cs="B Zar"/>
          <w:b/>
          <w:bCs/>
          <w:sz w:val="22"/>
          <w:szCs w:val="22"/>
          <w:rtl/>
        </w:rPr>
        <w:t xml:space="preserve">«بیان صادقانه»</w:t>
      </w:r>
      <w:r>
        <w:rPr>
          <w:rFonts w:ascii="Times New Roman" w:hAnsi="Times New Roman" w:eastAsia="Times New Roman" w:cs="B Zar"/>
          <w:sz w:val="22"/>
          <w:szCs w:val="22"/>
          <w:rtl/>
        </w:rPr>
        <w:t xml:space="preserve"> نام دارد. مثال ساده: اگر صورت وضعیت مالی ادعا می‌کند «موجودی نقد ۵۰۰ میلیارد ریال» دارد، بیان صادقانه یعنی این مبلغ واقعاً در حساب‌ها و صندوق وجود دارد، نه چیزی کمتر یا بیشتر. در بسیاری از شرایط، محتوای یک پدیده اقتصادی و شکل حقوقی آن یکسان است؛ چنانچه محتوا و شکل یکسان نباشند، ارائه اطلاعات درباره شکل حقوقی به‌تنهایی آن پدیده اقتصادی را به‌طور صادقانه بیان نخواهد کرد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بیان صادقانه سه جزء دارد؛ برای اینکه یک «تصویر» کاملاً صادقانه باشد باید </w:t>
      </w:r>
      <w:r>
        <w:rPr>
          <w:rFonts w:ascii="Times New Roman" w:hAnsi="Times New Roman" w:eastAsia="Times New Roman" w:cs="B Zar"/>
          <w:b/>
          <w:bCs/>
          <w:sz w:val="22"/>
          <w:szCs w:val="22"/>
          <w:rtl/>
        </w:rPr>
        <w:t xml:space="preserve">کامل، بی‌طرف و عاری از اشتباه</w:t>
      </w:r>
      <w:r>
        <w:rPr>
          <w:rFonts w:ascii="Times New Roman" w:hAnsi="Times New Roman" w:eastAsia="Times New Roman" w:cs="B Zar"/>
          <w:sz w:val="22"/>
          <w:szCs w:val="22"/>
          <w:rtl/>
        </w:rPr>
        <w:t xml:space="preserve"> باشد. البته دستیابی به یک تصویر کامل، به‌ندرت امکان‌پذیر است و هدف کمیته، حداکثر کردن این ویژگی‌ها تا حد ممکن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کامل بودن</w:t>
      </w:r>
      <w:r>
        <w:rPr>
          <w:rFonts w:ascii="Times New Roman" w:hAnsi="Times New Roman" w:eastAsia="Times New Roman" w:cs="B Zar"/>
          <w:sz w:val="22"/>
          <w:szCs w:val="22"/>
          <w:rtl/>
        </w:rPr>
        <w:t xml:space="preserve">: اطلاعات باید همه آنچه استفاده‌کننده برای فهم پدیده لازم دارد، از جمله توصیف‌ها و توضیحات ضروری را در بر گیرد. حذف اطلاعات بااهمیت می‌تواند کل گزارش را گمراه‌کننده کند. صورت‌های مالی ناقص مثل داستانی است که آخرش را نگفته‌اند. (توجه: کامل بودن به معنای «همه جزئیات» نیست؛ به معنای «آنچه برای فهم لازم است»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اطلاعات نباید برای رسیدن به نتیجه‌ای از پیش تعیین‌شده «جهت‌دهی» شود. نه برای خوشحال کردن مدیران، نه برای ترساندن سرمایه‌گذاران، نه برای رسیدن به سود هدف. صورت‌های مالی مثل داور وسط زمین است؛ نه طرف این تیم و نه آن تیم. </w:t>
      </w:r>
      <w:r>
        <w:rPr>
          <w:rFonts w:ascii="Times New Roman" w:hAnsi="Times New Roman" w:eastAsia="Times New Roman" w:cs="B Zar"/>
          <w:b/>
          <w:bCs/>
          <w:sz w:val="22"/>
          <w:szCs w:val="22"/>
          <w:rtl/>
        </w:rPr>
        <w:t xml:space="preserve">بی‌طرفی با اعمال احتیاط پشتیبانی می‌شود</w:t>
      </w:r>
      <w:r>
        <w:rPr>
          <w:rFonts w:ascii="Times New Roman" w:hAnsi="Times New Roman" w:eastAsia="Times New Roman" w:cs="B Zar"/>
          <w:sz w:val="22"/>
          <w:szCs w:val="22"/>
          <w:rtl/>
        </w:rPr>
        <w:t xml:space="preserve">. اطلاعات بی‌طرفانه به معنای اطلاعات بدون هدف یا فاقد اثرگذاری بر رفتار نیست؛ اطلاعات مالی مربوط، طبق تعریف، توانایی ایجاد تغییر در تصمیم‌های استفاده‌کنندگان را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عاری از اشتباه بودن</w:t>
      </w:r>
      <w:r>
        <w:rPr>
          <w:rFonts w:ascii="Times New Roman" w:hAnsi="Times New Roman" w:eastAsia="Times New Roman" w:cs="B Zar"/>
          <w:sz w:val="22"/>
          <w:szCs w:val="22"/>
          <w:rtl/>
        </w:rPr>
        <w:t xml:space="preserve">: در توصیف یک پدیده، اشتباه یا حذف وجود نداشته باشد و فرآیند مورد استفاده برای تولید اطلاعات گزارش‌شده، بدون اشتباه انتخاب و به‌کار گرفته شده باشد. دقت کنید: «عاری از اشتباه» </w:t>
      </w:r>
      <w:r>
        <w:rPr>
          <w:rFonts w:ascii="Times New Roman" w:hAnsi="Times New Roman" w:eastAsia="Times New Roman" w:cs="B Zar"/>
          <w:b/>
          <w:bCs/>
          <w:sz w:val="22"/>
          <w:szCs w:val="22"/>
          <w:rtl/>
        </w:rPr>
        <w:t xml:space="preserve">به معنای «از تمام جنبه‌ها کاملاً درست» نیست.</w:t>
      </w:r>
      <w:r>
        <w:rPr>
          <w:rFonts w:ascii="Times New Roman" w:hAnsi="Times New Roman" w:eastAsia="Times New Roman" w:cs="B Zar"/>
          <w:sz w:val="22"/>
          <w:szCs w:val="22"/>
          <w:rtl/>
        </w:rPr>
        <w:t xml:space="preserve"> بسیاری از مبالغ صورت‌های مالی برآورد هستند (عمر مفید دارایی، ذخیره مطالبات مشکوک‌الوصول)؛ برآورد زمانی صادقانه بیان شده است که به‌روشنی به‌عنوان «برآورد» توصیف شود، ماهیت و محدودیت‌های فرآیند برآورد تشریح گردد و هیچ اشتباهی در انتخاب و به‌کارگیری فرآیند مناسب برآورد واقع نشده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رجحان محتوا بر شکل</w:t>
            </w:r>
          </w:p>
          <w:p>
            <w:pPr>
              <w:bidi/>
              <w:spacing w:before="0" w:after="40" w:line="252" w:lineRule="auto"/>
              <w:jc w:val="both"/>
            </w:pPr>
            <w:r>
              <w:rPr>
                <w:rFonts w:ascii="Times New Roman" w:hAnsi="Times New Roman" w:eastAsia="Times New Roman" w:cs="B Zar"/>
                <w:sz w:val="20"/>
                <w:szCs w:val="20"/>
                <w:rtl/>
              </w:rPr>
              <w:t xml:space="preserve">شرکتی هواپیمایی را به‌صورت «اجاره به شرط تملیک» می‌گیرد؛ سند مالکیت به نام شرکت نیست، اما کنترل کامل منافع اقتصادی هواپیما در اختیار اوست و در برابر آن تعهد بلندمدت پرداخت دارد. اگر فقط به شکل حقوقی بنگریم، باید هیچ دارایی‌ای ثبت نکنیم، که تصویری ناقص و گمراه‌کننده است. بیان صادقانه ایجاب می‌کند «محتوای اقتصادی» معامله (خریدی با تأمین مالی) را نشان دهیم: دارایی و بدهی مربوط را شناسایی کنیم. همین منطق است که از انتقال صوری دارایی‌ها به شرکت‌های خارج از ترازنامه (ماجرای انرون) جلوگیری می‌کند.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بی‌طرفی و احتیاط</w:t>
            </w:r>
          </w:p>
          <w:p>
            <w:pPr>
              <w:bidi/>
              <w:spacing w:before="0" w:after="40" w:line="252" w:lineRule="auto"/>
              <w:jc w:val="both"/>
            </w:pPr>
            <w:r>
              <w:rPr>
                <w:rFonts w:ascii="Times New Roman" w:hAnsi="Times New Roman" w:eastAsia="Times New Roman" w:cs="B Zar"/>
                <w:sz w:val="20"/>
                <w:szCs w:val="20"/>
                <w:rtl/>
              </w:rPr>
              <w:t xml:space="preserve">بی‌طرفی می‌گوید: «واقعیت را بگو، نه کمتر و نه بیشتر.» احتیاط می‌گوید: «در شرایط ابهام، دست‌به‌عصا راه برو.» آیا این دو در تضادند؟ بر اساس بندهای ۲.۱۶ و ۲.۱۷ چارچوب مفهومی، </w:t>
            </w:r>
            <w:r>
              <w:rPr>
                <w:rFonts w:ascii="Times New Roman" w:hAnsi="Times New Roman" w:eastAsia="Times New Roman" w:cs="B Zar"/>
                <w:b/>
                <w:bCs/>
                <w:sz w:val="20"/>
                <w:szCs w:val="20"/>
                <w:rtl/>
              </w:rPr>
              <w:t xml:space="preserve">احتیاط یعنی اعمال مراقبت هنگام قضاوت در شرایط عدم‌اطمینان</w:t>
            </w:r>
            <w:r>
              <w:rPr>
                <w:rFonts w:ascii="Times New Roman" w:hAnsi="Times New Roman" w:eastAsia="Times New Roman" w:cs="B Zar"/>
                <w:sz w:val="20"/>
                <w:szCs w:val="20"/>
                <w:rtl/>
              </w:rPr>
              <w:t xml:space="preserve"> (نمونه: آیا همه مطالبات وصول می‌شود؟ عمر مفید دارایی دقیقاً چقدر است؟). بنابراین:</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به این معناست که دارایی‌ها و درآمدها بیش‌نمایی، و بدهی‌ها و هزینه‌ها کم‌نمایی نمی‌شوند؛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به همین ترتیب، اعمال احتیاط اجازه کم‌نمایی دارایی‌ها یا درآمدها یا بیش‌نمایی بدهی‌ها یا هزینه‌ها را نمی‌دهد (مانند ایجاد ذخایر پنهان). چنین ارائه‌های نادرستی می‌تواند به بیش‌نمایی یا کم‌نمایی درآمدها یا هزینه‌ها در دوره‌های آتی منجر شود؛</w:t>
            </w:r>
          </w:p>
          <w:p>
            <w:pPr>
              <w:numPr>
                <w:ilvl w:val="0"/>
                <w:numId w:val="1"/>
              </w:numPr>
              <w:bidi/>
              <w:spacing w:before="0" w:after="20" w:line="252" w:lineRule="auto"/>
              <w:jc w:val="both"/>
            </w:pPr>
            <w:r>
              <w:rPr>
                <w:rFonts w:ascii="Times New Roman" w:hAnsi="Times New Roman" w:eastAsia="Times New Roman" w:cs="B Zar"/>
                <w:sz w:val="20"/>
                <w:szCs w:val="20"/>
                <w:rtl/>
              </w:rPr>
              <w:t xml:space="preserve">اعمال احتیاط دلالت بر این ندارد که برای شناخت دارایی‌ها یا درآمدها شواهد بیشتری از شناخت بدهی‌ها یا هزینه‌ها لازم است. (البته استانداردها ممکن است در خصوص اقلام خاص چنین الزاماتی داشته باشند.)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اثر عدم‌قطعیت اندازه‌گیری</w:t>
            </w:r>
          </w:p>
          <w:p>
            <w:pPr>
              <w:bidi/>
              <w:spacing w:before="0" w:after="40" w:line="252" w:lineRule="auto"/>
              <w:jc w:val="both"/>
            </w:pPr>
            <w:r>
              <w:rPr>
                <w:rFonts w:ascii="Times New Roman" w:hAnsi="Times New Roman" w:eastAsia="Times New Roman" w:cs="B Zar"/>
                <w:sz w:val="20"/>
                <w:szCs w:val="20"/>
                <w:rtl/>
              </w:rPr>
              <w:t xml:space="preserve">گاهی مبلغ یک قلم را نمی‌توان مستقیماً مشاهده کرد و باید برآورد شود؛ در این حالت «عدم‌قطعیت اندازه‌گیری» وجود دارد. چارچوب مفهومی می‌گوید استفاده از برآوردهای معقول بخش اساسی تهیه صورت‌های مالی است و اگر برآوردها به‌روشنی و به‌درستی توصیف و تشریح شوند، مفید بودن اطلاعات را کاهش نمی‌دهند. حتی سطح بالای عدم‌اطمینان اندازه‌گیری لزوماً مانع از آن نمی‌شود که چنین برآوردی اطلاعات مفید فراهم کند. تنها در شرایط نادر که هیچ برآوردی وجود ندارد، ممکن است لازم باشد اطلاعات مفید به شیوه‌ای که به برآورد متکی نباشد فراهم شود.</w:t>
            </w:r>
          </w:p>
        </w:tc>
      </w:tr>
    </w:tbl>
    <w:p>
      <w:pPr>
        <w:bidi/>
        <w:spacing w:before="0" w:after="100" w:line="120" w:lineRule="auto"/>
      </w:pPr>
    </w:p>
    <w:p>
      <w:pPr>
        <w:keepNext/>
        <w:keepLines/>
        <w:bidi/>
        <w:spacing w:before="200" w:after="60"/>
        <w:jc w:val="left"/>
        <w:outlineLvl w:val="2"/>
      </w:pPr>
      <w:bookmarkStart w:id="40" w:name="_TocH40"/>
      <w:r>
        <w:rPr>
          <w:rFonts w:ascii="Times New Roman" w:hAnsi="Times New Roman" w:eastAsia="Times New Roman" w:cs="B Zar"/>
          <w:b/>
          <w:bCs/>
          <w:color w:val="833C0B"/>
          <w:sz w:val="24"/>
          <w:szCs w:val="24"/>
          <w:rtl/>
        </w:rPr>
        <w:t xml:space="preserve">تعامل مربوط بودن و بیان صادقانه: فرآیند کارای به‌کارگیری ویژگی‌ها</w:t>
      </w:r>
      <w:bookmarkEnd w:id="40"/>
    </w:p>
    <w:p>
      <w:pPr>
        <w:bidi/>
        <w:spacing w:before="0" w:after="60" w:line="276" w:lineRule="auto"/>
        <w:ind w:firstLine="284"/>
        <w:jc w:val="both"/>
      </w:pPr>
      <w:r>
        <w:rPr>
          <w:rFonts w:ascii="Times New Roman" w:hAnsi="Times New Roman" w:eastAsia="Times New Roman" w:cs="B Zar"/>
          <w:sz w:val="22"/>
          <w:szCs w:val="22"/>
          <w:rtl/>
        </w:rPr>
        <w:t xml:space="preserve">برای اینکه اطلاعات مفید باشد، باید هم مربوط باشد و هم به‌طور صادقانه بیانگر آنچه ادعا می‌کند باشد؛ بیان صادقانه یک پدیده نامربوط، یا بیان غیرصادقانه یک پدیده مربوط، هیچ‌یک به استفاده‌کنندگان در اتخاذ تصمیمات مناسب کمکی نمی‌کند. طبق بند ۲.۲۱، کاراترین و اثربخش‌ترین فرآیند برای به‌کارگیری ویژگی‌های کیفی بنیادین معمولاً به این ترتیب است:</w:t>
      </w:r>
    </w:p>
    <w:p>
      <w:pPr>
        <w:bidi/>
        <w:spacing w:before="0" w:after="40" w:line="276" w:lineRule="auto"/>
        <w:ind w:left="500" w:hanging="360"/>
        <w:jc w:val="both"/>
      </w:pPr>
      <w:r>
        <w:rPr>
          <w:rFonts w:ascii="Times New Roman" w:hAnsi="Times New Roman" w:eastAsia="Times New Roman" w:cs="B Zar"/>
          <w:sz w:val="22"/>
          <w:szCs w:val="22"/>
          <w:rtl/>
        </w:rPr>
        <w:t xml:space="preserve">۱) پدیده اقتصادی‌ای را که ممکن است برای استفاده‌کنندگان اطلاعات مالی مفید باشد </w:t>
      </w:r>
      <w:r>
        <w:rPr>
          <w:rFonts w:ascii="Times New Roman" w:hAnsi="Times New Roman" w:eastAsia="Times New Roman" w:cs="B Zar"/>
          <w:b/>
          <w:bCs/>
          <w:sz w:val="22"/>
          <w:szCs w:val="22"/>
          <w:rtl/>
        </w:rPr>
        <w:t xml:space="preserve">شناسایی کنیم</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مربوط‌ترین نوع اطلاعات</w:t>
      </w:r>
      <w:r>
        <w:rPr>
          <w:rFonts w:ascii="Times New Roman" w:hAnsi="Times New Roman" w:eastAsia="Times New Roman" w:cs="B Zar"/>
          <w:sz w:val="22"/>
          <w:szCs w:val="22"/>
          <w:rtl/>
        </w:rPr>
        <w:t xml:space="preserve"> درباره آن پدیده را مشخص کنیم؛</w:t>
      </w:r>
    </w:p>
    <w:p>
      <w:pPr>
        <w:bidi/>
        <w:spacing w:before="0" w:after="40" w:line="276" w:lineRule="auto"/>
        <w:ind w:left="500" w:hanging="360"/>
        <w:jc w:val="both"/>
      </w:pPr>
      <w:r>
        <w:rPr>
          <w:rFonts w:ascii="Times New Roman" w:hAnsi="Times New Roman" w:eastAsia="Times New Roman" w:cs="B Zar"/>
          <w:sz w:val="22"/>
          <w:szCs w:val="22"/>
          <w:rtl/>
        </w:rPr>
        <w:t xml:space="preserve">۳) بررسی کنیم آیا آن اطلاعات </w:t>
      </w:r>
      <w:r>
        <w:rPr>
          <w:rFonts w:ascii="Times New Roman" w:hAnsi="Times New Roman" w:eastAsia="Times New Roman" w:cs="B Zar"/>
          <w:b/>
          <w:bCs/>
          <w:sz w:val="22"/>
          <w:szCs w:val="22"/>
          <w:rtl/>
        </w:rPr>
        <w:t xml:space="preserve">در دسترس است</w:t>
      </w:r>
      <w:r>
        <w:rPr>
          <w:rFonts w:ascii="Times New Roman" w:hAnsi="Times New Roman" w:eastAsia="Times New Roman" w:cs="B Zar"/>
          <w:sz w:val="22"/>
          <w:szCs w:val="22"/>
          <w:rtl/>
        </w:rPr>
        <w:t xml:space="preserve"> و آیا می‌توان آن را </w:t>
      </w:r>
      <w:r>
        <w:rPr>
          <w:rFonts w:ascii="Times New Roman" w:hAnsi="Times New Roman" w:eastAsia="Times New Roman" w:cs="B Zar"/>
          <w:b/>
          <w:bCs/>
          <w:sz w:val="22"/>
          <w:szCs w:val="22"/>
          <w:rtl/>
        </w:rPr>
        <w:t xml:space="preserve">به‌طور صادقانه بیان کرد</w:t>
      </w:r>
      <w:r>
        <w:rPr>
          <w:rFonts w:ascii="Times New Roman" w:hAnsi="Times New Roman" w:eastAsia="Times New Roman" w:cs="B Zar"/>
          <w:sz w:val="22"/>
          <w:szCs w:val="22"/>
          <w:rtl/>
        </w:rPr>
        <w:t xml:space="preserve">؛ در صورت پاسخ مثبت، فرآیند ویژگی‌های بنیادین پایان می‌یابد؛ در غیر این صورت، این فرآیند برای مربوط‌ترین نوع بعدی اطلاعات تکرار می‌شود؛</w:t>
      </w:r>
    </w:p>
    <w:p>
      <w:pPr>
        <w:bidi/>
        <w:spacing w:before="0" w:after="40" w:line="276" w:lineRule="auto"/>
        <w:ind w:left="500" w:hanging="360"/>
        <w:jc w:val="both"/>
      </w:pPr>
      <w:r>
        <w:rPr>
          <w:rFonts w:ascii="Times New Roman" w:hAnsi="Times New Roman" w:eastAsia="Times New Roman" w:cs="B Zar"/>
          <w:sz w:val="22"/>
          <w:szCs w:val="22"/>
          <w:rtl/>
        </w:rPr>
        <w:t xml:space="preserve">۴) سپس، ویژگی‌های کیفی بهبوددهنده را تا حد امکان حداکثر کنیم.</w:t>
      </w:r>
    </w:p>
    <w:p>
      <w:pPr>
        <w:bidi/>
        <w:spacing w:before="0" w:after="60" w:line="276" w:lineRule="auto"/>
        <w:ind w:firstLine="284"/>
        <w:jc w:val="both"/>
      </w:pPr>
      <w:r>
        <w:rPr>
          <w:rFonts w:ascii="Times New Roman" w:hAnsi="Times New Roman" w:eastAsia="Times New Roman" w:cs="B Zar"/>
          <w:sz w:val="22"/>
          <w:szCs w:val="22"/>
          <w:rtl/>
        </w:rPr>
        <w:t xml:space="preserve">در برخی موارد، برای دستیابی به هدف گزارشگری مالی ممکن است لازم باشد میان ویژگی‌های کیفی بنیادین توازن برقرار شود. مثلاً مربوط‌ترین اطلاعات درباره یک پدیده ممکن است یک برآورد بسیار نامطمئن باشد؛ در چنین مواردی، مفیدترین اطلاعات ممکن است برآوردی باشد که با توصیف آن و توضیح عدم‌اطمینان‌های مؤثر بر آن همراه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تضاد واقعی: ارزش برند کوکاکولا</w:t>
            </w:r>
          </w:p>
          <w:p>
            <w:pPr>
              <w:bidi/>
              <w:spacing w:before="0" w:after="40" w:line="252" w:lineRule="auto"/>
              <w:jc w:val="both"/>
            </w:pPr>
            <w:r>
              <w:rPr>
                <w:rFonts w:ascii="Times New Roman" w:hAnsi="Times New Roman" w:eastAsia="Times New Roman" w:cs="B Zar"/>
                <w:sz w:val="20"/>
                <w:szCs w:val="20"/>
                <w:rtl/>
              </w:rPr>
              <w:t xml:space="preserve">دانستن ارزش روز برند کوکاکولا برای سرمایه‌گذاران بسیار مربوط است، اما اندازه‌گیری دقیق آن بسیار دشوار و ذهنی است (عدم‌قطعیت بالا، بیان صادقانه ضعیف). در مقابل، بهای تمام‌شده کارخانه‌ای که ۵۰ سال پیش ساخته شده کاملاً دقیق و قابل تأیید است اما شاید برای تصمیم‌های امروز چندان مربوط نباشد. هنرِ استانداردگذار و حسابدار حرفه‌ای یافتن نقطه تعادل است: برندی که شرکت خودش ایجاد کرده معمولاً شناسایی نمی‌شود (چون اندازه‌گیری آن عملاً با خطای بزرگ همراه است) اما برند خریداری‌شده در ادغام شناسایی می‌شود (چون بهای آن از یک معامله واقعی به دست می‌آید).</w:t>
            </w:r>
          </w:p>
        </w:tc>
      </w:tr>
    </w:tbl>
    <w:p>
      <w:pPr>
        <w:bidi/>
        <w:spacing w:before="0" w:after="100" w:line="120" w:lineRule="auto"/>
      </w:pPr>
    </w:p>
    <w:p>
      <w:pPr>
        <w:keepNext/>
        <w:keepLines/>
        <w:bidi/>
        <w:spacing w:before="200" w:after="60"/>
        <w:jc w:val="left"/>
        <w:outlineLvl w:val="2"/>
      </w:pPr>
      <w:bookmarkStart w:id="41" w:name="_TocH41"/>
      <w:r>
        <w:rPr>
          <w:rFonts w:ascii="Times New Roman" w:hAnsi="Times New Roman" w:eastAsia="Times New Roman" w:cs="B Zar"/>
          <w:b/>
          <w:bCs/>
          <w:color w:val="833C0B"/>
          <w:sz w:val="24"/>
          <w:szCs w:val="24"/>
          <w:rtl/>
        </w:rPr>
        <w:t xml:space="preserve">ج) ویژگی‌های کیفی بهبوددهنده</w:t>
      </w:r>
      <w:bookmarkEnd w:id="41"/>
    </w:p>
    <w:p>
      <w:pPr>
        <w:bidi/>
        <w:spacing w:before="0" w:after="60" w:line="276" w:lineRule="auto"/>
        <w:ind w:firstLine="284"/>
        <w:jc w:val="both"/>
      </w:pPr>
      <w:r>
        <w:rPr>
          <w:rFonts w:ascii="Times New Roman" w:hAnsi="Times New Roman" w:eastAsia="Times New Roman" w:cs="B Zar"/>
          <w:sz w:val="22"/>
          <w:szCs w:val="22"/>
          <w:rtl/>
        </w:rPr>
        <w:t xml:space="preserve">چهار ویژگی کیفی بهبوددهنده (قابل مقایسه بودن، قابل اثبات بودن، به‌موقع بودن و قابل فهم بودن) مفید بودنِ اطلاعاتی را که از قبل مربوط است و آنچه را ادعا می‌کند به‌طور صادقانه بیان می‌کند، بهبود می‌بخشند. همچنین در تعیین اینکه از میان دو روشی که هر دو مربوط و صادقانه‌اند، کدام‌یک باید برای تصویر کشیدن یک پدیده به کار رود، به انتخاب کمک می‌کنند. این ویژگی‌ها به‌تنهایی نمی‌توانند اطلاعات را مفید کنند: اگر اطلاعات نامربوط باشد یا آنچه را ادعا می‌کند به‌طور صادقانه بیان نکند، هیچ‌یک از ویژگی‌های بهبوددهنده به‌تنهایی نمی‌تواند آن را مفید سازد. می‌توان آن‌ها را مانند چراغ‌های جلوی خودرو دانست: جاده (محتوا) را روشن‌تر می‌کنند، اما جای راننده و موتور را نمی‌گیرند. از آنجا که ممکن است تقویت یکی به تضعیف دیگری بینجامد، گاهی باید میان آن‌ها موازنه برقرار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قابل مقایسه بودن</w:t>
      </w:r>
    </w:p>
    <w:p>
      <w:pPr>
        <w:bidi/>
        <w:spacing w:before="0" w:after="60" w:line="276" w:lineRule="auto"/>
        <w:ind w:firstLine="284"/>
        <w:jc w:val="both"/>
      </w:pPr>
      <w:r>
        <w:rPr>
          <w:rFonts w:ascii="Times New Roman" w:hAnsi="Times New Roman" w:eastAsia="Times New Roman" w:cs="B Zar"/>
          <w:sz w:val="22"/>
          <w:szCs w:val="22"/>
          <w:rtl/>
        </w:rPr>
        <w:t xml:space="preserve">تصمیمات استفاده‌کنندگان مستلزم انتخاب بین گزینه‌هاست؛ مثلاً فروش یا نگهداری یک سرمایه‌گذاری، یا سرمایه‌گذاری در این واحد گزارشگر یا آن واحد.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ویژگی کیفی‌ای است که به استفاده‌کنندگان کمک می‌کند شباهت‌ها و تفاوت‌های میان اقلام را تشخیص دهند و درک کنند. مقایسه، مستلزم حداقل دو قلم است. اعداد به‌تنهایی حرف نمی‌زنند؛ اعداد در «مقام مقایسه» معنا پیدا می‌کنند. مقایسه دو بعد دارد: </w:t>
      </w:r>
      <w:r>
        <w:rPr>
          <w:rFonts w:ascii="Times New Roman" w:hAnsi="Times New Roman" w:eastAsia="Times New Roman" w:cs="B Zar"/>
          <w:b/>
          <w:bCs/>
          <w:sz w:val="22"/>
          <w:szCs w:val="22"/>
          <w:rtl/>
        </w:rPr>
        <w:t xml:space="preserve">درون‌واحدی</w:t>
      </w:r>
      <w:r>
        <w:rPr>
          <w:rFonts w:ascii="Times New Roman" w:hAnsi="Times New Roman" w:eastAsia="Times New Roman" w:cs="B Zar"/>
          <w:sz w:val="22"/>
          <w:szCs w:val="22"/>
          <w:rtl/>
        </w:rPr>
        <w:t xml:space="preserve"> (یک شرکت در دوره‌های مختلف) و </w:t>
      </w:r>
      <w:r>
        <w:rPr>
          <w:rFonts w:ascii="Times New Roman" w:hAnsi="Times New Roman" w:eastAsia="Times New Roman" w:cs="B Zar"/>
          <w:b/>
          <w:bCs/>
          <w:sz w:val="22"/>
          <w:szCs w:val="22"/>
          <w:rtl/>
        </w:rPr>
        <w:t xml:space="preserve">برون‌واحدی</w:t>
      </w:r>
      <w:r>
        <w:rPr>
          <w:rFonts w:ascii="Times New Roman" w:hAnsi="Times New Roman" w:eastAsia="Times New Roman" w:cs="B Zar"/>
          <w:sz w:val="22"/>
          <w:szCs w:val="22"/>
          <w:rtl/>
        </w:rPr>
        <w:t xml:space="preserve"> (یک شرکت در برابر شرکت‌های دیگر). نکته مهم: </w:t>
      </w:r>
      <w:r>
        <w:rPr>
          <w:rFonts w:ascii="Times New Roman" w:hAnsi="Times New Roman" w:eastAsia="Times New Roman" w:cs="B Zar"/>
          <w:b/>
          <w:bCs/>
          <w:sz w:val="22"/>
          <w:szCs w:val="22"/>
          <w:rtl/>
        </w:rPr>
        <w:t xml:space="preserve">قابل مقایسه بودن یک «هدف» است و ثبات رویه</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یکی از «ابزارهای» رسیدن به آن؛ ثبات رویه یعنی استفاده از روش‌های یکسان برای اقلام یکسان، در طول زمان یا میان واحدهای مختلف.</w:t>
      </w:r>
      <w:r>
        <w:rPr>
          <w:rFonts w:ascii="Times New Roman" w:hAnsi="Times New Roman" w:eastAsia="Times New Roman" w:cs="B Zar"/>
          <w:sz w:val="22"/>
          <w:szCs w:val="22"/>
          <w:rtl/>
        </w:rPr>
        <w:t xml:space="preserve"> قابل مقایسه بودن به معنای «یکنواختی» نیست: اقلام متفاوت باید متفاوت و اقلام مشابه باید مشابه دیده شوند؛ یکسان نشان دادنِ اقلام متفاوت قابل مقایسه بودن را بهبود نمی‌دهد، بلکه خدشه‌دار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قابل مقایسه بودن</w:t>
            </w:r>
          </w:p>
          <w:p>
            <w:pPr>
              <w:bidi/>
              <w:spacing w:before="0" w:after="40" w:line="252" w:lineRule="auto"/>
              <w:jc w:val="both"/>
            </w:pPr>
            <w:r>
              <w:rPr>
                <w:rFonts w:ascii="Times New Roman" w:hAnsi="Times New Roman" w:eastAsia="Times New Roman" w:cs="B Zar"/>
                <w:sz w:val="20"/>
                <w:szCs w:val="20"/>
                <w:rtl/>
              </w:rPr>
              <w:t xml:space="preserve">اگر به شما بگویند سود شرکت ۱۰۰ میلیارد تومان است، نمی‌دانید خوب است یا بد. اما اگر بگویند پارسال ۵۰ میلیارد بوده (رشد) یا رقیبش ۲۰۰ میلیارد سود کرده (ضعف)، آنگاه تحلیل شکل می‌گیرد. حالا تصور کنید شرکت الف موجودی کالا را به </w:t>
            </w:r>
            <w:r>
              <w:rPr>
                <w:rFonts w:ascii="Times New Roman" w:hAnsi="Times New Roman" w:eastAsia="Times New Roman" w:cs="B Zar"/>
                <w:sz w:val="20"/>
                <w:szCs w:val="20"/>
              </w:rPr>
              <w:t xml:space="preserve">FIFO</w:t>
            </w:r>
            <w:r>
              <w:rPr>
                <w:rFonts w:ascii="Times New Roman" w:hAnsi="Times New Roman" w:eastAsia="Times New Roman" w:cs="B Zar"/>
                <w:sz w:val="20"/>
                <w:szCs w:val="20"/>
                <w:rtl/>
              </w:rPr>
              <w:t xml:space="preserve"> و شرکت ب به میانگین موزون ارزش‌گذاری می‌کند؛ بدون افشای روش‌ها (که خود شرط لازم مقایسه است)، مقایسه سود آن‌ها گمراه‌کننده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غلط باشد؟ خیر. ثبات رویه مهم است، اما «ثباتِ نادرست» ارزشمند نیست. اگر روش جدید (مثلاً تغییر فرمول استهلاک) اطلاعات مربوط‌تر و صادقانه‌تری فراهم کند، تغییر مجاز است. چارچوب تصریح می‌کند کاهش موقت قابل مقایسه بودن در نتیجه به‌کارگیری یک روش یا استاندارد جدید ممکن است برای بهبود مربوط بودن یا بیان صادقانه در آینده ارزشمند باشد؛ افشای مناسب می‌تواند بخشی از قابل مقایسه نبودن را جبران کند. همچنین مجاز کردن روش‌های مختلف حسابداری برای همان پدیده اقتصادی، قابل مقایسه بودن را کاهش می‌دهد.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قابل اثبات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به استفاده‌کنندگان اطمینان می‌دهد اطلاعات، پدیده اقتصادی‌ای را که ادعا می‌کند بیانگر آن است، به‌طور صادقانه بیان می‌کند: ناظران مستقل و مطلعی می‌توانند به این توافق برسند (نه لزوماً توافق کامل) که یک تصویر خاص، بیان صادقانه است. تأیید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(مثلاً شمارش موجودی نقد یا مشاهده قیمت بورس)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(بررسی ورودی‌های یک مدل یا فرمول و محاسبه مجدد با همان روش؛ مثلاً بازمحاسبه موجودی کالا با فرمول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اطلاعات خرید). نیازی نیست همه افشاهای آینده‌نگر قابل تأیید باشند؛ مهم است فرض‌ها، روش و عوامل زیربنایی افشا شود. بهای تمام‌شده تاریخی در این ویژگی بسیار قوی است: هر خرید فاکتور و ردپای بانکی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چرا بهای تاریخی را دوست داریم؟</w:t>
            </w:r>
          </w:p>
          <w:p>
            <w:pPr>
              <w:bidi/>
              <w:spacing w:before="0" w:after="40" w:line="252" w:lineRule="auto"/>
              <w:jc w:val="both"/>
            </w:pPr>
            <w:r>
              <w:rPr>
                <w:rFonts w:ascii="Times New Roman" w:hAnsi="Times New Roman" w:eastAsia="Times New Roman" w:cs="B Zar"/>
                <w:sz w:val="20"/>
                <w:szCs w:val="20"/>
                <w:rtl/>
              </w:rPr>
              <w:t xml:space="preserve">وقتی زمینی را به مبلغ ۱ میلیارد تومان می‌خرید، این عدد حاصل یک معامله واقعی است که فاکتور، سند و ردپای بانکی دارد. هیچ‌کس نمی‌تواند بگوید «به نظر من بیشتر می‌ارزد». این ویژگی باعث می‌شود صورت‌های مالی از قضاوت‌های ذهنی دور بماند. اما نقطه ضعف این روش کجاست؟ بهای تاریخی با گذشت زمان «بیات» می‌شود؛ زمینی که ۲۰ سال پیش ۱ میلیون تومان خریده شده، شاید امروز ۱۰۰ میلیارد تومان بیارزد. گزارش عدد یک میلیون، اگرچه قابل تأیید و صادقانه نسبت به «هزینه»، برای تصمیم‌گیری امروز مربوط نیست. به همین دلیل در بخش اندازه‌گیری خواهیم دید چرا چارچوب هر دو مبنا را می‌پذیرد.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به‌موقع بودن</w:t>
      </w:r>
    </w:p>
    <w:p>
      <w:pPr>
        <w:bidi/>
        <w:spacing w:before="0" w:after="60" w:line="276" w:lineRule="auto"/>
        <w:ind w:firstLine="284"/>
        <w:jc w:val="both"/>
      </w:pP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یعنی اطلاعات در زمانی در دسترس تصمیم‌گیرندگان قرار گیرد که هنوز بتواند بر تصمیم‌ها اثر بگذارد. بهترین اطلاعات دنیا اگر دیر برسد ارزشش صفر است (مثل روزنامه دیروز!). با این حال چارچوب نکته‌ای ظریف را یادآور می‌شود: به‌طور کلی، اطلاعات هر چه قدیمی‌تر باشد، سودمندی کمتری دارد؛ اما برخی اطلاعات ممکن است مدت زیادی پس از پایان دوره گزارشگری به‌موقع باشد، زیرا مثلاً ممکن است برخی استفاده‌کنندگان برای شناسایی و ارزیابی روندها به آن نیاز داشته باشند.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معمای سرعت و دقت</w:t>
            </w:r>
          </w:p>
          <w:p>
            <w:pPr>
              <w:bidi/>
              <w:spacing w:before="0" w:after="40" w:line="252" w:lineRule="auto"/>
              <w:jc w:val="both"/>
            </w:pPr>
            <w:r>
              <w:rPr>
                <w:rFonts w:ascii="Times New Roman" w:hAnsi="Times New Roman" w:eastAsia="Times New Roman" w:cs="B Zar"/>
                <w:sz w:val="20"/>
                <w:szCs w:val="20"/>
                <w:rtl/>
              </w:rPr>
              <w:t xml:space="preserve">مدیریت همیشه بر سر یک دوراهی است: </w:t>
            </w:r>
            <w:r>
              <w:rPr>
                <w:rFonts w:ascii="Times New Roman" w:hAnsi="Times New Roman" w:eastAsia="Times New Roman" w:cs="B Zar"/>
                <w:b/>
                <w:bCs/>
                <w:sz w:val="20"/>
                <w:szCs w:val="20"/>
                <w:rtl/>
              </w:rPr>
              <w:t xml:space="preserve">گزارش زودهنگام</w:t>
            </w:r>
            <w:r>
              <w:rPr>
                <w:rFonts w:ascii="Times New Roman" w:hAnsi="Times New Roman" w:eastAsia="Times New Roman" w:cs="B Zar"/>
                <w:sz w:val="20"/>
                <w:szCs w:val="20"/>
                <w:rtl/>
              </w:rPr>
              <w:t xml:space="preserve"> اطلاعات سریع (مربوط) می‌رسد اما چون هنوز همه‌چیز قطعی نشده، باید از برآوردها و داده‌های ناقص استفاده کنیم (بیان صادقانه دشوارتر و قابل اثبات بودن کمتر می‌شود). </w:t>
            </w:r>
            <w:r>
              <w:rPr>
                <w:rFonts w:ascii="Times New Roman" w:hAnsi="Times New Roman" w:eastAsia="Times New Roman" w:cs="B Zar"/>
                <w:b/>
                <w:bCs/>
                <w:sz w:val="20"/>
                <w:szCs w:val="20"/>
                <w:rtl/>
              </w:rPr>
              <w:t xml:space="preserve">گزارش دیرهنگام</w:t>
            </w:r>
            <w:r>
              <w:rPr>
                <w:rFonts w:ascii="Times New Roman" w:hAnsi="Times New Roman" w:eastAsia="Times New Roman" w:cs="B Zar"/>
                <w:sz w:val="20"/>
                <w:szCs w:val="20"/>
                <w:rtl/>
              </w:rPr>
              <w:t xml:space="preserve"> صبر می‌کنیم تا همه ابعاد قطعی شود (دقت بالا) اما اطلاعات بیات می‌شود. به همین دلیل شرکت‌های بورسی گزارش ماهانه فعالیت را سریع‌تر و صورت‌های مالی سالانه حسابرسی‌شده را با دقت بیشتر منتشر می‌کنند. سرمایه‌گذارانِ عجولِ امروز گزارشگری لحظه‌ای (</w:t>
            </w:r>
            <w:r>
              <w:rPr>
                <w:rFonts w:ascii="Times New Roman" w:hAnsi="Times New Roman" w:eastAsia="Times New Roman" w:cs="B Zar"/>
                <w:sz w:val="20"/>
                <w:szCs w:val="20"/>
              </w:rPr>
              <w:t xml:space="preserve">Real-time Reporting)</w:t>
            </w:r>
            <w:r>
              <w:rPr>
                <w:rFonts w:ascii="Times New Roman" w:hAnsi="Times New Roman" w:eastAsia="Times New Roman" w:cs="B Zar"/>
                <w:sz w:val="20"/>
                <w:szCs w:val="20"/>
                <w:rtl/>
              </w:rPr>
              <w:t xml:space="preserve"> می‌خواهند و حسابداران نگرانند قربانی کردن دقت به پای سرعت به اطلاعات گمراه‌کننده بینجامد.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قابل فهم بودن</w:t>
      </w:r>
    </w:p>
    <w:p>
      <w:pPr>
        <w:bidi/>
        <w:spacing w:before="0" w:after="60" w:line="276" w:lineRule="auto"/>
        <w:ind w:firstLine="284"/>
        <w:jc w:val="both"/>
      </w:pP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طبقه‌بندی، متمایز کردن و ارائه اطلاعات به‌طور </w:t>
      </w:r>
      <w:r>
        <w:rPr>
          <w:rFonts w:ascii="Times New Roman" w:hAnsi="Times New Roman" w:eastAsia="Times New Roman" w:cs="B Zar"/>
          <w:b/>
          <w:bCs/>
          <w:sz w:val="22"/>
          <w:szCs w:val="22"/>
          <w:rtl/>
        </w:rPr>
        <w:t xml:space="preserve">روشن و دقیق</w:t>
      </w:r>
      <w:r>
        <w:rPr>
          <w:rFonts w:ascii="Times New Roman" w:hAnsi="Times New Roman" w:eastAsia="Times New Roman" w:cs="B Zar"/>
          <w:sz w:val="22"/>
          <w:szCs w:val="22"/>
          <w:rtl/>
        </w:rPr>
        <w:t xml:space="preserve">، موجب قابل فهم بودن اطلاعات می‌شود. برخی پدیده‌ها ذاتاً پیچیده‌اند و به سهولت قابل درک نیستند؛ حذف اطلاعات مربوط به این پدیده‌ها ممکن است درک اطلاعات گزارش‌شده را آسان‌تر کند، اما در این صورت گزارش‌های مزبور دیگر کامل نیستند و در نتیجه می‌توانند گمراه‌کننده باشند. هدف ساده‌سازی افراطی نیست؛ بلکه ساختاری منطقی و شفاف برای انتقال مفاهیم پیچیده است. صورت‌های مالی برای استفاده‌کنندگانی تهیه می‌شود که </w:t>
      </w:r>
      <w:r>
        <w:rPr>
          <w:rFonts w:ascii="Times New Roman" w:hAnsi="Times New Roman" w:eastAsia="Times New Roman" w:cs="B Zar"/>
          <w:b/>
          <w:bCs/>
          <w:sz w:val="22"/>
          <w:szCs w:val="22"/>
          <w:rtl/>
        </w:rPr>
        <w:t xml:space="preserve">آگاهی معقولی از فعالیت‌های اقتصادی و تجاری دارند و سخت‌کوشانه</w:t>
      </w:r>
      <w:r>
        <w:rPr>
          <w:rFonts w:ascii="Times New Roman" w:hAnsi="Times New Roman" w:eastAsia="Times New Roman" w:cs="B Zar"/>
          <w:sz w:val="22"/>
          <w:szCs w:val="22"/>
          <w:rtl/>
        </w:rPr>
        <w:t xml:space="preserve"> اطلاعات را بررسی و تحلیل می‌کنند؛ برخی مواقع حتی استفاده‌کننده آگاه و سخت‌کوش ممکن است برای درک اطلاعات مربوط به پدیده‌های پیچیده به کمک مشاور نیاز داشته باشد. بنابراین نباید اطلاعات پیچیده (مثل ابزارهای مشتقه) را صرفاً به بهانه «سخت بودن» از گزارش‌ها حذف کرد: حذف آن گزارش را ناقص و بالقوه گمراه‌کننده می‌کند. وظیفه ماست که آن را تا حد ممکن شفاف و ساده بیان کنیم. دو ابزار عملی: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(گروه‌بندی اقلام مشابه) و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اقلام با ویژگی‌های مشترک تا جزئیات بی‌اهمیت مفهوم کلی را مخدوش نکند).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تجمیع و طبقه‌بندی</w:t>
            </w:r>
          </w:p>
          <w:p>
            <w:pPr>
              <w:bidi/>
              <w:spacing w:before="0" w:after="40" w:line="252" w:lineRule="auto"/>
              <w:jc w:val="both"/>
            </w:pPr>
            <w:r>
              <w:rPr>
                <w:rFonts w:ascii="Times New Roman" w:hAnsi="Times New Roman" w:eastAsia="Times New Roman" w:cs="B Zar"/>
                <w:sz w:val="20"/>
                <w:szCs w:val="20"/>
                <w:rtl/>
              </w:rPr>
              <w:t xml:space="preserve">به جای آنکه فهرست ۵۰۰ قلم بدهی ریز را در صورت وضعیت مالی بیاوریم، آن‌ها را در گروه «حساب‌ها و اسناد پرداختنی تجاری» طبقه‌بندی و جمع می‌کنیم؛ و جزئیات را در یادداشت‌ها می‌آوریم. اما اگر یکی از این ۵۰۰ قلم یک وام ارزی بااهمیت با شرایط ویژه باشد، تجمیع آن «ارائه مبهم» اطلاعات بااهمیت است و باید جداگانه ارائه شود.</w:t>
            </w:r>
          </w:p>
        </w:tc>
      </w:tr>
    </w:tbl>
    <w:p>
      <w:pPr>
        <w:bidi/>
        <w:spacing w:before="0" w:after="100" w:line="120" w:lineRule="auto"/>
      </w:pPr>
    </w:p>
    <w:p>
      <w:pPr>
        <w:keepNext/>
        <w:keepLines/>
        <w:bidi/>
        <w:spacing w:before="200" w:after="60"/>
        <w:jc w:val="left"/>
        <w:outlineLvl w:val="2"/>
      </w:pPr>
      <w:bookmarkStart w:id="42" w:name="_TocH42"/>
      <w:r>
        <w:rPr>
          <w:rFonts w:ascii="Times New Roman" w:hAnsi="Times New Roman" w:eastAsia="Times New Roman" w:cs="B Zar"/>
          <w:b/>
          <w:bCs/>
          <w:color w:val="833C0B"/>
          <w:sz w:val="24"/>
          <w:szCs w:val="24"/>
          <w:rtl/>
        </w:rPr>
        <w:t xml:space="preserve">د) محدودیت فراگیر: مخارج</w:t>
      </w:r>
      <w:bookmarkEnd w:id="42"/>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گزارشگری مالی در خلأ اتفاق نمی‌افتد. </w:t>
      </w:r>
      <w:r>
        <w:rPr>
          <w:rFonts w:ascii="Times New Roman" w:hAnsi="Times New Roman" w:eastAsia="Times New Roman" w:cs="B Zar"/>
          <w:b/>
          <w:bCs/>
          <w:sz w:val="22"/>
          <w:szCs w:val="22"/>
          <w:rtl/>
        </w:rPr>
        <w:t xml:space="preserve">مخارج</w:t>
      </w:r>
      <w:r>
        <w:rPr>
          <w:rFonts w:ascii="Times New Roman" w:hAnsi="Times New Roman" w:eastAsia="Times New Roman" w:cs="B Zar"/>
          <w:sz w:val="22"/>
          <w:szCs w:val="22"/>
          <w:rtl/>
        </w:rPr>
        <w:t xml:space="preserve"> یک محدودیت فراگیر در ارتباط با اطلاعاتی است که می‌تواند از طریق گزارشگری مالی فراهم شود. گزارشگری اطلاعات مالی موجب تحمیل مخارج می‌شود و توجیه این مخارج از طریق منافع گزارشگری این اطلاعات، از اهمیت برخوردار است. انواع مختلفی از مخارج و منافع وجود دارد که باید مورد توجه قرار گیرد: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تهیه‌کنندگان</w:t>
      </w:r>
      <w:r>
        <w:rPr>
          <w:rFonts w:ascii="Times New Roman" w:hAnsi="Times New Roman" w:eastAsia="Times New Roman" w:cs="B Zar"/>
          <w:sz w:val="22"/>
          <w:szCs w:val="22"/>
          <w:rtl/>
        </w:rPr>
        <w:t xml:space="preserve"> بیشترین تلاش خود را صرف جمع‌آوری، پردازش، اثبات و انتشار اطلاعات می‌کنند؛ اما در نهایت، استفاده‌کنندگان این مخارج را در قالب کاهش بازده تحمل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استفاده‌کنندگان</w:t>
      </w:r>
      <w:r>
        <w:rPr>
          <w:rFonts w:ascii="Times New Roman" w:hAnsi="Times New Roman" w:eastAsia="Times New Roman" w:cs="B Zar"/>
          <w:sz w:val="22"/>
          <w:szCs w:val="22"/>
          <w:rtl/>
        </w:rPr>
        <w:t xml:space="preserve"> نیز متحمل مخارج تجزیه و تحلیل و تفسیر اطلاعات می‌شوند؛ و اگر اطلاعات مورد نیاز فراهم نشود، برای به دست آوردن آن از منابع دیگر مخارج بیشتری تحمل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منافع:</w:t>
      </w:r>
      <w:r>
        <w:rPr>
          <w:rFonts w:ascii="Times New Roman" w:hAnsi="Times New Roman" w:eastAsia="Times New Roman" w:cs="B Zar"/>
          <w:sz w:val="22"/>
          <w:szCs w:val="22"/>
          <w:rtl/>
        </w:rPr>
        <w:t xml:space="preserve"> گزارشگری اطلاعات مالی مربوطی که به‌طور صادقانه بیان شده، به استفاده‌کنندگان کمک می‌کند تصمیماتی را با اطمینان بیشتر اتخاذ کنند؛ این امر موجب عملکرد کاراتر بازارهای سرمایه و کاهش هزینه سرمایه برای اقتصاد به‌عنوان یک مجموعه واحد می‌شود.</w:t>
      </w:r>
    </w:p>
    <w:p>
      <w:pPr>
        <w:bidi/>
        <w:spacing w:before="0" w:after="60" w:line="276" w:lineRule="auto"/>
        <w:ind w:firstLine="284"/>
        <w:jc w:val="both"/>
      </w:pPr>
      <w:r>
        <w:rPr>
          <w:rFonts w:ascii="Times New Roman" w:hAnsi="Times New Roman" w:eastAsia="Times New Roman" w:cs="B Zar"/>
          <w:sz w:val="22"/>
          <w:szCs w:val="22"/>
          <w:rtl/>
        </w:rPr>
        <w:t xml:space="preserve">این ارزیابی ذاتاً قضاوتی و دشوار است: ارزیابی افراد مختلف از مخارج و منافع گزارشگری اقلام خاص اطلاعات مالی متفاوت خواهد بود. ارزیابی‌ها در بیشتر موارد مبتنی بر ترکیب اطلاعات کمّی و کیفی است. کمیته در تدوین استانداردها، همواره الزامات گزارشگری یکسانی را برای همه واحدهای تجاری توصیه نمی‌کند؛ به دلیل تفاوت اندازه، روش‌های مختلف افزایش سرمایه (واحدهای تجاری سهامی عام یا غیر سهامی عام)، نیازهای متفاوت استفاده‌کنندگان یا سایر عوامل، این تفاوت‌ها می‌تواند مناسب باشد.</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عناصر صورت‌های مالی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تا اینجا فهمیدیم اطلاعات باید چه کیفیتی داشته باشد (مربوط و صادقانه). اما این اطلاعات را در چه قالب‌هایی بریزیم؟ صورت‌های مالی نمی‌توانند داستان زندگی شرکت را به‌صورت انشایی بنویسند! آن‌ها باید آثار مالی معاملات، رویدادها و شرایط اقتصادی را در دسته‌بندی‌های مشخص و استانداردی به نام </w:t>
      </w:r>
      <w:r>
        <w:rPr>
          <w:rFonts w:ascii="Times New Roman" w:hAnsi="Times New Roman" w:eastAsia="Times New Roman" w:cs="B Zar"/>
          <w:b/>
          <w:bCs/>
          <w:sz w:val="22"/>
          <w:szCs w:val="22"/>
          <w:rtl/>
        </w:rPr>
        <w:t xml:space="preserve">عناصر صورت‌های مالی</w:t>
      </w:r>
      <w:r>
        <w:rPr>
          <w:rFonts w:ascii="Times New Roman" w:hAnsi="Times New Roman" w:eastAsia="Times New Roman" w:cs="B Zar"/>
          <w:sz w:val="22"/>
          <w:szCs w:val="22"/>
          <w:rtl/>
        </w:rPr>
        <w:t xml:space="preserve"> طبقه‌بندی کنند. این عناصر واژگان اصلی «زبان حسابداری»اند. بدون تعریف دقیق آن‌ها، هر کسی هر چیزی را به اسم دارایی یا درآمد ثبت می‌کند و سنگ روی سنگ بند نمی‌شود.</w:t>
      </w: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که در چارچوب مفهومی تعریف شده‌اند عبارت‌اند از دارایی‌ها، بدهی‌ها، حقوق مالکانه، درآمدها و هزینه‌ها؛ این عناصر با «منابع اقتصادی، ادعاها و تغییرات در آن‌ها» که در فصل ۱ بررسی شد در ارتباط‌اند (جدول ۴.۱). آن‌ها به دو گروه تقسیم می‌شوند: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 وضعیت مالی</w:t>
      </w:r>
      <w:r>
        <w:rPr>
          <w:rFonts w:ascii="Times New Roman" w:hAnsi="Times New Roman" w:eastAsia="Times New Roman" w:cs="B Zar"/>
          <w:sz w:val="22"/>
          <w:szCs w:val="22"/>
          <w:rtl/>
        </w:rPr>
        <w:t xml:space="preserve"> (که به «وضعیت مالی» می‌پردازند):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عناصر صورت(های) عملکرد مالی</w:t>
      </w:r>
      <w:r>
        <w:rPr>
          <w:rFonts w:ascii="Times New Roman" w:hAnsi="Times New Roman" w:eastAsia="Times New Roman" w:cs="B Zar"/>
          <w:sz w:val="22"/>
          <w:szCs w:val="22"/>
          <w:rtl/>
        </w:rPr>
        <w:t xml:space="preserve"> (که به «عملکرد» می‌پردازند):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w:t>
      </w:r>
    </w:p>
    <w:p>
      <w:pPr>
        <w:bidi/>
        <w:spacing w:before="0" w:after="60" w:line="276" w:lineRule="auto"/>
        <w:ind w:firstLine="284"/>
        <w:jc w:val="both"/>
      </w:pPr>
      <w:r>
        <w:rPr>
          <w:rFonts w:ascii="Times New Roman" w:hAnsi="Times New Roman" w:eastAsia="Times New Roman" w:cs="B Zar"/>
          <w:sz w:val="22"/>
          <w:szCs w:val="22"/>
          <w:rtl/>
        </w:rPr>
        <w:t xml:space="preserve">آورده و ستانده مالکان خود عنصر نیستند، اما در تعریف درآمد و هزینه استثنا شده‌اند و همچنان بسیار مهم‌اند؛ در بخش «نقش دوگانه مالک» توضیح داده می‌شوند.</w:t>
      </w:r>
    </w:p>
    <w:p>
      <w:pPr>
        <w:keepNext/>
        <w:keepLines/>
        <w:bidi/>
        <w:spacing w:before="200" w:after="60"/>
        <w:jc w:val="left"/>
        <w:outlineLvl w:val="2"/>
      </w:pPr>
      <w:bookmarkStart w:id="44" w:name="_TocH44"/>
      <w:r>
        <w:rPr>
          <w:rFonts w:ascii="Times New Roman" w:hAnsi="Times New Roman" w:eastAsia="Times New Roman" w:cs="B Zar"/>
          <w:b/>
          <w:bCs/>
          <w:color w:val="833C0B"/>
          <w:sz w:val="24"/>
          <w:szCs w:val="24"/>
          <w:rtl/>
        </w:rPr>
        <w:t xml:space="preserve">عناصر صورت وضعیت مالی</w:t>
      </w:r>
      <w:bookmarkEnd w:id="4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۱) دارایی</w:t>
      </w:r>
    </w:p>
    <w:p>
      <w:pPr>
        <w:bidi/>
        <w:spacing w:before="0" w:after="60" w:line="276" w:lineRule="auto"/>
        <w:ind w:firstLine="284"/>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اولین و جذاب‌ترین عنصر است. در نگاه عموم دارایی یعنی «چیزی که مال ماست»؛ اما در حسابداری تعریف بسیار دقیق‌تر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دارایی (چارچوب مفهومی، بندهای ۴.۳ و ۴.۴)</w:t>
            </w:r>
          </w:p>
          <w:p>
            <w:pPr>
              <w:bidi/>
              <w:spacing w:before="0" w:after="40" w:line="252" w:lineRule="auto"/>
              <w:jc w:val="both"/>
            </w:pPr>
            <w:r>
              <w:rPr>
                <w:rFonts w:ascii="Times New Roman" w:hAnsi="Times New Roman" w:eastAsia="Times New Roman" w:cs="B Zar"/>
                <w:b/>
                <w:bCs/>
                <w:sz w:val="20"/>
                <w:szCs w:val="20"/>
                <w:rtl/>
              </w:rPr>
              <w:t xml:space="preserve">دارایی</w:t>
            </w:r>
            <w:r>
              <w:rPr>
                <w:rFonts w:ascii="Times New Roman" w:hAnsi="Times New Roman" w:eastAsia="Times New Roman" w:cs="B Zar"/>
                <w:sz w:val="20"/>
                <w:szCs w:val="20"/>
                <w:rtl/>
              </w:rPr>
              <w:t xml:space="preserve"> یک </w:t>
            </w:r>
            <w:r>
              <w:rPr>
                <w:rFonts w:ascii="Times New Roman" w:hAnsi="Times New Roman" w:eastAsia="Times New Roman" w:cs="B Zar"/>
                <w:b/>
                <w:bCs/>
                <w:sz w:val="20"/>
                <w:szCs w:val="20"/>
                <w:rtl/>
              </w:rPr>
              <w:t xml:space="preserve">منبع اقتصادی فعلی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توسط </w:t>
            </w:r>
            <w:r>
              <w:rPr>
                <w:rFonts w:ascii="Times New Roman" w:hAnsi="Times New Roman" w:eastAsia="Times New Roman" w:cs="B Zar"/>
                <w:b/>
                <w:bCs/>
                <w:sz w:val="20"/>
                <w:szCs w:val="20"/>
                <w:rtl/>
              </w:rPr>
              <w:t xml:space="preserve">واحد تجاری کنترل</w:t>
            </w:r>
            <w:r>
              <w:rPr>
                <w:rFonts w:ascii="Times New Roman" w:hAnsi="Times New Roman" w:eastAsia="Times New Roman" w:cs="B Zar"/>
                <w:sz w:val="20"/>
                <w:szCs w:val="20"/>
                <w:rtl/>
              </w:rPr>
              <w:t xml:space="preserve"> می‌شود.</w:t>
            </w:r>
          </w:p>
          <w:p>
            <w:pPr>
              <w:bidi/>
              <w:spacing w:before="0" w:after="40" w:line="252" w:lineRule="auto"/>
              <w:jc w:val="both"/>
            </w:pPr>
            <w:r>
              <w:rPr>
                <w:rFonts w:ascii="Times New Roman" w:hAnsi="Times New Roman" w:eastAsia="Times New Roman" w:cs="B Zar"/>
                <w:b/>
                <w:bCs/>
                <w:sz w:val="20"/>
                <w:szCs w:val="20"/>
                <w:rtl/>
              </w:rPr>
              <w:t xml:space="preserve">منبع اقتصادی</w:t>
            </w:r>
            <w:r>
              <w:rPr>
                <w:rFonts w:ascii="Times New Roman" w:hAnsi="Times New Roman" w:eastAsia="Times New Roman" w:cs="B Zar"/>
                <w:sz w:val="20"/>
                <w:szCs w:val="20"/>
                <w:rtl/>
              </w:rPr>
              <w:t xml:space="preserve"> حقی است که </w:t>
            </w:r>
            <w:r>
              <w:rPr>
                <w:rFonts w:ascii="Times New Roman" w:hAnsi="Times New Roman" w:eastAsia="Times New Roman" w:cs="B Zar"/>
                <w:b/>
                <w:bCs/>
                <w:sz w:val="20"/>
                <w:szCs w:val="20"/>
                <w:rtl/>
              </w:rPr>
              <w:t xml:space="preserve">قابلیت تولید منافع اقتصادی</w:t>
            </w:r>
            <w:r>
              <w:rPr>
                <w:rFonts w:ascii="Times New Roman" w:hAnsi="Times New Roman" w:eastAsia="Times New Roman" w:cs="B Zar"/>
                <w:sz w:val="20"/>
                <w:szCs w:val="20"/>
                <w:rtl/>
              </w:rPr>
              <w:t xml:space="preserve"> 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بیایید این تعریف را کالبدشکافی کنیم. طبق بند ۴.۵ سه ویژگی بررسی می‌شود: </w:t>
      </w:r>
      <w:r>
        <w:rPr>
          <w:rFonts w:ascii="Times New Roman" w:hAnsi="Times New Roman" w:eastAsia="Times New Roman" w:cs="B Zar"/>
          <w:b/>
          <w:bCs/>
          <w:sz w:val="22"/>
          <w:szCs w:val="22"/>
          <w:rtl/>
        </w:rPr>
        <w:t xml:space="preserve">حق</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قابلیت تولید منافع اقتصادی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و «ناشی از رویدادهای گذشته» بودن نیز جزئی از تعریف است:</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حق:</w:t>
      </w:r>
      <w:r>
        <w:rPr>
          <w:rFonts w:ascii="Times New Roman" w:hAnsi="Times New Roman" w:eastAsia="Times New Roman" w:cs="B Zar"/>
          <w:sz w:val="22"/>
          <w:szCs w:val="22"/>
          <w:rtl/>
        </w:rPr>
        <w:t xml:space="preserve"> منبع اقتصادی همیشه یک «حق» است؛ از جمله حق دریافت نقد، حق دریافت کالا یا خدمات، حق مبادله منابع اقتصادی با طرف دیگر در شرایط مطلوب، یا حق استفاده از یک شیء فیزیکی (مانند ملک و ماشین‌آلات؛ مالکیت یا اجاره) و حق استفاده از دارایی‌های فکری. نکته مهم: همه حقوق دارایی واحد تجاری نیستند؛ برای آنکه دارایی باشند باید هم قابلیت تولید منافع اقتصادی فراتر از آنچه برای سایر اشخاص در دسترس است داشته باشند و هم تحت کنترل واحد باشند. برای مثال حق عبور عمومی از یک جاده که در دسترس همه است، معمولاً برای واحدهای تجاری دارایی محسوب نمی‌شود.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قابلیت تولید منافع اقتصادی:</w:t>
      </w:r>
      <w:r>
        <w:rPr>
          <w:rFonts w:ascii="Times New Roman" w:hAnsi="Times New Roman" w:eastAsia="Times New Roman" w:cs="B Zar"/>
          <w:sz w:val="22"/>
          <w:szCs w:val="22"/>
          <w:rtl/>
        </w:rPr>
        <w:t xml:space="preserve"> برای اینکه حق چنین قابلیتی داشته باشد </w:t>
      </w:r>
      <w:r>
        <w:rPr>
          <w:rFonts w:ascii="Times New Roman" w:hAnsi="Times New Roman" w:eastAsia="Times New Roman" w:cs="B Zar"/>
          <w:b/>
          <w:bCs/>
          <w:sz w:val="22"/>
          <w:szCs w:val="22"/>
          <w:rtl/>
        </w:rPr>
        <w:t xml:space="preserve">ضرورت ندارد قطعی یا حتی محتمل</w:t>
      </w:r>
      <w:r>
        <w:rPr>
          <w:rFonts w:ascii="Times New Roman" w:hAnsi="Times New Roman" w:eastAsia="Times New Roman" w:cs="B Zar"/>
          <w:sz w:val="22"/>
          <w:szCs w:val="22"/>
          <w:rtl/>
        </w:rPr>
        <w:t xml:space="preserve"> باشد که آن حق منافع اقتصادی تولید خواهد کرد. تنها چیزی که ضرورت دارد این است که آن حق هم‌اکنون وجود داشته باشد و حداقل در یک وضعیت، برای واحد منافع اقتصادی فراتر از آنچه در دسترس سایر اشخاص است ایجاد کند. دارایی باید «نان‌آور» باشد؛ منافع می‌تواند از طریق دریافت جریان‌های نقدی قراردادی یا منبع اقتصادی دیگر، مبادله با طرف دیگر در شرایط مطلوب، استفاده در تولید کالا و خدمات، اجاره دادن، فروش یا تسویه بدهی‌ها باشد. حتی اگر احتمال تولید منافع کم باشد، حق می‌تواند تعریف دارایی را احراز کند؛ این احتمال کم فقط بر تصمیم‌گیری درباره اینکه چه اطلاعاتی در مورد دارایی ارائه شود و نحوه اندازه‌گیری آن تأثیر می‌گذارد.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کنترل یک منبع اقتصادی را به واحد تجاری ربط می‌دهد. واحد تجاری در صورتی منبع اقتصادی را کنترل می‌کند که </w:t>
      </w:r>
      <w:r>
        <w:rPr>
          <w:rFonts w:ascii="Times New Roman" w:hAnsi="Times New Roman" w:eastAsia="Times New Roman" w:cs="B Zar"/>
          <w:b/>
          <w:bCs/>
          <w:sz w:val="22"/>
          <w:szCs w:val="22"/>
          <w:rtl/>
        </w:rPr>
        <w:t xml:space="preserve">توانایی فعلی هدایت استفاده</w:t>
      </w:r>
      <w:r>
        <w:rPr>
          <w:rFonts w:ascii="Times New Roman" w:hAnsi="Times New Roman" w:eastAsia="Times New Roman" w:cs="B Zar"/>
          <w:sz w:val="22"/>
          <w:szCs w:val="22"/>
          <w:rtl/>
        </w:rPr>
        <w:t xml:space="preserve"> از آن منبع و </w:t>
      </w:r>
      <w:r>
        <w:rPr>
          <w:rFonts w:ascii="Times New Roman" w:hAnsi="Times New Roman" w:eastAsia="Times New Roman" w:cs="B Zar"/>
          <w:b/>
          <w:bCs/>
          <w:sz w:val="22"/>
          <w:szCs w:val="22"/>
          <w:rtl/>
        </w:rPr>
        <w:t xml:space="preserve">کسب منافع اقتصادی</w:t>
      </w:r>
      <w:r>
        <w:rPr>
          <w:rFonts w:ascii="Times New Roman" w:hAnsi="Times New Roman" w:eastAsia="Times New Roman" w:cs="B Zar"/>
          <w:sz w:val="22"/>
          <w:szCs w:val="22"/>
          <w:rtl/>
        </w:rPr>
        <w:t xml:space="preserve"> ناشی از آن را داشته باشد؛ کنترل، توانایی فعلی </w:t>
      </w:r>
      <w:r>
        <w:rPr>
          <w:rFonts w:ascii="Times New Roman" w:hAnsi="Times New Roman" w:eastAsia="Times New Roman" w:cs="B Zar"/>
          <w:b/>
          <w:bCs/>
          <w:sz w:val="22"/>
          <w:szCs w:val="22"/>
          <w:rtl/>
        </w:rPr>
        <w:t xml:space="preserve">ممانعت دیگران</w:t>
      </w:r>
      <w:r>
        <w:rPr>
          <w:rFonts w:ascii="Times New Roman" w:hAnsi="Times New Roman" w:eastAsia="Times New Roman" w:cs="B Zar"/>
          <w:sz w:val="22"/>
          <w:szCs w:val="22"/>
          <w:rtl/>
        </w:rPr>
        <w:t xml:space="preserve"> از هدایت استفاده و کسب منافع را نیز شامل می‌شود. آیا باید حتماً سند شش‌دانگ به نام ما باشد؟ خیر! در حسابداری </w:t>
      </w:r>
      <w:r>
        <w:rPr>
          <w:rFonts w:ascii="Times New Roman" w:hAnsi="Times New Roman" w:eastAsia="Times New Roman" w:cs="B Zar"/>
          <w:b/>
          <w:bCs/>
          <w:sz w:val="22"/>
          <w:szCs w:val="22"/>
          <w:rtl/>
        </w:rPr>
        <w:t xml:space="preserve">کنترل مهم‌تر از مالکیت</w:t>
      </w:r>
      <w:r>
        <w:rPr>
          <w:rFonts w:ascii="Times New Roman" w:hAnsi="Times New Roman" w:eastAsia="Times New Roman" w:cs="B Zar"/>
          <w:sz w:val="22"/>
          <w:szCs w:val="22"/>
          <w:rtl/>
        </w:rPr>
        <w:t xml:space="preserve"> است؛ کنترل معمولاً از توانایی اعمال حقوق قانونی ناشی می‌شود. به همین دلیل مثلاً «هوش پرسنل» یا «مهارت مدیرعامل» که شرکت توانایی فعلی هدایت یا ممانعت دیگران از آن را ندارد، دارایی شرکت نیست.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ناشی از رویدادهای گذشته:</w:t>
      </w:r>
      <w:r>
        <w:rPr>
          <w:rFonts w:ascii="Times New Roman" w:hAnsi="Times New Roman" w:eastAsia="Times New Roman" w:cs="B Zar"/>
          <w:sz w:val="22"/>
          <w:szCs w:val="22"/>
          <w:rtl/>
        </w:rPr>
        <w:t xml:space="preserve"> منبع باید ریشه در گذشته داشته باشد. نمی‌توانید بگویید «چون قصد دارم ماه آینده ماشین بخرم، الان دارایی دارم.» باید معامله یا رویدادی (خرید، تولید، دریافت هدیه) در گذشته رخ داده 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کنترل</w:t>
            </w:r>
          </w:p>
          <w:p>
            <w:pPr>
              <w:bidi/>
              <w:spacing w:before="0" w:after="40" w:line="252" w:lineRule="auto"/>
              <w:jc w:val="both"/>
            </w:pPr>
            <w:r>
              <w:rPr>
                <w:rFonts w:ascii="Times New Roman" w:hAnsi="Times New Roman" w:eastAsia="Times New Roman" w:cs="B Zar"/>
                <w:sz w:val="20"/>
                <w:szCs w:val="20"/>
                <w:rtl/>
              </w:rPr>
              <w:t xml:space="preserve">شرکت‌هایی که هواپیما یا ساختمان را به‌صورت «اجاره به شرط تملیک» می‌گیرند سند مالکیت ندارند، اما چون کنترل کامل منافع اقتصادی در دست آن‌هاست، آن را به‌عنوان دارایی ثبت می‌کنند. (همان اصل رجحان محتوا بر شکل.) نمونه دیگر: «پروانه‌ی بهره‌برداری» که شرکت می‌تواند از آن در تولید استفاده کند و دیگران را از استفاده بازدارد، یک حق و بنابراین منبع اقتصادی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مخاطره و عدم‌اطمینان</w:t>
            </w:r>
          </w:p>
          <w:p>
            <w:pPr>
              <w:bidi/>
              <w:spacing w:before="0" w:after="40" w:line="252" w:lineRule="auto"/>
              <w:jc w:val="both"/>
            </w:pPr>
            <w:r>
              <w:rPr>
                <w:rFonts w:ascii="Times New Roman" w:hAnsi="Times New Roman" w:eastAsia="Times New Roman" w:cs="B Zar"/>
                <w:sz w:val="20"/>
                <w:szCs w:val="20"/>
                <w:rtl/>
              </w:rPr>
              <w:t xml:space="preserve">آیا دارایی باید صددرصد قطعی باشد؟ خیر. دنیای تجارت با ریسک همراه است. وجود دارایی مستلزم قطعیت مطلق نیست؛ ولی اینکه آیا یک منبع اقتصادی که با تعریف مطابقت دارد در صورت وضعیت مالی «شناسایی» شود یا نه، به آزمون دوم «شناخت» (اطلاعات مفید) بستگی دارد که در بخش بعد می‌آید. بنابراین «احتمال کم» مانع تعریف نیست، ولی ممکن است مانع شناخت باشد.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۲) بدهی</w:t>
      </w:r>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w:t>
      </w: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یعنی فداکردن منافع آینده به‌خاطر اتفاقات گذشته.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بدهی (چارچوب مفهومی، بند ۴.۲۶)</w:t>
            </w:r>
          </w:p>
          <w:p>
            <w:pPr>
              <w:bidi/>
              <w:spacing w:before="0" w:after="40" w:line="252" w:lineRule="auto"/>
              <w:jc w:val="both"/>
            </w:pPr>
            <w:r>
              <w:rPr>
                <w:rFonts w:ascii="Times New Roman" w:hAnsi="Times New Roman" w:eastAsia="Times New Roman" w:cs="B Zar"/>
                <w:b/>
                <w:bCs/>
                <w:sz w:val="20"/>
                <w:szCs w:val="20"/>
                <w:rtl/>
              </w:rPr>
              <w:t xml:space="preserve">بدهی</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تعهد فعلی</w:t>
            </w:r>
            <w:r>
              <w:rPr>
                <w:rFonts w:ascii="Times New Roman" w:hAnsi="Times New Roman" w:eastAsia="Times New Roman" w:cs="B Zar"/>
                <w:sz w:val="20"/>
                <w:szCs w:val="20"/>
                <w:rtl/>
              </w:rPr>
              <w:t xml:space="preserve"> واحد تجاری به </w:t>
            </w:r>
            <w:r>
              <w:rPr>
                <w:rFonts w:ascii="Times New Roman" w:hAnsi="Times New Roman" w:eastAsia="Times New Roman" w:cs="B Zar"/>
                <w:b/>
                <w:bCs/>
                <w:sz w:val="20"/>
                <w:szCs w:val="20"/>
                <w:rtl/>
              </w:rPr>
              <w:t xml:space="preserve">انتقال یک منبع اقتصادی</w:t>
            </w:r>
            <w:r>
              <w:rPr>
                <w:rFonts w:ascii="Times New Roman" w:hAnsi="Times New Roman" w:eastAsia="Times New Roman" w:cs="B Zar"/>
                <w:sz w:val="20"/>
                <w:szCs w:val="20"/>
                <w:rtl/>
              </w:rPr>
              <w:t xml:space="preserve"> است که در نتیجه </w:t>
            </w:r>
            <w:r>
              <w:rPr>
                <w:rFonts w:ascii="Times New Roman" w:hAnsi="Times New Roman" w:eastAsia="Times New Roman" w:cs="B Zar"/>
                <w:b/>
                <w:bCs/>
                <w:sz w:val="20"/>
                <w:szCs w:val="20"/>
                <w:rtl/>
              </w:rPr>
              <w:t xml:space="preserve">رویدادهای گذشته</w:t>
            </w:r>
            <w:r>
              <w:rPr>
                <w:rFonts w:ascii="Times New Roman" w:hAnsi="Times New Roman" w:eastAsia="Times New Roman" w:cs="B Zar"/>
                <w:sz w:val="20"/>
                <w:szCs w:val="20"/>
                <w:rtl/>
              </w:rPr>
              <w:t xml:space="preserve"> ایجاد شده است.</w:t>
            </w:r>
          </w:p>
          <w:p>
            <w:pPr>
              <w:bidi/>
              <w:spacing w:before="0" w:after="40" w:line="252" w:lineRule="auto"/>
              <w:jc w:val="both"/>
            </w:pPr>
            <w:r>
              <w:rPr>
                <w:rFonts w:ascii="Times New Roman" w:hAnsi="Times New Roman" w:eastAsia="Times New Roman" w:cs="B Zar"/>
                <w:b/>
                <w:bCs/>
                <w:sz w:val="20"/>
                <w:szCs w:val="20"/>
                <w:rtl/>
              </w:rPr>
              <w:t xml:space="preserve">تعهد</w:t>
            </w:r>
            <w:r>
              <w:rPr>
                <w:rFonts w:ascii="Times New Roman" w:hAnsi="Times New Roman" w:eastAsia="Times New Roman" w:cs="B Zar"/>
                <w:sz w:val="20"/>
                <w:szCs w:val="20"/>
                <w:rtl/>
              </w:rPr>
              <w:t xml:space="preserve">، وظیفه یا مسئولیتی است که واحد تجاری هیچ </w:t>
            </w:r>
            <w:r>
              <w:rPr>
                <w:rFonts w:ascii="Times New Roman" w:hAnsi="Times New Roman" w:eastAsia="Times New Roman" w:cs="B Zar"/>
                <w:b/>
                <w:bCs/>
                <w:sz w:val="20"/>
                <w:szCs w:val="20"/>
                <w:rtl/>
              </w:rPr>
              <w:t xml:space="preserve">توانایی عملی برای اجتناب</w:t>
            </w:r>
            <w:r>
              <w:rPr>
                <w:rFonts w:ascii="Times New Roman" w:hAnsi="Times New Roman" w:eastAsia="Times New Roman" w:cs="B Zar"/>
                <w:sz w:val="20"/>
                <w:szCs w:val="20"/>
                <w:rtl/>
              </w:rPr>
              <w:t xml:space="preserve"> از آن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برای آنکه بدهی وجود داشته باشد، هر سه معیار زیر باید احراز شود: (الف) واحد تجاری تعهد داشته باشد؛ (ب) تعهد مستلزم انتقال یک منبع اقتصادی باشد؛ و (پ) تعهد، یک تعهد فعلی باشد که در نتیجه رویدادهای گذشته ایجاد شده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وجود تعهد:</w:t>
      </w:r>
      <w:r>
        <w:rPr>
          <w:rFonts w:ascii="Times New Roman" w:hAnsi="Times New Roman" w:eastAsia="Times New Roman" w:cs="B Zar"/>
          <w:sz w:val="22"/>
          <w:szCs w:val="22"/>
          <w:rtl/>
        </w:rPr>
        <w:t xml:space="preserve"> هسته بدهی «تعهد» است؛ یعنی واحد وظیفه‌ای دارد که نمی‌تواند از آن شانه خالی کند. تعهد می‌تواند </w:t>
      </w:r>
      <w:r>
        <w:rPr>
          <w:rFonts w:ascii="Times New Roman" w:hAnsi="Times New Roman" w:eastAsia="Times New Roman" w:cs="B Zar"/>
          <w:b/>
          <w:bCs/>
          <w:sz w:val="22"/>
          <w:szCs w:val="22"/>
          <w:rtl/>
        </w:rPr>
        <w:t xml:space="preserve">حقوقی</w:t>
      </w:r>
      <w:r>
        <w:rPr>
          <w:rFonts w:ascii="Times New Roman" w:hAnsi="Times New Roman" w:eastAsia="Times New Roman" w:cs="B Zar"/>
          <w:sz w:val="22"/>
          <w:szCs w:val="22"/>
          <w:rtl/>
        </w:rPr>
        <w:t xml:space="preserve"> (قراردادی یا مبتنی بر قانون؛ مثل وام بانکی) یا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(ناشی از رویه‌های مرسوم، سیاست‌های منتشرشده یا بیانیه‌های خاص که واحد تجاری از آن‌ها برداشت معتبری برای دیگران ایجاد کرده و مشروط بر اینکه توانایی عملی اقدام برخلاف آن‌ها را نداشته باشد؛ بند ۴.۳۱؛ مثل تعهد رایگان تعویض یک قطعه معیوب)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انتقال منبع اقتصادی:</w:t>
      </w:r>
      <w:r>
        <w:rPr>
          <w:rFonts w:ascii="Times New Roman" w:hAnsi="Times New Roman" w:eastAsia="Times New Roman" w:cs="B Zar"/>
          <w:sz w:val="22"/>
          <w:szCs w:val="22"/>
          <w:rtl/>
        </w:rPr>
        <w:t xml:space="preserve"> تعهد باید پتانسیل الزام واحد به انتقال منبع اقتصادی (پرداخت نقد، تحویل کالا یا ارائه خدمت یا تعویض منابع با شرایط نامساعد) را داشته باشد؛ لازم نیست قطعی یا محتمل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فعلی و ناشی از رویدادهای گذشته:</w:t>
      </w:r>
      <w:r>
        <w:rPr>
          <w:rFonts w:ascii="Times New Roman" w:hAnsi="Times New Roman" w:eastAsia="Times New Roman" w:cs="B Zar"/>
          <w:sz w:val="22"/>
          <w:szCs w:val="22"/>
          <w:rtl/>
        </w:rPr>
        <w:t xml:space="preserve"> تعهد فعلی تنها در صورتی در نتیجه رویدادهای گذشته ایجاد می‌شود که واحد تجاری (الف) قبلاً منافع اقتصادی به دست آورده یا اقدامی انجام داده باشد؛ و (ب) در نتیجه آن، در غیر این‌صورت که باید منبع اقتصادی را انتقال دهد، ملزم شود یا ممکن است ملزم شود آن را منتقل کند. تصویب یک قانون به‌تنهایی برای ایجاد تعهد فعلی کافی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تعهد عرفی چیست؟</w:t>
            </w:r>
          </w:p>
          <w:p>
            <w:pPr>
              <w:bidi/>
              <w:spacing w:before="0" w:after="40" w:line="252" w:lineRule="auto"/>
              <w:jc w:val="both"/>
            </w:pPr>
            <w:r>
              <w:rPr>
                <w:rFonts w:ascii="Times New Roman" w:hAnsi="Times New Roman" w:eastAsia="Times New Roman" w:cs="B Zar"/>
                <w:sz w:val="20"/>
                <w:szCs w:val="20"/>
                <w:rtl/>
              </w:rPr>
              <w:t xml:space="preserve">فرض کنید یک شرکت خودروسازی که گارانتی‌اش تمام شده، متوجه می‌شود قطعه‌ای در خودروها نقص فنی دارد. اگر برای حفظ شهرت خود فراخوان دهد و قطعات را رایگان تعویض کند، این هزینه یک «تعهد عرفی» است و باید به‌عنوان بدهی شناسایی شود، هرچند قانوناً مجبور به این کار نبوده است؛ زیرا شرکت با اعلام عمومی رویه خود «توان عملی اجتناب» را از دست داده است. در مقابل، اگر هیئت مدیره تصمیم بگیرد سال آینده وام بگیرد، الان بدهی نداریم: بدهی زمانی ایجاد می‌شود که وام را دریافت کنیم (رویداد گذشته).</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۳) حقوق مالکانه</w:t>
      </w:r>
    </w:p>
    <w:p>
      <w:pPr>
        <w:bidi/>
        <w:spacing w:before="0" w:after="60" w:line="276" w:lineRule="auto"/>
        <w:ind w:firstLine="284"/>
        <w:jc w:val="both"/>
      </w:pPr>
      <w:r>
        <w:rPr>
          <w:rFonts w:ascii="Times New Roman" w:hAnsi="Times New Roman" w:eastAsia="Times New Roman" w:cs="B Zar"/>
          <w:b/>
          <w:bCs/>
          <w:sz w:val="22"/>
          <w:szCs w:val="22"/>
          <w:rtl/>
        </w:rPr>
        <w:t xml:space="preserve">حقوق مالکانه</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منافع باقیمانده در دارایی‌های واحد تجاری پس از کسر تمام بدهی‌های آن</w:t>
      </w:r>
      <w:r>
        <w:rPr>
          <w:rFonts w:ascii="Times New Roman" w:hAnsi="Times New Roman" w:eastAsia="Times New Roman" w:cs="B Zar"/>
          <w:sz w:val="22"/>
          <w:szCs w:val="22"/>
          <w:rtl/>
        </w:rPr>
        <w:t xml:space="preserve"> است. «ادعاهای مالکانه» ادعاهایی نسبت به همین منافع باقیمانده‌اند: مانند انواع مختلف سهام منتشرشده توسط واحد تجاری. به بیان ساده، اگر دارایی‌ها را بفروشیم و تمام بدهی‌ها را صاف کنیم، هر چه باقی بماند متعلق به صاحبان سهام است. از این‌رو به آن «خالص دارایی‌ها» نیز می‌گویند و معادله بنیادی حسابداری را می‌سازد: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معادله بنیادی حسابداری</w:t>
            </w:r>
          </w:p>
          <w:p>
            <w:pPr>
              <w:bidi/>
              <w:spacing w:before="0" w:after="40" w:line="252" w:lineRule="auto"/>
              <w:jc w:val="both"/>
            </w:pPr>
            <w:r>
              <w:rPr>
                <w:rFonts w:ascii="Times New Roman" w:hAnsi="Times New Roman" w:eastAsia="Times New Roman" w:cs="B Zar"/>
                <w:b/>
                <w:bCs/>
                <w:sz w:val="20"/>
                <w:szCs w:val="20"/>
                <w:rtl/>
              </w:rPr>
              <w:t xml:space="preserve">دارایی‌ها = بدهی‌ها + حقوق مالکانه</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حقوق مالکانه = دارایی‌ها − بدهی‌ها</w:t>
            </w:r>
          </w:p>
          <w:p>
            <w:pPr>
              <w:bidi/>
              <w:spacing w:before="0" w:after="40" w:line="252" w:lineRule="auto"/>
              <w:jc w:val="both"/>
            </w:pPr>
            <w:r>
              <w:rPr>
                <w:rFonts w:ascii="Times New Roman" w:hAnsi="Times New Roman" w:eastAsia="Times New Roman" w:cs="B Zar"/>
                <w:sz w:val="20"/>
                <w:szCs w:val="20"/>
                <w:rtl/>
              </w:rPr>
              <w:t xml:space="preserve">چون حقوق مالکانه «باقیمانده» است، </w:t>
            </w:r>
            <w:r>
              <w:rPr>
                <w:rFonts w:ascii="Times New Roman" w:hAnsi="Times New Roman" w:eastAsia="Times New Roman" w:cs="B Zar"/>
                <w:b/>
                <w:bCs/>
                <w:sz w:val="20"/>
                <w:szCs w:val="20"/>
                <w:rtl/>
              </w:rPr>
              <w:t xml:space="preserve">تنها با تغییر در دارایی‌ها و بدهی‌ها تغییر می‌کند</w:t>
            </w:r>
            <w:r>
              <w:rPr>
                <w:rFonts w:ascii="Times New Roman" w:hAnsi="Times New Roman" w:eastAsia="Times New Roman" w:cs="B Zar"/>
                <w:sz w:val="20"/>
                <w:szCs w:val="20"/>
                <w:rtl/>
              </w:rPr>
              <w:t xml:space="preserve"> و همین است که درآمد و هزینه را تعریف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تمایز دقیق میان بدهی و حقوق مالکانه اهمیت بالایی دارد: صاحبان سرمایه برخلاف بستانکاران، حق </w:t>
      </w:r>
      <w:r>
        <w:rPr>
          <w:rFonts w:ascii="Times New Roman" w:hAnsi="Times New Roman" w:eastAsia="Times New Roman" w:cs="B Zar"/>
          <w:b/>
          <w:bCs/>
          <w:sz w:val="22"/>
          <w:szCs w:val="22"/>
          <w:rtl/>
        </w:rPr>
        <w:t xml:space="preserve">الزام</w:t>
      </w:r>
      <w:r>
        <w:rPr>
          <w:rFonts w:ascii="Times New Roman" w:hAnsi="Times New Roman" w:eastAsia="Times New Roman" w:cs="B Zar"/>
          <w:sz w:val="22"/>
          <w:szCs w:val="22"/>
          <w:rtl/>
        </w:rPr>
        <w:t xml:space="preserve"> واحد به انتقال منبع اقتصادی (مثلاً پرداخت سود تقسیمی) را ندارند و دریافت منافع آنان تابع تصمیم مجمع و محدودیت‌های قانونی است. افزایش حقوق مالکانه حتی بدون توزیع سود بیانگر افزایش ثروت آنان است. گاهی اوراقی که ظاهراً «سهم» است، چون واحد را به بازخرید در تاریخ معین ملزم می‌کند، از نظر ماهیت «بدهی» است؛ در اینجا نیز محتوا بر شکل مقدم است.</w:t>
      </w:r>
    </w:p>
    <w:p>
      <w:pPr>
        <w:keepNext/>
        <w:keepLines/>
        <w:bidi/>
        <w:spacing w:before="200" w:after="60"/>
        <w:jc w:val="left"/>
        <w:outlineLvl w:val="2"/>
      </w:pPr>
      <w:bookmarkStart w:id="45" w:name="_TocH45"/>
      <w:r>
        <w:rPr>
          <w:rFonts w:ascii="Times New Roman" w:hAnsi="Times New Roman" w:eastAsia="Times New Roman" w:cs="B Zar"/>
          <w:b/>
          <w:bCs/>
          <w:color w:val="833C0B"/>
          <w:sz w:val="24"/>
          <w:szCs w:val="24"/>
          <w:rtl/>
        </w:rPr>
        <w:t xml:space="preserve">عناصر صورت(های) عملکرد مالی</w:t>
      </w:r>
      <w:bookmarkEnd w:id="45"/>
    </w:p>
    <w:p>
      <w:pPr>
        <w:bidi/>
        <w:spacing w:before="0" w:after="60" w:line="276" w:lineRule="auto"/>
        <w:ind w:firstLine="284"/>
        <w:jc w:val="both"/>
      </w:pPr>
      <w:r>
        <w:rPr>
          <w:rFonts w:ascii="Times New Roman" w:hAnsi="Times New Roman" w:eastAsia="Times New Roman" w:cs="B Zar"/>
          <w:sz w:val="22"/>
          <w:szCs w:val="22"/>
          <w:rtl/>
        </w:rPr>
        <w:t xml:space="preserve">حالا که صورت وضعیت مالی را شناختیم، به عناصری می‌رویم که نشان می‌دهند شرکت در طول سال چه عملکردی داشته است. این عناصر تغییرات حقوق مالکانه را توضیح می‌دهند.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۴) درآمد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درآمد (چارچوب مفهومی، بند ۴.۶۸)</w:t>
            </w:r>
          </w:p>
          <w:p>
            <w:pPr>
              <w:bidi/>
              <w:spacing w:before="0" w:after="40" w:line="252" w:lineRule="auto"/>
              <w:jc w:val="both"/>
            </w:pPr>
            <w:r>
              <w:rPr>
                <w:rFonts w:ascii="Times New Roman" w:hAnsi="Times New Roman" w:eastAsia="Times New Roman" w:cs="B Zar"/>
                <w:b/>
                <w:bCs/>
                <w:sz w:val="20"/>
                <w:szCs w:val="20"/>
                <w:rtl/>
              </w:rPr>
              <w:t xml:space="preserve">درآمد</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افزایش در دارایی‌ها یا کاهش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افزایش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آورده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به تعریف‌ها نگاه کنید: درآمد و هزینه </w:t>
      </w:r>
      <w:r>
        <w:rPr>
          <w:rFonts w:ascii="Times New Roman" w:hAnsi="Times New Roman" w:eastAsia="Times New Roman" w:cs="B Zar"/>
          <w:b/>
          <w:bCs/>
          <w:sz w:val="22"/>
          <w:szCs w:val="22"/>
          <w:rtl/>
        </w:rPr>
        <w:t xml:space="preserve">بر پایه دارایی‌ها و بدهی‌ها</w:t>
      </w:r>
      <w:r>
        <w:rPr>
          <w:rFonts w:ascii="Times New Roman" w:hAnsi="Times New Roman" w:eastAsia="Times New Roman" w:cs="B Zar"/>
          <w:sz w:val="22"/>
          <w:szCs w:val="22"/>
          <w:rtl/>
        </w:rPr>
        <w:t xml:space="preserve"> تعریف شده‌اند؛ یعنی تغییراتی که در دارایی‌ها و بدهی‌ها رخ می‌دهد و حقوق مالکانه را تغییر می‌دهد. بر اساس بند ۴.۷۰، آورده دارندگان ادعاهای مالکانه، درآمد نیست و توزیع منابع به آنان نیز هزینه محسوب نمی‌شود. درآمد هم شامل </w:t>
      </w:r>
      <w:r>
        <w:rPr>
          <w:rFonts w:ascii="Times New Roman" w:hAnsi="Times New Roman" w:eastAsia="Times New Roman" w:cs="B Zar"/>
          <w:b/>
          <w:bCs/>
          <w:sz w:val="22"/>
          <w:szCs w:val="22"/>
          <w:rtl/>
        </w:rPr>
        <w:t xml:space="preserve">درآمد عملیاتی</w:t>
      </w:r>
      <w:r>
        <w:rPr>
          <w:rFonts w:ascii="Times New Roman" w:hAnsi="Times New Roman" w:eastAsia="Times New Roman" w:cs="B Zar"/>
          <w:sz w:val="22"/>
          <w:szCs w:val="22"/>
          <w:rtl/>
        </w:rPr>
        <w:t xml:space="preserve"> (حاصل فعالیت‌های اصلی) و هم </w:t>
      </w:r>
      <w:r>
        <w:rPr>
          <w:rFonts w:ascii="Times New Roman" w:hAnsi="Times New Roman" w:eastAsia="Times New Roman" w:cs="B Zar"/>
          <w:b/>
          <w:bCs/>
          <w:sz w:val="22"/>
          <w:szCs w:val="22"/>
          <w:rtl/>
        </w:rPr>
        <w:t xml:space="preserve">سایر درآمدها و سودها</w:t>
      </w:r>
      <w:r>
        <w:rPr>
          <w:rFonts w:ascii="Times New Roman" w:hAnsi="Times New Roman" w:eastAsia="Times New Roman" w:cs="B Zar"/>
          <w:sz w:val="22"/>
          <w:szCs w:val="22"/>
          <w:rtl/>
        </w:rPr>
        <w:t xml:space="preserve"> (مانند سود فروش یک دارایی ثابت) است. استفاده‌کنندگان به اطلاعات هم درباره وضعیت مالی و هم عملکرد مالی واحد تجاری نیاز دارند؛ اگرچه درآمدها و هزینه‌ها در قالب تغییرات در دارایی‌ها و بدهی‌ها تعریف می‌شوند، اطلاعات درباره آن‌ها نیز به اندازه اطلاعات دارایی‌ها و بدهی‌ها اهمیت دارد.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۵) هزینه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تعریف هزینه (چارچوب مفهومی، بند ۴.۶۹)</w:t>
            </w:r>
          </w:p>
          <w:p>
            <w:pPr>
              <w:bidi/>
              <w:spacing w:before="0" w:after="40" w:line="252" w:lineRule="auto"/>
              <w:jc w:val="both"/>
            </w:pPr>
            <w:r>
              <w:rPr>
                <w:rFonts w:ascii="Times New Roman" w:hAnsi="Times New Roman" w:eastAsia="Times New Roman" w:cs="B Zar"/>
                <w:b/>
                <w:bCs/>
                <w:sz w:val="20"/>
                <w:szCs w:val="20"/>
                <w:rtl/>
              </w:rPr>
              <w:t xml:space="preserve">هزینه</w:t>
            </w:r>
            <w:r>
              <w:rPr>
                <w:rFonts w:ascii="Times New Roman" w:hAnsi="Times New Roman" w:eastAsia="Times New Roman" w:cs="B Zar"/>
                <w:sz w:val="20"/>
                <w:szCs w:val="20"/>
                <w:rtl/>
              </w:rPr>
              <w:t xml:space="preserve">، </w:t>
            </w:r>
            <w:r>
              <w:rPr>
                <w:rFonts w:ascii="Times New Roman" w:hAnsi="Times New Roman" w:eastAsia="Times New Roman" w:cs="B Zar"/>
                <w:b/>
                <w:bCs/>
                <w:sz w:val="20"/>
                <w:szCs w:val="20"/>
                <w:rtl/>
              </w:rPr>
              <w:t xml:space="preserve">کاهش در دارایی‌ها یا افزایش در بدهی‌هاست</w:t>
            </w:r>
            <w:r>
              <w:rPr>
                <w:rFonts w:ascii="Times New Roman" w:hAnsi="Times New Roman" w:eastAsia="Times New Roman" w:cs="B Zar"/>
                <w:sz w:val="20"/>
                <w:szCs w:val="20"/>
                <w:rtl/>
              </w:rPr>
              <w:t xml:space="preserve"> که موجب </w:t>
            </w:r>
            <w:r>
              <w:rPr>
                <w:rFonts w:ascii="Times New Roman" w:hAnsi="Times New Roman" w:eastAsia="Times New Roman" w:cs="B Zar"/>
                <w:b/>
                <w:bCs/>
                <w:sz w:val="20"/>
                <w:szCs w:val="20"/>
                <w:rtl/>
              </w:rPr>
              <w:t xml:space="preserve">کاهش در حقوق مالکانه</w:t>
            </w:r>
            <w:r>
              <w:rPr>
                <w:rFonts w:ascii="Times New Roman" w:hAnsi="Times New Roman" w:eastAsia="Times New Roman" w:cs="B Zar"/>
                <w:sz w:val="20"/>
                <w:szCs w:val="20"/>
                <w:rtl/>
              </w:rPr>
              <w:t xml:space="preserve"> می‌شود، به جز مواردی که مربوط به </w:t>
            </w:r>
            <w:r>
              <w:rPr>
                <w:rFonts w:ascii="Times New Roman" w:hAnsi="Times New Roman" w:eastAsia="Times New Roman" w:cs="B Zar"/>
                <w:b/>
                <w:bCs/>
                <w:sz w:val="20"/>
                <w:szCs w:val="20"/>
                <w:rtl/>
              </w:rPr>
              <w:t xml:space="preserve">توزیع منابع به دارندگان ادعاهای مالکانه</w:t>
            </w:r>
            <w:r>
              <w:rPr>
                <w:rFonts w:ascii="Times New Roman" w:hAnsi="Times New Roman" w:eastAsia="Times New Roman" w:cs="B Zar"/>
                <w:sz w:val="20"/>
                <w:szCs w:val="20"/>
                <w:rtl/>
              </w:rPr>
              <w:t xml:space="preserve">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هزینه شامل مصرف، استهلاک یا از دست رفتن منافع اقتصادی در فرآیند کسب درآمد است و </w:t>
      </w:r>
      <w:r>
        <w:rPr>
          <w:rFonts w:ascii="Times New Roman" w:hAnsi="Times New Roman" w:eastAsia="Times New Roman" w:cs="B Zar"/>
          <w:b/>
          <w:bCs/>
          <w:sz w:val="22"/>
          <w:szCs w:val="22"/>
          <w:rtl/>
        </w:rPr>
        <w:t xml:space="preserve">زیان‌ها</w:t>
      </w:r>
      <w:r>
        <w:rPr>
          <w:rFonts w:ascii="Times New Roman" w:hAnsi="Times New Roman" w:eastAsia="Times New Roman" w:cs="B Zar"/>
          <w:sz w:val="22"/>
          <w:szCs w:val="22"/>
          <w:rtl/>
        </w:rPr>
        <w:t xml:space="preserve"> (مانند زیان آتش‌سوزی انبار) را نیز دربر می‌گیرد. هزینه‌ها چهره معکوس درآمدها را ترسیم می‌کنند و در اندازه‌گیری سود یا زیان نقش اساسی دارند.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نقش دوگانه مالک</w:t>
            </w:r>
          </w:p>
          <w:p>
            <w:pPr>
              <w:bidi/>
              <w:spacing w:before="0" w:after="40" w:line="252" w:lineRule="auto"/>
              <w:jc w:val="both"/>
            </w:pPr>
            <w:r>
              <w:rPr>
                <w:rFonts w:ascii="Times New Roman" w:hAnsi="Times New Roman" w:eastAsia="Times New Roman" w:cs="B Zar"/>
                <w:sz w:val="20"/>
                <w:szCs w:val="20"/>
                <w:rtl/>
              </w:rPr>
              <w:t xml:space="preserve">فقط زمانی مبادلات با مالک را «آورده» یا «ستانده» ثبت می‌کنیم که او در </w:t>
            </w:r>
            <w:r>
              <w:rPr>
                <w:rFonts w:ascii="Times New Roman" w:hAnsi="Times New Roman" w:eastAsia="Times New Roman" w:cs="B Zar"/>
                <w:b/>
                <w:bCs/>
                <w:sz w:val="20"/>
                <w:szCs w:val="20"/>
                <w:rtl/>
              </w:rPr>
              <w:t xml:space="preserve">نقشِ صاحب سرمایه</w:t>
            </w:r>
            <w:r>
              <w:rPr>
                <w:rFonts w:ascii="Times New Roman" w:hAnsi="Times New Roman" w:eastAsia="Times New Roman" w:cs="B Zar"/>
                <w:sz w:val="20"/>
                <w:szCs w:val="20"/>
                <w:rtl/>
              </w:rPr>
              <w:t xml:space="preserve"> عمل کند. آقای رضایی مالک ۱۰۰ درصد شرکت «البرز» است. </w:t>
            </w:r>
            <w:r>
              <w:rPr>
                <w:rFonts w:ascii="Times New Roman" w:hAnsi="Times New Roman" w:eastAsia="Times New Roman" w:cs="B Zar"/>
                <w:b/>
                <w:bCs/>
                <w:sz w:val="20"/>
                <w:szCs w:val="20"/>
                <w:rtl/>
              </w:rPr>
              <w:t xml:space="preserve">حالت اول:</w:t>
            </w:r>
            <w:r>
              <w:rPr>
                <w:rFonts w:ascii="Times New Roman" w:hAnsi="Times New Roman" w:eastAsia="Times New Roman" w:cs="B Zar"/>
                <w:sz w:val="20"/>
                <w:szCs w:val="20"/>
                <w:rtl/>
              </w:rPr>
              <w:t xml:space="preserve"> او ۱ میلیارد تومان به حساب شرکت می‌ریزد تا سرمایه شرکت زیاد شود؛ او در نقش مالک است (آورده). </w:t>
            </w:r>
            <w:r>
              <w:rPr>
                <w:rFonts w:ascii="Times New Roman" w:hAnsi="Times New Roman" w:eastAsia="Times New Roman" w:cs="B Zar"/>
                <w:b/>
                <w:bCs/>
                <w:sz w:val="20"/>
                <w:szCs w:val="20"/>
                <w:rtl/>
              </w:rPr>
              <w:t xml:space="preserve">حالت دوم:</w:t>
            </w:r>
            <w:r>
              <w:rPr>
                <w:rFonts w:ascii="Times New Roman" w:hAnsi="Times New Roman" w:eastAsia="Times New Roman" w:cs="B Zar"/>
                <w:sz w:val="20"/>
                <w:szCs w:val="20"/>
                <w:rtl/>
              </w:rPr>
              <w:t xml:space="preserve"> شرکت البرز تولیدکننده مبل است و آقای رضایی یک دست مبل برای خانه‌اش می‌خرد و پولش را می‌دهد؛ او در نقش «مشتری» است (درآمد برای شرکت). نتیجه: هر پولی که از مالک می‌گیریم سرمایه نیست؛ باید ببینیم او در کدام صندلی نشسته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مفاهیم تکمیلی فصل ۴ چارچوب</w:t>
            </w:r>
          </w:p>
          <w:p>
            <w:pPr>
              <w:bidi/>
              <w:spacing w:before="0" w:after="40" w:line="252" w:lineRule="auto"/>
              <w:jc w:val="both"/>
            </w:pPr>
            <w:r>
              <w:rPr>
                <w:rFonts w:ascii="Times New Roman" w:hAnsi="Times New Roman" w:eastAsia="Times New Roman" w:cs="B Zar"/>
                <w:b/>
                <w:bCs/>
                <w:sz w:val="20"/>
                <w:szCs w:val="20"/>
                <w:rtl/>
              </w:rPr>
              <w:t xml:space="preserve">واحد حساب</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Unit of Account)</w:t>
            </w:r>
            <w:r>
              <w:rPr>
                <w:rFonts w:ascii="Times New Roman" w:hAnsi="Times New Roman" w:eastAsia="Times New Roman" w:cs="B Zar"/>
                <w:sz w:val="20"/>
                <w:szCs w:val="20"/>
                <w:rtl/>
              </w:rPr>
              <w:t xml:space="preserve">: مجموعه حقوق یا تعهدات یا ترکیب آن‌ها که برای شناخت و اندازه‌گیری یک «عنصر» در نظر می‌گیریم (مثلاً هر دستگاه جداگانه یا یک مجموعه تولیدی).</w:t>
            </w:r>
          </w:p>
          <w:p>
            <w:pPr>
              <w:bidi/>
              <w:spacing w:before="0" w:after="40" w:line="252" w:lineRule="auto"/>
              <w:jc w:val="both"/>
            </w:pPr>
            <w:r>
              <w:rPr>
                <w:rFonts w:ascii="Times New Roman" w:hAnsi="Times New Roman" w:eastAsia="Times New Roman" w:cs="B Zar"/>
                <w:b/>
                <w:bCs/>
                <w:sz w:val="20"/>
                <w:szCs w:val="20"/>
                <w:rtl/>
              </w:rPr>
              <w:t xml:space="preserve">قراردادهای اجرانشده</w:t>
            </w:r>
            <w:r>
              <w:rPr>
                <w:rFonts w:ascii="Times New Roman" w:hAnsi="Times New Roman" w:eastAsia="Times New Roman" w:cs="B Zar"/>
                <w:sz w:val="20"/>
                <w:szCs w:val="20"/>
                <w:rtl/>
              </w:rPr>
              <w:t xml:space="preserve"> (</w:t>
            </w:r>
            <w:r>
              <w:rPr>
                <w:rFonts w:ascii="Times New Roman" w:hAnsi="Times New Roman" w:eastAsia="Times New Roman" w:cs="B Zar"/>
                <w:sz w:val="20"/>
                <w:szCs w:val="20"/>
              </w:rPr>
              <w:t xml:space="preserve">Executory Contracts)</w:t>
            </w:r>
            <w:r>
              <w:rPr>
                <w:rFonts w:ascii="Times New Roman" w:hAnsi="Times New Roman" w:eastAsia="Times New Roman" w:cs="B Zar"/>
                <w:sz w:val="20"/>
                <w:szCs w:val="20"/>
                <w:rtl/>
              </w:rPr>
              <w:t xml:space="preserve">: قراردادهایی که هر دو طرف تعهدات خود را هنوز انجام نداده‌اند (مثلاً سفارش خرید که تحویل نشده)؛ حق و تعهد در آن‌ها «یک دارایی یا بدهی واحد و ترکیبی» است.</w:t>
            </w:r>
          </w:p>
          <w:p>
            <w:pPr>
              <w:bidi/>
              <w:spacing w:before="0" w:after="40" w:line="252" w:lineRule="auto"/>
              <w:jc w:val="both"/>
            </w:pPr>
            <w:r>
              <w:rPr>
                <w:rFonts w:ascii="Times New Roman" w:hAnsi="Times New Roman" w:eastAsia="Times New Roman" w:cs="B Zar"/>
                <w:b/>
                <w:bCs/>
                <w:sz w:val="20"/>
                <w:szCs w:val="20"/>
                <w:rtl/>
              </w:rPr>
              <w:t xml:space="preserve">محتوای حقوق و تعهدات قراردادی</w:t>
            </w:r>
            <w:r>
              <w:rPr>
                <w:rFonts w:ascii="Times New Roman" w:hAnsi="Times New Roman" w:eastAsia="Times New Roman" w:cs="B Zar"/>
                <w:sz w:val="20"/>
                <w:szCs w:val="20"/>
                <w:rtl/>
              </w:rPr>
              <w:t xml:space="preserve">: برای شناسایی دارایی و بدهی باید به «محتوا» نگاه کرد، نه شکل ظاهری (مثلاً شرط‌های قراردادی که اثر اقتصادی ندارند نادیده گرفته می‌شود).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عناصر صورت‌های مالی زیربنای شناخت و اندازه‌گیری در حسابداری‌اند. بدون درک دقیق آن‌ها مفاهیمی مانند «سود»، «وضعیت مالی» و «عملکرد» واژگانی توخالی خواهند بود. این عناصر پلی میان رویدادهای واقعی اقتصادی (در دنیای خارج) و گزارش‌های مالی رسمی (روی کاغذ) ایجاد می‌کنند.</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شناخت و قطع شناخت</w:t>
      </w:r>
      <w:bookmarkEnd w:id="46"/>
    </w:p>
    <w:p>
      <w:pPr>
        <w:bidi/>
        <w:spacing w:before="0" w:after="60" w:line="276" w:lineRule="auto"/>
        <w:ind w:firstLine="284"/>
        <w:jc w:val="both"/>
      </w:pPr>
      <w:r>
        <w:rPr>
          <w:rFonts w:ascii="Times New Roman" w:hAnsi="Times New Roman" w:eastAsia="Times New Roman" w:cs="B Zar"/>
          <w:sz w:val="22"/>
          <w:szCs w:val="22"/>
          <w:rtl/>
        </w:rPr>
        <w:t xml:space="preserve">اما قبل از اینکه تک‌تک این آجرها (دارایی، بدهی و ...) را در دیوار بچینیم باید با </w:t>
      </w:r>
      <w:r>
        <w:rPr>
          <w:rFonts w:ascii="Times New Roman" w:hAnsi="Times New Roman" w:eastAsia="Times New Roman" w:cs="B Zar"/>
          <w:b/>
          <w:bCs/>
          <w:sz w:val="22"/>
          <w:szCs w:val="22"/>
          <w:rtl/>
        </w:rPr>
        <w:t xml:space="preserve">قوانین چیدن</w:t>
      </w:r>
      <w:r>
        <w:rPr>
          <w:rFonts w:ascii="Times New Roman" w:hAnsi="Times New Roman" w:eastAsia="Times New Roman" w:cs="B Zar"/>
          <w:sz w:val="22"/>
          <w:szCs w:val="22"/>
          <w:rtl/>
        </w:rPr>
        <w:t xml:space="preserve"> آن‌ها آشنا شویم.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فرآیند درج یک قلم است که تعریف یکی از عناصر صورت‌های مالی (دارایی، بدهی، حقوق مالکانه، درآمد یا هزینه) را احراز می‌کند، در صورت وضعیت مالی یا صورت(های) عملکرد مالی. شناخت مستلزم نشان دادن آن قلم، در قالب واژگان و برحسب مبلغ پولی، در یکی از آن صورت‌هاست و شامل مبلغ آن در یک یا چند جمع کل در همان صورت می‌شود. به مبلغی که دارایی، بدهی یا حقوق مالکانه به آن مبلغ در صورت وضعیت مالی شناسایی می‌شود، «</w:t>
      </w:r>
      <w:r>
        <w:rPr>
          <w:rFonts w:ascii="Times New Roman" w:hAnsi="Times New Roman" w:eastAsia="Times New Roman" w:cs="B Zar"/>
          <w:b/>
          <w:bCs/>
          <w:sz w:val="22"/>
          <w:szCs w:val="22"/>
          <w:rtl/>
        </w:rPr>
        <w:t xml:space="preserve">مبلغ دفتری</w:t>
      </w:r>
      <w:r>
        <w:rPr>
          <w:rFonts w:ascii="Times New Roman" w:hAnsi="Times New Roman" w:eastAsia="Times New Roman" w:cs="B Zar"/>
          <w:sz w:val="22"/>
          <w:szCs w:val="22"/>
          <w:rtl/>
        </w:rPr>
        <w:t xml:space="preserve">» گفته می‌شود. نکته حیاتی این است: </w:t>
      </w:r>
      <w:r>
        <w:rPr>
          <w:rFonts w:ascii="Times New Roman" w:hAnsi="Times New Roman" w:eastAsia="Times New Roman" w:cs="B Zar"/>
          <w:b/>
          <w:bCs/>
          <w:sz w:val="22"/>
          <w:szCs w:val="22"/>
          <w:rtl/>
        </w:rPr>
        <w:t xml:space="preserve">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صورت(های) عملکرد مالی شناسایی می‌شوند</w:t>
      </w:r>
      <w:r>
        <w:rPr>
          <w:rFonts w:ascii="Times New Roman" w:hAnsi="Times New Roman" w:eastAsia="Times New Roman" w:cs="B Zar"/>
          <w:sz w:val="22"/>
          <w:szCs w:val="22"/>
          <w:rtl/>
        </w:rPr>
        <w:t xml:space="preserve">. با این حال، همه اقلامی که تعریف یکی از این عناصر را احراز می‌کنند، شناسایی نمی‌شوند. چارچوب مفهومی (فصل ۵) دو </w:t>
      </w:r>
      <w:r>
        <w:rPr>
          <w:rFonts w:ascii="Times New Roman" w:hAnsi="Times New Roman" w:eastAsia="Times New Roman" w:cs="B Zar"/>
          <w:b/>
          <w:bCs/>
          <w:sz w:val="22"/>
          <w:szCs w:val="22"/>
          <w:rtl/>
        </w:rPr>
        <w:t xml:space="preserve">معیار شناخت</w:t>
      </w:r>
      <w:r>
        <w:rPr>
          <w:rFonts w:ascii="Times New Roman" w:hAnsi="Times New Roman" w:eastAsia="Times New Roman" w:cs="B Zar"/>
          <w:sz w:val="22"/>
          <w:szCs w:val="22"/>
          <w:rtl/>
        </w:rPr>
        <w:t xml:space="preserve"> مطرح می‌کند: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۴.۱: شناخت و قطع شناخت اقلام در صورت‌های مالی (چارچوب مفهومی، فصل ۵)</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آزمون اول — تعریف:</w:t>
      </w:r>
      <w:r>
        <w:rPr>
          <w:rFonts w:ascii="Times New Roman" w:hAnsi="Times New Roman" w:eastAsia="Times New Roman" w:cs="B Zar"/>
          <w:sz w:val="22"/>
          <w:szCs w:val="22"/>
          <w:rtl/>
        </w:rPr>
        <w:t xml:space="preserve"> قلم باید تعریف دارایی، بدهی، حقوق مالکانه، درآمد یا هزینه را احراز کند.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آزمون دوم — اطلاعات مفید:</w:t>
      </w:r>
      <w:r>
        <w:rPr>
          <w:rFonts w:ascii="Times New Roman" w:hAnsi="Times New Roman" w:eastAsia="Times New Roman" w:cs="B Zar"/>
          <w:sz w:val="22"/>
          <w:szCs w:val="22"/>
          <w:rtl/>
        </w:rPr>
        <w:t xml:space="preserve"> شناخت آن دارایی یا بدهی و درآمدها، هزینه‌ها یا تغییرات در حقوق مالکانه ناشی از آن، باید اطلاعات مفید برای استفاده‌کنندگان فراهم کند؛ یعنی: (الف) 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درباره دارایی یا بدهی و درباره درآمدها، هزینه‌ها یا تغییرات حقوق مالکانه ناشی از آن؛ و (ب) </w:t>
      </w:r>
      <w:r>
        <w:rPr>
          <w:rFonts w:ascii="Times New Roman" w:hAnsi="Times New Roman" w:eastAsia="Times New Roman" w:cs="B Zar"/>
          <w:b/>
          <w:bCs/>
          <w:sz w:val="22"/>
          <w:szCs w:val="22"/>
          <w:rtl/>
        </w:rPr>
        <w:t xml:space="preserve">بیان صادقانه</w:t>
      </w:r>
      <w:r>
        <w:rPr>
          <w:rFonts w:ascii="Times New Roman" w:hAnsi="Times New Roman" w:eastAsia="Times New Roman" w:cs="B Zar"/>
          <w:sz w:val="22"/>
          <w:szCs w:val="22"/>
          <w:rtl/>
        </w:rPr>
        <w:t xml:space="preserve"> دارایی یا بدهی و درآمدها، هزینه‌ها یا تغییرات حقوق مالکانه ناشی از آن.</w:t>
      </w:r>
    </w:p>
    <w:p>
      <w:pPr>
        <w:bidi/>
        <w:spacing w:before="0" w:after="60" w:line="276" w:lineRule="auto"/>
        <w:ind w:firstLine="284"/>
        <w:jc w:val="both"/>
      </w:pPr>
      <w:r>
        <w:rPr>
          <w:rFonts w:ascii="Times New Roman" w:hAnsi="Times New Roman" w:eastAsia="Times New Roman" w:cs="B Zar"/>
          <w:sz w:val="22"/>
          <w:szCs w:val="22"/>
          <w:rtl/>
        </w:rPr>
        <w:t xml:space="preserve">همانند سایر تصمیم‌گیری‌های گزارشگری مالی،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شناخت را نیز محدود می‌کند: شناخت یک دارایی یا بدهی زمانی مفید است که مخارج آن از منافع آن بیشتر نباشد.</w:t>
      </w:r>
    </w:p>
    <w:p>
      <w:pPr>
        <w:bidi/>
        <w:spacing w:before="0" w:after="60" w:line="276" w:lineRule="auto"/>
        <w:ind w:firstLine="284"/>
        <w:jc w:val="both"/>
      </w:pPr>
      <w:r>
        <w:rPr>
          <w:rFonts w:ascii="Times New Roman" w:hAnsi="Times New Roman" w:eastAsia="Times New Roman" w:cs="B Zar"/>
          <w:sz w:val="22"/>
          <w:szCs w:val="22"/>
          <w:rtl/>
        </w:rPr>
        <w:t xml:space="preserve">بررسی آزمون دوم دو مسئله ظریف را آشکار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مربوط بودن:</w:t>
      </w:r>
      <w:r>
        <w:rPr>
          <w:rFonts w:ascii="Times New Roman" w:hAnsi="Times New Roman" w:eastAsia="Times New Roman" w:cs="B Zar"/>
          <w:sz w:val="22"/>
          <w:szCs w:val="22"/>
          <w:rtl/>
        </w:rPr>
        <w:t xml:space="preserve"> اطلاعات مربوط به دارایی‌ها، بدهی‌ها، حقوق مالکانه، درآمدها و هزینه‌ها برای استفاده‌کنندگان مربوط است؛ با وجود این، شناخت یک دارایی یا بدهی معین ممکن است همواره اطلاعات مربوط ارائه نکند. این مورد زمانی مصداق خواهد داشت که </w:t>
      </w:r>
      <w:r>
        <w:rPr>
          <w:rFonts w:ascii="Times New Roman" w:hAnsi="Times New Roman" w:eastAsia="Times New Roman" w:cs="B Zar"/>
          <w:b/>
          <w:bCs/>
          <w:sz w:val="22"/>
          <w:szCs w:val="22"/>
          <w:rtl/>
        </w:rPr>
        <w:t xml:space="preserve">وجود دارایی یا بدهی نامطمئن</w:t>
      </w:r>
      <w:r>
        <w:rPr>
          <w:rFonts w:ascii="Times New Roman" w:hAnsi="Times New Roman" w:eastAsia="Times New Roman" w:cs="B Zar"/>
          <w:sz w:val="22"/>
          <w:szCs w:val="22"/>
          <w:rtl/>
        </w:rPr>
        <w:t xml:space="preserve"> باشد یا دارایی یا بدهی وجود داشته باشد اما </w:t>
      </w:r>
      <w:r>
        <w:rPr>
          <w:rFonts w:ascii="Times New Roman" w:hAnsi="Times New Roman" w:eastAsia="Times New Roman" w:cs="B Zar"/>
          <w:b/>
          <w:bCs/>
          <w:sz w:val="22"/>
          <w:szCs w:val="22"/>
          <w:rtl/>
        </w:rPr>
        <w:t xml:space="preserve">احتمال جریان ورودی یا خروجی منافع اقتصادی کم</w:t>
      </w:r>
      <w:r>
        <w:rPr>
          <w:rFonts w:ascii="Times New Roman" w:hAnsi="Times New Roman" w:eastAsia="Times New Roman" w:cs="B Zar"/>
          <w:sz w:val="22"/>
          <w:szCs w:val="22"/>
          <w:rtl/>
        </w:rPr>
        <w:t xml:space="preserve"> باشد. در چنین مواردی، مربوط‌ترین اطلاعات درباره مبلغ، زمان‌بندی و عوامل مؤثر بر احتمال وقوع جریان‌های احتمالی است و جایگاه معمول آن «یادداشت‌های توضیحی»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اثر بر بیان صادقانه:</w:t>
      </w:r>
      <w:r>
        <w:rPr>
          <w:rFonts w:ascii="Times New Roman" w:hAnsi="Times New Roman" w:eastAsia="Times New Roman" w:cs="B Zar"/>
          <w:sz w:val="22"/>
          <w:szCs w:val="22"/>
          <w:rtl/>
        </w:rPr>
        <w:t xml:space="preserve"> اگر </w:t>
      </w:r>
      <w:r>
        <w:rPr>
          <w:rFonts w:ascii="Times New Roman" w:hAnsi="Times New Roman" w:eastAsia="Times New Roman" w:cs="B Zar"/>
          <w:b/>
          <w:bCs/>
          <w:sz w:val="22"/>
          <w:szCs w:val="22"/>
          <w:rtl/>
        </w:rPr>
        <w:t xml:space="preserve">عدم‌اطمینان اندازه‌گیری</w:t>
      </w:r>
      <w:r>
        <w:rPr>
          <w:rFonts w:ascii="Times New Roman" w:hAnsi="Times New Roman" w:eastAsia="Times New Roman" w:cs="B Zar"/>
          <w:sz w:val="22"/>
          <w:szCs w:val="22"/>
          <w:rtl/>
        </w:rPr>
        <w:t xml:space="preserve"> چنان بالا باشد که برآورد نتواند بیان صادقانه فراهم کند، یا شناخت یک قلم و نشناختن قلم مرتبط با آن «ناسازگاری حسابداری» (عدم تطابق حسابداری) ایجاد کند، شناخت مفید نیست. حتی اگر یک دارایی یا بدهی شناسایی نشود، ممکن است لازم باشد اطلاعات توضیحی درباره عدم‌اطمینان‌های مرتبط با آن در یادداشت‌ها ارائه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شناخت همزمان درآمد و هزینه</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مثلاً در فروش نقدی کالا، هم درآمد (حاصل از شناخت یک دارایی — نقد) و هم هزینه (حاصل از قطع شناخت دارایی دیگر — کالای فروش‌رفته) شناسایی می‌شود. به شناخت هم‌زمان درآمدها و هزینه‌های مرتبط، گاهی «تطابق هزینه‌ها با درآمدها» گفته می‌شود؛ اما بکارگیری مفاهیم چارچوب مفهومی اجازه نمی‌دهد اقلامی در صورت وضعیت مالی شناسایی شوند که تعریف دارایی، بدهی یا حقوق مالکانه را احراز نمی‌کنند.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چرا «برند ساخته‌شده توسط خود شرکت» شناسایی نمی‌شود؟</w:t>
            </w:r>
          </w:p>
          <w:p>
            <w:pPr>
              <w:bidi/>
              <w:spacing w:before="0" w:after="40" w:line="252" w:lineRule="auto"/>
              <w:jc w:val="both"/>
            </w:pPr>
            <w:r>
              <w:rPr>
                <w:rFonts w:ascii="Times New Roman" w:hAnsi="Times New Roman" w:eastAsia="Times New Roman" w:cs="B Zar"/>
                <w:sz w:val="20"/>
                <w:szCs w:val="20"/>
                <w:rtl/>
              </w:rPr>
              <w:t xml:space="preserve">برند ممکن است با تعریف «دارایی» مطابقت داشته باشد (حقی با پتانسیل ایجاد منافع که شرکت کنترل می‌کند). اما اندازه‌گیری آن به‌طور صادقانه مشکل و پرهزینه است و عدم‌اطمینان اندازه‌گیری بالایی دارد؛ لذا شناخت آن اطلاعات مفید فراهم نمی‌کند و معمولاً شناسایی نمی‌شود. (برند خریداری‌شده شناسایی می‌شود چون بهای آن از یک معامله واقعی قابل اندازه‌گیری است.) بنابراین «تعریف» لازم است اما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حذف تمام یا بخشی از یک دارایی یا بدهی شناسایی‌شده از صورت وضعیت مالی واحد تجاری است. قطع شناخت معمولاً زمانی واقع می‌شود که آن قلم، دیگر تعریف دارایی یا بدهی را احراز نکند: برای دارایی، زمانی که واحد تجاری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تمام یا بخشی از دارایی شناسایی‌شده را از دست بدهد؛ و برای بدهی، زمانی که واحد تجاری دیگر </w:t>
      </w:r>
      <w:r>
        <w:rPr>
          <w:rFonts w:ascii="Times New Roman" w:hAnsi="Times New Roman" w:eastAsia="Times New Roman" w:cs="B Zar"/>
          <w:b/>
          <w:bCs/>
          <w:sz w:val="22"/>
          <w:szCs w:val="22"/>
          <w:rtl/>
        </w:rPr>
        <w:t xml:space="preserve">تعهد فعلی</w:t>
      </w:r>
      <w:r>
        <w:rPr>
          <w:rFonts w:ascii="Times New Roman" w:hAnsi="Times New Roman" w:eastAsia="Times New Roman" w:cs="B Zar"/>
          <w:sz w:val="22"/>
          <w:szCs w:val="22"/>
          <w:rtl/>
        </w:rPr>
        <w:t xml:space="preserve"> بابت تمام یا بخشی از بدهی شناسایی‌شده نداشته باشد. هدف حسابداری قطع شناخت، بیان صادقانه (الف) دارایی‌ها و بدهی‌های باقیمانده پس از معامله یا رویدادی که منجر به قطع شناخت شده است؛ و (ب) تغییر در دارایی‌ها و بدهی‌های واحد تجاری در نتیجه آن معامله یا رویداد است. نمونه: فروش مطالبات به یک بانک؛ اگر شرکت همه ریسک و کنترل را منتقل کند، مطالبات از صورت وضعیت مالی حذف می‌شود؛ اما اگر در برخی موارد همچنان در معرض نوسانات عمده در مبلغ منافع اقتصادی آن دارایی قرار داشته باشد، ممکن است چنین وضعیتی نشان دهد که واحد تجاری به کنترل آن دارایی ادامه می‌دهد.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سطح سوم چارچوب مفهومی: مفروضات، اندازه‌گیری و ارائه</w:t>
      </w:r>
      <w:bookmarkEnd w:id="47"/>
    </w:p>
    <w:p>
      <w:pPr>
        <w:bidi/>
        <w:spacing w:before="0" w:after="60" w:line="276" w:lineRule="auto"/>
        <w:ind w:firstLine="284"/>
        <w:jc w:val="both"/>
      </w:pPr>
      <w:r>
        <w:rPr>
          <w:rFonts w:ascii="Times New Roman" w:hAnsi="Times New Roman" w:eastAsia="Times New Roman" w:cs="B Zar"/>
          <w:sz w:val="22"/>
          <w:szCs w:val="22"/>
          <w:rtl/>
        </w:rPr>
        <w:t xml:space="preserve">اگر سطح اول به پرسش «چرا؟» (هدف) و سطح دوم به پرسش «چه چیزی؟» (ویژگی‌ها و عناصر) پاسخ داد، سطح سوم می‌آید تا به حیاتی‌ترین پرسش جواب دهد: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این سطح پلی میان اهداف نظری و دنیای واقعی است. در اینجا حسابدار از عالم فلسفه پایین می‌آید و دست به آچار می‌شود. با سه جعبه‌ابزار اصلی مشخص می‌کنیم رویدادها دقیقاً </w:t>
      </w:r>
      <w:r>
        <w:rPr>
          <w:rFonts w:ascii="Times New Roman" w:hAnsi="Times New Roman" w:eastAsia="Times New Roman" w:cs="B Zar"/>
          <w:b/>
          <w:bCs/>
          <w:sz w:val="22"/>
          <w:szCs w:val="22"/>
          <w:rtl/>
        </w:rPr>
        <w:t xml:space="preserve">کِی، چقدر و چگونه</w:t>
      </w:r>
      <w:r>
        <w:rPr>
          <w:rFonts w:ascii="Times New Roman" w:hAnsi="Times New Roman" w:eastAsia="Times New Roman" w:cs="B Zar"/>
          <w:sz w:val="22"/>
          <w:szCs w:val="22"/>
          <w:rtl/>
        </w:rPr>
        <w:t xml:space="preserve"> ثبت و گزارش شوند: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مفروضات حسابداری</w:t>
      </w:r>
      <w:r>
        <w:rPr>
          <w:rFonts w:ascii="Times New Roman" w:hAnsi="Times New Roman" w:eastAsia="Times New Roman" w:cs="B Zar"/>
          <w:sz w:val="22"/>
          <w:szCs w:val="22"/>
          <w:rtl/>
        </w:rPr>
        <w:t xml:space="preserve">: پیش‌فرض‌های زیربنایی که همه می‌پذیرند تا سیستم کار 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اصول حسابداری</w:t>
      </w:r>
      <w:r>
        <w:rPr>
          <w:rFonts w:ascii="Times New Roman" w:hAnsi="Times New Roman" w:eastAsia="Times New Roman" w:cs="B Zar"/>
          <w:sz w:val="22"/>
          <w:szCs w:val="22"/>
          <w:rtl/>
        </w:rPr>
        <w:t xml:space="preserve">: قواعد اجرایی برای اندازه‌گیری، شناسایی و افشا؛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سرمایه و حفظ آن</w:t>
      </w:r>
      <w:r>
        <w:rPr>
          <w:rFonts w:ascii="Times New Roman" w:hAnsi="Times New Roman" w:eastAsia="Times New Roman" w:cs="B Zar"/>
          <w:sz w:val="22"/>
          <w:szCs w:val="22"/>
          <w:rtl/>
        </w:rPr>
        <w:t xml:space="preserve">: اینکه «سود» را در برابر چه مبنایی می‌سنجیم.</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مفروضات حسابداری</w:t>
      </w:r>
      <w:bookmarkEnd w:id="48"/>
    </w:p>
    <w:p>
      <w:pPr>
        <w:bidi/>
        <w:spacing w:before="0" w:after="60" w:line="276" w:lineRule="auto"/>
        <w:ind w:firstLine="284"/>
        <w:jc w:val="both"/>
      </w:pPr>
      <w:r>
        <w:rPr>
          <w:rFonts w:ascii="Times New Roman" w:hAnsi="Times New Roman" w:eastAsia="Times New Roman" w:cs="B Zar"/>
          <w:sz w:val="22"/>
          <w:szCs w:val="22"/>
          <w:rtl/>
        </w:rPr>
        <w:t xml:space="preserve">هر علمی بر پایه پیش‌فرض‌هایی بنا شده که نیاز به اثبات ریاضی ندارند اما همه آن‌ها را می‌پذیرند تا سیستم کار کند (مثل اینکه در هندسه فرض می‌کنیم خط از تعدادی نقطه تشکیل شده). در حسابداری، مفروضات، ستون‌های اصلی ساختمان‌اند. به دلیل «بداهت» و کارایی پذیرفته شده‌اند تا بستری فراهم شود که رویدادهای پیچیده را به‌شکلی یکنواخت و منطقی ثبت کنیم. چهار فرض بنیادی در ادبیات کلاسیک حسابداری داریم: تفکیک شخصیت، تداوم فعالیت، دوره مالی و واحد پولی. هر یک را جداگانه بررسی می‌کنیم:</w:t>
      </w:r>
    </w:p>
    <w:p>
      <w:pPr>
        <w:bidi/>
        <w:spacing w:before="0" w:after="60" w:line="276" w:lineRule="auto"/>
        <w:ind w:firstLine="284"/>
        <w:jc w:val="both"/>
      </w:pPr>
      <w:r>
        <w:rPr>
          <w:rFonts w:ascii="Times New Roman" w:hAnsi="Times New Roman" w:eastAsia="Times New Roman" w:cs="B Zar"/>
          <w:sz w:val="22"/>
          <w:szCs w:val="22"/>
          <w:rtl/>
        </w:rPr>
        <w:t xml:space="preserve">علاوه بر این چهار،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نیز در بند ۱.۱۷ چارچوب به‌عنوان مبنای انعکاس عملکرد مالی معرفی شده است؛ در ادامه آن را در دل فرض دوره مالی خواهید دید.</w:t>
      </w:r>
    </w:p>
    <w:p>
      <w:pPr>
        <w:keepNext/>
        <w:keepLines/>
        <w:bidi/>
        <w:spacing w:before="200" w:after="60"/>
        <w:jc w:val="left"/>
        <w:outlineLvl w:val="2"/>
      </w:pPr>
      <w:bookmarkStart w:id="49" w:name="_TocH49"/>
      <w:r>
        <w:rPr>
          <w:rFonts w:ascii="Times New Roman" w:hAnsi="Times New Roman" w:eastAsia="Times New Roman" w:cs="B Zar"/>
          <w:b/>
          <w:bCs/>
          <w:color w:val="833C0B"/>
          <w:sz w:val="24"/>
          <w:szCs w:val="24"/>
          <w:rtl/>
        </w:rPr>
        <w:t xml:space="preserve">۱) فرض تفکیک شخصیت</w:t>
      </w:r>
      <w:bookmarkEnd w:id="49"/>
    </w:p>
    <w:p>
      <w:pPr>
        <w:bidi/>
        <w:spacing w:before="0" w:after="60" w:line="276" w:lineRule="auto"/>
        <w:ind w:firstLine="284"/>
        <w:jc w:val="both"/>
      </w:pPr>
      <w:r>
        <w:rPr>
          <w:rFonts w:ascii="Times New Roman" w:hAnsi="Times New Roman" w:eastAsia="Times New Roman" w:cs="B Zar"/>
          <w:sz w:val="22"/>
          <w:szCs w:val="22"/>
          <w:rtl/>
        </w:rPr>
        <w:t xml:space="preserve">بر اساس </w:t>
      </w:r>
      <w:r>
        <w:rPr>
          <w:rFonts w:ascii="Times New Roman" w:hAnsi="Times New Roman" w:eastAsia="Times New Roman" w:cs="B Zar"/>
          <w:b/>
          <w:bCs/>
          <w:sz w:val="22"/>
          <w:szCs w:val="22"/>
          <w:rtl/>
        </w:rPr>
        <w:t xml:space="preserve">فرض تفکیک شخصیت</w:t>
      </w:r>
      <w:r>
        <w:rPr>
          <w:rFonts w:ascii="Times New Roman" w:hAnsi="Times New Roman" w:eastAsia="Times New Roman" w:cs="B Zar"/>
          <w:sz w:val="22"/>
          <w:szCs w:val="22"/>
          <w:rtl/>
        </w:rPr>
        <w:t xml:space="preserve">، هر واحد اقتصادی دارای شخصیتی مستقل و مجزا از مالکان، مدیریت و سایر مؤسسات است. این استقلال، سنگ بنای حسابداری است: به حسابدار اجازه می‌دهد فعالیت‌های مالی شرکت را از امور شخصی مالکان تفکیک کند، گزارش‌ها را صرفاً برای همان واحد تهیه نماید و بتواند </w:t>
      </w:r>
      <w:r>
        <w:rPr>
          <w:rFonts w:ascii="Times New Roman" w:hAnsi="Times New Roman" w:eastAsia="Times New Roman" w:cs="B Zar"/>
          <w:b/>
          <w:bCs/>
          <w:sz w:val="22"/>
          <w:szCs w:val="22"/>
          <w:rtl/>
        </w:rPr>
        <w:t xml:space="preserve">مباشرت</w:t>
      </w:r>
      <w:r>
        <w:rPr>
          <w:rFonts w:ascii="Times New Roman" w:hAnsi="Times New Roman" w:eastAsia="Times New Roman" w:cs="B Zar"/>
          <w:sz w:val="22"/>
          <w:szCs w:val="22"/>
          <w:rtl/>
        </w:rPr>
        <w:t xml:space="preserve"> مدیریت نسبت به منابع مالکان را ارزیابی کند. تمام معاملات تنها وقتی در دفاتر ثبت می‌شوند که به شخصیت واحد تجاری مرتبط باشند، نه شخص مالک. برای تعریف دامنه این شخصیت مستقل دو دیدگاه وجود دارد: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رویکرد کلاسیک (مبتنی بر ماهیت رویداد):</w:t>
      </w:r>
      <w:r>
        <w:rPr>
          <w:rFonts w:ascii="Times New Roman" w:hAnsi="Times New Roman" w:eastAsia="Times New Roman" w:cs="B Zar"/>
          <w:sz w:val="22"/>
          <w:szCs w:val="22"/>
          <w:rtl/>
        </w:rPr>
        <w:t xml:space="preserve"> فقط رویدادهایی ثبت می‌شوند که اثر مالی مستقیم بر خودِ شرکت دارند (خرید، فروش، پرداخت حقوق). دیوار دورِ شرکت بلند و صلب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رویکرد نوین (استفاده‌کننده‌گرا):</w:t>
      </w:r>
      <w:r>
        <w:rPr>
          <w:rFonts w:ascii="Times New Roman" w:hAnsi="Times New Roman" w:eastAsia="Times New Roman" w:cs="B Zar"/>
          <w:sz w:val="22"/>
          <w:szCs w:val="22"/>
          <w:rtl/>
        </w:rPr>
        <w:t xml:space="preserve"> مرزها گسترش یافته است، چون استفاده‌کنندگان (مثل جامعه) منافعی فراتر از سود مالی دارند. چارچوب مفهومی نیز می‌گوید هنگامی که تعیین محدوده واحد گزارشگر دشوار است، ریشه آن در نیازهای اطلاعاتی استفاده‌کنندگان اصلی صورت‌های مالی است؛ محدوده واحد گزارشگر نباید مجموعه‌ای اختیاری یا ناکامل از فعالیت‌های اقتصادی باشد (به همین دلیل صورت‌های مالی تلفیقی گروه تهیه می‌شود). این رویکرد حتی حدود شخصیت حسابداری را به فعالیت‌های محیط‌زیستی و مسئولیت‌های اجتماعی تعمیم داده و باعث تولد شاخه‌هایی مانند </w:t>
      </w:r>
      <w:r>
        <w:rPr>
          <w:rFonts w:ascii="Times New Roman" w:hAnsi="Times New Roman" w:eastAsia="Times New Roman" w:cs="B Zar"/>
          <w:b/>
          <w:bCs/>
          <w:sz w:val="22"/>
          <w:szCs w:val="22"/>
          <w:rtl/>
        </w:rPr>
        <w:t xml:space="preserve">حسابداری منابع انسانی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حسابداری اجتماعی و محیط‌زیستی</w:t>
      </w:r>
      <w:r>
        <w:rPr>
          <w:rFonts w:ascii="Times New Roman" w:hAnsi="Times New Roman" w:eastAsia="Times New Roman" w:cs="B Zar"/>
          <w:sz w:val="22"/>
          <w:szCs w:val="22"/>
          <w:rtl/>
        </w:rPr>
        <w:t xml:space="preserve">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شرکت‌های تضامنی</w:t>
            </w:r>
          </w:p>
          <w:p>
            <w:pPr>
              <w:bidi/>
              <w:spacing w:before="0" w:after="40" w:line="252" w:lineRule="auto"/>
              <w:jc w:val="both"/>
            </w:pPr>
            <w:r>
              <w:rPr>
                <w:rFonts w:ascii="Times New Roman" w:hAnsi="Times New Roman" w:eastAsia="Times New Roman" w:cs="B Zar"/>
                <w:sz w:val="20"/>
                <w:szCs w:val="20"/>
                <w:rtl/>
              </w:rPr>
              <w:t xml:space="preserve">این فرض در شرکت‌های تضامنی و مؤسسات خصوصی با یک چالش مواجه است؛ از نظر قانونی استقلال شخصیتی در این شرکت‌ها صرفاً روی کاغذ است و طلبکاران می‌توانند برای وصول مطالبات خود به دارایی‌های شخصی شرکا نیز مراجعه کنند. این مسئله عملاً فرض تفکیک شخصیت را در این نوع واحدها تضعیف می‌کند. (در حسابداری، شرکت تضامنی باز هم «واحد گزارشگر» جداست، هرچند از نظر حقوقی تفکیک کامل نیست.)</w:t>
            </w:r>
          </w:p>
        </w:tc>
      </w:tr>
    </w:tbl>
    <w:p>
      <w:pPr>
        <w:bidi/>
        <w:spacing w:before="0" w:after="100" w:line="120" w:lineRule="auto"/>
      </w:pPr>
    </w:p>
    <w:p>
      <w:pPr>
        <w:keepNext/>
        <w:keepLines/>
        <w:bidi/>
        <w:spacing w:before="200" w:after="60"/>
        <w:jc w:val="left"/>
        <w:outlineLvl w:val="2"/>
      </w:pPr>
      <w:bookmarkStart w:id="50" w:name="_TocH50"/>
      <w:r>
        <w:rPr>
          <w:rFonts w:ascii="Times New Roman" w:hAnsi="Times New Roman" w:eastAsia="Times New Roman" w:cs="B Zar"/>
          <w:b/>
          <w:bCs/>
          <w:color w:val="833C0B"/>
          <w:sz w:val="24"/>
          <w:szCs w:val="24"/>
          <w:rtl/>
        </w:rPr>
        <w:t xml:space="preserve">۲) فرض تداوم فعالیت</w:t>
      </w:r>
      <w:bookmarkEnd w:id="50"/>
    </w:p>
    <w:p>
      <w:pPr>
        <w:bidi/>
        <w:spacing w:before="0" w:after="60" w:line="276" w:lineRule="auto"/>
        <w:ind w:firstLine="284"/>
        <w:jc w:val="both"/>
      </w:pPr>
      <w:r>
        <w:rPr>
          <w:rFonts w:ascii="Times New Roman" w:hAnsi="Times New Roman" w:eastAsia="Times New Roman" w:cs="B Zar"/>
          <w:sz w:val="22"/>
          <w:szCs w:val="22"/>
          <w:rtl/>
        </w:rPr>
        <w:t xml:space="preserve">دومین فرض کلیدی نگاهی امیدوارانه به آینده دارد. </w:t>
      </w: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واحد تجاری برای یک مدت نامحدود و غیرقابل پیش‌بینی در آینده به فعالیت خود ادامه خواهد داد و هیچ قصد یا ضرورتی برای انحلال یا توقف عملیات آن وجود ندارد. به زبان ساده: شرکت «زنده» است و زنده خواهد ماند؛ مگر آنکه شواهد محکمی (مثل ورشکستگی) خلاف آن را ثابت کند. چارچوب مفهومی می‌گوید: صورت‌های مالی معمولاً با این فرض تهیه می‌شود که واحد گزارشگر دارای تداوم فعالیت است و عملیات برای آینده‌ای قابل پیش‌بینی ادامه خواهد داشت. بنابراین فرض می‌شود واحد تجاری نه قصد و نه ضرورتی برای انحلال یا توقف عملیات دارد. در صورت وجود چنین قصد یا ضرورتی، ممکن است لازم باشد صورت‌های مالی بر مبنای متفاوتی تهیه شود و در این وضعیت، در صورت‌های مالی مبنای مورد استفاده توصیف می‌شود.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«خب که چه؟». واقعیت این است که اگر این فرض را برداریم ساختمان حسابداری فرو می‌ریزد. این فرض سه رفتار اصلی حسابداران را توجیه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توجیه بهای تمام‌شده تاریخی:</w:t>
      </w:r>
      <w:r>
        <w:rPr>
          <w:rFonts w:ascii="Times New Roman" w:hAnsi="Times New Roman" w:eastAsia="Times New Roman" w:cs="B Zar"/>
          <w:sz w:val="22"/>
          <w:szCs w:val="22"/>
          <w:rtl/>
        </w:rPr>
        <w:t xml:space="preserve"> اگر قرار بود شرکت فردا تعطیل شود، دارایی‌ها باید به ارزش تصفیه (قیمت حراج فوری) گزارش می‌شدند. اما چون فرض می‌کنیم شرکت می‌ماند و از دارایی‌ها برای تولید استفاده می‌کند، ارزش فروش فوری آن‌ها بی‌اهمیت می‌شود و ثبت دارایی به بهای خرید منطقی می‌گردد.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 جاری و غیرجاری:</w:t>
      </w:r>
      <w:r>
        <w:rPr>
          <w:rFonts w:ascii="Times New Roman" w:hAnsi="Times New Roman" w:eastAsia="Times New Roman" w:cs="B Zar"/>
          <w:sz w:val="22"/>
          <w:szCs w:val="22"/>
          <w:rtl/>
        </w:rPr>
        <w:t xml:space="preserve"> تفکیک دارایی‌ها به «کوتاه‌مدت» و «بلندمدت» تنها در سایه این فرض معنا دارد. اگر آینده‌ای وجود نداشته باشد «بلندمدت» بی‌معناست.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استهلاک و تخصیص هزینه:</w:t>
      </w:r>
      <w:r>
        <w:rPr>
          <w:rFonts w:ascii="Times New Roman" w:hAnsi="Times New Roman" w:eastAsia="Times New Roman" w:cs="B Zar"/>
          <w:sz w:val="22"/>
          <w:szCs w:val="22"/>
          <w:rtl/>
        </w:rPr>
        <w:t xml:space="preserve"> وقتی هزینه یک دستگاه را طی ۱۰ سال مستهلک می‌کنیم، در واقع پیش‌بینی می‌کنیم شرکت تا ۱۰ سال آینده وجود دارد تا از منافع آن دستگاه بهره‌مند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نقدهای نظری بر فرض تداوم فعالیت</w:t>
            </w:r>
          </w:p>
          <w:p>
            <w:pPr>
              <w:bidi/>
              <w:spacing w:before="0" w:after="40" w:line="252" w:lineRule="auto"/>
              <w:jc w:val="both"/>
            </w:pPr>
            <w:r>
              <w:rPr>
                <w:rFonts w:ascii="Times New Roman" w:hAnsi="Times New Roman" w:eastAsia="Times New Roman" w:cs="B Zar"/>
                <w:sz w:val="20"/>
                <w:szCs w:val="20"/>
                <w:rtl/>
              </w:rPr>
              <w:t xml:space="preserve">این فرض، به دلیل ماهیت «قضاوتی» و مبتنی بر «باور» (در مقابل حقایق علمی اثبات‌پذیر)، هدف نقدهای جدی نظریه‌پردازان بوده است. </w:t>
            </w:r>
            <w:r>
              <w:rPr>
                <w:rFonts w:ascii="Times New Roman" w:hAnsi="Times New Roman" w:eastAsia="Times New Roman" w:cs="B Zar"/>
                <w:b/>
                <w:bCs/>
                <w:sz w:val="20"/>
                <w:szCs w:val="20"/>
                <w:rtl/>
              </w:rPr>
              <w:t xml:space="preserve">استرلینگ</w:t>
            </w:r>
            <w:r>
              <w:rPr>
                <w:rFonts w:ascii="Times New Roman" w:hAnsi="Times New Roman" w:eastAsia="Times New Roman" w:cs="B Zar"/>
                <w:sz w:val="20"/>
                <w:szCs w:val="20"/>
                <w:rtl/>
              </w:rPr>
              <w:t xml:space="preserve"> استدلال «بقا تا زمان تسویه تعهدات» را ناقص می‌داند، چراکه در یک چرخه عملیاتی پویا همواره تعهدات جدید جایگزین تعهدات پیشین می‌شود و عملاً پایانی برای این زنجیره متصور نیست. </w:t>
            </w:r>
            <w:r>
              <w:rPr>
                <w:rFonts w:ascii="Times New Roman" w:hAnsi="Times New Roman" w:eastAsia="Times New Roman" w:cs="B Zar"/>
                <w:b/>
                <w:bCs/>
                <w:sz w:val="20"/>
                <w:szCs w:val="20"/>
                <w:rtl/>
              </w:rPr>
              <w:t xml:space="preserve">چمبرز</w:t>
            </w:r>
            <w:r>
              <w:rPr>
                <w:rFonts w:ascii="Times New Roman" w:hAnsi="Times New Roman" w:eastAsia="Times New Roman" w:cs="B Zar"/>
                <w:sz w:val="20"/>
                <w:szCs w:val="20"/>
                <w:rtl/>
              </w:rPr>
              <w:t xml:space="preserve"> واحد تجاری را نه در وضعیت تداوم مطلق، بلکه در حالت «تصفیه اختیاری» (آمادگی دائمی برای فروش دارایی‌ها به قیمت عادله) می‌بیند؛ و </w:t>
            </w:r>
            <w:r>
              <w:rPr>
                <w:rFonts w:ascii="Times New Roman" w:hAnsi="Times New Roman" w:eastAsia="Times New Roman" w:cs="B Zar"/>
                <w:b/>
                <w:bCs/>
                <w:sz w:val="20"/>
                <w:szCs w:val="20"/>
                <w:rtl/>
              </w:rPr>
              <w:t xml:space="preserve">فرگمن</w:t>
            </w:r>
            <w:r>
              <w:rPr>
                <w:rFonts w:ascii="Times New Roman" w:hAnsi="Times New Roman" w:eastAsia="Times New Roman" w:cs="B Zar"/>
                <w:sz w:val="20"/>
                <w:szCs w:val="20"/>
                <w:rtl/>
              </w:rPr>
              <w:t xml:space="preserve"> اساساً اطلاق «فرض بنیادی» را نادرست دانسته و تداوم فعالیت را صرفاً یک «پیش‌بینی» قلمداد می‌کند. ضعف این مبانی به‌ویژه هنگامی آشکار می‌شود که شواهد عینی خلاف آن (بحران شدید نقدینگی یا از دست رفتن سهم بازار) تحقق این پیش‌بینی را با تردید جدی مواجه سازد.</w:t>
            </w:r>
          </w:p>
        </w:tc>
      </w:tr>
    </w:tbl>
    <w:p>
      <w:pPr>
        <w:bidi/>
        <w:spacing w:before="0" w:after="100" w:line="120" w:lineRule="auto"/>
      </w:pPr>
    </w:p>
    <w:p>
      <w:pPr>
        <w:keepNext/>
        <w:keepLines/>
        <w:bidi/>
        <w:spacing w:before="200" w:after="60"/>
        <w:jc w:val="left"/>
        <w:outlineLvl w:val="2"/>
      </w:pPr>
      <w:bookmarkStart w:id="51" w:name="_TocH51"/>
      <w:r>
        <w:rPr>
          <w:rFonts w:ascii="Times New Roman" w:hAnsi="Times New Roman" w:eastAsia="Times New Roman" w:cs="B Zar"/>
          <w:b/>
          <w:bCs/>
          <w:color w:val="833C0B"/>
          <w:sz w:val="24"/>
          <w:szCs w:val="24"/>
          <w:rtl/>
        </w:rPr>
        <w:t xml:space="preserve">۳) فرض دوره مالی</w:t>
      </w:r>
      <w:bookmarkEnd w:id="51"/>
    </w:p>
    <w:p>
      <w:pPr>
        <w:bidi/>
        <w:spacing w:before="0" w:after="60" w:line="276" w:lineRule="auto"/>
        <w:ind w:firstLine="284"/>
        <w:jc w:val="both"/>
      </w:pPr>
      <w:r>
        <w:rPr>
          <w:rFonts w:ascii="Times New Roman" w:hAnsi="Times New Roman" w:eastAsia="Times New Roman" w:cs="B Zar"/>
          <w:sz w:val="22"/>
          <w:szCs w:val="22"/>
          <w:rtl/>
        </w:rPr>
        <w:t xml:space="preserve">طبق فرض قبلی عمر شرکت نامحدود است. اما آیا مدیران، سرمایه‌گذاران و دولت می‌توانند ۲۰ سال صبر کنند تا عمر شرکت تمام شود و بعد بفهمند سود کرده‌اند یا زیان؟ قطعاً خیر! آن‌ها به بازخورد فوری نیاز دارند. اینجاست که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وارد می‌شود: فعالیت‌های اقتصادیِ پیوسته و طولانی‌مدت را می‌توان به دوره‌های زمانی مصنوعی (ماهانه، فصلی، سالانه) تقسیم کرد. این فرض زیربنای </w:t>
      </w:r>
      <w:r>
        <w:rPr>
          <w:rFonts w:ascii="Times New Roman" w:hAnsi="Times New Roman" w:eastAsia="Times New Roman" w:cs="B Zar"/>
          <w:b/>
          <w:bCs/>
          <w:sz w:val="22"/>
          <w:szCs w:val="22"/>
          <w:rtl/>
        </w:rPr>
        <w:t xml:space="preserve">حسابداری تعهدی</w:t>
      </w:r>
      <w:r>
        <w:rPr>
          <w:rFonts w:ascii="Times New Roman" w:hAnsi="Times New Roman" w:eastAsia="Times New Roman" w:cs="B Zar"/>
          <w:sz w:val="22"/>
          <w:szCs w:val="22"/>
          <w:rtl/>
        </w:rPr>
        <w:t xml:space="preserve"> است. مفاهیمی مثل «تحقق درآمد» و «تطابق هزینه با درآمد» دقیقاً برای این ابداع شده‌اند که بتوانیم سود را در این برش‌های زمانی حبس کنیم (نه زودتر و نه دیرتر). به همین دلیل شرکت‌ها برای فراهم کردن اطلاعات سودمند برای سرمایه‌گذاران و بازار سرمایه، گزارش‌های مالی را به‌صورت ادواری تهیه می‌کنند و برای مقایسه، اطلاعات دوره‌های قبل را نیز ارائه می‌دهند.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سرعت یا دقت؟</w:t>
            </w:r>
          </w:p>
          <w:p>
            <w:pPr>
              <w:bidi/>
              <w:spacing w:before="0" w:after="40" w:line="252" w:lineRule="auto"/>
              <w:jc w:val="both"/>
            </w:pPr>
            <w:r>
              <w:rPr>
                <w:rFonts w:ascii="Times New Roman" w:hAnsi="Times New Roman" w:eastAsia="Times New Roman" w:cs="B Zar"/>
                <w:sz w:val="20"/>
                <w:szCs w:val="20"/>
                <w:rtl/>
              </w:rPr>
              <w:t xml:space="preserve">رابطه معکوسی میان «طول دوره» و «دقت اطلاعات» وجود دارد. </w:t>
            </w:r>
            <w:r>
              <w:rPr>
                <w:rFonts w:ascii="Times New Roman" w:hAnsi="Times New Roman" w:eastAsia="Times New Roman" w:cs="B Zar"/>
                <w:b/>
                <w:bCs/>
                <w:sz w:val="20"/>
                <w:szCs w:val="20"/>
                <w:rtl/>
              </w:rPr>
              <w:t xml:space="preserve">دوره کوتاه‌تر</w:t>
            </w:r>
            <w:r>
              <w:rPr>
                <w:rFonts w:ascii="Times New Roman" w:hAnsi="Times New Roman" w:eastAsia="Times New Roman" w:cs="B Zar"/>
                <w:sz w:val="20"/>
                <w:szCs w:val="20"/>
                <w:rtl/>
              </w:rPr>
              <w:t xml:space="preserve"> (ماهانه یا فصلی): اطلاعات سریع‌تر و تازه‌تر است، اما چون بسیاری از رویدادها هنوز قطعی نشده‌اند، برآوردهای بیشتری لازم است و احتمال خطا بالا می‌رود. </w:t>
            </w:r>
            <w:r>
              <w:rPr>
                <w:rFonts w:ascii="Times New Roman" w:hAnsi="Times New Roman" w:eastAsia="Times New Roman" w:cs="B Zar"/>
                <w:b/>
                <w:bCs/>
                <w:sz w:val="20"/>
                <w:szCs w:val="20"/>
                <w:rtl/>
              </w:rPr>
              <w:t xml:space="preserve">دوره طولانی‌تر</w:t>
            </w:r>
            <w:r>
              <w:rPr>
                <w:rFonts w:ascii="Times New Roman" w:hAnsi="Times New Roman" w:eastAsia="Times New Roman" w:cs="B Zar"/>
                <w:sz w:val="20"/>
                <w:szCs w:val="20"/>
                <w:rtl/>
              </w:rPr>
              <w:t xml:space="preserve"> (سالانه): چون زمان بیشتری گذشته و ابهامات رفع شده، اطلاعات دقیق‌تر و قابل‌تأییدتر است، اما ممکن است برای تصمیم‌گیری کمی «بیات» شده باشد. (این همان تعارض «به‌موقع بودن» و «بیان صادقانه» است.)</w:t>
            </w:r>
          </w:p>
        </w:tc>
      </w:tr>
    </w:tbl>
    <w:p>
      <w:pPr>
        <w:bidi/>
        <w:spacing w:before="0" w:after="100" w:line="120" w:lineRule="auto"/>
      </w:pPr>
    </w:p>
    <w:p>
      <w:pPr>
        <w:keepNext/>
        <w:keepLines/>
        <w:bidi/>
        <w:spacing w:before="200" w:after="60"/>
        <w:jc w:val="left"/>
        <w:outlineLvl w:val="2"/>
      </w:pPr>
      <w:bookmarkStart w:id="52" w:name="_TocH52"/>
      <w:r>
        <w:rPr>
          <w:rFonts w:ascii="Times New Roman" w:hAnsi="Times New Roman" w:eastAsia="Times New Roman" w:cs="B Zar"/>
          <w:b/>
          <w:bCs/>
          <w:color w:val="833C0B"/>
          <w:sz w:val="24"/>
          <w:szCs w:val="24"/>
          <w:rtl/>
        </w:rPr>
        <w:t xml:space="preserve">۴) فرض واحد پولی</w:t>
      </w:r>
      <w:bookmarkEnd w:id="52"/>
    </w:p>
    <w:p>
      <w:pPr>
        <w:bidi/>
        <w:spacing w:before="0" w:after="60" w:line="276" w:lineRule="auto"/>
        <w:ind w:firstLine="284"/>
        <w:jc w:val="both"/>
      </w:pPr>
      <w:r>
        <w:rPr>
          <w:rFonts w:ascii="Times New Roman" w:hAnsi="Times New Roman" w:eastAsia="Times New Roman" w:cs="B Zar"/>
          <w:sz w:val="22"/>
          <w:szCs w:val="22"/>
          <w:rtl/>
        </w:rPr>
        <w:t xml:space="preserve">براساس </w:t>
      </w: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تمام معاملات و رویدادهای مالی باید با واحد پول رایج (مانند ریال یا دلار) اندازه‌گیری و گزارش شوند. پول مخرج مشترکی است که اجازه می‌دهد اقلام ناهمگن (کامیون، زمین و میز اداری) را با هم جمع کنیم. این فرض قابل مقایسه بودن گزارش‌های مالی را به شدت افزایش می‌دهد، اما دو نقطه ضعف بزرگ (پاشنه آشیل) دارد که منتقدان همیشه به آن حمله می‌کنند: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کوری در برابر کیفیت</w:t>
      </w:r>
      <w:r>
        <w:rPr>
          <w:rFonts w:ascii="Times New Roman" w:hAnsi="Times New Roman" w:eastAsia="Times New Roman" w:cs="B Zar"/>
          <w:sz w:val="22"/>
          <w:szCs w:val="22"/>
          <w:rtl/>
        </w:rPr>
        <w:t xml:space="preserve">: اطلاعاتی که قابل اندازه‌گیری با پول نیستند (نیروی انسانی متخصص، رضایت مشتریان، کیفیت مدیریت و شهرت برند) در صورت‌های مالی نادیده گرفته می‌شوند. حسابداری فقط چیزهایی را می‌بیند که «برچسب قیمت» داشته باشند و در نتیجه تصویری ناقص از ارزش واقعی شرکت ارائه می‌دهد. (این همان دلیل ظهور گزارش‌های مدیریت و گزارش‌های پایداری در کنار صورت‌های مالی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تله تورم</w:t>
      </w:r>
      <w:r>
        <w:rPr>
          <w:rFonts w:ascii="Times New Roman" w:hAnsi="Times New Roman" w:eastAsia="Times New Roman" w:cs="B Zar"/>
          <w:sz w:val="22"/>
          <w:szCs w:val="22"/>
          <w:rtl/>
        </w:rPr>
        <w:t xml:space="preserve">: حسابداری سنتی فرض می‌کند قدرت خرید پول با گذشت زمان ثابت است؛ یعنی ۱ میلیون تومانِ سال ۱۳۸۰ با ۱ میلیون تومانِ سال ۱۴۰۵ برابر است. در اقتصادهای تورمی (مثل ایران) این فرض به شدت به چالش کشیده می‌شود. وقتی زمینی را که ۲۰ سال پیش خریده‌ایم با همان قیمت تاریخی در ترازنامه نشان می‌دهیم و آن را با دارایی‌های جدید جمع می‌زنیم، اطلاعاتی گمراه‌کننده تولید می‌کنیم. راه‌حل‌هایی مانند «حسابداری تورمی» پیشنهاد شده‌اند؛ اما در حسابداری رایج، که مبتنی بر بهای تاریخی است، همچنان فرض بر آن است که تورم وجود ندارد یا ناچیز است. (در بخش «مفاهیم سرمایه و نگهداشت سرمایه» ریشه این موضوع را بیشتر خواهید شناخت.)</w:t>
      </w:r>
    </w:p>
    <w:p>
      <w:pPr>
        <w:keepNext/>
        <w:keepLines/>
        <w:bidi/>
        <w:spacing w:before="300" w:after="80"/>
        <w:jc w:val="left"/>
        <w:outlineLvl w:val="1"/>
      </w:pPr>
      <w:bookmarkStart w:id="53" w:name="_TocH53"/>
      <w:r>
        <w:rPr>
          <w:rFonts w:ascii="Times New Roman" w:hAnsi="Times New Roman" w:eastAsia="Times New Roman" w:cs="B Zar"/>
          <w:b/>
          <w:bCs/>
          <w:color w:val="2E74B5"/>
          <w:sz w:val="27"/>
          <w:szCs w:val="27"/>
          <w:rtl/>
        </w:rPr>
        <w:t xml:space="preserve">اصول حسابداری</w:t>
      </w:r>
      <w:bookmarkEnd w:id="53"/>
    </w:p>
    <w:p>
      <w:pPr>
        <w:bidi/>
        <w:spacing w:before="0" w:after="60" w:line="276" w:lineRule="auto"/>
        <w:ind w:firstLine="284"/>
        <w:jc w:val="both"/>
      </w:pPr>
      <w:r>
        <w:rPr>
          <w:rFonts w:ascii="Times New Roman" w:hAnsi="Times New Roman" w:eastAsia="Times New Roman" w:cs="B Zar"/>
          <w:b/>
          <w:bCs/>
          <w:sz w:val="22"/>
          <w:szCs w:val="22"/>
          <w:rtl/>
        </w:rPr>
        <w:t xml:space="preserve">اصول حسابداری</w:t>
      </w:r>
      <w:r>
        <w:rPr>
          <w:rFonts w:ascii="Times New Roman" w:hAnsi="Times New Roman" w:eastAsia="Times New Roman" w:cs="B Zar"/>
          <w:sz w:val="22"/>
          <w:szCs w:val="22"/>
          <w:rtl/>
        </w:rPr>
        <w:t xml:space="preserve">، قواعد اجرایی هستند که چارچوبی برای اندازه‌گیری، شناسایی و گزارش معاملات فراهم می‌کنند. تفاوت اصول با مفروضات در این است که مفروضات پایه‌های نظری‌اند و اصول، قواعد اجرایی برای ثبت و گزارش معاملات. این اصول شفافیت، قابل مقایسه بودن و بیان صادقانه را در گزارش‌ها تضمین می‌کنند. چهار اصل را بررسی می‌کنیم: </w:t>
      </w:r>
      <w:r>
        <w:rPr>
          <w:rFonts w:ascii="Times New Roman" w:hAnsi="Times New Roman" w:eastAsia="Times New Roman" w:cs="B Zar"/>
          <w:b/>
          <w:bCs/>
          <w:sz w:val="22"/>
          <w:szCs w:val="22"/>
          <w:rtl/>
        </w:rPr>
        <w:t xml:space="preserve">اندازه‌گیری، شناسایی درآمد، شناسایی هزینه</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افشا و ارائه</w:t>
      </w:r>
      <w:r>
        <w:rPr>
          <w:rFonts w:ascii="Times New Roman" w:hAnsi="Times New Roman" w:eastAsia="Times New Roman" w:cs="B Zar"/>
          <w:sz w:val="22"/>
          <w:szCs w:val="22"/>
          <w:rtl/>
        </w:rPr>
        <w:t xml:space="preserve">.</w:t>
      </w:r>
    </w:p>
    <w:p>
      <w:pPr>
        <w:keepNext/>
        <w:keepLines/>
        <w:bidi/>
        <w:spacing w:before="200" w:after="60"/>
        <w:jc w:val="left"/>
        <w:outlineLvl w:val="2"/>
      </w:pPr>
      <w:bookmarkStart w:id="54" w:name="_TocH54"/>
      <w:r>
        <w:rPr>
          <w:rFonts w:ascii="Times New Roman" w:hAnsi="Times New Roman" w:eastAsia="Times New Roman" w:cs="B Zar"/>
          <w:b/>
          <w:bCs/>
          <w:color w:val="833C0B"/>
          <w:sz w:val="24"/>
          <w:szCs w:val="24"/>
          <w:rtl/>
        </w:rPr>
        <w:t xml:space="preserve">۱) اصل اندازه‌گیری</w:t>
      </w:r>
      <w:bookmarkEnd w:id="54"/>
    </w:p>
    <w:p>
      <w:pPr>
        <w:bidi/>
        <w:spacing w:before="0" w:after="60" w:line="276" w:lineRule="auto"/>
        <w:ind w:firstLine="284"/>
        <w:jc w:val="both"/>
      </w:pP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یکی از زیربنایی‌ترین اصول است: تعیین می‌کند رویدادها و معاملات با چه مبنا و به چه مبلغ پولی در دفاتر ثبت و در صورت‌های مالی گزارش شوند. بر اساس بند ۶.۱ چارچوب مفهومی، </w:t>
      </w:r>
      <w:r>
        <w:rPr>
          <w:rFonts w:ascii="Times New Roman" w:hAnsi="Times New Roman" w:eastAsia="Times New Roman" w:cs="B Zar"/>
          <w:b/>
          <w:bCs/>
          <w:sz w:val="22"/>
          <w:szCs w:val="22"/>
          <w:rtl/>
        </w:rPr>
        <w:t xml:space="preserve">عناصر شناسایی‌شده در صورت‌های مالی برحسب واحد پول کمّی می‌شوند</w:t>
      </w:r>
      <w:r>
        <w:rPr>
          <w:rFonts w:ascii="Times New Roman" w:hAnsi="Times New Roman" w:eastAsia="Times New Roman" w:cs="B Zar"/>
          <w:sz w:val="22"/>
          <w:szCs w:val="22"/>
          <w:rtl/>
        </w:rPr>
        <w:t xml:space="preserve">؛ این کار مستلزم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 قلم مورد اندازه‌گیری است؛ برای مثال، بهای تمام‌شده تاریخی، ارزش منصفانه یا ارزش ایفا. بکارگیری یک مبنای اندازه‌گیری برای یک دارایی یا بدهی، اندازه‌ای برای آن دارایی یا بدهی و درآمدها و هزینه‌های مرتبط با آن ایجاد می‌کند. به همین دلیل دارایی‌های ارزشمندی مانند «هوش کارکنان» یا «برند ساخته‌شده توسط خود شرکت» اغلب در صورت‌های مالی جایی ندارند. این محدودیت بهایی است که برای حفظ «عینیت» و جلوگیری از خیال‌پردازی در صورت‌های مالی می‌پردازیم.</w:t>
      </w:r>
    </w:p>
    <w:p>
      <w:pPr>
        <w:bidi/>
        <w:spacing w:before="0" w:after="60" w:line="276" w:lineRule="auto"/>
        <w:ind w:firstLine="284"/>
        <w:jc w:val="both"/>
      </w:pPr>
      <w:r>
        <w:rPr>
          <w:rFonts w:ascii="Times New Roman" w:hAnsi="Times New Roman" w:eastAsia="Times New Roman" w:cs="B Zar"/>
          <w:sz w:val="22"/>
          <w:szCs w:val="22"/>
          <w:rtl/>
        </w:rPr>
        <w:t xml:space="preserve">در نظام حسابداری معاصر، اندازه‌گیری بر پایه یک </w:t>
      </w:r>
      <w:r>
        <w:rPr>
          <w:rFonts w:ascii="Times New Roman" w:hAnsi="Times New Roman" w:eastAsia="Times New Roman" w:cs="B Zar"/>
          <w:b/>
          <w:bCs/>
          <w:sz w:val="22"/>
          <w:szCs w:val="22"/>
          <w:rtl/>
        </w:rPr>
        <w:t xml:space="preserve">سیستم ویژگی ترکیبی</w:t>
      </w:r>
      <w:r>
        <w:rPr>
          <w:rFonts w:ascii="Times New Roman" w:hAnsi="Times New Roman" w:eastAsia="Times New Roman" w:cs="B Zar"/>
          <w:sz w:val="22"/>
          <w:szCs w:val="22"/>
          <w:rtl/>
        </w:rPr>
        <w:t xml:space="preserve"> بنا شده است: بسته به ماهیت دارایی یا بدهی، شرایط اقتصادی و هدف گزارشگری، از مبانی متفاوتی استفاده می‌شود. چارچوب مفهومی دو خانواده اصلی مبنا را بررسی می‌کند: </w:t>
      </w:r>
      <w:r>
        <w:rPr>
          <w:rFonts w:ascii="Times New Roman" w:hAnsi="Times New Roman" w:eastAsia="Times New Roman" w:cs="B Zar"/>
          <w:b/>
          <w:bCs/>
          <w:sz w:val="22"/>
          <w:szCs w:val="22"/>
          <w:rtl/>
        </w:rPr>
        <w:t xml:space="preserve">بهای تمام‌شده تاریخی</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ارزش جاری</w:t>
      </w:r>
      <w:r>
        <w:rPr>
          <w:rFonts w:ascii="Times New Roman" w:hAnsi="Times New Roman" w:eastAsia="Times New Roman" w:cs="B Zar"/>
          <w:sz w:val="22"/>
          <w:szCs w:val="22"/>
          <w:rtl/>
        </w:rPr>
        <w:t xml:space="preserve">.</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۵.۱: مبانی اندازه‌گیری در چارچوب مفهومی</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بهای تمام‌شده تاریخی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بهای تمام‌شده تاریخی</w:t>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حداقل بخشی از آن، از قیمت معامله یا رویداد دیگری که ایجادکننده آن‌هاست ناشی می‌شود. برخلاف ارزش جاری، بهای تمام‌شده تاریخی، تغییر در ارزش‌ها را منعکس نمی‌کند، مگر تا میزانی که این تغییرات به کاهش ارزش یک دارایی یا افزایش مبلغ یک بدهی منجر 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تمام‌شده تاریخی دارایی در زمان تحصیل یا ایجاد، معادل ارزش مخارج تحمل‌شده برای تحصیل یا ایجاد آن، شامل مابه‌ازای پرداختی برای تحصیل یا ایجاد دارایی، به‌علاوه مخارج معامله است. این مبلغ در طول زمان به‌روز می‌شود: برای نمونه استهلاک (مصرف منبع اقتصادی)، دریافت‌ها (که بخشی از دارایی را کاهش می‌دهد) و کاهش ارزش (رویدادهایی که موجب می‌شود بهای تمام‌شده تاریخی دیگر بازیافتنی نباشد).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بهای تمام‌شده تاریخی بدهی در زمان تحمل یا قبول، ارزش مابه‌ازای دریافتی منهای مخارج معامله است. این مبلغ نیز به‌روز می‌شود؛ مثلاً با ایفای تمام یا بخشی از بدهی، یا رویدادهایی که بدهی را زیان‌بار می‌کند.</w:t>
      </w:r>
    </w:p>
    <w:p>
      <w:pPr>
        <w:bidi/>
        <w:spacing w:before="0" w:after="60" w:line="276" w:lineRule="auto"/>
        <w:ind w:firstLine="284"/>
        <w:jc w:val="both"/>
      </w:pPr>
      <w:r>
        <w:rPr>
          <w:rFonts w:ascii="Times New Roman" w:hAnsi="Times New Roman" w:eastAsia="Times New Roman" w:cs="B Zar"/>
          <w:sz w:val="22"/>
          <w:szCs w:val="22"/>
          <w:rtl/>
        </w:rPr>
        <w:t xml:space="preserve">چرا حسابداران بهای تمام‌شده تاریخی را دوست دارند؟ پاسخ در یک کلمه است: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سادگی</w:t>
      </w:r>
      <w:r>
        <w:rPr>
          <w:rFonts w:ascii="Times New Roman" w:hAnsi="Times New Roman" w:eastAsia="Times New Roman" w:cs="B Zar"/>
          <w:sz w:val="22"/>
          <w:szCs w:val="22"/>
          <w:rtl/>
        </w:rPr>
        <w:t xml:space="preserve">. اندازه‌گیری آن در مقایسه با ارزش جاری، ساده‌تر و در نتیجه کم‌هزینه‌تر است و مبالغ آن به‌طور معمول، به‌خوبی درک می‌شود و در بسیاری موارد قابل اثبات است. هر خرید فاکتور و ردپای بانکی دارد و صورت‌های مالی از قضاوت‌های ذهنی دور می‌ماند. ضعف آن چنان‌که دیدیم، «بیات شدن» با گذشت زمان است؛ اطلاعات مربوط به بهای تمام‌شده تاریخی ممکن است ارزش پیش‌بینی‌کنندگی و تأییدکنندگی داشته باشد.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ارزش جاری</w:t>
      </w:r>
    </w:p>
    <w:p>
      <w:pPr>
        <w:bidi/>
        <w:spacing w:before="0" w:after="60" w:line="276" w:lineRule="auto"/>
        <w:ind w:firstLine="284"/>
        <w:jc w:val="both"/>
      </w:pPr>
      <w:r>
        <w:rPr>
          <w:rFonts w:ascii="Times New Roman" w:hAnsi="Times New Roman" w:eastAsia="Times New Roman" w:cs="B Zar"/>
          <w:sz w:val="22"/>
          <w:szCs w:val="22"/>
          <w:rtl/>
        </w:rPr>
        <w:t xml:space="preserve">مبالغ مبتنی بر </w:t>
      </w:r>
      <w:r>
        <w:rPr>
          <w:rFonts w:ascii="Times New Roman" w:hAnsi="Times New Roman" w:eastAsia="Times New Roman" w:cs="B Zar"/>
          <w:b/>
          <w:bCs/>
          <w:sz w:val="22"/>
          <w:szCs w:val="22"/>
          <w:rtl/>
        </w:rPr>
        <w:t xml:space="preserve">ارزش جاری</w:t>
      </w:r>
      <w:r>
        <w:rPr>
          <w:rFonts w:ascii="Times New Roman" w:hAnsi="Times New Roman" w:eastAsia="Times New Roman" w:cs="B Zar"/>
          <w:sz w:val="22"/>
          <w:szCs w:val="22"/>
          <w:rtl/>
        </w:rPr>
        <w:t xml:space="preserve">، فراهم‌کننده اطلاعات پولی درباره دارایی‌ها، بدهی‌ها و درآمدها و هزینه‌های مرتبط با آن‌هاست که با استفاده از اطلاعاتی است که </w:t>
      </w:r>
      <w:r>
        <w:rPr>
          <w:rFonts w:ascii="Times New Roman" w:hAnsi="Times New Roman" w:eastAsia="Times New Roman" w:cs="B Zar"/>
          <w:b/>
          <w:bCs/>
          <w:sz w:val="22"/>
          <w:szCs w:val="22"/>
          <w:rtl/>
        </w:rPr>
        <w:t xml:space="preserve">به‌منظور انعکاس شرایط در تاریخ اندازه‌گیری</w:t>
      </w:r>
      <w:r>
        <w:rPr>
          <w:rFonts w:ascii="Times New Roman" w:hAnsi="Times New Roman" w:eastAsia="Times New Roman" w:cs="B Zar"/>
          <w:sz w:val="22"/>
          <w:szCs w:val="22"/>
          <w:rtl/>
        </w:rPr>
        <w:t xml:space="preserve"> به‌روز می‌شود. برخلاف بهای تمام‌شده تاریخی، ارزش جاری دارایی یا بدهی از قیمت معامله یا رویداد دیگری که موجب ایجاد آن دارایی یا بدهی شده است، ناشی نمی‌شود. مبانی اندازه‌گیری ارزش جاری شامل موارد زیر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که برای فروش یک دارایی یا انتقال یک بدهی در معامله‌ای نظام‌مند بین فعالان بازار، در تاریخ اندازه‌گیری قابل دریافت یا قابل پرداخت می‌شود. ارزش منصفانه </w:t>
      </w:r>
      <w:r>
        <w:rPr>
          <w:rFonts w:ascii="Times New Roman" w:hAnsi="Times New Roman" w:eastAsia="Times New Roman" w:cs="B Zar"/>
          <w:b/>
          <w:bCs/>
          <w:sz w:val="22"/>
          <w:szCs w:val="22"/>
          <w:rtl/>
        </w:rPr>
        <w:t xml:space="preserve">دیدگاه فعالان بازار</w:t>
      </w:r>
      <w:r>
        <w:rPr>
          <w:rFonts w:ascii="Times New Roman" w:hAnsi="Times New Roman" w:eastAsia="Times New Roman" w:cs="B Zar"/>
          <w:sz w:val="22"/>
          <w:szCs w:val="22"/>
          <w:rtl/>
        </w:rPr>
        <w:t xml:space="preserve"> را منعکس می‌کند، نه دیدگاه واحد تجاری. (در مواردی که ارزش منصفانه به‌طور مستقیم در بازار فعال مشاهده نمی‌شود، با تکنیک‌های اندازه‌گیری مبتنی بر جریان نقدی تعیین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ارزش بکارگیری و ارزش ایفا</w:t>
      </w:r>
      <w:r>
        <w:rPr>
          <w:rFonts w:ascii="Times New Roman" w:hAnsi="Times New Roman" w:eastAsia="Times New Roman" w:cs="B Zar"/>
          <w:sz w:val="22"/>
          <w:szCs w:val="22"/>
          <w:rtl/>
        </w:rPr>
        <w:t xml:space="preserve">: ارزش بکارگیری، ارزش فعلی جریان‌های نقدی یا سایر منافع اقتصادی است که واحد تجاری انتظار دارد از بکارگیری یک دارایی و از واگذاری نهایی آن به دست آورد. ارزش ایفا، ارزش فعلی نقد یا سایر منابع اقتصادی است که واحد تجاری انتظار دارد هنگام ایفای یک بدهی منتقل کند. این دو، </w:t>
      </w:r>
      <w:r>
        <w:rPr>
          <w:rFonts w:ascii="Times New Roman" w:hAnsi="Times New Roman" w:eastAsia="Times New Roman" w:cs="B Zar"/>
          <w:b/>
          <w:bCs/>
          <w:sz w:val="22"/>
          <w:szCs w:val="22"/>
          <w:rtl/>
        </w:rPr>
        <w:t xml:space="preserve">دیدگاه مختص واحد تجاری</w:t>
      </w:r>
      <w:r>
        <w:rPr>
          <w:rFonts w:ascii="Times New Roman" w:hAnsi="Times New Roman" w:eastAsia="Times New Roman" w:cs="B Zar"/>
          <w:sz w:val="22"/>
          <w:szCs w:val="22"/>
          <w:rtl/>
        </w:rPr>
        <w:t xml:space="preserve"> را منعکس می‌کنند.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بهای جاری یک دارایی، بهای یک دارایی همسان در تاریخ اندازه‌گیری است، که از مجموع مابه‌ازای قابل پرداخت در آن تاریخ و مخارج معامله‌ای که در آن تاریخ تحمل می‌شود، تشکیل شده است. بهای جاری یک بدهی، مابه‌ازایی است که در تاریخ اندازه‌گیری برای یک بدهی همسان، پس از کسر مخارج معامله، قابل دریافت خواهد بود. بهای جاری ریشه در «ارزش جایگزینی» دارد که پیش‌تر می‌شناختید؛ برخلاف بهای تمام‌شده تاریخی، بهای جاری شرایط تاریخ اندازه‌گیری را منعکس 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BF9000"/>
              <w:left w:val="single" w:sz="6" w:space="0" w:color="BF9000"/>
              <w:bottom w:val="single" w:sz="6" w:space="0" w:color="BF9000"/>
              <w:right w:val="single" w:sz="36" w:space="0" w:color="BF9000"/>
            </w:tcBorders>
            <w:shd w:val="clear" w:color="auto" w:fill="FFF7D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7F6000"/>
                <w:sz w:val="21"/>
                <w:szCs w:val="21"/>
                <w:rtl/>
              </w:rPr>
              <w:t xml:space="preserve">ارزش منصفانه (چارچوب مفهومی، بند ۶.۱۲)</w:t>
            </w:r>
          </w:p>
          <w:p>
            <w:pPr>
              <w:bidi/>
              <w:spacing w:before="0" w:after="40" w:line="252" w:lineRule="auto"/>
              <w:jc w:val="both"/>
            </w:pPr>
            <w:r>
              <w:rPr>
                <w:rFonts w:ascii="Times New Roman" w:hAnsi="Times New Roman" w:eastAsia="Times New Roman" w:cs="B Zar"/>
                <w:sz w:val="20"/>
                <w:szCs w:val="20"/>
                <w:rtl/>
              </w:rPr>
              <w:t xml:space="preserve">ارزش منصفانه، قیمتی است که برای </w:t>
            </w:r>
            <w:r>
              <w:rPr>
                <w:rFonts w:ascii="Times New Roman" w:hAnsi="Times New Roman" w:eastAsia="Times New Roman" w:cs="B Zar"/>
                <w:b/>
                <w:bCs/>
                <w:sz w:val="20"/>
                <w:szCs w:val="20"/>
                <w:rtl/>
              </w:rPr>
              <w:t xml:space="preserve">فروش یک دارایی</w:t>
            </w:r>
            <w:r>
              <w:rPr>
                <w:rFonts w:ascii="Times New Roman" w:hAnsi="Times New Roman" w:eastAsia="Times New Roman" w:cs="B Zar"/>
                <w:sz w:val="20"/>
                <w:szCs w:val="20"/>
                <w:rtl/>
              </w:rPr>
              <w:t xml:space="preserve"> یا </w:t>
            </w:r>
            <w:r>
              <w:rPr>
                <w:rFonts w:ascii="Times New Roman" w:hAnsi="Times New Roman" w:eastAsia="Times New Roman" w:cs="B Zar"/>
                <w:b/>
                <w:bCs/>
                <w:sz w:val="20"/>
                <w:szCs w:val="20"/>
                <w:rtl/>
              </w:rPr>
              <w:t xml:space="preserve">انتقال یک بدهی</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معامله‌ای نظام‌مند بین فعالان بازار</w:t>
            </w:r>
            <w:r>
              <w:rPr>
                <w:rFonts w:ascii="Times New Roman" w:hAnsi="Times New Roman" w:eastAsia="Times New Roman" w:cs="B Zar"/>
                <w:sz w:val="20"/>
                <w:szCs w:val="20"/>
                <w:rtl/>
              </w:rPr>
              <w:t xml:space="preserve">، در </w:t>
            </w:r>
            <w:r>
              <w:rPr>
                <w:rFonts w:ascii="Times New Roman" w:hAnsi="Times New Roman" w:eastAsia="Times New Roman" w:cs="B Zar"/>
                <w:b/>
                <w:bCs/>
                <w:sz w:val="20"/>
                <w:szCs w:val="20"/>
                <w:rtl/>
              </w:rPr>
              <w:t xml:space="preserve">تاریخ اندازه‌گیری</w:t>
            </w:r>
            <w:r>
              <w:rPr>
                <w:rFonts w:ascii="Times New Roman" w:hAnsi="Times New Roman" w:eastAsia="Times New Roman" w:cs="B Zar"/>
                <w:sz w:val="20"/>
                <w:szCs w:val="20"/>
                <w:rtl/>
              </w:rPr>
              <w:t xml:space="preserve"> قابل دریافت یا قابل پرداخت می‌شود.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انبار آرمان‌کشت، چهار «عدد»</w:t>
            </w:r>
          </w:p>
          <w:p>
            <w:pPr>
              <w:bidi/>
              <w:spacing w:before="0" w:after="40" w:line="252" w:lineRule="auto"/>
              <w:jc w:val="both"/>
            </w:pPr>
            <w:r>
              <w:rPr>
                <w:rFonts w:ascii="Times New Roman" w:hAnsi="Times New Roman" w:eastAsia="Times New Roman" w:cs="B Zar"/>
                <w:sz w:val="20"/>
                <w:szCs w:val="20"/>
                <w:rtl/>
              </w:rPr>
              <w:t xml:space="preserve">آرمان‌کشت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 چون انبار برای تولید نگهداری می‌شود و قرار نیست فروخته شود، بهای تاریخی یا ارزش بکارگیری معمولاً مربوط‌تر از ارزش منصفانه است؛ در مقابل برای سهام بورسی که ممکن است فردا فروخته شود، ارزش منصفانه مربوط‌تر است. مبنای مناسب را باید با توجه به </w:t>
            </w:r>
            <w:r>
              <w:rPr>
                <w:rFonts w:ascii="Times New Roman" w:hAnsi="Times New Roman" w:eastAsia="Times New Roman" w:cs="B Zar"/>
                <w:b/>
                <w:bCs/>
                <w:sz w:val="20"/>
                <w:szCs w:val="20"/>
                <w:rtl/>
              </w:rPr>
              <w:t xml:space="preserve">ویژگی‌های کیفی</w:t>
            </w:r>
            <w:r>
              <w:rPr>
                <w:rFonts w:ascii="Times New Roman" w:hAnsi="Times New Roman" w:eastAsia="Times New Roman" w:cs="B Zar"/>
                <w:sz w:val="20"/>
                <w:szCs w:val="20"/>
                <w:rtl/>
              </w:rPr>
              <w:t xml:space="preserve"> برگزید.</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ج) چگونه مبنا را انتخاب کنیم؟</w:t>
      </w:r>
    </w:p>
    <w:p>
      <w:pPr>
        <w:bidi/>
        <w:spacing w:before="0" w:after="60" w:line="276" w:lineRule="auto"/>
        <w:ind w:firstLine="284"/>
        <w:jc w:val="both"/>
      </w:pPr>
      <w:r>
        <w:rPr>
          <w:rFonts w:ascii="Times New Roman" w:hAnsi="Times New Roman" w:eastAsia="Times New Roman" w:cs="B Zar"/>
          <w:sz w:val="22"/>
          <w:szCs w:val="22"/>
          <w:rtl/>
        </w:rPr>
        <w:t xml:space="preserve">هنگام انتخاب مبنای اندازه‌گیری برای یک دارایی یا بدهی و برای درآمدها و هزینه‌های مرتبط با آن، لازم است به ماهیت اطلاعاتی که آن مبنا در صورت وضعیت مالی و صورت(های) عملکرد مالی فراهم می‌کند، توجه شود. در اغلب موارد، هیچ عاملی به‌تنهایی تعیین‌کننده قابل انتخاب نیست و اهمیت نسبی هر عامل به واقعیت‌ها و شرایط بستگی دارد. ملاک انتخاب، </w:t>
      </w:r>
      <w:r>
        <w:rPr>
          <w:rFonts w:ascii="Times New Roman" w:hAnsi="Times New Roman" w:eastAsia="Times New Roman" w:cs="B Zar"/>
          <w:b/>
          <w:bCs/>
          <w:sz w:val="22"/>
          <w:szCs w:val="22"/>
          <w:rtl/>
        </w:rPr>
        <w:t xml:space="preserve">ویژگی‌های کیفی اطلاعات مفید</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است: اطلاعات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و تا حد امکان قابل مقایسه، قابل اثبات، به‌موقع و قابل فهم باشد. بند ۶.۴۹ نشان می‌دهد مربوط بودن اطلاعات تحت تأثیر </w:t>
      </w:r>
      <w:r>
        <w:rPr>
          <w:rFonts w:ascii="Times New Roman" w:hAnsi="Times New Roman" w:eastAsia="Times New Roman" w:cs="B Zar"/>
          <w:b/>
          <w:bCs/>
          <w:sz w:val="22"/>
          <w:szCs w:val="22"/>
          <w:rtl/>
        </w:rPr>
        <w:t xml:space="preserve">ویژگی‌های دارایی یا بدهی</w:t>
      </w:r>
      <w:r>
        <w:rPr>
          <w:rFonts w:ascii="Times New Roman" w:hAnsi="Times New Roman" w:eastAsia="Times New Roman" w:cs="B Zar"/>
          <w:sz w:val="22"/>
          <w:szCs w:val="22"/>
          <w:rtl/>
        </w:rPr>
        <w:t xml:space="preserve"> (به‌ویژه تغییرپذیری جریان‌های نقدی و حساسیت ارزش به عوامل بازار) و </w:t>
      </w:r>
      <w:r>
        <w:rPr>
          <w:rFonts w:ascii="Times New Roman" w:hAnsi="Times New Roman" w:eastAsia="Times New Roman" w:cs="B Zar"/>
          <w:b/>
          <w:bCs/>
          <w:sz w:val="22"/>
          <w:szCs w:val="22"/>
          <w:rtl/>
        </w:rPr>
        <w:t xml:space="preserve">نحوه کمک آن دارایی به جریان‌های نقدی آتی</w:t>
      </w:r>
      <w:r>
        <w:rPr>
          <w:rFonts w:ascii="Times New Roman" w:hAnsi="Times New Roman" w:eastAsia="Times New Roman" w:cs="B Zar"/>
          <w:sz w:val="22"/>
          <w:szCs w:val="22"/>
          <w:rtl/>
        </w:rPr>
        <w:t xml:space="preserve"> قرار دارد. مثلاً برای دارایی‌هایی که در ترکیب با سایر منابع در تولید و بازاریابی به کار می‌روند، بهای تمام‌شده تاریخی یا بهای جاری معمولاً اطلاعات مربوط‌تری فراهم می‌کند؛ و برای دارایی‌هایی که به‌طور مستقل فروخته می‌شوند، ارزش منصفانه مربوط‌تر است. همچنین در برخی موارد استفاده از بیش از یک مبنای اندازه‌گیری ممکن است لازم باشد.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د) سلسله‌مراتب ارزش منصفانه</w:t>
      </w:r>
    </w:p>
    <w:p>
      <w:pPr>
        <w:bidi/>
        <w:spacing w:before="0" w:after="60" w:line="276" w:lineRule="auto"/>
        <w:ind w:firstLine="284"/>
        <w:jc w:val="both"/>
      </w:pPr>
      <w:r>
        <w:rPr>
          <w:rFonts w:ascii="Times New Roman" w:hAnsi="Times New Roman" w:eastAsia="Times New Roman" w:cs="B Zar"/>
          <w:sz w:val="22"/>
          <w:szCs w:val="22"/>
          <w:rtl/>
        </w:rPr>
        <w:t xml:space="preserve">استفاده از ارزش منصفانه همواره با چالش همراه است؛ در نبود بازار فعال، اندازه‌گیری آن به قضاوت و برآورد ذهنی نیاز دارد. در استاندارد ارزش منصفانه برای کاهش این مشکل </w:t>
      </w:r>
      <w:r>
        <w:rPr>
          <w:rFonts w:ascii="Times New Roman" w:hAnsi="Times New Roman" w:eastAsia="Times New Roman" w:cs="B Zar"/>
          <w:b/>
          <w:bCs/>
          <w:sz w:val="22"/>
          <w:szCs w:val="22"/>
          <w:rtl/>
        </w:rPr>
        <w:t xml:space="preserve">«سلسله‌مراتب ارزش منصفانه»</w:t>
      </w:r>
      <w:r>
        <w:rPr>
          <w:rFonts w:ascii="Times New Roman" w:hAnsi="Times New Roman" w:eastAsia="Times New Roman" w:cs="B Zar"/>
          <w:sz w:val="22"/>
          <w:szCs w:val="22"/>
          <w:rtl/>
        </w:rPr>
        <w:t xml:space="preserve"> سه‌سطحی را تعیین کرده که اولویت ورودی‌های مورد استفاده را مشخص می‌کند. «بازار فعال» بازاری است که اقلام مبادله‌شده در آن متجانس هستند، خریداران و فروشندگان مایل معمولاً در هر زمان وجود دارند و قیمت‌ها برای عموم قابل دسترس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۱ — ورودی‌های قابل مشاهده (کمترین قضاوت ذهنی):</w:t>
      </w:r>
      <w:r>
        <w:rPr>
          <w:rFonts w:ascii="Times New Roman" w:hAnsi="Times New Roman" w:eastAsia="Times New Roman" w:cs="B Zar"/>
          <w:sz w:val="22"/>
          <w:szCs w:val="22"/>
          <w:rtl/>
        </w:rPr>
        <w:t xml:space="preserve"> قیمت‌های تعیین‌شده (تعدیل‌نشده) برای دارایی‌ها یا بدهی‌های </w:t>
      </w:r>
      <w:r>
        <w:rPr>
          <w:rFonts w:ascii="Times New Roman" w:hAnsi="Times New Roman" w:eastAsia="Times New Roman" w:cs="B Zar"/>
          <w:b/>
          <w:bCs/>
          <w:sz w:val="22"/>
          <w:szCs w:val="22"/>
          <w:rtl/>
        </w:rPr>
        <w:t xml:space="preserve">دقیقاً یکسان</w:t>
      </w:r>
      <w:r>
        <w:rPr>
          <w:rFonts w:ascii="Times New Roman" w:hAnsi="Times New Roman" w:eastAsia="Times New Roman" w:cs="B Zar"/>
          <w:sz w:val="22"/>
          <w:szCs w:val="22"/>
          <w:rtl/>
        </w:rPr>
        <w:t xml:space="preserve"> در بازارهای فعال؛ هیچ تخمین مدیریتی دخیل نیست. مانند قیمت پایانی سهام یک شرکت در بورس.</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۲ — سایر ورودی‌های قابل مشاهده (قضاوت متوسط):</w:t>
      </w:r>
      <w:r>
        <w:rPr>
          <w:rFonts w:ascii="Times New Roman" w:hAnsi="Times New Roman" w:eastAsia="Times New Roman" w:cs="B Zar"/>
          <w:sz w:val="22"/>
          <w:szCs w:val="22"/>
          <w:rtl/>
        </w:rPr>
        <w:t xml:space="preserve"> ورودی‌هایی که قیمت تعیین‌شده مستقیم نیستند اما برای دارایی یا بدهی مورد نظر، به‌طور مستقیم یا غیرمستقیم </w:t>
      </w:r>
      <w:r>
        <w:rPr>
          <w:rFonts w:ascii="Times New Roman" w:hAnsi="Times New Roman" w:eastAsia="Times New Roman" w:cs="B Zar"/>
          <w:b/>
          <w:bCs/>
          <w:sz w:val="22"/>
          <w:szCs w:val="22"/>
          <w:rtl/>
        </w:rPr>
        <w:t xml:space="preserve">قابل مشاهده</w:t>
      </w:r>
      <w:r>
        <w:rPr>
          <w:rFonts w:ascii="Times New Roman" w:hAnsi="Times New Roman" w:eastAsia="Times New Roman" w:cs="B Zar"/>
          <w:sz w:val="22"/>
          <w:szCs w:val="22"/>
          <w:rtl/>
        </w:rPr>
        <w:t xml:space="preserve"> هستند: مانند قیمت دارایی‌های </w:t>
      </w:r>
      <w:r>
        <w:rPr>
          <w:rFonts w:ascii="Times New Roman" w:hAnsi="Times New Roman" w:eastAsia="Times New Roman" w:cs="B Zar"/>
          <w:b/>
          <w:bCs/>
          <w:sz w:val="22"/>
          <w:szCs w:val="22"/>
          <w:rtl/>
        </w:rPr>
        <w:t xml:space="preserve">مشابه</w:t>
      </w:r>
      <w:r>
        <w:rPr>
          <w:rFonts w:ascii="Times New Roman" w:hAnsi="Times New Roman" w:eastAsia="Times New Roman" w:cs="B Zar"/>
          <w:sz w:val="22"/>
          <w:szCs w:val="22"/>
          <w:rtl/>
        </w:rPr>
        <w:t xml:space="preserve"> در بازار فعال یا قیمت‌های همان دارایی در بازار غیرفعال. مثال: می‌خواهیم قیمت آپارتمانی در طبقه سوم را تعیین کنیم؛ هنوز معامله نشده، اما آپارتمان مشابه در طبقه دوم دیروز معامله شده است. قیمت طبقه دوم را مبنا قرار می‌دهیم و کمی تعدیل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سطح ۳ — ورودی‌های غیرقابل مشاهده (بیشترین قضاوت ذهنی):</w:t>
      </w:r>
      <w:r>
        <w:rPr>
          <w:rFonts w:ascii="Times New Roman" w:hAnsi="Times New Roman" w:eastAsia="Times New Roman" w:cs="B Zar"/>
          <w:sz w:val="22"/>
          <w:szCs w:val="22"/>
          <w:rtl/>
        </w:rPr>
        <w:t xml:space="preserve"> ذهنی‌ترین روش، مبتنی بر ورودی‌های </w:t>
      </w:r>
      <w:r>
        <w:rPr>
          <w:rFonts w:ascii="Times New Roman" w:hAnsi="Times New Roman" w:eastAsia="Times New Roman" w:cs="B Zar"/>
          <w:b/>
          <w:bCs/>
          <w:sz w:val="22"/>
          <w:szCs w:val="22"/>
          <w:rtl/>
        </w:rPr>
        <w:t xml:space="preserve">غیرقابل مشاهده</w:t>
      </w:r>
      <w:r>
        <w:rPr>
          <w:rFonts w:ascii="Times New Roman" w:hAnsi="Times New Roman" w:eastAsia="Times New Roman" w:cs="B Zar"/>
          <w:sz w:val="22"/>
          <w:szCs w:val="22"/>
          <w:rtl/>
        </w:rPr>
        <w:t xml:space="preserve">، وقتی بازار فعال یا اطلاعات قیمتی در دسترس نیست. شرکت باید بر اساس بهترین اطلاعات موجود (داده‌های داخلی، فرضیات و پیش‌بینی جریان‌های نقدی آتی) مدلی بسازد. مثال: ارزش‌گذاری سهام یک استارتاپ هوش مصنوعی که نه در بورس است و نه مشابه دارد؛ مدیران باید بر اساس مدل‌های مالی قیمتی را تخمین بزنند. به دلیل قضاوت بالا، افشاهای بیشتر و دقیق‌تری الزامی است. (توجه: سلسله‌مراتب سه‌سطحی در استاندارد ارزش منصفانه تدوین شده و در متن چارچوب مفهومی نیامده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جمع‌بندی اصل اندازه‌گیری</w:t>
            </w:r>
          </w:p>
          <w:p>
            <w:pPr>
              <w:bidi/>
              <w:spacing w:before="0" w:after="40" w:line="252" w:lineRule="auto"/>
              <w:jc w:val="both"/>
            </w:pPr>
            <w:r>
              <w:rPr>
                <w:rFonts w:ascii="Times New Roman" w:hAnsi="Times New Roman" w:eastAsia="Times New Roman" w:cs="B Zar"/>
                <w:sz w:val="20"/>
                <w:szCs w:val="20"/>
                <w:rtl/>
              </w:rPr>
              <w:t xml:space="preserve">سیستم حسابداری کنونی یک </w:t>
            </w:r>
            <w:r>
              <w:rPr>
                <w:rFonts w:ascii="Times New Roman" w:hAnsi="Times New Roman" w:eastAsia="Times New Roman" w:cs="B Zar"/>
                <w:b/>
                <w:bCs/>
                <w:sz w:val="20"/>
                <w:szCs w:val="20"/>
                <w:rtl/>
              </w:rPr>
              <w:t xml:space="preserve">سیستم ترکیبی</w:t>
            </w:r>
            <w:r>
              <w:rPr>
                <w:rFonts w:ascii="Times New Roman" w:hAnsi="Times New Roman" w:eastAsia="Times New Roman" w:cs="B Zar"/>
                <w:sz w:val="20"/>
                <w:szCs w:val="20"/>
                <w:rtl/>
              </w:rPr>
              <w:t xml:space="preserve"> است: بهای تاریخی همچنان پایه مهمی برای ثبت و گزارشگری است (به دلیل قابل اثبات بودن بالا و سادگی)، اما اطلاعات ارزش جاری (به دلیل مربوط بودن بیشتر) به‌طور فزاینده‌ای گسترش می‌یابد. این توازن تضمین می‌کند صورت‌های مالی هم صادقانه و قابل تأیید باشند و هم اطلاعات مربوط برای پیش‌بینی جریان‌های نقدی آتی فراهم آورند.</w:t>
            </w:r>
          </w:p>
        </w:tc>
      </w:tr>
    </w:tbl>
    <w:p>
      <w:pPr>
        <w:bidi/>
        <w:spacing w:before="0" w:after="100" w:line="120" w:lineRule="auto"/>
      </w:pPr>
    </w:p>
    <w:p>
      <w:pPr>
        <w:keepNext/>
        <w:keepLines/>
        <w:bidi/>
        <w:spacing w:before="200" w:after="60"/>
        <w:jc w:val="left"/>
        <w:outlineLvl w:val="2"/>
      </w:pPr>
      <w:bookmarkStart w:id="55" w:name="_TocH55"/>
      <w:r>
        <w:rPr>
          <w:rFonts w:ascii="Times New Roman" w:hAnsi="Times New Roman" w:eastAsia="Times New Roman" w:cs="B Zar"/>
          <w:b/>
          <w:bCs/>
          <w:color w:val="833C0B"/>
          <w:sz w:val="24"/>
          <w:szCs w:val="24"/>
          <w:rtl/>
        </w:rPr>
        <w:t xml:space="preserve">۲) اصل شناسایی درآمد</w:t>
      </w:r>
      <w:bookmarkEnd w:id="55"/>
    </w:p>
    <w:p>
      <w:pPr>
        <w:bidi/>
        <w:spacing w:before="0" w:after="60" w:line="276" w:lineRule="auto"/>
        <w:ind w:firstLine="284"/>
        <w:jc w:val="both"/>
      </w:pPr>
      <w:r>
        <w:rPr>
          <w:rFonts w:ascii="Times New Roman" w:hAnsi="Times New Roman" w:eastAsia="Times New Roman" w:cs="B Zar"/>
          <w:b/>
          <w:bCs/>
          <w:sz w:val="22"/>
          <w:szCs w:val="22"/>
          <w:rtl/>
        </w:rPr>
        <w:t xml:space="preserve">شناسایی درآمد</w:t>
      </w:r>
      <w:r>
        <w:rPr>
          <w:rFonts w:ascii="Times New Roman" w:hAnsi="Times New Roman" w:eastAsia="Times New Roman" w:cs="B Zar"/>
          <w:sz w:val="22"/>
          <w:szCs w:val="22"/>
          <w:rtl/>
        </w:rPr>
        <w:t xml:space="preserve"> حساس‌ترین اصل حسابداری است؛ زیرا تعیین زمان شناسایی درآمد تأثیر مستقیم بر سود، عملکرد مالی و تصمیم‌های استفاده‌کنندگان دارد. این اصل مشخص می‌کند درآمد </w:t>
      </w:r>
      <w:r>
        <w:rPr>
          <w:rFonts w:ascii="Times New Roman" w:hAnsi="Times New Roman" w:eastAsia="Times New Roman" w:cs="B Zar"/>
          <w:b/>
          <w:bCs/>
          <w:sz w:val="22"/>
          <w:szCs w:val="22"/>
          <w:rtl/>
        </w:rPr>
        <w:t xml:space="preserve">در چه زمانی و بر چه مبنایی</w:t>
      </w:r>
      <w:r>
        <w:rPr>
          <w:rFonts w:ascii="Times New Roman" w:hAnsi="Times New Roman" w:eastAsia="Times New Roman" w:cs="B Zar"/>
          <w:sz w:val="22"/>
          <w:szCs w:val="22"/>
          <w:rtl/>
        </w:rPr>
        <w:t xml:space="preserve"> باید شناسایی شود، نه اینکه صرفاً چه مقدار وجه نقد دریافت شده است. بنابراین شناسایی درآمد ارتباطی با زمان دریافت وجه نقد ندارد و مبتنی بر ایفای تعهد در برابر مشتری است. در چارچوب مفهومی، درآمد وقتی شناسایی می‌شود که قلم با تعریف درآمد مطابقت داشته باشد (افزایش در دارایی‌ها یا کاهش در بدهی‌ها که به افزایش حقوق مالکانه منجر می‌شود، به جز آورده مالکان) و اطلاعات مربوط و بیان صادقانه فراهم کند.</w:t>
      </w:r>
    </w:p>
    <w:p>
      <w:pPr>
        <w:bidi/>
        <w:spacing w:before="0" w:after="60" w:line="276" w:lineRule="auto"/>
        <w:ind w:firstLine="284"/>
        <w:jc w:val="both"/>
      </w:pPr>
      <w:r>
        <w:rPr>
          <w:rFonts w:ascii="Times New Roman" w:hAnsi="Times New Roman" w:eastAsia="Times New Roman" w:cs="B Zar"/>
          <w:sz w:val="22"/>
          <w:szCs w:val="22"/>
          <w:rtl/>
        </w:rPr>
        <w:t xml:space="preserve">در استانداردهای نوین، به‌ویژه </w:t>
      </w:r>
      <w:r>
        <w:rPr>
          <w:rFonts w:ascii="Times New Roman" w:hAnsi="Times New Roman" w:eastAsia="Times New Roman" w:cs="B Zar"/>
          <w:b/>
          <w:bCs/>
          <w:sz w:val="22"/>
          <w:szCs w:val="22"/>
          <w:rtl/>
        </w:rPr>
        <w:t xml:space="preserve">استاندارد شماره ۴۳ حسابداری ایران، </w:t>
      </w:r>
      <w:r>
        <w:rPr>
          <w:rFonts w:ascii="Times New Roman" w:hAnsi="Times New Roman" w:eastAsia="Times New Roman" w:cs="B Zar"/>
          <w:b/>
          <w:bCs/>
          <w:sz w:val="22"/>
          <w:szCs w:val="22"/>
        </w:rPr>
        <w:t xml:space="preserve">IFRS 15</w:t>
      </w:r>
      <w:r>
        <w:rPr>
          <w:rFonts w:ascii="Times New Roman" w:hAnsi="Times New Roman" w:eastAsia="Times New Roman" w:cs="B Zar"/>
          <w:b/>
          <w:bCs/>
          <w:sz w:val="22"/>
          <w:szCs w:val="22"/>
          <w:rtl/>
        </w:rPr>
        <w:t xml:space="preserve"> و </w:t>
      </w:r>
      <w:r>
        <w:rPr>
          <w:rFonts w:ascii="Times New Roman" w:hAnsi="Times New Roman" w:eastAsia="Times New Roman" w:cs="B Zar"/>
          <w:b/>
          <w:bCs/>
          <w:sz w:val="22"/>
          <w:szCs w:val="22"/>
        </w:rPr>
        <w:t xml:space="preserve">ASC 606</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US GAAP)</w:t>
      </w:r>
      <w:r>
        <w:rPr>
          <w:rFonts w:ascii="Times New Roman" w:hAnsi="Times New Roman" w:eastAsia="Times New Roman" w:cs="B Zar"/>
          <w:sz w:val="22"/>
          <w:szCs w:val="22"/>
          <w:rtl/>
        </w:rPr>
        <w:t xml:space="preserve">، مفهوم سنتی «تحقق درآمد» جای خود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داده است: تعهد شرکت برای انتقال یک کالا یا ارائه یک خدمت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به مشتری. برای ایجاد یکنواختی و افزایش قابل مقایسه بودن در سطح بین‌المللی، یک چارچوب جامع و واحد برای تمام صنایع و انواع قراردادها تدوین شده که به </w:t>
      </w:r>
      <w:r>
        <w:rPr>
          <w:rFonts w:ascii="Times New Roman" w:hAnsi="Times New Roman" w:eastAsia="Times New Roman" w:cs="B Zar"/>
          <w:b/>
          <w:bCs/>
          <w:sz w:val="22"/>
          <w:szCs w:val="22"/>
          <w:rtl/>
        </w:rPr>
        <w:t xml:space="preserve">«مدل پنج‌مرحله‌ای شناسایی درآمد»</w:t>
      </w:r>
      <w:r>
        <w:rPr>
          <w:rFonts w:ascii="Times New Roman" w:hAnsi="Times New Roman" w:eastAsia="Times New Roman" w:cs="B Zar"/>
          <w:sz w:val="22"/>
          <w:szCs w:val="22"/>
          <w:rtl/>
        </w:rPr>
        <w:t xml:space="preserve"> شهرت دارد و جایگزین رویکردهای پراکنده و صنعت‌محور گذشته شده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۶.۱: مدل پنج‌مرحله‌ای شناسایی درآمد (</w:t>
      </w:r>
      <w:r>
        <w:rPr>
          <w:rFonts w:ascii="Times New Roman" w:hAnsi="Times New Roman" w:eastAsia="Times New Roman" w:cs="B Zar"/>
          <w:b/>
          <w:bCs/>
          <w:color w:val="595959"/>
          <w:sz w:val="19"/>
          <w:szCs w:val="19"/>
        </w:rPr>
        <w:t xml:space="preserve">IFRS 15</w:t>
      </w:r>
      <w:r>
        <w:rPr>
          <w:rFonts w:ascii="Times New Roman" w:hAnsi="Times New Roman" w:eastAsia="Times New Roman" w:cs="B Zar"/>
          <w:b/>
          <w:bCs/>
          <w:color w:val="595959"/>
          <w:sz w:val="19"/>
          <w:szCs w:val="19"/>
          <w:rtl/>
        </w:rPr>
        <w:t xml:space="preserve"> / استاندارد ۴۳ ایران)</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مرحله اول — شناسایی قرارداد با مشتری</w:t>
      </w:r>
      <w:r>
        <w:rPr>
          <w:rFonts w:ascii="Times New Roman" w:hAnsi="Times New Roman" w:eastAsia="Times New Roman" w:cs="B Zar"/>
          <w:sz w:val="22"/>
          <w:szCs w:val="22"/>
          <w:rtl/>
        </w:rPr>
        <w:t xml:space="preserve">: نقطه آغاز، وجود یک قرارداد معتبر است. قرارداد زمانی وجود دارد که طرفین آن را تأیید کرده و به اجرای تعهدات خود متعهد شده باشند، حقوق هر طرف و شرایط پرداخت روشن باشد، قرارداد </w:t>
      </w:r>
      <w:r>
        <w:rPr>
          <w:rFonts w:ascii="Times New Roman" w:hAnsi="Times New Roman" w:eastAsia="Times New Roman" w:cs="B Zar"/>
          <w:b/>
          <w:bCs/>
          <w:sz w:val="22"/>
          <w:szCs w:val="22"/>
          <w:rtl/>
        </w:rPr>
        <w:t xml:space="preserve">محتوای تجاری</w:t>
      </w:r>
      <w:r>
        <w:rPr>
          <w:rFonts w:ascii="Times New Roman" w:hAnsi="Times New Roman" w:eastAsia="Times New Roman" w:cs="B Zar"/>
          <w:sz w:val="22"/>
          <w:szCs w:val="22"/>
          <w:rtl/>
        </w:rPr>
        <w:t xml:space="preserve"> داشته باشد (اجرای آن ریسک، زمان‌بندی یا مبلغ جریان‌های نقدی آتی را تغییر دهد) و </w:t>
      </w:r>
      <w:r>
        <w:rPr>
          <w:rFonts w:ascii="Times New Roman" w:hAnsi="Times New Roman" w:eastAsia="Times New Roman" w:cs="B Zar"/>
          <w:b/>
          <w:bCs/>
          <w:sz w:val="22"/>
          <w:szCs w:val="22"/>
          <w:rtl/>
        </w:rPr>
        <w:t xml:space="preserve">وصول مابه‌ازا محتمل</w:t>
      </w:r>
      <w:r>
        <w:rPr>
          <w:rFonts w:ascii="Times New Roman" w:hAnsi="Times New Roman" w:eastAsia="Times New Roman" w:cs="B Zar"/>
          <w:sz w:val="22"/>
          <w:szCs w:val="22"/>
          <w:rtl/>
        </w:rPr>
        <w:t xml:space="preserve"> باشد. بدون این شرایط، قرارداد مبنایی برای شناسایی درآمد نیست.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مرحله دوم — شناسایی تعهدات عملکرد</w:t>
      </w:r>
      <w:r>
        <w:rPr>
          <w:rFonts w:ascii="Times New Roman" w:hAnsi="Times New Roman" w:eastAsia="Times New Roman" w:cs="B Zar"/>
          <w:sz w:val="22"/>
          <w:szCs w:val="22"/>
          <w:rtl/>
        </w:rPr>
        <w:t xml:space="preserve">: شرکت باید مشخص کند قرارداد شامل یک تعهد واحد است یا چند تعهد جداگانه. اگر کالا یا خدمت بتواند به‌طور مستقل برای مشتری مفید باشد و از سایر اقلام قرارداد </w:t>
      </w:r>
      <w:r>
        <w:rPr>
          <w:rFonts w:ascii="Times New Roman" w:hAnsi="Times New Roman" w:eastAsia="Times New Roman" w:cs="B Zar"/>
          <w:b/>
          <w:bCs/>
          <w:sz w:val="22"/>
          <w:szCs w:val="22"/>
          <w:rtl/>
        </w:rPr>
        <w:t xml:space="preserve">متمایز</w:t>
      </w:r>
      <w:r>
        <w:rPr>
          <w:rFonts w:ascii="Times New Roman" w:hAnsi="Times New Roman" w:eastAsia="Times New Roman" w:cs="B Zar"/>
          <w:sz w:val="22"/>
          <w:szCs w:val="22"/>
          <w:rtl/>
        </w:rPr>
        <w:t xml:space="preserve"> باشد، یک تعهد عملکرد مجزاست. مثلاً در فروش هواپیما همراه با خدمات تعمیر و نگهداری، تحویل هواپیما و ارائه خدمات پشتیبانی دو تعهد مستقل‌اند، چون مشتری می‌تواند از هواپیما بدون خدمات نگهداری هم استفاده 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مرحله سوم — تعیین قیمت معامله</w:t>
      </w:r>
      <w:r>
        <w:rPr>
          <w:rFonts w:ascii="Times New Roman" w:hAnsi="Times New Roman" w:eastAsia="Times New Roman" w:cs="B Zar"/>
          <w:sz w:val="22"/>
          <w:szCs w:val="22"/>
          <w:rtl/>
        </w:rPr>
        <w:t xml:space="preserve">: مبلغی که شرکت انتظار دارد در قبال انتقال کالاها یا خدمات دریافت کند. این مبلغ می‌تواند شامل اجزای </w:t>
      </w:r>
      <w:r>
        <w:rPr>
          <w:rFonts w:ascii="Times New Roman" w:hAnsi="Times New Roman" w:eastAsia="Times New Roman" w:cs="B Zar"/>
          <w:b/>
          <w:bCs/>
          <w:sz w:val="22"/>
          <w:szCs w:val="22"/>
          <w:rtl/>
        </w:rPr>
        <w:t xml:space="preserve">متغیر</w:t>
      </w:r>
      <w:r>
        <w:rPr>
          <w:rFonts w:ascii="Times New Roman" w:hAnsi="Times New Roman" w:eastAsia="Times New Roman" w:cs="B Zar"/>
          <w:sz w:val="22"/>
          <w:szCs w:val="22"/>
          <w:rtl/>
        </w:rPr>
        <w:t xml:space="preserve"> (تخفیف‌ها، پاداش عملکرد، جرایم) باشد. شرکت باید اثر عدم‌قطعیت را در نظر بگیرد و مبلغ متغیر را فقط تا حدی شامل کند که </w:t>
      </w:r>
      <w:r>
        <w:rPr>
          <w:rFonts w:ascii="Times New Roman" w:hAnsi="Times New Roman" w:eastAsia="Times New Roman" w:cs="B Zar"/>
          <w:b/>
          <w:bCs/>
          <w:sz w:val="22"/>
          <w:szCs w:val="22"/>
          <w:rtl/>
        </w:rPr>
        <w:t xml:space="preserve">بسیار محتمل</w:t>
      </w:r>
      <w:r>
        <w:rPr>
          <w:rFonts w:ascii="Times New Roman" w:hAnsi="Times New Roman" w:eastAsia="Times New Roman" w:cs="B Zar"/>
          <w:sz w:val="22"/>
          <w:szCs w:val="22"/>
          <w:rtl/>
        </w:rPr>
        <w:t xml:space="preserve"> باشد برگشت قابل‌توجهی در درآمد انباشته رخ ندهد (محدودیت برآورد متغیر). هدف: جلوگیری از شناسایی درآمدهای خوش‌بینانه.</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مرحله چهارم — تخصیص قیمت معامله</w:t>
      </w:r>
      <w:r>
        <w:rPr>
          <w:rFonts w:ascii="Times New Roman" w:hAnsi="Times New Roman" w:eastAsia="Times New Roman" w:cs="B Zar"/>
          <w:sz w:val="22"/>
          <w:szCs w:val="22"/>
          <w:rtl/>
        </w:rPr>
        <w:t xml:space="preserve">: اگر قرارداد بیش از یک تعهد دارد، قیمت معامله بر اساس </w:t>
      </w:r>
      <w:r>
        <w:rPr>
          <w:rFonts w:ascii="Times New Roman" w:hAnsi="Times New Roman" w:eastAsia="Times New Roman" w:cs="B Zar"/>
          <w:b/>
          <w:bCs/>
          <w:sz w:val="22"/>
          <w:szCs w:val="22"/>
          <w:rtl/>
        </w:rPr>
        <w:t xml:space="preserve">قیمت فروش مستقل نسبی</w:t>
      </w:r>
      <w:r>
        <w:rPr>
          <w:rFonts w:ascii="Times New Roman" w:hAnsi="Times New Roman" w:eastAsia="Times New Roman" w:cs="B Zar"/>
          <w:sz w:val="22"/>
          <w:szCs w:val="22"/>
          <w:rtl/>
        </w:rPr>
        <w:t xml:space="preserve"> هر کالا یا خدمت به تعهدات تخصیص می‌یابد. این مرحله درآمد هر بخش قرارداد را منصفانه و متناسب با ارزش اقتصادی آن تعیین می‌کند.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مرحله پنجم — شناسایی درآمد هنگام ایفای تعهد</w:t>
      </w:r>
      <w:r>
        <w:rPr>
          <w:rFonts w:ascii="Times New Roman" w:hAnsi="Times New Roman" w:eastAsia="Times New Roman" w:cs="B Zar"/>
          <w:sz w:val="22"/>
          <w:szCs w:val="22"/>
          <w:rtl/>
        </w:rPr>
        <w:t xml:space="preserve">: درآمد وقتی شناسایی می‌شود که تعهد ایفا شده و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ممکن است در یک </w:t>
      </w:r>
      <w:r>
        <w:rPr>
          <w:rFonts w:ascii="Times New Roman" w:hAnsi="Times New Roman" w:eastAsia="Times New Roman" w:cs="B Zar"/>
          <w:b/>
          <w:bCs/>
          <w:sz w:val="22"/>
          <w:szCs w:val="22"/>
          <w:rtl/>
        </w:rPr>
        <w:t xml:space="preserve">مقطع زمانی</w:t>
      </w:r>
      <w:r>
        <w:rPr>
          <w:rFonts w:ascii="Times New Roman" w:hAnsi="Times New Roman" w:eastAsia="Times New Roman" w:cs="B Zar"/>
          <w:sz w:val="22"/>
          <w:szCs w:val="22"/>
          <w:rtl/>
        </w:rPr>
        <w:t xml:space="preserve"> (مانند تحویل دارایی فیزیکی) یا </w:t>
      </w:r>
      <w:r>
        <w:rPr>
          <w:rFonts w:ascii="Times New Roman" w:hAnsi="Times New Roman" w:eastAsia="Times New Roman" w:cs="B Zar"/>
          <w:b/>
          <w:bCs/>
          <w:sz w:val="22"/>
          <w:szCs w:val="22"/>
          <w:rtl/>
        </w:rPr>
        <w:t xml:space="preserve">در طول زمان</w:t>
      </w:r>
      <w:r>
        <w:rPr>
          <w:rFonts w:ascii="Times New Roman" w:hAnsi="Times New Roman" w:eastAsia="Times New Roman" w:cs="B Zar"/>
          <w:sz w:val="22"/>
          <w:szCs w:val="22"/>
          <w:rtl/>
        </w:rPr>
        <w:t xml:space="preserve"> (مانند خدمات مستمر) باشد. تشخیص آن نیازمند قضاوت حرفه‌ای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عددی: فروش تراکتور همراه با خدمات</w:t>
            </w:r>
          </w:p>
          <w:p>
            <w:pPr>
              <w:bidi/>
              <w:spacing w:before="0" w:after="40" w:line="252" w:lineRule="auto"/>
              <w:jc w:val="both"/>
            </w:pPr>
            <w:r>
              <w:rPr>
                <w:rFonts w:ascii="Times New Roman" w:hAnsi="Times New Roman" w:eastAsia="Times New Roman" w:cs="B Zar"/>
                <w:sz w:val="20"/>
                <w:szCs w:val="20"/>
                <w:rtl/>
              </w:rPr>
              <w:t xml:space="preserve">شرکت آرمان‌کشت یک تراکتور و خدمات نگهداری یک‌ساله آن را با هم به مبلغ ۹۰۰ میلیون ریال به مشتری می‌فروشد. اگر تراکتور به‌تنهایی ۸۵۰ میلیون و خدمات نگهداری به‌تنهایی ۱۵۰ میلیون ریال فروخته می‌شد (جمع ۱۰۰۰ میلیون)، تخصیص چنین است: تراکتور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تراکتور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(مقطع زمانی) و درآمد خدمات (۱۳۵) </w:t>
            </w:r>
            <w:r>
              <w:rPr>
                <w:rFonts w:ascii="Times New Roman" w:hAnsi="Times New Roman" w:eastAsia="Times New Roman" w:cs="B Zar"/>
                <w:b/>
                <w:bCs/>
                <w:sz w:val="20"/>
                <w:szCs w:val="20"/>
                <w:rtl/>
              </w:rPr>
              <w:t xml:space="preserve">به‌تدریج در طول ۱۲ ماه</w:t>
            </w:r>
            <w:r>
              <w:rPr>
                <w:rFonts w:ascii="Times New Roman" w:hAnsi="Times New Roman" w:eastAsia="Times New Roman" w:cs="B Zar"/>
                <w:sz w:val="20"/>
                <w:szCs w:val="20"/>
                <w:rtl/>
              </w:rPr>
              <w:t xml:space="preserve"> (یعنی ماهانه ≈ ۱۱٫۲۵ میلیون) شناسایی می‌شود. اگر مشتری کل ۹۰۰ میلیون را نقداً پیش‌پرداخت کند، بخش مربوط به خدمات (۱۳۵) تا ایفای تعهد «بدهی قراردادی» (پیش‌دریافت) است و هنوز درآمد نیست.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خشکشویی «مدرس»</w:t>
            </w:r>
          </w:p>
          <w:p>
            <w:pPr>
              <w:bidi/>
              <w:spacing w:before="0" w:after="40" w:line="252" w:lineRule="auto"/>
              <w:jc w:val="both"/>
            </w:pPr>
            <w:r>
              <w:rPr>
                <w:rFonts w:ascii="Times New Roman" w:hAnsi="Times New Roman" w:eastAsia="Times New Roman" w:cs="B Zar"/>
                <w:sz w:val="20"/>
                <w:szCs w:val="20"/>
                <w:rtl/>
              </w:rPr>
              <w:t xml:space="preserve">اگر خشکشویی «مدرس» لباس مشتریان را در ۳۰ آبان شست‌وشو و آماده تحویل کند، اما مشتریان لباس‌ها را در هفته اول دی تحویل بگیرند و هزینه را پرداخت کنند، درآمد باید در آبان شناسایی شود؛ زیرا خدمت در آبان انجام شده، تعهد عملکرد در آبان ایفا شده، و دریافت وجه نقد در دی صرفاً یک رویداد مالی است، نه معیار شناسایی درآمد. (توجه: اگر لباس هنوز تحویل نشده، آیا کنترل منتقل شده؟ در خدمات «در طول زمان» که مشتری همزمان از منافع آن بهره می‌برد، پاسخ بله است؛ قضاوت درباره ماهیت تعهد مهم است.)</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375623"/>
              <w:left w:val="single" w:sz="6" w:space="0" w:color="375623"/>
              <w:bottom w:val="single" w:sz="6" w:space="0" w:color="375623"/>
              <w:right w:val="single" w:sz="36" w:space="0" w:color="375623"/>
            </w:tcBorders>
            <w:shd w:val="clear" w:color="auto" w:fill="E2EFD9"/>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E3A12"/>
                <w:sz w:val="21"/>
                <w:szCs w:val="21"/>
                <w:rtl/>
              </w:rPr>
              <w:t xml:space="preserve">تعهد عملکرد</w:t>
            </w:r>
          </w:p>
          <w:p>
            <w:pPr>
              <w:bidi/>
              <w:spacing w:before="0" w:after="40" w:line="252" w:lineRule="auto"/>
              <w:jc w:val="both"/>
            </w:pPr>
            <w:r>
              <w:rPr>
                <w:rFonts w:ascii="Times New Roman" w:hAnsi="Times New Roman" w:eastAsia="Times New Roman" w:cs="B Zar"/>
                <w:sz w:val="20"/>
                <w:szCs w:val="20"/>
                <w:rtl/>
              </w:rPr>
              <w:t xml:space="preserve">به محض اینکه با مشتری قرارداد می‌بندید، شما یک یا چند «تعهد» دارید (مثلاً تحویل کالا یا ارائه خدمت). درآمد دقیقاً زمانی شناسایی می‌شود که شما این تعهد را ایفا کنید و کنترل کالا یا خدمت را به مشتری بدهید. مدل پنج‌مرحله‌ای بر این اصل استوار است که درآمد باید هنگام ایجاد ارزش اقتصادی و ایفای تعهد شناسایی شود، نه صرفاً هنگام دریافت وجه نقد. شناسایی نادرست یا نابه‌هنگام درآمد تصویری گمراه‌کننده از عملکرد ارائه می‌دهد.</w:t>
            </w:r>
          </w:p>
        </w:tc>
      </w:tr>
    </w:tbl>
    <w:p>
      <w:pPr>
        <w:bidi/>
        <w:spacing w:before="0" w:after="100" w:line="120" w:lineRule="auto"/>
      </w:pPr>
    </w:p>
    <w:p>
      <w:pPr>
        <w:keepNext/>
        <w:keepLines/>
        <w:bidi/>
        <w:spacing w:before="200" w:after="60"/>
        <w:jc w:val="left"/>
        <w:outlineLvl w:val="2"/>
      </w:pPr>
      <w:bookmarkStart w:id="56" w:name="_TocH56"/>
      <w:r>
        <w:rPr>
          <w:rFonts w:ascii="Times New Roman" w:hAnsi="Times New Roman" w:eastAsia="Times New Roman" w:cs="B Zar"/>
          <w:b/>
          <w:bCs/>
          <w:color w:val="833C0B"/>
          <w:sz w:val="24"/>
          <w:szCs w:val="24"/>
          <w:rtl/>
        </w:rPr>
        <w:t xml:space="preserve">۳) اصل شناسایی هزینه</w:t>
      </w:r>
      <w:bookmarkEnd w:id="56"/>
    </w:p>
    <w:p>
      <w:pPr>
        <w:bidi/>
        <w:spacing w:before="0" w:after="60" w:line="276" w:lineRule="auto"/>
        <w:ind w:firstLine="284"/>
        <w:jc w:val="both"/>
      </w:pPr>
      <w:r>
        <w:rPr>
          <w:rFonts w:ascii="Times New Roman" w:hAnsi="Times New Roman" w:eastAsia="Times New Roman" w:cs="B Zar"/>
          <w:sz w:val="22"/>
          <w:szCs w:val="22"/>
          <w:rtl/>
        </w:rPr>
        <w:t xml:space="preserve">حالا که یاد گرفتیم درآمد (پاداش) را کِی ثبت کنیم، پرسش بعدی تکلیف هزینه‌ها (تلاش‌ها) است. </w:t>
      </w:r>
      <w:r>
        <w:rPr>
          <w:rFonts w:ascii="Times New Roman" w:hAnsi="Times New Roman" w:eastAsia="Times New Roman" w:cs="B Zar"/>
          <w:b/>
          <w:bCs/>
          <w:sz w:val="22"/>
          <w:szCs w:val="22"/>
          <w:rtl/>
        </w:rPr>
        <w:t xml:space="preserve">اصل شناسایی هزینه</w:t>
      </w:r>
      <w:r>
        <w:rPr>
          <w:rFonts w:ascii="Times New Roman" w:hAnsi="Times New Roman" w:eastAsia="Times New Roman" w:cs="B Zar"/>
          <w:sz w:val="22"/>
          <w:szCs w:val="22"/>
          <w:rtl/>
        </w:rPr>
        <w:t xml:space="preserve"> یکی از ارکان حسابداری تعهدی است و می‌گوید هزینه‌ها را نباید لزوماً وقتی «پول دادیم» ثبت کنیم؛ باید ببینیم این هزینه‌ها کِی به منافع اقتصادی یا درآمد تبدیل شده‌اند. بر اساس تعریف چارچوب مفهومی، هزینه یعنی </w:t>
      </w:r>
      <w:r>
        <w:rPr>
          <w:rFonts w:ascii="Times New Roman" w:hAnsi="Times New Roman" w:eastAsia="Times New Roman" w:cs="B Zar"/>
          <w:b/>
          <w:bCs/>
          <w:sz w:val="22"/>
          <w:szCs w:val="22"/>
          <w:rtl/>
        </w:rPr>
        <w:t xml:space="preserve">کاهش در دارایی‌ها یا افزایش در بدهی‌ها</w:t>
      </w:r>
      <w:r>
        <w:rPr>
          <w:rFonts w:ascii="Times New Roman" w:hAnsi="Times New Roman" w:eastAsia="Times New Roman" w:cs="B Zar"/>
          <w:sz w:val="22"/>
          <w:szCs w:val="22"/>
          <w:rtl/>
        </w:rPr>
        <w:t xml:space="preserve"> که موجب کاهش حقوق مالکانه می‌شود؛ پس هزینه زمانی شناسایی می‌شود که منفعت اقتصادی دارایی مصرف شود یا تعهدی ایجاد شود. در عمل، رویکرد غالب آن است که هزینه به‌دنبال درآمد شناسایی شود. برای اجرای این قاعده، هزینه‌ها به دو گروه </w:t>
      </w: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طبقه‌بندی می‌شوند.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الف) هزینه‌های محصول</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 خدمت خاصی مربوط می‌شوند. بین این هزینه‌ها و درآمد حاصل از فروش محصول رابطه علت و معلولی مستقیم وجود دارد؛ لذا تا زمانی که محصول فروخته نشده، به‌عنوان </w:t>
      </w:r>
      <w:r>
        <w:rPr>
          <w:rFonts w:ascii="Times New Roman" w:hAnsi="Times New Roman" w:eastAsia="Times New Roman" w:cs="B Zar"/>
          <w:b/>
          <w:bCs/>
          <w:sz w:val="22"/>
          <w:szCs w:val="22"/>
          <w:rtl/>
        </w:rPr>
        <w:t xml:space="preserve">دارایی (موجودی کالا)</w:t>
      </w:r>
      <w:r>
        <w:rPr>
          <w:rFonts w:ascii="Times New Roman" w:hAnsi="Times New Roman" w:eastAsia="Times New Roman" w:cs="B Zar"/>
          <w:sz w:val="22"/>
          <w:szCs w:val="22"/>
          <w:rtl/>
        </w:rPr>
        <w:t xml:space="preserve"> در صورت وضعیت مالی نگهداری می‌شوند. وقتی محصول فروخته و درآمد آن شناسایی می‌شود، هزینه‌های مرتبط نیز هم‌زمان به‌عنوان «بهای تمام‌شده کالای فروش‌رفته» شناسایی می‌شوند. این رویکرد به </w:t>
      </w:r>
      <w:r>
        <w:rPr>
          <w:rFonts w:ascii="Times New Roman" w:hAnsi="Times New Roman" w:eastAsia="Times New Roman" w:cs="B Zar"/>
          <w:b/>
          <w:bCs/>
          <w:sz w:val="22"/>
          <w:szCs w:val="22"/>
          <w:rtl/>
        </w:rPr>
        <w:t xml:space="preserve">اصل تطابق</w:t>
      </w:r>
      <w:r>
        <w:rPr>
          <w:rFonts w:ascii="Times New Roman" w:hAnsi="Times New Roman" w:eastAsia="Times New Roman" w:cs="B Zar"/>
          <w:sz w:val="22"/>
          <w:szCs w:val="22"/>
          <w:rtl/>
        </w:rPr>
        <w:t xml:space="preserve"> معروف است: هزینه‌ها باید در همان دوره‌ای شناسایی شوند که درآمدهای مرتبط تحقق یافته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تطابق هزینه‌ها با درآمدها</w:t>
            </w:r>
          </w:p>
          <w:p>
            <w:pPr>
              <w:bidi/>
              <w:spacing w:before="0" w:after="40" w:line="252" w:lineRule="auto"/>
              <w:jc w:val="both"/>
            </w:pPr>
            <w:r>
              <w:rPr>
                <w:rFonts w:ascii="Times New Roman" w:hAnsi="Times New Roman" w:eastAsia="Times New Roman" w:cs="B Zar"/>
                <w:sz w:val="20"/>
                <w:szCs w:val="20"/>
                <w:rtl/>
              </w:rPr>
              <w:t xml:space="preserve">شناخت اولیه دارایی‌ها یا بدهی‌های حاصل از معاملات می‌تواند هم‌زمان موجب شناسایی درآمدها و هزینه‌های مرتبط شود؛ به شناخت هم‌زمان آن‌ها گاهی «تطابق هزینه‌ها با درآمدها» گفته می‌شود. این هم‌زمانی نتیجه شناخت تغییرات در دارایی‌ها و بدهی‌هاست. چارچوب مفهومی اجازه نمی‌دهد اقلامی در صورت وضعیت مالی شناسایی شوند که تعریف دارایی، بدهی یا حقوق مالکانه را احراز نمی‌کنند (مثلاً «هزینه به تعویق افتاده» که منبع اقتصادی نیست).</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ب) هزینه‌های دوره</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شامل حقوق و مزایای مدیران، هزینه‌های اداری، فروش و تبلیغات و سایر اقلامی است که ارتباط مستقیم و قابل اندازه‌گیری با یک محصول یا درآمد مشخص ندارند. این هزینه‌ها بیشتر به یک دوره زمانی مرتبط‌اند و در صورت سود و زیان همان دوره انعکاس می‌یابند. در مواردی که تطابق مستقیم ممکن نیست، دو رویکرد جایگزین به‌کار می‌رود: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تخصیص سیستماتیک و منطقی</w:t>
      </w:r>
      <w:r>
        <w:rPr>
          <w:rFonts w:ascii="Times New Roman" w:hAnsi="Times New Roman" w:eastAsia="Times New Roman" w:cs="B Zar"/>
          <w:sz w:val="22"/>
          <w:szCs w:val="22"/>
          <w:rtl/>
        </w:rPr>
        <w:t xml:space="preserve">: وقتی دارایی در چند دوره به ایجاد منافع کمک می‌کند، بهای تمام‌شده آن به‌جای شناسایی یک‌باره، از طریق یک روش منظم و منطقی به دوره‌ها تخصیص می‌یابد. نمونه بارز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ساختمان، ماشین‌آلات و تجهیزات است. منطقی نیست مبلغ خرید ساختمان را یکجا در سال اول هزینه کنیم؛ بهای آن را طی عمر مفیدش (مثلاً ۲۰ سال) سرشکن می‌کنیم.</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شناخت فوری</w:t>
      </w:r>
      <w:r>
        <w:rPr>
          <w:rFonts w:ascii="Times New Roman" w:hAnsi="Times New Roman" w:eastAsia="Times New Roman" w:cs="B Zar"/>
          <w:sz w:val="22"/>
          <w:szCs w:val="22"/>
          <w:rtl/>
        </w:rPr>
        <w:t xml:space="preserve">: وقتی نتوان رابطه منطقی یا قابل‌اتکایی میان هزینه و درآمدهای آتی برقرار کرد، هزینه بلافاصله در دوره وقوع شناسایی می‌شود، حتی اگر انتظار رود منافع آن در آینده تحقق یابد؛ مانند حقوق مدیران، هزینه‌های اداری و بسیاری از هزینه‌های تبلیغات.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هزینه تبلیغات</w:t>
            </w:r>
          </w:p>
          <w:p>
            <w:pPr>
              <w:bidi/>
              <w:spacing w:before="0" w:after="40" w:line="252" w:lineRule="auto"/>
              <w:jc w:val="both"/>
            </w:pPr>
            <w:r>
              <w:rPr>
                <w:rFonts w:ascii="Times New Roman" w:hAnsi="Times New Roman" w:eastAsia="Times New Roman" w:cs="B Zar"/>
                <w:sz w:val="20"/>
                <w:szCs w:val="20"/>
                <w:rtl/>
              </w:rPr>
              <w:t xml:space="preserve">اگر شرکتی در سال ۱۴۰۴ هزینه تبلیغاتی انجام دهد که آثار آن در افزایش فروش سال ۱۴۰۵ نمایان شود، هزینه تبلیغات در سال ۱۴۰۴ شناسایی می‌شود؛ زیرا ارتباط مستقیم و قابل اندازه‌گیری میان این هزینه و درآمدهای آتی وجود ندارد و تطابق دقیق آن با فروش سال ۱۴۰۵ ممکن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وجود اهمیت این اصل، انتقاداتی نیز به آن وارد است. نخست، استفاده از </w:t>
      </w:r>
      <w:r>
        <w:rPr>
          <w:rFonts w:ascii="Times New Roman" w:hAnsi="Times New Roman" w:eastAsia="Times New Roman" w:cs="B Zar"/>
          <w:b/>
          <w:bCs/>
          <w:sz w:val="22"/>
          <w:szCs w:val="22"/>
          <w:rtl/>
        </w:rPr>
        <w:t xml:space="preserve">بهای تاریخی</w:t>
      </w:r>
      <w:r>
        <w:rPr>
          <w:rFonts w:ascii="Times New Roman" w:hAnsi="Times New Roman" w:eastAsia="Times New Roman" w:cs="B Zar"/>
          <w:sz w:val="22"/>
          <w:szCs w:val="22"/>
          <w:rtl/>
        </w:rPr>
        <w:t xml:space="preserve"> برای هزینه‌ها (مثل استهلاک بر اساس قیمت خرید ۱۰ سال پیش) هزینه را کمتر از ارزش واقعی خدمات دارایی نشان می‌دهد و سود کاذب ایجاد می‌کند، چون هزینه جایگزینی امروز خیلی بیشتر است. دوم، روش‌های «سیستماتیک و منطقی» (مانند روش‌های مختلف استهلاک) تا حد زیادی اختیاری‌اند و برای یک مسئله واحد می‌توان روش‌های متفاوتی به‌کار گرفت؛ این موضوع در ادبیات حسابداری با عنوان </w:t>
      </w:r>
      <w:r>
        <w:rPr>
          <w:rFonts w:ascii="Times New Roman" w:hAnsi="Times New Roman" w:eastAsia="Times New Roman" w:cs="B Zar"/>
          <w:b/>
          <w:bCs/>
          <w:sz w:val="22"/>
          <w:szCs w:val="22"/>
          <w:rtl/>
        </w:rPr>
        <w:t xml:space="preserve">مسئله تخصیص</w:t>
      </w:r>
      <w:r>
        <w:rPr>
          <w:rFonts w:ascii="Times New Roman" w:hAnsi="Times New Roman" w:eastAsia="Times New Roman" w:cs="B Zar"/>
          <w:sz w:val="22"/>
          <w:szCs w:val="22"/>
          <w:rtl/>
        </w:rPr>
        <w:t xml:space="preserve"> شناخته می‌شود. به هر حال اصل شناسایی هزینه تضمین می‌کند سود هر دوره به‌درستی اندازه‌گیری شود.</w:t>
      </w:r>
    </w:p>
    <w:p>
      <w:pPr>
        <w:keepNext/>
        <w:keepLines/>
        <w:bidi/>
        <w:spacing w:before="200" w:after="60"/>
        <w:jc w:val="left"/>
        <w:outlineLvl w:val="2"/>
      </w:pPr>
      <w:bookmarkStart w:id="57" w:name="_TocH57"/>
      <w:r>
        <w:rPr>
          <w:rFonts w:ascii="Times New Roman" w:hAnsi="Times New Roman" w:eastAsia="Times New Roman" w:cs="B Zar"/>
          <w:b/>
          <w:bCs/>
          <w:color w:val="833C0B"/>
          <w:sz w:val="24"/>
          <w:szCs w:val="24"/>
          <w:rtl/>
        </w:rPr>
        <w:t xml:space="preserve">۴) اصل ارائه و افشا</w:t>
      </w:r>
      <w:bookmarkEnd w:id="57"/>
    </w:p>
    <w:p>
      <w:pPr>
        <w:bidi/>
        <w:spacing w:before="0" w:after="60" w:line="276" w:lineRule="auto"/>
        <w:ind w:firstLine="284"/>
        <w:jc w:val="both"/>
      </w:pP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به این می‌پردازد که چه اطلاعاتی، تا چه حد و در چه محلی باید در گزارش‌های مالی بیاید. فصل ۷ چارچوب مفهومی می‌گوید واحد گزارشگر اطلاعات درباره دارایی‌ها، بدهی‌ها، حقوق مالکانه، درآمدها و هزینه‌های خود را از طریق </w:t>
      </w:r>
      <w:r>
        <w:rPr>
          <w:rFonts w:ascii="Times New Roman" w:hAnsi="Times New Roman" w:eastAsia="Times New Roman" w:cs="B Zar"/>
          <w:b/>
          <w:bCs/>
          <w:sz w:val="22"/>
          <w:szCs w:val="22"/>
          <w:rtl/>
        </w:rPr>
        <w:t xml:space="preserve">ارائه و افشای اطلاعات در صورت‌های مالی</w:t>
      </w:r>
      <w:r>
        <w:rPr>
          <w:rFonts w:ascii="Times New Roman" w:hAnsi="Times New Roman" w:eastAsia="Times New Roman" w:cs="B Zar"/>
          <w:sz w:val="22"/>
          <w:szCs w:val="22"/>
          <w:rtl/>
        </w:rPr>
        <w:t xml:space="preserve"> اطلاع‌رسانی می‌کند. اطلاع‌رسانی اثربخش اطلاعات، آن اطلاعات را مربوط‌تر می‌سازد و به بیان صادقانه دارایی‌ها، بدهی‌ها، حقوق مالکانه، درآمدها و هزینه‌های واحد کمک می‌کند؛ همچنین قابل فهم بودن و قابل مقایسه بودن اطلاعات را افزایش می‌دهد. اطلاع‌رسانی اثربخش مستلزم آن است که:</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 </w:t>
      </w:r>
      <w:r>
        <w:rPr>
          <w:rFonts w:ascii="Times New Roman" w:hAnsi="Times New Roman" w:eastAsia="Times New Roman" w:cs="B Zar"/>
          <w:b/>
          <w:bCs/>
          <w:sz w:val="22"/>
          <w:szCs w:val="22"/>
          <w:rtl/>
        </w:rPr>
        <w:t xml:space="preserve">اهداف و اصول</w:t>
      </w:r>
      <w:r>
        <w:rPr>
          <w:rFonts w:ascii="Times New Roman" w:hAnsi="Times New Roman" w:eastAsia="Times New Roman" w:cs="B Zar"/>
          <w:sz w:val="22"/>
          <w:szCs w:val="22"/>
          <w:rtl/>
        </w:rPr>
        <w:t xml:space="preserve"> ارائه و افشا تمرکز شود، نه بر قواعد؛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شود که اقلام مشابه در یک گروه قرار گیرند و اقلام غیرمشابه، تفکیک شوند؛ و</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اطلاعات به شیوه‌ای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شود که با جزئیات بیش از حد، پنهان نشود.</w:t>
      </w:r>
    </w:p>
    <w:p>
      <w:pPr>
        <w:bidi/>
        <w:spacing w:before="0" w:after="60" w:line="276" w:lineRule="auto"/>
        <w:ind w:firstLine="284"/>
        <w:jc w:val="both"/>
      </w:pPr>
      <w:r>
        <w:rPr>
          <w:rFonts w:ascii="Times New Roman" w:hAnsi="Times New Roman" w:eastAsia="Times New Roman" w:cs="B Zar"/>
          <w:sz w:val="22"/>
          <w:szCs w:val="22"/>
          <w:rtl/>
        </w:rPr>
        <w:t xml:space="preserve">همچنین اطلاعات </w:t>
      </w:r>
      <w:r>
        <w:rPr>
          <w:rFonts w:ascii="Times New Roman" w:hAnsi="Times New Roman" w:eastAsia="Times New Roman" w:cs="B Zar"/>
          <w:b/>
          <w:bCs/>
          <w:sz w:val="22"/>
          <w:szCs w:val="22"/>
          <w:rtl/>
        </w:rPr>
        <w:t xml:space="preserve">مختص واحد تجاری</w:t>
      </w:r>
      <w:r>
        <w:rPr>
          <w:rFonts w:ascii="Times New Roman" w:hAnsi="Times New Roman" w:eastAsia="Times New Roman" w:cs="B Zar"/>
          <w:sz w:val="22"/>
          <w:szCs w:val="22"/>
          <w:rtl/>
        </w:rPr>
        <w:t xml:space="preserve"> مفیدتر از توصیفات استانداردشده است (که گاهی به آن‌ها «اطلاعات کلیشه‌ای» گفته می‌شود)، و تکرار اطلاعات در بخش‌های مختلف صورت‌های مالی معمولاً غیرضروری است و می‌تواند از قابل فهم بودن صورت‌های مالی بکاهد. همانند سایر تصمیم‌گیری‌ها،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تصمیم‌گیری درباره ارائه و افشا را نیز محدود می‌کند.</w:t>
      </w:r>
    </w:p>
    <w:p>
      <w:pPr>
        <w:bidi/>
        <w:spacing w:before="0" w:after="60" w:line="276" w:lineRule="auto"/>
        <w:ind w:firstLine="284"/>
        <w:jc w:val="both"/>
      </w:pPr>
      <w:r>
        <w:rPr>
          <w:rFonts w:ascii="Times New Roman" w:hAnsi="Times New Roman" w:eastAsia="Times New Roman" w:cs="B Zar"/>
          <w:b/>
          <w:bCs/>
          <w:sz w:val="22"/>
          <w:szCs w:val="22"/>
          <w:rtl/>
        </w:rPr>
        <w:t xml:space="preserve">اصل افشا</w:t>
      </w:r>
      <w:r>
        <w:rPr>
          <w:rFonts w:ascii="Times New Roman" w:hAnsi="Times New Roman" w:eastAsia="Times New Roman" w:cs="B Zar"/>
          <w:sz w:val="22"/>
          <w:szCs w:val="22"/>
          <w:rtl/>
        </w:rPr>
        <w:t xml:space="preserve"> بر این مبنا استوار است که صورت‌های مالی باید حاوی تمام اطلاعات </w:t>
      </w:r>
      <w:r>
        <w:rPr>
          <w:rFonts w:ascii="Times New Roman" w:hAnsi="Times New Roman" w:eastAsia="Times New Roman" w:cs="B Zar"/>
          <w:b/>
          <w:bCs/>
          <w:sz w:val="22"/>
          <w:szCs w:val="22"/>
          <w:rtl/>
        </w:rPr>
        <w:t xml:space="preserve">بااهمیت</w:t>
      </w:r>
      <w:r>
        <w:rPr>
          <w:rFonts w:ascii="Times New Roman" w:hAnsi="Times New Roman" w:eastAsia="Times New Roman" w:cs="B Zar"/>
          <w:sz w:val="22"/>
          <w:szCs w:val="22"/>
          <w:rtl/>
        </w:rPr>
        <w:t xml:space="preserve"> باشد؛ یعنی هیچ اطلاعات بااهمیتی که ممکن است موجب گمراهی استفاده‌کنندگان شود پنهان نماند. افشا به معنای ارائه همه داده‌های موجود نیست، بلکه به معنای ارائه اطلاعات </w:t>
      </w:r>
      <w:r>
        <w:rPr>
          <w:rFonts w:ascii="Times New Roman" w:hAnsi="Times New Roman" w:eastAsia="Times New Roman" w:cs="B Zar"/>
          <w:b/>
          <w:bCs/>
          <w:sz w:val="22"/>
          <w:szCs w:val="22"/>
          <w:rtl/>
        </w:rPr>
        <w:t xml:space="preserve">معنادار و اثرگذار</w:t>
      </w:r>
      <w:r>
        <w:rPr>
          <w:rFonts w:ascii="Times New Roman" w:hAnsi="Times New Roman" w:eastAsia="Times New Roman" w:cs="B Zar"/>
          <w:sz w:val="22"/>
          <w:szCs w:val="22"/>
          <w:rtl/>
        </w:rPr>
        <w:t xml:space="preserve"> است. استانداردگذاران و تهیه‌کنندگان همواره میان دو هدف متعارض مصالحه می‌کنند: (الف) انعطاف‌پذیری برای واحدهای تجاری در تهیه اطلاعات مربوطی که به‌طور صادقانه بیانگر دارایی‌ها، بدهی‌ها، حقوق مالکانه، درآمدها و هزینه‌های واحد باشد؛ (ب) الزام به ارائه اطلاعاتی که هم از دوره‌ای به دوره دیگر برای یک واحد و هم در یک دوره بین واحدهای تجاری قابل مقایسه باشد. افشای بیش از حد می‌تواند موجب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ناکافی موجب گمراهی 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طبقه‌بندی، تجمیع و تهاتر</w:t>
      </w:r>
    </w:p>
    <w:p>
      <w:pPr>
        <w:bidi/>
        <w:spacing w:before="0" w:after="60" w:line="276" w:lineRule="auto"/>
        <w:ind w:firstLine="284"/>
        <w:jc w:val="both"/>
      </w:pPr>
      <w:r>
        <w:rPr>
          <w:rFonts w:ascii="Times New Roman" w:hAnsi="Times New Roman" w:eastAsia="Times New Roman" w:cs="B Zar"/>
          <w:sz w:val="22"/>
          <w:szCs w:val="22"/>
          <w:rtl/>
        </w:rPr>
        <w:t xml:space="preserve">فصل ۷ سه عملیات اساسی بر اقلام را تعریف می‌کند: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مبنای ویژگی‌های مشترک برای مقاصد ارائه و افشاست. طبقه‌بندی اقلام غیرمشابه با یکدیگر می‌تواند اطلاعات مربوط را پنهان کند، قابل فهم بودن و قابل مقایسه بودن را کاهش دهد و ممکن است بیان صادقانه‌ای از آنچه ادعا می‌کند فراهم نکند. مثال: تفکیک دارایی‌ها به اجزای جاری و غیرجاری.</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دارایی‌ها، بدهی‌ها، حقوق مالکانه، درآمدها یا هزینه‌هایی که ویژگی‌های مشترک دارند و در یک طبقه جای گرفته‌اند، با یکدیگر؛ مثلاً «موجودی نقد نزد بانک‌ها» که در آن مبالغ حساب‌های بانک‌های مختلف جمع شده است. تجمیع با خلاصه‌سازی حجم زیادی از جزئیات، اطلاعات را مفیدتر می‌کند؛ اما برخی از جزئیات با تجمیع پنهان می‌شوند؛ بنابراین باید توازن برقرار شود که اطلاعات مربوط، با تجمیع بیش از حد، پنهان نشود.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زمانی رخ می‌دهد که واحد تجاری، دارایی و بدهی را که به‌عنوان واحدهای حساب جداگانه شناسایی و اندازه‌گیری می‌کند، در قالب یک مبلغ خالص در صورت وضعیت مالی طبقه‌بندی می‌کند. تهاتر، اقلام غیرمشابه را در یک طبقه قرار می‌دهد و بنابراین، به طور معمول مناسب نیست. مثلاً نمی‌توان سود ۳۰ میلیاردی ناشی از فروش یک دارایی را با زیان ۳۲ میلیاردی ناشی از فروش دارایی دیگر تهاتر کرد و فقط «زیان ۲ میلیاردی» را نشان داد، چون اطلاعات مربوط پنهان می‌شود.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سود و زیان و سایر اقلام سود و زیان جامع (</w:t>
      </w:r>
      <w:r>
        <w:rPr>
          <w:rFonts w:ascii="Times New Roman" w:hAnsi="Times New Roman" w:eastAsia="Times New Roman" w:cs="B Zar"/>
          <w:b/>
          <w:bCs/>
          <w:color w:val="595959"/>
          <w:sz w:val="23"/>
          <w:szCs w:val="23"/>
        </w:rPr>
        <w:t xml:space="preserve">OCI)</w:t>
      </w:r>
    </w:p>
    <w:p>
      <w:pPr>
        <w:bidi/>
        <w:spacing w:before="0" w:after="60" w:line="276" w:lineRule="auto"/>
        <w:ind w:firstLine="284"/>
        <w:jc w:val="both"/>
      </w:pPr>
      <w:r>
        <w:rPr>
          <w:rFonts w:ascii="Times New Roman" w:hAnsi="Times New Roman" w:eastAsia="Times New Roman" w:cs="B Zar"/>
          <w:sz w:val="22"/>
          <w:szCs w:val="22"/>
          <w:rtl/>
        </w:rPr>
        <w:t xml:space="preserve">طبق چارچوب مفهومی، درآمدها و هزینه‌ها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یا (خارج از آن)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درج می‌شوند.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منبع اصلی اطلاعات درباره عملکرد مالی واحد تجاری در دوره گزارشگری است و بسیاری از استفاده‌کنندگان، مبلغ درج‌شده در آن (سود یا زیان) را به‌عنوان شاخص اصلی عملکرد مالی بکار می‌گیرند. از آنجا که صورت سود و زیان در اصل، منبع اصلی اطلاعات درباره عملکرد مالی واحد تجاری است، </w:t>
      </w:r>
      <w:r>
        <w:rPr>
          <w:rFonts w:ascii="Times New Roman" w:hAnsi="Times New Roman" w:eastAsia="Times New Roman" w:cs="B Zar"/>
          <w:b/>
          <w:bCs/>
          <w:sz w:val="22"/>
          <w:szCs w:val="22"/>
          <w:rtl/>
        </w:rPr>
        <w:t xml:space="preserve">تمام درآمدها و هزینه‌ها در آن منعکس می‌شود</w:t>
      </w:r>
      <w:r>
        <w:rPr>
          <w:rFonts w:ascii="Times New Roman" w:hAnsi="Times New Roman" w:eastAsia="Times New Roman" w:cs="B Zar"/>
          <w:sz w:val="22"/>
          <w:szCs w:val="22"/>
          <w:rtl/>
        </w:rPr>
        <w:t xml:space="preserve">. با این حال، در تدوین استانداردها، ممکن است کمیته تصمیم بگیرد در شرایطی استثنایی، درآمد یا هزینه ناشی از تغییر در ارزش جاری یک دارایی یا بدهی در سایر اقلام سود و زیان جامع درج شود، هرگاه این کار صورت سود و زیان را مربوط‌تر کند یا عملکرد مالی آن دوره را صادقانه‌تر بیان نماید. در اصل، درآمدها و هزینه‌های مندرج در سایر اقلام سود و زیان جامع در یک دوره، در دوره‌های آتی به صورت سود و زیان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می‌شوند، مشروط بر آنکه چنین اقدامی موجب شود صورت سود و زیان اطلاعات مربوط‌تری فراهم کند یا عملکرد مالی را برای آن دوره آتی صادقانه‌تر بیان نماید.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محل افشا</w:t>
      </w:r>
    </w:p>
    <w:p>
      <w:pPr>
        <w:bidi/>
        <w:spacing w:before="0" w:after="60" w:line="276" w:lineRule="auto"/>
        <w:ind w:firstLine="284"/>
        <w:jc w:val="both"/>
      </w:pPr>
      <w:r>
        <w:rPr>
          <w:rFonts w:ascii="Times New Roman" w:hAnsi="Times New Roman" w:eastAsia="Times New Roman" w:cs="B Zar"/>
          <w:sz w:val="22"/>
          <w:szCs w:val="22"/>
          <w:rtl/>
        </w:rPr>
        <w:t xml:space="preserve">افشای اطلاعات مربوط به وضعیت مالی، عملکرد و جریان‌های نقدی معمولاً در یکی از سه محل زیر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شامل صورت وضعیت مالی، صورت سود و زیان (و سایر اقلام سود و زیان جامع)، صورت جریان‌های نقد و صورت تغییرات حقوق مالکانه؛ اقلامی که تعریف عناصر را احراز می‌کنند و بر مبنای معیارهای شناخت و اندازه‌گیری شناسایی شده‌اند. عملکرد مالی و سایر صورت‌ها و یادداشت‌ها ارائه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یادداشت‌های همراه صورت‌های مالی</w:t>
      </w:r>
      <w:r>
        <w:rPr>
          <w:rFonts w:ascii="Times New Roman" w:hAnsi="Times New Roman" w:eastAsia="Times New Roman" w:cs="B Zar"/>
          <w:sz w:val="22"/>
          <w:szCs w:val="22"/>
          <w:rtl/>
        </w:rPr>
        <w:t xml:space="preserve">: بخش جدایی‌ناپذیر صورت‌ها برای تشریح، تفسیر و تکمیل اطلاعات متن اصلی: خط‌مشی‌ها و رویه‌های حسابداری؛ برآوردها و عدم‌قطعیت‌ها؛ بدهی‌ها و دارایی‌های احتمالی؛ دعاوی حقوقی؛ تعهدات قراردادی و محدودیت‌ها.</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جزئیات یا داده‌هایی که دیدگاه متفاوت یا گسترده‌تری ارائه می‌دهند؛ ممکن است قابلیت اتکای کمتری داشته باشند اما به دلیل مربوط بودن بالا مفیدند: صورت‌های مالی تورمی، پیش‌بینی عملیات، اطلاعات ذخایر نفت و گاز، و «گزارش تفسیری مدیریت» (تحلیل مدیریت از عملیات و وضعیت مالی در گزارش سالانه).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مواجه باشد که احتمالاً به پرداخت مبالغ قابل‌توجهی در آینده بینجامد، حتی اگر مبلغ آن دقیقاً قابل اندازه‌گیری نباشد، باید ماهیت دعوی، برآورد آثار مالی و میزان عدم‌قطعیت را در یادداشت‌های همراه افشا کند. عدم افشا می‌تواند موجب گمراهی سرمایه‌گذاران شود.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تأکید شده است: «</w:t>
            </w:r>
            <w:r>
              <w:rPr>
                <w:rFonts w:ascii="Times New Roman" w:hAnsi="Times New Roman" w:eastAsia="Times New Roman" w:cs="B Zar"/>
                <w:b/>
                <w:bCs/>
                <w:sz w:val="20"/>
                <w:szCs w:val="20"/>
                <w:rtl/>
              </w:rPr>
              <w:t xml:space="preserve">افشای خوب نمی‌تواند حسابداری بد را درمان کند.</w:t>
            </w:r>
            <w:r>
              <w:rPr>
                <w:rFonts w:ascii="Times New Roman" w:hAnsi="Times New Roman" w:eastAsia="Times New Roman" w:cs="B Zar"/>
                <w:sz w:val="20"/>
                <w:szCs w:val="20"/>
                <w:rtl/>
              </w:rPr>
              <w:t xml:space="preserve">» اگر شناسایی و اندازه‌گیری به‌درستی انجام نشده باشد، ارائه توضیحات گسترده درباره ارقام نادرست نه‌تنها مفید نیست، بلکه می‌تواند گمراه‌کننده نیز باشد. محدودیت‌های افشا: هزینه‌های بالا،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58" w:name="_TocH58"/>
      <w:r>
        <w:rPr>
          <w:rFonts w:ascii="Times New Roman" w:hAnsi="Times New Roman" w:eastAsia="Times New Roman" w:cs="B Zar"/>
          <w:b/>
          <w:bCs/>
          <w:color w:val="2E74B5"/>
          <w:sz w:val="27"/>
          <w:szCs w:val="27"/>
          <w:rtl/>
        </w:rPr>
        <w:t xml:space="preserve">مفاهیم سرمایه و نگهداشت سرمایه</w:t>
      </w:r>
      <w:bookmarkEnd w:id="58"/>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پرسشی می‌پردازد که ریشه «سود» است: </w:t>
      </w:r>
      <w:r>
        <w:rPr>
          <w:rFonts w:ascii="Times New Roman" w:hAnsi="Times New Roman" w:eastAsia="Times New Roman" w:cs="B Zar"/>
          <w:b/>
          <w:bCs/>
          <w:sz w:val="22"/>
          <w:szCs w:val="22"/>
          <w:rtl/>
        </w:rPr>
        <w:t xml:space="preserve">سود</w:t>
      </w:r>
      <w:r>
        <w:rPr>
          <w:rFonts w:ascii="Times New Roman" w:hAnsi="Times New Roman" w:eastAsia="Times New Roman" w:cs="B Zar"/>
          <w:sz w:val="22"/>
          <w:szCs w:val="22"/>
          <w:rtl/>
        </w:rPr>
        <w:t xml:space="preserve"> یعنی چه؟ پاسخ ساده: «افزایش سرمایه در یک دوره». ولی «سرمایه» را چگونه تعریف و نگهداری می‌کنیم؟ بر اساس بند ۸.۱ دو مفهوم وجود دارد: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در بیشتر واحدهای تجاری برای تهیه صورت‌های مالی، یک مفهوم مالی از سرمایه به کار گرفته می‌شود. در این مفهوم، سرمایه نظیر پول سرمایه‌گذاری‌شده یا قدرت خرید سرمایه‌گذاری‌شده، </w:t>
      </w:r>
      <w:r>
        <w:rPr>
          <w:rFonts w:ascii="Times New Roman" w:hAnsi="Times New Roman" w:eastAsia="Times New Roman" w:cs="B Zar"/>
          <w:b/>
          <w:bCs/>
          <w:sz w:val="22"/>
          <w:szCs w:val="22"/>
          <w:rtl/>
        </w:rPr>
        <w:t xml:space="preserve">معادل خالص دارایی‌ها یا حقوق مالکانه</w:t>
      </w:r>
      <w:r>
        <w:rPr>
          <w:rFonts w:ascii="Times New Roman" w:hAnsi="Times New Roman" w:eastAsia="Times New Roman" w:cs="B Zar"/>
          <w:sz w:val="22"/>
          <w:szCs w:val="22"/>
          <w:rtl/>
        </w:rPr>
        <w:t xml:space="preserve"> واحد تجاری است.</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w:t>
      </w:r>
      <w:r>
        <w:rPr>
          <w:rFonts w:ascii="Times New Roman" w:hAnsi="Times New Roman" w:eastAsia="Times New Roman" w:cs="B Zar"/>
          <w:b/>
          <w:bCs/>
          <w:sz w:val="22"/>
          <w:szCs w:val="22"/>
          <w:rtl/>
        </w:rPr>
        <w:t xml:space="preserve">ظرفیت عملیاتی</w:t>
      </w:r>
      <w:r>
        <w:rPr>
          <w:rFonts w:ascii="Times New Roman" w:hAnsi="Times New Roman" w:eastAsia="Times New Roman" w:cs="B Zar"/>
          <w:sz w:val="22"/>
          <w:szCs w:val="22"/>
          <w:rtl/>
        </w:rPr>
        <w:t xml:space="preserve"> است، مانند ظرفیت تولید روزانه واحدهای تولیدی.</w:t>
      </w:r>
    </w:p>
    <w:p>
      <w:pPr>
        <w:bidi/>
        <w:spacing w:before="0" w:after="60" w:line="276" w:lineRule="auto"/>
        <w:ind w:firstLine="284"/>
        <w:jc w:val="both"/>
      </w:pPr>
      <w:r>
        <w:rPr>
          <w:rFonts w:ascii="Times New Roman" w:hAnsi="Times New Roman" w:eastAsia="Times New Roman" w:cs="B Zar"/>
          <w:sz w:val="22"/>
          <w:szCs w:val="22"/>
          <w:rtl/>
        </w:rPr>
        <w:t xml:space="preserve">انتخاب مفهوم مناسب سرمایه باید مبتنی بر نیازهای استفاده‌کنندگان صورت‌های مالی باشد: اگر آنان اساساً به نگهداشت سرمایه اسمی یا قدرت خرید سرمایه‌گذاری‌شده توجه دارند، مفهوم مالی سرمایه؛ و اگر نگرانی اصلی ظرفیت عملیاتی است، مفهوم فیزیکی سرمایه باید انتخاب شود. بر پایه این دو مفهوم، </w:t>
      </w:r>
      <w:r>
        <w:rPr>
          <w:rFonts w:ascii="Times New Roman" w:hAnsi="Times New Roman" w:eastAsia="Times New Roman" w:cs="B Zar"/>
          <w:b/>
          <w:bCs/>
          <w:sz w:val="22"/>
          <w:szCs w:val="22"/>
          <w:rtl/>
        </w:rPr>
        <w:t xml:space="preserve">نگهداشت سرمایه</w:t>
      </w:r>
      <w:r>
        <w:rPr>
          <w:rFonts w:ascii="Times New Roman" w:hAnsi="Times New Roman" w:eastAsia="Times New Roman" w:cs="B Zar"/>
          <w:sz w:val="22"/>
          <w:szCs w:val="22"/>
          <w:rtl/>
        </w:rPr>
        <w:t xml:space="preserve"> چنین تعریف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مالی</w:t>
      </w:r>
      <w:r>
        <w:rPr>
          <w:rFonts w:ascii="Times New Roman" w:hAnsi="Times New Roman" w:eastAsia="Times New Roman" w:cs="B Zar"/>
          <w:sz w:val="22"/>
          <w:szCs w:val="22"/>
          <w:rtl/>
        </w:rPr>
        <w:t xml:space="preserve">: سود تنها زمانی کسب می‌شود که مبلغ مالی (یا پولی) خالص دارایی‌ها در پایان دوره، نسبت به ابتدای دوره افزایش یابد، پس از حذف توزیع میان مالکان و آورده مالکان طی دوره. نگهداشت سرمایه مالی را می‌توان برحسب </w:t>
      </w:r>
      <w:r>
        <w:rPr>
          <w:rFonts w:ascii="Times New Roman" w:hAnsi="Times New Roman" w:eastAsia="Times New Roman" w:cs="B Zar"/>
          <w:b/>
          <w:bCs/>
          <w:sz w:val="22"/>
          <w:szCs w:val="22"/>
          <w:rtl/>
        </w:rPr>
        <w:t xml:space="preserve">واحد پول اسمی</w:t>
      </w:r>
      <w:r>
        <w:rPr>
          <w:rFonts w:ascii="Times New Roman" w:hAnsi="Times New Roman" w:eastAsia="Times New Roman" w:cs="B Zar"/>
          <w:sz w:val="22"/>
          <w:szCs w:val="22"/>
          <w:rtl/>
        </w:rPr>
        <w:t xml:space="preserve"> یا برحسب </w:t>
      </w:r>
      <w:r>
        <w:rPr>
          <w:rFonts w:ascii="Times New Roman" w:hAnsi="Times New Roman" w:eastAsia="Times New Roman" w:cs="B Zar"/>
          <w:b/>
          <w:bCs/>
          <w:sz w:val="22"/>
          <w:szCs w:val="22"/>
          <w:rtl/>
        </w:rPr>
        <w:t xml:space="preserve">واحدهای قدرت خرید ثابت</w:t>
      </w:r>
      <w:r>
        <w:rPr>
          <w:rFonts w:ascii="Times New Roman" w:hAnsi="Times New Roman" w:eastAsia="Times New Roman" w:cs="B Zar"/>
          <w:sz w:val="22"/>
          <w:szCs w:val="22"/>
          <w:rtl/>
        </w:rPr>
        <w:t xml:space="preserve"> اندازه‌گیری کرد.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نگهداشت سرمایه فیزیکی</w:t>
      </w:r>
      <w:r>
        <w:rPr>
          <w:rFonts w:ascii="Times New Roman" w:hAnsi="Times New Roman" w:eastAsia="Times New Roman" w:cs="B Zar"/>
          <w:sz w:val="22"/>
          <w:szCs w:val="22"/>
          <w:rtl/>
        </w:rPr>
        <w:t xml:space="preserve">: سود تنها زمانی کسب می‌شود که ظرفیت مولد فیزیکی (یا ظرفیت عملیاتی) در پایان دوره نسبت به ابتدای دوره افزایش یابد، پس از حذف توزیع و آورده مالکان. این مفهوم، مستلزم انتخاب بهای جاری به‌عنوان مبنای اندازه‌گیری است.</w:t>
      </w:r>
    </w:p>
    <w:p>
      <w:pPr>
        <w:bidi/>
        <w:spacing w:before="0" w:after="60" w:line="276" w:lineRule="auto"/>
        <w:ind w:firstLine="284"/>
        <w:jc w:val="both"/>
      </w:pPr>
      <w:r>
        <w:rPr>
          <w:rFonts w:ascii="Times New Roman" w:hAnsi="Times New Roman" w:eastAsia="Times New Roman" w:cs="B Zar"/>
          <w:sz w:val="22"/>
          <w:szCs w:val="22"/>
          <w:rtl/>
        </w:rPr>
        <w:t xml:space="preserve">تفاوت اصلی بین دو مفهوم نگهداشت سرمایه، مربوط به نحوه برخورد با آثار تغییر در قیمت دارایی‌ها و بدهی‌هاست. به‌طور کلی، در صورتی که سرمایه پایان دوره واحد تجاری به همان میزان سرمایه ابتدای دوره باشد، واحد تجاری سرمایه خود را حفظ کرده است؛ هر مبلغی بیشتر از آن، سود است. چارچوب در حال حاضر مدل خاصی را تجویز نمی‌کند.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ارتباط با تله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 ابتدای سال ۱۰۰۰ میلیارد ریال و در پایان سال ۱۱۰۰ میلیارد ریال است (بدون آورده یا توزیع) و تورم سال ۲۰ درصد بوده است. </w:t>
            </w:r>
            <w:r>
              <w:rPr>
                <w:rFonts w:ascii="Times New Roman" w:hAnsi="Times New Roman" w:eastAsia="Times New Roman" w:cs="B Zar"/>
                <w:b/>
                <w:bCs/>
                <w:sz w:val="20"/>
                <w:szCs w:val="20"/>
                <w:rtl/>
              </w:rPr>
              <w:t xml:space="preserve">نگهداشت سرمایه اسمی:</w:t>
            </w:r>
            <w:r>
              <w:rPr>
                <w:rFonts w:ascii="Times New Roman" w:hAnsi="Times New Roman" w:eastAsia="Times New Roman" w:cs="B Zar"/>
                <w:sz w:val="20"/>
                <w:szCs w:val="20"/>
                <w:rtl/>
              </w:rPr>
              <w:t xml:space="preserve"> سود = ۱۱۰۰ − ۱۰۰۰ = ۱۰۰ میلیارد ریال.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بنابراین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یا تجدید ارائه دارایی‌ها و بدهی‌ها منجر به افزایش یا کاهش حقوق مالکانه می‌شود. هرچند این افزایش‌ها و کاهش‌ها، تعریف درآمد و هزینه را احراز می‌کنند، اما طبق مفاهیم خاصی از نگهداشت سرمایه، در صورت سود یا زیان درج نمی‌شوند؛ بلکه این اقلام به‌عنوان «تعدیلات نگهداشت سرمایه» یا «اندوخته تجدید ارزیابی»، در بخش حقوق مالکانه منظور می‌گردند.</w:t>
            </w:r>
          </w:p>
        </w:tc>
      </w:tr>
    </w:tbl>
    <w:p>
      <w:pPr>
        <w:bidi/>
        <w:spacing w:before="0" w:after="100" w:line="120" w:lineRule="auto"/>
      </w:pPr>
    </w:p>
    <w:p>
      <w:pPr>
        <w:keepNext/>
        <w:keepLines/>
        <w:pBdr>
          <w:bottom w:val="single" w:sz="8" w:space="3" w:color="1F3864"/>
        </w:pBdr>
        <w:bidi/>
        <w:spacing w:before="420" w:after="120"/>
        <w:jc w:val="left"/>
        <w:outlineLvl w:val="0"/>
      </w:pPr>
      <w:bookmarkStart w:id="59" w:name="_TocH59"/>
      <w:r>
        <w:rPr>
          <w:rFonts w:ascii="Times New Roman" w:hAnsi="Times New Roman" w:eastAsia="Times New Roman" w:cs="B Zar"/>
          <w:b/>
          <w:bCs/>
          <w:color w:val="1F3864"/>
          <w:sz w:val="32"/>
          <w:szCs w:val="32"/>
          <w:rtl/>
        </w:rPr>
        <w:t xml:space="preserve">اخلاق حرفه‌ای در حسابداری</w:t>
      </w:r>
      <w:bookmarkEnd w:id="59"/>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با چارچوب مفهومی، اصول و استانداردهای حسابداری آشنا شدیم. اما یک واقعیت انکارناپذیر وجود دارد: </w:t>
      </w:r>
      <w:r>
        <w:rPr>
          <w:rFonts w:ascii="Times New Roman" w:hAnsi="Times New Roman" w:eastAsia="Times New Roman" w:cs="B Zar"/>
          <w:b/>
          <w:bCs/>
          <w:sz w:val="22"/>
          <w:szCs w:val="22"/>
          <w:rtl/>
        </w:rPr>
        <w:t xml:space="preserve">استانداردها، هرچقدر هم که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متکی بر قضاوت‌های انسانی است. چارچوب مفهومی بارها از واژه «قضاوت» استفاده می‌کند: بی‌طرفی، احتیاط، برآورد و اهمیت همه در گرو قضاوت‌اند و قضاوت بدون اخلاق، به آسانی به ابزار جانبداری بدل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ــ استفاده از دانش حسابداری برای دستکاری صورت‌های مالی ــ اگر با بی‌اخلاقی همراه شود می‌تواند فاجعه‌بار باشد. وقتی مدیران و حسابداران اصول اخلاقی را فدای منافع کوتاه‌مدت یا فشار بازار می‌کنند، نه‌تنها شرکت‌ها، بلکه اعتماد عمومی به کل بازارهای سرمایه فرو می‌ریزد. برای درک بهتر اهمیت اخلاق، دو رسوایی بزرگ قرن بیست‌ویکم را بررسی می‌کنیم.</w:t>
      </w:r>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ایالات متحده، در سال ۲۰۰۱ در یکی از بزرگ‌ترین ورشکستگی‌های تاریخ فروپاشید. ماجرای انرون نمونه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که هدفشان پنهان کردن بدهی‌های عظیم انرون بود: انرون وام می‌گرفت اما بدهی‌ها را به نام شرکت‌های دیگر ثبت می‌کرد تا نسبت‌های بدهی ترازنامه اصلی سالم به نظر برسد. اگرچه روی کاغذ این شرکت‌ها مستقل بودند، در واقع با سهام انرون تضمین شده بودند و با سقوط قیمت سهام انرون تمام این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در بند ۲.۱۲ با آن مقابله می‌کند.) آنچه فاجعه را عمیق‌تر کرد نقش حسابرس مستقل آن، مؤسسه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این مؤسسه که یکی از «پنج مؤسسه بزرگ» حسابرسی جهان بود نه‌تنها چشمان خود را بر تخلفات بست، بلکه پس از آغاز تحقیقات فدرال به نابود کردن اسناد حسابرسی دست زد. نتیجه، انحلال مؤسسه باسابقه آرتور اندرسن (و تبدیل ۵ مؤسسه بزرگ به ۴)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پس از شوک انرون،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در سال ۲۰۰۲ رخ داد. اگر انرون از مهندسی مالی پیچیده استفاده می‌کرد، تقلب در ورلدکام (غول مخابراتی آمریکا) بسیار ساده، اما از نظر مبلغ خیره‌کننده بود. ورلدکام میلیاردها دلار مخارج «اجاره خطوط مخابراتی» را که ماهیت </w:t>
      </w:r>
      <w:r>
        <w:rPr>
          <w:rFonts w:ascii="Times New Roman" w:hAnsi="Times New Roman" w:eastAsia="Times New Roman" w:cs="B Zar"/>
          <w:b/>
          <w:bCs/>
          <w:sz w:val="22"/>
          <w:szCs w:val="22"/>
          <w:rtl/>
        </w:rPr>
        <w:t xml:space="preserve">هزینه جاری</w:t>
      </w:r>
      <w:r>
        <w:rPr>
          <w:rFonts w:ascii="Times New Roman" w:hAnsi="Times New Roman" w:eastAsia="Times New Roman" w:cs="B Zar"/>
          <w:sz w:val="22"/>
          <w:szCs w:val="22"/>
          <w:rtl/>
        </w:rPr>
        <w:t xml:space="preserve"> داشتند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نبودند و باید فوراً هزینه می‌شدند. با ثبت آن‌ها به‌عنوان دارایی، ورلدکام هزینه‌ها را به سال‌های آینده منتقل کرد (از طریق استهلاک). این جابه‌جایی ساده، زیان‌های عملیاتی سنگین را به سودهای میلیاردی تبدیل و جریان نقد عملیاتی را مصنوعاً مثبت نشان داد. نکته قابل‌تأمل آنکه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سیستم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 حسابداری شکست خورده است. در پاسخ به خشم عمومی و نابودی سرمایه‌های بازنشستگی مردم، کنگره آمریکا در سال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اصلاحات بازارهای اوراق بهادار آمریکا طی هفتاد سال. مفاد کلیدی آن:</w:t>
      </w:r>
    </w:p>
    <w:p>
      <w:pPr>
        <w:bidi/>
        <w:spacing w:before="0" w:after="40" w:line="276" w:lineRule="auto"/>
        <w:ind w:left="500" w:hanging="360"/>
        <w:jc w:val="both"/>
      </w:pPr>
      <w:r>
        <w:rPr>
          <w:rFonts w:ascii="Times New Roman" w:hAnsi="Times New Roman" w:eastAsia="Times New Roman" w:cs="B Zar"/>
          <w:sz w:val="22"/>
          <w:szCs w:val="22"/>
          <w:rtl/>
        </w:rPr>
        <w:t xml:space="preserve">۱) اختیار نظارت بر کار حسابرسان از خود حرفه گرفته و به نهادی مستقل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w:t>
      </w:r>
    </w:p>
    <w:p>
      <w:pPr>
        <w:bidi/>
        <w:spacing w:before="0" w:after="40" w:line="276" w:lineRule="auto"/>
        <w:ind w:left="500" w:hanging="360"/>
        <w:jc w:val="both"/>
      </w:pPr>
      <w:r>
        <w:rPr>
          <w:rFonts w:ascii="Times New Roman" w:hAnsi="Times New Roman" w:eastAsia="Times New Roman" w:cs="B Zar"/>
          <w:sz w:val="22"/>
          <w:szCs w:val="22"/>
          <w:rtl/>
        </w:rPr>
        <w:t xml:space="preserve">۲) مدیرعامل (</w:t>
      </w:r>
      <w:r>
        <w:rPr>
          <w:rFonts w:ascii="Times New Roman" w:hAnsi="Times New Roman" w:eastAsia="Times New Roman" w:cs="B Zar"/>
          <w:sz w:val="22"/>
          <w:szCs w:val="22"/>
        </w:rPr>
        <w:t xml:space="preserve">CEO)</w:t>
      </w:r>
      <w:r>
        <w:rPr>
          <w:rFonts w:ascii="Times New Roman" w:hAnsi="Times New Roman" w:eastAsia="Times New Roman" w:cs="B Zar"/>
          <w:sz w:val="22"/>
          <w:szCs w:val="22"/>
          <w:rtl/>
        </w:rPr>
        <w:t xml:space="preserve"> و مدیر مالی (</w:t>
      </w:r>
      <w:r>
        <w:rPr>
          <w:rFonts w:ascii="Times New Roman" w:hAnsi="Times New Roman" w:eastAsia="Times New Roman" w:cs="B Zar"/>
          <w:sz w:val="22"/>
          <w:szCs w:val="22"/>
        </w:rPr>
        <w:t xml:space="preserve">CFO)</w:t>
      </w:r>
      <w:r>
        <w:rPr>
          <w:rFonts w:ascii="Times New Roman" w:hAnsi="Times New Roman" w:eastAsia="Times New Roman" w:cs="B Zar"/>
          <w:sz w:val="22"/>
          <w:szCs w:val="22"/>
          <w:rtl/>
        </w:rPr>
        <w:t xml:space="preserve"> ملزم شدند شخصاً صحت و کامل بودن صورت‌های مالی را </w:t>
      </w:r>
      <w:r>
        <w:rPr>
          <w:rFonts w:ascii="Times New Roman" w:hAnsi="Times New Roman" w:eastAsia="Times New Roman" w:cs="B Zar"/>
          <w:b/>
          <w:bCs/>
          <w:sz w:val="22"/>
          <w:szCs w:val="22"/>
          <w:rtl/>
        </w:rPr>
        <w:t xml:space="preserve">گواهی (امضا)</w:t>
      </w:r>
      <w:r>
        <w:rPr>
          <w:rFonts w:ascii="Times New Roman" w:hAnsi="Times New Roman" w:eastAsia="Times New Roman" w:cs="B Zar"/>
          <w:sz w:val="22"/>
          <w:szCs w:val="22"/>
          <w:rtl/>
        </w:rPr>
        <w:t xml:space="preserve"> کنند؛ در صورت تقلب نمی‌توانند ادعای بی‌اطلاعی کنند و با جریمه‌های سنگین و حبس مواجه می‌شوند.</w:t>
      </w:r>
    </w:p>
    <w:p>
      <w:pPr>
        <w:bidi/>
        <w:spacing w:before="0" w:after="40" w:line="276" w:lineRule="auto"/>
        <w:ind w:left="500" w:hanging="360"/>
        <w:jc w:val="both"/>
      </w:pPr>
      <w:r>
        <w:rPr>
          <w:rFonts w:ascii="Times New Roman" w:hAnsi="Times New Roman" w:eastAsia="Times New Roman" w:cs="B Zar"/>
          <w:sz w:val="22"/>
          <w:szCs w:val="22"/>
          <w:rtl/>
        </w:rPr>
        <w:t xml:space="preserve">۳) ارائه </w:t>
      </w:r>
      <w:r>
        <w:rPr>
          <w:rFonts w:ascii="Times New Roman" w:hAnsi="Times New Roman" w:eastAsia="Times New Roman" w:cs="B Zar"/>
          <w:b/>
          <w:bCs/>
          <w:sz w:val="22"/>
          <w:szCs w:val="22"/>
          <w:rtl/>
        </w:rPr>
        <w:t xml:space="preserve">خدمات مشاوره‌ای</w:t>
      </w:r>
      <w:r>
        <w:rPr>
          <w:rFonts w:ascii="Times New Roman" w:hAnsi="Times New Roman" w:eastAsia="Times New Roman" w:cs="B Zar"/>
          <w:sz w:val="22"/>
          <w:szCs w:val="22"/>
          <w:rtl/>
        </w:rPr>
        <w:t xml:space="preserve"> به صاحب‌کارانی که هم‌زمان توسط همان مؤسسه حسابرسی می‌شوند، ممنوع شد تا تضاد منافع از بین برود.</w:t>
      </w:r>
    </w:p>
    <w:p>
      <w:pPr>
        <w:bidi/>
        <w:spacing w:before="0" w:after="40" w:line="276" w:lineRule="auto"/>
        <w:ind w:left="500" w:hanging="360"/>
        <w:jc w:val="both"/>
      </w:pPr>
      <w:r>
        <w:rPr>
          <w:rFonts w:ascii="Times New Roman" w:hAnsi="Times New Roman" w:eastAsia="Times New Roman" w:cs="B Zar"/>
          <w:sz w:val="22"/>
          <w:szCs w:val="22"/>
          <w:rtl/>
        </w:rPr>
        <w:t xml:space="preserve">۴) شرکت‌ها و حسابرسان آن‌ها ملزم شدند درباره </w:t>
      </w:r>
      <w:r>
        <w:rPr>
          <w:rFonts w:ascii="Times New Roman" w:hAnsi="Times New Roman" w:eastAsia="Times New Roman" w:cs="B Zar"/>
          <w:b/>
          <w:bCs/>
          <w:sz w:val="22"/>
          <w:szCs w:val="22"/>
          <w:rtl/>
        </w:rPr>
        <w:t xml:space="preserve">اثربخشی کنترل‌های داخلی</w:t>
      </w:r>
      <w:r>
        <w:rPr>
          <w:rFonts w:ascii="Times New Roman" w:hAnsi="Times New Roman" w:eastAsia="Times New Roman" w:cs="B Zar"/>
          <w:sz w:val="22"/>
          <w:szCs w:val="22"/>
          <w:rtl/>
        </w:rPr>
        <w:t xml:space="preserve"> گزارش جداگانه ارائه و مستندسازی دقیق انجام دهند.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پایه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حسابداری ابزارهایی‌اند که اگر در دستان افراد باأخلاق قرار نگیرند می‌توانند به ابزاری برای فریب تبدیل شوند.</w:t>
      </w:r>
    </w:p>
    <w:p>
      <w:pPr>
        <w:keepNext/>
        <w:keepLines/>
        <w:pBdr>
          <w:bottom w:val="single" w:sz="8" w:space="3" w:color="1F3864"/>
        </w:pBdr>
        <w:bidi/>
        <w:spacing w:before="420" w:after="120"/>
        <w:jc w:val="left"/>
        <w:outlineLvl w:val="0"/>
      </w:pPr>
      <w:bookmarkStart w:id="60" w:name="_TocH60"/>
      <w:r>
        <w:rPr>
          <w:rFonts w:ascii="Times New Roman" w:hAnsi="Times New Roman" w:eastAsia="Times New Roman" w:cs="B Zar"/>
          <w:b/>
          <w:bCs/>
          <w:color w:val="1F3864"/>
          <w:sz w:val="32"/>
          <w:szCs w:val="32"/>
          <w:rtl/>
        </w:rPr>
        <w:t xml:space="preserve">کاربرد عملی</w:t>
      </w:r>
      <w:bookmarkEnd w:id="60"/>
    </w:p>
    <w:p>
      <w:pPr>
        <w:bidi/>
        <w:spacing w:before="0" w:after="60" w:line="276" w:lineRule="auto"/>
        <w:ind w:firstLine="284"/>
        <w:jc w:val="both"/>
      </w:pPr>
      <w:r>
        <w:rPr>
          <w:rFonts w:ascii="Times New Roman" w:hAnsi="Times New Roman" w:eastAsia="Times New Roman" w:cs="B Zar"/>
          <w:sz w:val="22"/>
          <w:szCs w:val="22"/>
          <w:rtl/>
        </w:rPr>
        <w:t xml:space="preserve">شما مشاور مالی شرکت «آرمان‌کشت» هستید و پیش از بستن حساب‌ها (۲۹ اسفند ۱۴۰۵)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61" w:name="_TocH61"/>
      <w:r>
        <w:rPr>
          <w:rFonts w:ascii="Times New Roman" w:hAnsi="Times New Roman" w:eastAsia="Times New Roman" w:cs="B Zar"/>
          <w:b/>
          <w:bCs/>
          <w:color w:val="2E74B5"/>
          <w:sz w:val="27"/>
          <w:szCs w:val="27"/>
          <w:rtl/>
        </w:rPr>
        <w:t xml:space="preserve">پاسخ‌ها</w:t>
      </w:r>
      <w:bookmarkEnd w:id="61"/>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62" w:name="_TocH62"/>
      <w:r>
        <w:rPr>
          <w:rFonts w:ascii="Times New Roman" w:hAnsi="Times New Roman" w:eastAsia="Times New Roman" w:cs="B Zar"/>
          <w:b/>
          <w:bCs/>
          <w:color w:val="1F3864"/>
          <w:sz w:val="32"/>
          <w:szCs w:val="32"/>
          <w:rtl/>
        </w:rPr>
        <w:t xml:space="preserve">خلاصه فصل</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این فصل مسیری را از «چرا گزارشگری مالی؟» تا «چگونه یک رویداد در صورت‌های مالی ثبت می‌شود؟» پیمودید. نمودار زیر آنچه آموختید را روی یک صفحه نشان می‌دهد و پس از آن، هر بخش را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۷.۱: چارچوب مفهومی گزارشگری مالی در یک نگاه</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آنچه آموختید</w:t>
      </w:r>
      <w:bookmarkEnd w:id="63"/>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چرا چارچوب لازم است؟</w:t>
      </w:r>
      <w:r>
        <w:rPr>
          <w:rFonts w:ascii="Times New Roman" w:hAnsi="Times New Roman" w:eastAsia="Times New Roman" w:cs="B Zar"/>
          <w:sz w:val="22"/>
          <w:szCs w:val="22"/>
          <w:rtl/>
        </w:rPr>
        <w:t xml:space="preserve"> دیدید که پس از بحران ۱۹۲۹، استانداردهای موردی و وابسته به ذی‌نفعان (کمیته رویه‌های حسابداری و هیئت اصول حسابداری) ناکام ماندند و نیاز به مفاهیمی مشترک پیدا شد. اکنون می‌دانید چارچوب مفهومی استاندارد نیست و استانداردها را نقض نمی‌کند، اما مبنای تدوین و تفسیر آن‌هاست و وقتی استاندارد روشنی نداریم، تهیه‌کننده را راهنمایی می‌کند.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گزارشگری برای چه کسی؟</w:t>
      </w:r>
      <w:r>
        <w:rPr>
          <w:rFonts w:ascii="Times New Roman" w:hAnsi="Times New Roman" w:eastAsia="Times New Roman" w:cs="B Zar"/>
          <w:sz w:val="22"/>
          <w:szCs w:val="22"/>
          <w:rtl/>
        </w:rPr>
        <w:t xml:space="preserve"> یاد گرفتید مخاطبان اصلی گزارش مالی با مقاصد عمومی سرمایه‌گذاران، وام‌دهندگان و سایر اعتباردهندگان‌اند، چون نمی‌توانند اطلاعات اختصاصی طلب کنند. آن‌ها دو چیز را ارزیابی می‌کنند: چشم‌انداز جریان‌های نقدی آینده (مبلغ، زمان‌بندی، عدم‌اطمینان) و مباشرت مدیریت. همچنین فرق مبنای تعهدی با مبنای نقدی و مفهوم واحد گزارشگر (تلفیقی، غیرتلفیقی، ترکیبی) را شناختید.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اطلاعات مفید چه ویژگی‌هایی دارد؟</w:t>
      </w:r>
      <w:r>
        <w:rPr>
          <w:rFonts w:ascii="Times New Roman" w:hAnsi="Times New Roman" w:eastAsia="Times New Roman" w:cs="B Zar"/>
          <w:sz w:val="22"/>
          <w:szCs w:val="22"/>
          <w:rtl/>
        </w:rPr>
        <w:t xml:space="preserve"> اطلاعات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(ارزش پیش‌بینی‌کنندگی یا تأییدکنندگی دارد و اهمیت آن به شرکت بستگی دارد) و </w:t>
      </w:r>
      <w:r>
        <w:rPr>
          <w:rFonts w:ascii="Times New Roman" w:hAnsi="Times New Roman" w:eastAsia="Times New Roman" w:cs="B Zar"/>
          <w:b/>
          <w:bCs/>
          <w:sz w:val="22"/>
          <w:szCs w:val="22"/>
          <w:rtl/>
        </w:rPr>
        <w:t xml:space="preserve">صادقانه بیان شود</w:t>
      </w:r>
      <w:r>
        <w:rPr>
          <w:rFonts w:ascii="Times New Roman" w:hAnsi="Times New Roman" w:eastAsia="Times New Roman" w:cs="B Zar"/>
          <w:sz w:val="22"/>
          <w:szCs w:val="22"/>
          <w:rtl/>
        </w:rPr>
        <w:t xml:space="preserve"> (کامل، بی‌طرف با پشتوانه احتیاط، عاری از اشتباه، با رجحان محتوا بر شکل). چهار ویژگی بهبوددهنده (قابل مقایسه، قابل اثبات، به‌موقع، قابل فهم) آن را مفیدتر می‌کنند و محدودیت مخارج می‌گوید منافع اطلاعات باید از مخارجش بیشتر باشد. دیدید که احتیاط به معنای ذخیره پنهان و ثبات رویه به معنای لجبازی نیست.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صورت‌های مالی از چه ساخته می‌شود؟</w:t>
      </w:r>
      <w:r>
        <w:rPr>
          <w:rFonts w:ascii="Times New Roman" w:hAnsi="Times New Roman" w:eastAsia="Times New Roman" w:cs="B Zar"/>
          <w:sz w:val="22"/>
          <w:szCs w:val="22"/>
          <w:rtl/>
        </w:rPr>
        <w:t xml:space="preserve"> دارایی را منبع اقتصادی فعلی تحت کنترل، بدهی را تعهد فعلی به انتقال منبع اقتصادی، و حقوق مالکانه را منافع باقیمانده تعریف کردید و درآمد و هزینه را بر پایه تغییر دارایی‌ها و بدهی‌ها دیدید. فرق کنترل با مالکیت، تعهد عرفی با تعهد قانونی، و مالک در نقش مالک با مالک در نقش مشتری را می‌توانید در موقعیت‌های واقعی تشخیص دهید.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هر قلمی وارد صورت‌های مالی می‌شود؟</w:t>
      </w:r>
      <w:r>
        <w:rPr>
          <w:rFonts w:ascii="Times New Roman" w:hAnsi="Times New Roman" w:eastAsia="Times New Roman" w:cs="B Zar"/>
          <w:sz w:val="22"/>
          <w:szCs w:val="22"/>
          <w:rtl/>
        </w:rPr>
        <w:t xml:space="preserve"> نه؛ باید هم تعریف عنصر را احراز کند و هم شناخت آن اطلاعات مفید (مربوط و صادقانه) فراهم کند. دانستید که دارایی وقتی از صورت وضعیت مالی حذف می‌شود (قطع شناخت) که کنترل آن را از دست بدهیم.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با چه عددی ثبت کنیم؟</w:t>
      </w:r>
      <w:r>
        <w:rPr>
          <w:rFonts w:ascii="Times New Roman" w:hAnsi="Times New Roman" w:eastAsia="Times New Roman" w:cs="B Zar"/>
          <w:sz w:val="22"/>
          <w:szCs w:val="22"/>
          <w:rtl/>
        </w:rPr>
        <w:t xml:space="preserve"> بهای تمام‌شده تاریخی ساده و قابل اثبات است؛ ارزش جاری (منصفانه، بکارگیری و ایفا، بهای جاری) مربوط‌تر است. دیدید که با یک انبار چهار عدد متفاوت به دست می‌آید و انتخاب مبنا به ویژگی‌های کیفی و مخارج بستگی دارد؛ و سلسله‌مراتب سه‌سطحی ارزش منصفانه را شناختید.</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مفروضات و اصول.</w:t>
      </w:r>
      <w:r>
        <w:rPr>
          <w:rFonts w:ascii="Times New Roman" w:hAnsi="Times New Roman" w:eastAsia="Times New Roman" w:cs="B Zar"/>
          <w:sz w:val="22"/>
          <w:szCs w:val="22"/>
          <w:rtl/>
        </w:rPr>
        <w:t xml:space="preserve"> چهار فرض (تفکیک شخصیت، تداوم فعالیت، دوره مالی، واحد پولی) و محدودیت‌های هرکدام را آموختید؛ مدل پنج‌مرحله‌ای شناسایی درآمد را روی یک قرارداد پیش بردید؛ سه رویکرد شناسایی هزینه را شناختید؛ و دانستید ارائه و افشا شامل طبقه‌بندی، تجمیع و تهاتر است و افشا جایگزین اندازه‌گیری درست نیست. در تورم شدید هم سود اسمی می‌تواند کاذب باشد؛ زیرا دو مفهوم نگهداشت سرمایه نتایج متفاوتی می‌دهند.</w:t>
      </w:r>
    </w:p>
    <w:p>
      <w:pPr>
        <w:bidi/>
        <w:spacing w:before="0" w:after="40" w:line="276" w:lineRule="auto"/>
        <w:ind w:left="500" w:hanging="360"/>
        <w:jc w:val="both"/>
      </w:pPr>
      <w:r>
        <w:rPr>
          <w:rFonts w:ascii="Times New Roman" w:hAnsi="Times New Roman" w:eastAsia="Times New Roman" w:cs="B Zar"/>
          <w:sz w:val="22"/>
          <w:szCs w:val="22"/>
          <w:rtl/>
        </w:rPr>
        <w:t xml:space="preserve">۸) </w:t>
      </w:r>
      <w:r>
        <w:rPr>
          <w:rFonts w:ascii="Times New Roman" w:hAnsi="Times New Roman" w:eastAsia="Times New Roman" w:cs="B Zar"/>
          <w:b/>
          <w:bCs/>
          <w:sz w:val="22"/>
          <w:szCs w:val="22"/>
          <w:rtl/>
        </w:rPr>
        <w:t xml:space="preserve">اخلاق حرفه‌ای.</w:t>
      </w:r>
      <w:r>
        <w:rPr>
          <w:rFonts w:ascii="Times New Roman" w:hAnsi="Times New Roman" w:eastAsia="Times New Roman" w:cs="B Zar"/>
          <w:sz w:val="22"/>
          <w:szCs w:val="22"/>
          <w:rtl/>
        </w:rPr>
        <w:t xml:space="preserve"> از انرون و ورلدکام آموختید که قضاوت بدون اخلاق، ابزار جانبداری می‌شود و چارچوب و قانون بدون درستکاری کافی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تفاوت‌ها را به خاطر بسپارید. این تنها جایی از فصل است که به چارچوب پیشین اشاره می‌شود.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مباشرت:</w:t>
            </w:r>
            <w:r>
              <w:rPr>
                <w:rFonts w:ascii="Times New Roman" w:hAnsi="Times New Roman" w:eastAsia="Times New Roman" w:cs="B Zar"/>
                <w:sz w:val="20"/>
                <w:szCs w:val="20"/>
                <w:rtl/>
              </w:rPr>
              <w:t xml:space="preserve"> در برخی منابع ذیل «سودمندی» ادغام شده بود؛ اکنون ارزیابی مباشرت مدیریت صریحاً جزو نیازهای اطلاعاتی استفاده‌کنندگان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ویژگی بنیادین دوم:</w:t>
            </w:r>
            <w:r>
              <w:rPr>
                <w:rFonts w:ascii="Times New Roman" w:hAnsi="Times New Roman" w:eastAsia="Times New Roman" w:cs="B Zar"/>
                <w:sz w:val="20"/>
                <w:szCs w:val="20"/>
                <w:rtl/>
              </w:rPr>
              <w:t xml:space="preserve"> پیش‌تر «قابل اتکا بودن» (شامل بیان صادقانه، احتیاط، رجحان محتوا بر شکل، بی‌طرفی و کامل بودن) بود؛ اکنون «بیان صادقانه» (کامل، بی‌طرف، عاری از اشتباه) است و احتیاط و رجحان محتوا بر شکل در توضیح آن آمده‌اند.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قابل اثبات بودن و به‌موقع بودن:</w:t>
            </w:r>
            <w:r>
              <w:rPr>
                <w:rFonts w:ascii="Times New Roman" w:hAnsi="Times New Roman" w:eastAsia="Times New Roman" w:cs="B Zar"/>
                <w:sz w:val="20"/>
                <w:szCs w:val="20"/>
                <w:rtl/>
              </w:rPr>
              <w:t xml:space="preserve"> پیش‌تر قابل اثبات بودن گاهی جزء قابلیت اتکا و به‌موقع بودن گاهی «محدودیت» بود؛ اکنون هر دو ویژگی کیفی بهبوددهنده‌اند.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اهمیت و مخارج:</w:t>
            </w:r>
            <w:r>
              <w:rPr>
                <w:rFonts w:ascii="Times New Roman" w:hAnsi="Times New Roman" w:eastAsia="Times New Roman" w:cs="B Zar"/>
                <w:sz w:val="20"/>
                <w:szCs w:val="20"/>
                <w:rtl/>
              </w:rPr>
              <w:t xml:space="preserve"> اهمیت «آستانه یا شرط ورود» بود و اکنون جنبه ویژه واحد از مربوط بودن است؛ «قید هزینه–منفعت» اکنون «محدودیت مخارج» نام دارد.</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دارایی و بدهی:</w:t>
            </w:r>
            <w:r>
              <w:rPr>
                <w:rFonts w:ascii="Times New Roman" w:hAnsi="Times New Roman" w:eastAsia="Times New Roman" w:cs="B Zar"/>
                <w:sz w:val="20"/>
                <w:szCs w:val="20"/>
                <w:rtl/>
              </w:rPr>
              <w:t xml:space="preserve"> پیش‌تر بر پایه «منافع اقتصادی آتی» و «انتظار جریان» بود؛ اکنون بر پایه «منبع اقتصادی» و «تعهد فعلی» است و احتمال جریان از تعریف حذف شده و به شناخت مربوط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شناخت:</w:t>
            </w:r>
            <w:r>
              <w:rPr>
                <w:rFonts w:ascii="Times New Roman" w:hAnsi="Times New Roman" w:eastAsia="Times New Roman" w:cs="B Zar"/>
                <w:sz w:val="20"/>
                <w:szCs w:val="20"/>
                <w:rtl/>
              </w:rPr>
              <w:t xml:space="preserve"> پیش‌تر تعریف + احتمال + اندازه‌گیری قابل اتکا؛ اکنون تعریف + اطلاعات مفید (مربوط و بیان صادقانه) با لحاظ مخارج؛ و قطع شناخت به‌طور مستقل تعریف شده است.</w:t>
            </w:r>
          </w:p>
          <w:p>
            <w:pPr>
              <w:numPr>
                <w:ilvl w:val="0"/>
                <w:numId w:val="1"/>
              </w:numPr>
              <w:bidi/>
              <w:spacing w:before="0" w:after="20" w:line="252" w:lineRule="auto"/>
              <w:jc w:val="both"/>
            </w:pPr>
            <w:r>
              <w:rPr>
                <w:rFonts w:ascii="Times New Roman" w:hAnsi="Times New Roman" w:eastAsia="Times New Roman" w:cs="B Zar"/>
                <w:b/>
                <w:bCs/>
                <w:sz w:val="20"/>
                <w:szCs w:val="20"/>
                <w:rtl/>
              </w:rPr>
              <w:t xml:space="preserve">فصل‌های تازه:</w:t>
            </w:r>
            <w:r>
              <w:rPr>
                <w:rFonts w:ascii="Times New Roman" w:hAnsi="Times New Roman" w:eastAsia="Times New Roman" w:cs="B Zar"/>
                <w:sz w:val="20"/>
                <w:szCs w:val="20"/>
                <w:rtl/>
              </w:rPr>
              <w:t xml:space="preserve"> اندازه‌گیری، ارائه و افشا، واحد گزارشگر و نگهداشت سرمایه اکنون فصل‌هایی مستقل‌اند.</w:t>
            </w:r>
          </w:p>
        </w:tc>
      </w:tr>
    </w:tbl>
    <w:p>
      <w:pPr>
        <w:bidi/>
        <w:spacing w:before="0" w:after="100" w:line="120" w:lineRule="auto"/>
      </w:pPr>
    </w:p>
    <w:p>
      <w:pPr>
        <w:keepNext/>
        <w:keepLines/>
        <w:pBdr>
          <w:bottom w:val="single" w:sz="8" w:space="3" w:color="1F3864"/>
        </w:pBdr>
        <w:bidi/>
        <w:spacing w:before="420" w:after="120"/>
        <w:jc w:val="left"/>
        <w:outlineLvl w:val="0"/>
      </w:pPr>
      <w:bookmarkStart w:id="64" w:name="_TocH64"/>
      <w:r>
        <w:rPr>
          <w:rFonts w:ascii="Times New Roman" w:hAnsi="Times New Roman" w:eastAsia="Times New Roman" w:cs="B Zar"/>
          <w:b/>
          <w:bCs/>
          <w:color w:val="1F3864"/>
          <w:sz w:val="32"/>
          <w:szCs w:val="32"/>
          <w:rtl/>
        </w:rPr>
        <w:t xml:space="preserve">واژه‌نامه فارسی—انگلیسی</w:t>
      </w:r>
      <w:bookmarkEnd w:id="64"/>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5" w:name="_TocH65"/>
      <w:r>
        <w:rPr>
          <w:rFonts w:ascii="Times New Roman" w:hAnsi="Times New Roman" w:eastAsia="Times New Roman" w:cs="B Zar"/>
          <w:b/>
          <w:bCs/>
          <w:color w:val="1F3864"/>
          <w:sz w:val="32"/>
          <w:szCs w:val="32"/>
          <w:rtl/>
        </w:rPr>
        <w:t xml:space="preserve">چالش دانایی</w:t>
      </w:r>
      <w:bookmarkEnd w:id="65"/>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66" w:name="_TocH66"/>
      <w:r>
        <w:rPr>
          <w:rFonts w:ascii="Times New Roman" w:hAnsi="Times New Roman" w:eastAsia="Times New Roman" w:cs="B Zar"/>
          <w:b/>
          <w:bCs/>
          <w:color w:val="2E74B5"/>
          <w:sz w:val="27"/>
          <w:szCs w:val="27"/>
          <w:rtl/>
        </w:rPr>
        <w:t xml:space="preserve">پرسش‌های تشریحی و تحلیلی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آرمان‌کشت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آرمان‌کشت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آرمان‌کشت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آرمان‌کشت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keepNext/>
        <w:keepLines/>
        <w:bidi/>
        <w:spacing w:before="300" w:after="80"/>
        <w:jc w:val="left"/>
        <w:outlineLvl w:val="1"/>
      </w:pPr>
      <w:bookmarkStart w:id="67" w:name="_TocH67"/>
      <w:r>
        <w:rPr>
          <w:rFonts w:ascii="Times New Roman" w:hAnsi="Times New Roman" w:eastAsia="Times New Roman" w:cs="B Zar"/>
          <w:b/>
          <w:bCs/>
          <w:color w:val="2E74B5"/>
          <w:sz w:val="27"/>
          <w:szCs w:val="27"/>
          <w:rtl/>
        </w:rPr>
        <w:t xml:space="preserve">آزمون چهارگزینه‌ای</w:t>
      </w:r>
      <w:bookmarkEnd w:id="67"/>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آرمان‌کشت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آرمان‌کشت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آرمان‌کشت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آرمان‌کشت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آرمان‌کشت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آرمان‌کشت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آرمان‌کشت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آرمان‌کشت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آرمان‌کشت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keepNext/>
        <w:keepLines/>
        <w:bidi/>
        <w:spacing w:before="300" w:after="80"/>
        <w:jc w:val="left"/>
        <w:outlineLvl w:val="1"/>
      </w:pPr>
      <w:bookmarkStart w:id="68" w:name="_TocH68"/>
      <w:r>
        <w:rPr>
          <w:rFonts w:ascii="Times New Roman" w:hAnsi="Times New Roman" w:eastAsia="Times New Roman" w:cs="B Zar"/>
          <w:b/>
          <w:bCs/>
          <w:color w:val="2E74B5"/>
          <w:sz w:val="27"/>
          <w:szCs w:val="27"/>
          <w:rtl/>
        </w:rPr>
        <w:t xml:space="preserve">کارگاه مهارت‌سنجی</w:t>
      </w:r>
      <w:bookmarkEnd w:id="68"/>
    </w:p>
    <w:p>
      <w:pPr>
        <w:keepNext/>
        <w:keepLines/>
        <w:bidi/>
        <w:spacing w:before="200" w:after="60"/>
        <w:jc w:val="left"/>
        <w:outlineLvl w:val="2"/>
      </w:pPr>
      <w:bookmarkStart w:id="69" w:name="_TocH69"/>
      <w:r>
        <w:rPr>
          <w:rFonts w:ascii="Times New Roman" w:hAnsi="Times New Roman" w:eastAsia="Times New Roman" w:cs="B Zar"/>
          <w:b/>
          <w:bCs/>
          <w:color w:val="833C0B"/>
          <w:sz w:val="24"/>
          <w:szCs w:val="24"/>
          <w:rtl/>
        </w:rPr>
        <w:t xml:space="preserve">الف) تمرین‌های پایه</w:t>
      </w:r>
      <w:bookmarkEnd w:id="69"/>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70" w:name="_TocH70"/>
      <w:r>
        <w:rPr>
          <w:rFonts w:ascii="Times New Roman" w:hAnsi="Times New Roman" w:eastAsia="Times New Roman" w:cs="B Zar"/>
          <w:b/>
          <w:bCs/>
          <w:color w:val="833C0B"/>
          <w:sz w:val="24"/>
          <w:szCs w:val="24"/>
          <w:rtl/>
        </w:rPr>
        <w:t xml:space="preserve">ب) تمرین‌های محاسباتی</w:t>
      </w:r>
      <w:bookmarkEnd w:id="70"/>
    </w:p>
    <w:p>
      <w:pPr>
        <w:bidi/>
        <w:spacing w:before="0" w:after="90" w:line="276" w:lineRule="auto"/>
        <w:ind w:left="500" w:hanging="500"/>
        <w:jc w:val="both"/>
      </w:pPr>
      <w:r>
        <w:rPr>
          <w:rFonts w:ascii="Times New Roman" w:hAnsi="Times New Roman" w:eastAsia="Times New Roman" w:cs="B Zar"/>
          <w:sz w:val="22"/>
          <w:szCs w:val="22"/>
          <w:rtl/>
        </w:rPr>
        <w:t xml:space="preserve">۴. آرمان‌کشت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71" w:name="_TocH71"/>
      <w:r>
        <w:rPr>
          <w:rFonts w:ascii="Times New Roman" w:hAnsi="Times New Roman" w:eastAsia="Times New Roman" w:cs="B Zar"/>
          <w:b/>
          <w:bCs/>
          <w:color w:val="833C0B"/>
          <w:sz w:val="24"/>
          <w:szCs w:val="24"/>
          <w:rtl/>
        </w:rPr>
        <w:t xml:space="preserve">ج) تمرین‌های موردی</w:t>
      </w:r>
      <w:bookmarkEnd w:id="71"/>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r>
        <w:br w:type="page"/>
      </w:r>
    </w:p>
    <w:p>
      <w:pPr>
        <w:keepNext/>
        <w:keepLines/>
        <w:pBdr>
          <w:bottom w:val="single" w:sz="8" w:space="3" w:color="1F3864"/>
        </w:pBdr>
        <w:bidi/>
        <w:spacing w:before="420" w:after="120"/>
        <w:jc w:val="left"/>
        <w:outlineLvl w:val="0"/>
      </w:pPr>
      <w:bookmarkStart w:id="72" w:name="_TocH72"/>
      <w:r>
        <w:rPr>
          <w:rFonts w:ascii="Times New Roman" w:hAnsi="Times New Roman" w:eastAsia="Times New Roman" w:cs="B Zar"/>
          <w:b/>
          <w:bCs/>
          <w:color w:val="1F3864"/>
          <w:sz w:val="32"/>
          <w:szCs w:val="32"/>
          <w:rtl/>
        </w:rPr>
        <w:t xml:space="preserve">پاسخنامه</w:t>
      </w:r>
      <w:bookmarkEnd w:id="72"/>
    </w:p>
    <w:p>
      <w:pPr>
        <w:keepNext/>
        <w:keepLines/>
        <w:bidi/>
        <w:spacing w:before="300" w:after="80"/>
        <w:jc w:val="left"/>
        <w:outlineLvl w:val="1"/>
      </w:pPr>
      <w:bookmarkStart w:id="73" w:name="_TocH73"/>
      <w:r>
        <w:rPr>
          <w:rFonts w:ascii="Times New Roman" w:hAnsi="Times New Roman" w:eastAsia="Times New Roman" w:cs="B Zar"/>
          <w:b/>
          <w:bCs/>
          <w:color w:val="2E74B5"/>
          <w:sz w:val="27"/>
          <w:szCs w:val="27"/>
          <w:rtl/>
        </w:rPr>
        <w:t xml:space="preserve">پاسخ آزمون چهارگزینه‌ای</w:t>
      </w:r>
      <w:bookmarkEnd w:id="73"/>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آرمان‌کشت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۹۰۰×۶۰۰/۱۰۰۰ = ۵۴۰ و ۹۰۰×۴۰۰/۱۰۰۰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bl>
    <w:p>
      <w:pPr>
        <w:bidi/>
        <w:spacing w:before="0" w:after="100" w:line="120" w:lineRule="auto"/>
      </w:pPr>
    </w:p>
    <w:p>
      <w:pPr>
        <w:keepNext/>
        <w:keepLines/>
        <w:bidi/>
        <w:spacing w:before="300" w:after="80"/>
        <w:jc w:val="left"/>
        <w:outlineLvl w:val="1"/>
      </w:pPr>
      <w:bookmarkStart w:id="74" w:name="_TocH74"/>
      <w:r>
        <w:rPr>
          <w:rFonts w:ascii="Times New Roman" w:hAnsi="Times New Roman" w:eastAsia="Times New Roman" w:cs="B Zar"/>
          <w:b/>
          <w:bCs/>
          <w:color w:val="2E74B5"/>
          <w:sz w:val="27"/>
          <w:szCs w:val="27"/>
          <w:rtl/>
        </w:rPr>
        <w:t xml:space="preserve">راهنمای پاسخ پرسش‌های تشریحی</w:t>
      </w:r>
      <w:bookmarkEnd w:id="74"/>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keepNext/>
        <w:keepLines/>
        <w:bidi/>
        <w:spacing w:before="300" w:after="80"/>
        <w:jc w:val="left"/>
        <w:outlineLvl w:val="1"/>
      </w:pPr>
      <w:bookmarkStart w:id="75" w:name="_TocH75"/>
      <w:r>
        <w:rPr>
          <w:rFonts w:ascii="Times New Roman" w:hAnsi="Times New Roman" w:eastAsia="Times New Roman" w:cs="B Zar"/>
          <w:b/>
          <w:bCs/>
          <w:color w:val="2E74B5"/>
          <w:sz w:val="27"/>
          <w:szCs w:val="27"/>
          <w:rtl/>
        </w:rPr>
        <w:t xml:space="preserve">پاسخ کارگاه مهارت‌سنجی</w:t>
      </w:r>
      <w:bookmarkEnd w:id="75"/>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sectPr>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