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200"/>
        <w:jc w:val="center"/>
      </w:pPr>
      <w:r>
        <w:rPr>
          <w:rFonts w:ascii="Arial" w:cs="Arial" w:eastAsia="Arial" w:hAnsi="Arial"/>
          <w:b/>
          <w:bCs/>
          <w:color w:val="1F3864"/>
          <w:sz w:val="38"/>
          <w:szCs w:val="38"/>
          <w:rtl/>
        </w:rPr>
        <w:t xml:space="preserve">پرسشنامه‌ی پژوهش: تجربه‌ی کار در تیم‌های حسابرسی مستقل</w:t>
      </w:r>
    </w:p>
    <w:p>
      <w:pPr>
        <w:bidi/>
        <w:spacing w:after="240"/>
        <w:jc w:val="center"/>
      </w:pPr>
      <w:r>
        <w:rPr>
          <w:rFonts w:ascii="Arial" w:cs="Arial" w:eastAsia="Arial" w:hAnsi="Arial"/>
          <w:color w:val="595959"/>
          <w:sz w:val="20"/>
          <w:szCs w:val="20"/>
          <w:rtl/>
        </w:rPr>
        <w:t xml:space="preserve">نسخه‌ی کامل ۳٫۰ (فارسی) — مهر ۱۴۰۵ — پیش‌نویس برای پایلوت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FF2CC"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راهنمای استفاده از این فایل</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بخش ۱ متن پاسخ‌دهنده است. بخش ۲ ضمیمه‌ی محقق است و در نسخه‌ی پاسخ‌دهنده نمایش داده نشود. گویه‌های تعهد (AC، OC) و رفتارهای DAB (DB1–DB5) از جدول و پیوستی که شما فرستادید عین متن آمده‌اند. بقیه‌ی ابزارها از دانش من هستند و هنوز با متن اصلی تطبیق داده نشده‌اند؛ وضعیت هر ابزار در جدول ۲-۱ آمده است.</w:t>
            </w:r>
          </w:p>
        </w:tc>
      </w:tr>
    </w:tbl>
    <w:p>
      <w:pPr>
        <w:pStyle w:val="Heading1"/>
        <w:keepNext/>
        <w:bidi/>
        <w:spacing w:after="120" w:before="280"/>
      </w:pPr>
      <w:r>
        <w:rPr>
          <w:rFonts w:ascii="Arial" w:cs="Arial" w:eastAsia="Arial" w:hAnsi="Arial"/>
          <w:b/>
          <w:bCs/>
          <w:color w:val="1F3864"/>
          <w:sz w:val="30"/>
          <w:szCs w:val="30"/>
          <w:rtl/>
        </w:rPr>
        <w:t xml:space="preserve">بخش ۱: متن پاسخ‌دهنده</w:t>
      </w:r>
    </w:p>
    <w:p>
      <w:pPr>
        <w:pStyle w:val="Heading2"/>
        <w:keepNext/>
        <w:bidi/>
        <w:spacing w:after="120" w:before="280"/>
      </w:pPr>
      <w:r>
        <w:rPr>
          <w:rFonts w:ascii="Arial" w:cs="Arial" w:eastAsia="Arial" w:hAnsi="Arial"/>
          <w:b/>
          <w:bCs/>
          <w:color w:val="2E5597"/>
          <w:sz w:val="25"/>
          <w:szCs w:val="25"/>
          <w:rtl/>
        </w:rPr>
        <w:t xml:space="preserve">۱. معرفی پژوهش</w:t>
      </w:r>
    </w:p>
    <w:p>
      <w:pPr>
        <w:bidi/>
        <w:spacing w:after="100" w:line="300"/>
      </w:pPr>
      <w:r>
        <w:rPr>
          <w:rFonts w:ascii="Arial" w:cs="Arial" w:eastAsia="Arial" w:hAnsi="Arial"/>
          <w:sz w:val="22"/>
          <w:szCs w:val="22"/>
          <w:rtl/>
        </w:rPr>
        <w:t xml:space="preserve">حسابرس گرامی، از شما دعوت می‌شود در پژوهشی دانشگاهی درباره شرایط فعالیت در تیم‌های حسابرسی مستقل شرکت کنید. این پرسشنامه شامل سؤال‌هایی درباره تجربه کار در یک تیم حسابرسی، شرایط شغلی، ویژگی‌های فردی و برخی رفتارهای مرتبط با اجرای حسابرسی است. پاسخ‌گویی به پرسشنامه حدود [۳۲ تا ۳۶] دقیقه طول می‌کشد. نتایج فقط برای اهداف علمی استفاده می‌شود و پاسخ‌های فردی یا نتایج قابل‌شناساییِ تیم‌ها در اختیار مؤسسه حسابرسی، سرپرست تیم یا صاحبکار قرار نمی‌گیرد. در سراسر پرسشنامه، منظور از «مأموریت مرجع»، همان مأموریت حسابرسی صورت‌های مالی است که کد تیم آن در این فرم درج شده است. لطفاً هنگام پاسخ به سؤال‌های مربوط به تیم و مأموریت، فقط همان مأموریت را در نظر بگیرید.</w:t>
      </w:r>
    </w:p>
    <w:p>
      <w:pPr>
        <w:pStyle w:val="Heading2"/>
        <w:keepNext/>
        <w:bidi/>
        <w:spacing w:after="120" w:before="280"/>
      </w:pPr>
      <w:r>
        <w:rPr>
          <w:rFonts w:ascii="Arial" w:cs="Arial" w:eastAsia="Arial" w:hAnsi="Arial"/>
          <w:b/>
          <w:bCs/>
          <w:color w:val="2E5597"/>
          <w:sz w:val="25"/>
          <w:szCs w:val="25"/>
          <w:rtl/>
        </w:rPr>
        <w:t xml:space="preserve">۲. محرمانگی و کد تیم</w:t>
      </w:r>
    </w:p>
    <w:p>
      <w:pPr>
        <w:pStyle w:val="ListParagraph"/>
        <w:numPr>
          <w:ilvl w:val="0"/>
          <w:numId w:val="2"/>
        </w:numPr>
        <w:bidi/>
        <w:spacing w:after="60" w:line="290"/>
      </w:pPr>
      <w:r>
        <w:rPr>
          <w:rFonts w:ascii="Arial" w:cs="Arial" w:eastAsia="Arial" w:hAnsi="Arial"/>
          <w:sz w:val="22"/>
          <w:szCs w:val="22"/>
          <w:rtl/>
        </w:rPr>
        <w:t xml:space="preserve">برای بررسی تفاوت‌های فردی و تیمی، به هر مأموریت حسابرسی یک کد تصادفی تیم اختصاص داده شده است. اعضای یک تیم، کد یکسانی دریافت می‌کنند. این کد صرفاً برای گروه‌بندی آماری پاسخ‌هاست و برای ارزیابی عملکرد اشخاص یا تیم‌ها استفاده نمی‌شود.</w:t>
      </w:r>
    </w:p>
    <w:p>
      <w:pPr>
        <w:pStyle w:val="ListParagraph"/>
        <w:numPr>
          <w:ilvl w:val="0"/>
          <w:numId w:val="2"/>
        </w:numPr>
        <w:bidi/>
        <w:spacing w:after="60" w:line="290"/>
      </w:pPr>
      <w:r>
        <w:rPr>
          <w:rFonts w:ascii="Arial" w:cs="Arial" w:eastAsia="Arial" w:hAnsi="Arial"/>
          <w:sz w:val="22"/>
          <w:szCs w:val="22"/>
          <w:rtl/>
        </w:rPr>
        <w:t xml:space="preserve">در این پرسشنامه نام و نام خانوادگی، کد ملی، شماره تماس، ایمیل شخصی، نام مؤسسه حسابرسی، نام صاحبکار و کد بورسی صاحبکار درخواست نمی‌شود. بااین‌حال، چون پاسخ‌های اعضای یک تیم با کد مشترک گردآوری می‌شود، اطلاعات به‌صورت بدون نام و محرمانه نگهداری خواهد شد؛ از عبارت «کاملاً غیرقابل‌شناسایی» استفاده نمی‌شود.</w:t>
      </w:r>
    </w:p>
    <w:p>
      <w:pPr>
        <w:pStyle w:val="ListParagraph"/>
        <w:numPr>
          <w:ilvl w:val="0"/>
          <w:numId w:val="2"/>
        </w:numPr>
        <w:bidi/>
        <w:spacing w:after="60" w:line="290"/>
      </w:pPr>
      <w:r>
        <w:rPr>
          <w:rFonts w:ascii="Arial" w:cs="Arial" w:eastAsia="Arial" w:hAnsi="Arial"/>
          <w:sz w:val="22"/>
          <w:szCs w:val="22"/>
          <w:rtl/>
        </w:rPr>
        <w:t xml:space="preserve">فقط پژوهشگران مدنظر به پاسخ‌های خام دسترسی خواهند داشت. داده‌ها در محل [..........] تا تاریخ [..........] حفظ می‌شوند. نتیجه مربوط به فرد یا تیم مشخص منتشر نمی‌شود و مشخصات گروه‌های بسیار کوچک هنگام گزارش با گروه‌های بزرگ‌تر ادغام خواهد شد.</w:t>
      </w:r>
    </w:p>
    <w:p>
      <w:pPr>
        <w:pStyle w:val="ListParagraph"/>
        <w:numPr>
          <w:ilvl w:val="0"/>
          <w:numId w:val="2"/>
        </w:numPr>
        <w:bidi/>
        <w:spacing w:after="60" w:line="290"/>
      </w:pPr>
      <w:r>
        <w:rPr>
          <w:rFonts w:ascii="Arial" w:cs="Arial" w:eastAsia="Arial" w:hAnsi="Arial"/>
          <w:sz w:val="22"/>
          <w:szCs w:val="22"/>
          <w:rtl/>
        </w:rPr>
        <w:t xml:space="preserve">لطفاً در هیچ‌یک از پاسخ‌ها یا کادرهای توضیحی، نام فرد، مؤسسه، صاحبکار یا جزئیات قابل‌شناسایی یک پرونده حسابرسی را وارد نکنید.</w:t>
      </w:r>
    </w:p>
    <w:p>
      <w:pPr>
        <w:pStyle w:val="Heading2"/>
        <w:keepNext/>
        <w:bidi/>
        <w:spacing w:after="120" w:before="280"/>
      </w:pPr>
      <w:r>
        <w:rPr>
          <w:rFonts w:ascii="Arial" w:cs="Arial" w:eastAsia="Arial" w:hAnsi="Arial"/>
          <w:b/>
          <w:bCs/>
          <w:color w:val="2E5597"/>
          <w:sz w:val="25"/>
          <w:szCs w:val="25"/>
          <w:rtl/>
        </w:rPr>
        <w:t xml:space="preserve">۳. رضایت آگاهانه</w:t>
      </w:r>
    </w:p>
    <w:p>
      <w:pPr>
        <w:bidi/>
        <w:spacing w:after="100" w:line="300"/>
      </w:pPr>
      <w:r>
        <w:rPr>
          <w:rFonts w:ascii="Arial" w:cs="Arial" w:eastAsia="Arial" w:hAnsi="Arial"/>
          <w:sz w:val="22"/>
          <w:szCs w:val="22"/>
          <w:rtl/>
        </w:rPr>
        <w:t xml:space="preserve">شرکت در این پژوهش داوطلبانه است. می‌توانید از پاسخ‌دادن به سؤال‌های غیرالزامی صرف‌نظر کنید یا پیش از ثبت نهایی از ادامه منصرف شوید. تصمیم شما برای شرکت‌کردن یا نکردن، هیچ تأثیری بر وضعیت شغلی‌تان ندارد. برخی سؤال‌ها ممکن است درباره تجربه‌های حساس حرفه‌ای باشند؛ در صورت تمایل‌نداشتن به پاسخ، می‌توانید گزینه «ترجیح می‌دهم پاسخ ندهم» را، در مواردی که ارائه شده است، انتخاب کنید. چون پاسخ‌ها با نام یا شناسه فردی ثبت نمی‌شوند، ممکن است حذف پاسخ شما پس از ثبت نهایی امکان‌پذیر نباشد. [اگر کد بازیابی ارائه می‌شود: با نگهداری کد بازیابی اختصاصی می‌توانید تا تاریخ [........] از طریق [...........] درخواست حذف پاسخ‌تان را مطرح کنید.]</w:t>
      </w:r>
    </w:p>
    <w:p>
      <w:pPr>
        <w:bidi/>
        <w:spacing w:after="100" w:line="300"/>
      </w:pPr>
      <w:r>
        <w:rPr>
          <w:rFonts w:ascii="Arial" w:cs="Arial" w:eastAsia="Arial" w:hAnsi="Arial"/>
          <w:sz w:val="22"/>
          <w:szCs w:val="22"/>
          <w:rtl/>
        </w:rPr>
        <w:t xml:space="preserve">آیا با شرایط بالا و شرکت در پژوهش موافق هستید؟</w:t>
      </w:r>
    </w:p>
    <w:p>
      <w:pPr>
        <w:bidi/>
        <w:spacing w:after="100" w:line="300"/>
      </w:pPr>
      <w:r>
        <w:rPr>
          <w:rFonts w:ascii="Arial" w:cs="Arial" w:eastAsia="Arial" w:hAnsi="Arial"/>
          <w:sz w:val="22"/>
          <w:szCs w:val="22"/>
          <w:rtl/>
        </w:rPr>
        <w:t xml:space="preserve">☐ بله؛ شرایط را خوانده‌ام، دست‌کم ۱۸ سال دارم و با شرکت در پژوهش موافقم.</w:t>
      </w:r>
    </w:p>
    <w:p>
      <w:pPr>
        <w:bidi/>
        <w:spacing w:after="100" w:line="300"/>
      </w:pPr>
      <w:r>
        <w:rPr>
          <w:rFonts w:ascii="Arial" w:cs="Arial" w:eastAsia="Arial" w:hAnsi="Arial"/>
          <w:sz w:val="22"/>
          <w:szCs w:val="22"/>
          <w:rtl/>
        </w:rPr>
        <w:t xml:space="preserve">☐ خیر؛ تمایلی به شرکت در پژوهش ندارم. (در صورت انتخاب «خیر»، پرسشنامه پایان می‌یابد.)</w:t>
      </w:r>
    </w:p>
    <w:p>
      <w:pPr>
        <w:pStyle w:val="Heading2"/>
        <w:keepNext/>
        <w:bidi/>
        <w:spacing w:after="120" w:before="280"/>
      </w:pPr>
      <w:r>
        <w:rPr>
          <w:rFonts w:ascii="Arial" w:cs="Arial" w:eastAsia="Arial" w:hAnsi="Arial"/>
          <w:b/>
          <w:bCs/>
          <w:color w:val="2E5597"/>
          <w:sz w:val="25"/>
          <w:szCs w:val="25"/>
          <w:rtl/>
        </w:rPr>
        <w:t xml:space="preserve">۴. احراز شرایط شرکت</w:t>
      </w:r>
    </w:p>
    <w:p>
      <w:pPr>
        <w:bidi/>
        <w:spacing w:after="100" w:line="300"/>
      </w:pPr>
      <w:r>
        <w:rPr>
          <w:rFonts w:ascii="Arial" w:cs="Arial" w:eastAsia="Arial" w:hAnsi="Arial"/>
          <w:b/>
          <w:bCs/>
          <w:sz w:val="22"/>
          <w:szCs w:val="22"/>
          <w:rtl/>
        </w:rPr>
        <w:t xml:space="preserve">S1. آیا در مأموریت حسابرسی صورت‌های مالی که کد آن در این فرم درج شده است، مشارکت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S2. آیا در اجرای آن مأموریت با دست‌کم یک عضو دیگرِ تیم حسابرسی همکاری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S3. آیا در آن مأموریت، به‌عنوان حسابرس یا عضو حرفه‌ای تیم حسابرسی مستقل فعالیت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S4. آیا پیش‌تر پرسشنامه مربوط به همین مأموریت و همین کد تیم را تکمیل کرده‌اید؟</w:t>
      </w:r>
    </w:p>
    <w:p>
      <w:pPr>
        <w:bidi/>
        <w:spacing w:after="100" w:line="300"/>
      </w:pPr>
      <w:r>
        <w:rPr>
          <w:rFonts w:ascii="Arial" w:cs="Arial" w:eastAsia="Arial" w:hAnsi="Arial"/>
          <w:sz w:val="22"/>
          <w:szCs w:val="22"/>
          <w:rtl/>
        </w:rPr>
        <w:t xml:space="preserve">☐ خیر  ☐ بله</w:t>
      </w:r>
    </w:p>
    <w:p>
      <w:pPr>
        <w:bidi/>
        <w:spacing w:after="100" w:line="300"/>
      </w:pPr>
      <w:r>
        <w:rPr>
          <w:rFonts w:ascii="Arial" w:cs="Arial" w:eastAsia="Arial" w:hAnsi="Arial"/>
          <w:i/>
          <w:iCs/>
          <w:sz w:val="19"/>
          <w:szCs w:val="19"/>
          <w:rtl/>
        </w:rPr>
        <w:t xml:space="preserve">در صورت پاسخ «خیر» به S1، S2 یا S3، یا پاسخ «بله» به S4، پرسشنامه پایان می‌یابد.</w:t>
      </w:r>
    </w:p>
    <w:p>
      <w:pPr>
        <w:pStyle w:val="Heading2"/>
        <w:keepNext/>
        <w:bidi/>
        <w:spacing w:after="120" w:before="280"/>
      </w:pPr>
      <w:r>
        <w:rPr>
          <w:rFonts w:ascii="Arial" w:cs="Arial" w:eastAsia="Arial" w:hAnsi="Arial"/>
          <w:b/>
          <w:bCs/>
          <w:color w:val="2E5597"/>
          <w:sz w:val="25"/>
          <w:szCs w:val="25"/>
          <w:rtl/>
        </w:rPr>
        <w:t xml:space="preserve">۵. راهنمای مأموریت و پاسخ‌گویی</w:t>
      </w:r>
    </w:p>
    <w:p>
      <w:pPr>
        <w:bidi/>
        <w:spacing w:after="100" w:line="300"/>
      </w:pPr>
      <w:r>
        <w:rPr>
          <w:rFonts w:ascii="Arial" w:cs="Arial" w:eastAsia="Arial" w:hAnsi="Arial"/>
          <w:sz w:val="22"/>
          <w:szCs w:val="22"/>
          <w:rtl/>
        </w:rPr>
        <w:t xml:space="preserve">کد تصادفی تیم/مأموریت: [..............]</w:t>
      </w:r>
    </w:p>
    <w:p>
      <w:pPr>
        <w:pStyle w:val="ListParagraph"/>
        <w:numPr>
          <w:ilvl w:val="0"/>
          <w:numId w:val="2"/>
        </w:numPr>
        <w:bidi/>
        <w:spacing w:after="60" w:line="290"/>
      </w:pPr>
      <w:r>
        <w:rPr>
          <w:rFonts w:ascii="Arial" w:cs="Arial" w:eastAsia="Arial" w:hAnsi="Arial"/>
          <w:sz w:val="22"/>
          <w:szCs w:val="22"/>
          <w:rtl/>
        </w:rPr>
        <w:t xml:space="preserve">مؤسسه یعنی محل اشتغال شما. صاحبکار یعنی واحد تجاری یا نهادی که در مأموریت مرجع حسابرسی شده است. تیم یعنی اعضایی که در همان مأموریت دارای کد درج‌شده در این فرم فعالیت کرده‌اند.</w:t>
      </w:r>
    </w:p>
    <w:p>
      <w:pPr>
        <w:pStyle w:val="ListParagraph"/>
        <w:numPr>
          <w:ilvl w:val="0"/>
          <w:numId w:val="2"/>
        </w:numPr>
        <w:bidi/>
        <w:spacing w:after="60" w:line="290"/>
      </w:pPr>
      <w:r>
        <w:rPr>
          <w:rFonts w:ascii="Arial" w:cs="Arial" w:eastAsia="Arial" w:hAnsi="Arial"/>
          <w:sz w:val="22"/>
          <w:szCs w:val="22"/>
          <w:rtl/>
        </w:rPr>
        <w:t xml:space="preserve">سؤال‌های مربوط به «رفتار خودتان» را صرفاً بر اساس تجربه خود پاسخ دهید، نه آنچه از دیگران مشاهده کرده‌اید.</w:t>
      </w:r>
    </w:p>
    <w:p>
      <w:pPr>
        <w:pStyle w:val="ListParagraph"/>
        <w:numPr>
          <w:ilvl w:val="0"/>
          <w:numId w:val="2"/>
        </w:numPr>
        <w:bidi/>
        <w:spacing w:after="60" w:line="290"/>
      </w:pPr>
      <w:r>
        <w:rPr>
          <w:rFonts w:ascii="Arial" w:cs="Arial" w:eastAsia="Arial" w:hAnsi="Arial"/>
          <w:sz w:val="22"/>
          <w:szCs w:val="22"/>
          <w:rtl/>
        </w:rPr>
        <w:t xml:space="preserve">اگر انجام یک رفتار اساساً در حیطه وظایف شما نبوده یا موقعیت مربوط برایتان پیش نیامده است، گزینه «موضوعیت نداشت» را انتخاب کنید. اگر موقعیت پیش آمده ولی رفتار را انجام نداده‌اید، «هرگز» را انتخاب کنید.</w:t>
      </w:r>
    </w:p>
    <w:p>
      <w:pPr>
        <w:pStyle w:val="ListParagraph"/>
        <w:numPr>
          <w:ilvl w:val="0"/>
          <w:numId w:val="2"/>
        </w:numPr>
        <w:bidi/>
        <w:spacing w:after="60" w:line="290"/>
      </w:pPr>
      <w:r>
        <w:rPr>
          <w:rFonts w:ascii="Arial" w:cs="Arial" w:eastAsia="Arial" w:hAnsi="Arial"/>
          <w:sz w:val="22"/>
          <w:szCs w:val="22"/>
          <w:rtl/>
        </w:rPr>
        <w:t xml:space="preserve">پاسخ درست یا نادرست وجود ندارد؛ نظر صادقانه‌ی شما مهم است.</w:t>
      </w:r>
    </w:p>
    <w:p>
      <w:r>
        <w:br w:type="page"/>
      </w:r>
    </w:p>
    <w:p>
      <w:pPr>
        <w:pStyle w:val="Heading2"/>
        <w:keepNext/>
        <w:bidi/>
        <w:spacing w:after="120" w:before="280"/>
      </w:pPr>
      <w:r>
        <w:rPr>
          <w:rFonts w:ascii="Arial" w:cs="Arial" w:eastAsia="Arial" w:hAnsi="Arial"/>
          <w:b/>
          <w:bCs/>
          <w:color w:val="2E5597"/>
          <w:sz w:val="25"/>
          <w:szCs w:val="25"/>
          <w:rtl/>
        </w:rPr>
        <w:t xml:space="preserve">بخش الف: شغل و مأموریت مرجع</w:t>
      </w:r>
    </w:p>
    <w:p>
      <w:pPr>
        <w:bidi/>
        <w:spacing w:after="100" w:line="300"/>
      </w:pPr>
      <w:r>
        <w:rPr>
          <w:rFonts w:ascii="Arial" w:cs="Arial" w:eastAsia="Arial" w:hAnsi="Arial"/>
          <w:b/>
          <w:bCs/>
          <w:sz w:val="22"/>
          <w:szCs w:val="22"/>
          <w:rtl/>
        </w:rPr>
        <w:t xml:space="preserve">A1. سمت شما در مأموریت مرجع چه بود؟</w:t>
      </w:r>
    </w:p>
    <w:p>
      <w:pPr>
        <w:bidi/>
        <w:spacing w:after="100" w:line="300"/>
      </w:pPr>
      <w:r>
        <w:rPr>
          <w:rFonts w:ascii="Arial" w:cs="Arial" w:eastAsia="Arial" w:hAnsi="Arial"/>
          <w:sz w:val="22"/>
          <w:szCs w:val="22"/>
          <w:rtl/>
        </w:rPr>
        <w:t xml:space="preserve">☐ کارآموز حسابرسی  ☐ حسابرس  ☐ حسابرس ارشد  ☐ سرپرست  ☐ مدیر حسابرسی  ☐ شریک/صاحب‌امضا  ☐ سایر: [........]</w:t>
      </w:r>
    </w:p>
    <w:p>
      <w:pPr>
        <w:bidi/>
        <w:spacing w:after="100" w:line="300"/>
      </w:pPr>
      <w:r>
        <w:rPr>
          <w:rFonts w:ascii="Arial" w:cs="Arial" w:eastAsia="Arial" w:hAnsi="Arial"/>
          <w:b/>
          <w:bCs/>
          <w:sz w:val="22"/>
          <w:szCs w:val="22"/>
          <w:rtl/>
        </w:rPr>
        <w:t xml:space="preserve">A2. مجموع سابقه فعالیت شما در حسابرسی مستقل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A3. سابقه فعالیت شما در محل کار فعلی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A4. نوع محل کار شما چیست؟</w:t>
      </w:r>
    </w:p>
    <w:p>
      <w:pPr>
        <w:bidi/>
        <w:spacing w:after="100" w:line="300"/>
      </w:pPr>
      <w:r>
        <w:rPr>
          <w:rFonts w:ascii="Arial" w:cs="Arial" w:eastAsia="Arial" w:hAnsi="Arial"/>
          <w:sz w:val="22"/>
          <w:szCs w:val="22"/>
          <w:rtl/>
        </w:rPr>
        <w:t xml:space="preserve">☐ مؤسسه حسابرسی خصوصی  ☐ سازمان حسابرسی  ☐ سایر نهادهای انجام‌دهنده حسابرسی مستقل: [........]</w:t>
      </w:r>
    </w:p>
    <w:p>
      <w:pPr>
        <w:bidi/>
        <w:spacing w:after="100" w:line="300"/>
      </w:pPr>
      <w:r>
        <w:rPr>
          <w:rFonts w:ascii="Arial" w:cs="Arial" w:eastAsia="Arial" w:hAnsi="Arial"/>
          <w:b/>
          <w:bCs/>
          <w:sz w:val="22"/>
          <w:szCs w:val="22"/>
          <w:rtl/>
        </w:rPr>
        <w:t xml:space="preserve">A5. تعداد تقریبی کارکنان حرفه‌ای حسابرسی در محل کار شما چقدر است؟</w:t>
      </w:r>
    </w:p>
    <w:p>
      <w:pPr>
        <w:bidi/>
        <w:spacing w:after="100" w:line="300"/>
      </w:pPr>
      <w:r>
        <w:rPr>
          <w:rFonts w:ascii="Arial" w:cs="Arial" w:eastAsia="Arial" w:hAnsi="Arial"/>
          <w:sz w:val="22"/>
          <w:szCs w:val="22"/>
          <w:rtl/>
        </w:rPr>
        <w:t xml:space="preserve">☐ ۱ تا ۱۰  ☐ ۱۱ تا ۲۵  ☐ ۲۶ تا ۵۰  ☐ ۵۱ تا ۱۰۰  ☐ ۱۰۱ تا ۲۵۰  ☐ بیش از ۲۵۰  ☐ نمی‌دانم</w:t>
      </w:r>
    </w:p>
    <w:p>
      <w:pPr>
        <w:bidi/>
        <w:spacing w:after="100" w:line="300"/>
      </w:pPr>
      <w:r>
        <w:rPr>
          <w:rFonts w:ascii="Arial" w:cs="Arial" w:eastAsia="Arial" w:hAnsi="Arial"/>
          <w:b/>
          <w:bCs/>
          <w:sz w:val="22"/>
          <w:szCs w:val="22"/>
          <w:rtl/>
        </w:rPr>
        <w:t xml:space="preserve">A6. تیم مأموریت مرجع، با احتساب شما، چند عضو داشت؟</w:t>
      </w:r>
    </w:p>
    <w:p>
      <w:pPr>
        <w:bidi/>
        <w:spacing w:after="100" w:line="300"/>
      </w:pPr>
      <w:r>
        <w:rPr>
          <w:rFonts w:ascii="Arial" w:cs="Arial" w:eastAsia="Arial" w:hAnsi="Arial"/>
          <w:sz w:val="22"/>
          <w:szCs w:val="22"/>
          <w:rtl/>
        </w:rPr>
        <w:t xml:space="preserve">[........] نفر  ☐ نمی‌دانم</w:t>
      </w:r>
    </w:p>
    <w:p>
      <w:pPr>
        <w:bidi/>
        <w:spacing w:after="100" w:line="300"/>
      </w:pPr>
      <w:r>
        <w:rPr>
          <w:rFonts w:ascii="Arial" w:cs="Arial" w:eastAsia="Arial" w:hAnsi="Arial"/>
          <w:b/>
          <w:bCs/>
          <w:sz w:val="22"/>
          <w:szCs w:val="22"/>
          <w:rtl/>
        </w:rPr>
        <w:t xml:space="preserve">A7. در طول مأموریت مرجع، چه میزان از اعضای تیم تغییر کردند؟</w:t>
      </w:r>
    </w:p>
    <w:p>
      <w:pPr>
        <w:bidi/>
        <w:spacing w:after="100" w:line="300"/>
      </w:pPr>
      <w:r>
        <w:rPr>
          <w:rFonts w:ascii="Arial" w:cs="Arial" w:eastAsia="Arial" w:hAnsi="Arial"/>
          <w:sz w:val="22"/>
          <w:szCs w:val="22"/>
          <w:rtl/>
        </w:rPr>
        <w:t xml:space="preserve">☐ هیچ‌کس  ☐ حدود ۱ تا ۲۵ درصد  ☐ حدود ۲۶ تا ۵۰ درصد  ☐ بیش از ۵۰ درصد  ☐ نمی‌دانم</w:t>
      </w:r>
    </w:p>
    <w:p>
      <w:pPr>
        <w:bidi/>
        <w:spacing w:after="100" w:line="300"/>
      </w:pPr>
      <w:r>
        <w:rPr>
          <w:rFonts w:ascii="Arial" w:cs="Arial" w:eastAsia="Arial" w:hAnsi="Arial"/>
          <w:b/>
          <w:bCs/>
          <w:sz w:val="22"/>
          <w:szCs w:val="22"/>
          <w:rtl/>
        </w:rPr>
        <w:t xml:space="preserve">A8. در آخرین فصل اوج کاری، میانگین ساعات کار هفتگی شما چقدر بود؟</w:t>
      </w:r>
    </w:p>
    <w:p>
      <w:pPr>
        <w:bidi/>
        <w:spacing w:after="100" w:line="300"/>
      </w:pPr>
      <w:r>
        <w:rPr>
          <w:rFonts w:ascii="Arial" w:cs="Arial" w:eastAsia="Arial" w:hAnsi="Arial"/>
          <w:sz w:val="22"/>
          <w:szCs w:val="22"/>
          <w:rtl/>
        </w:rPr>
        <w:t xml:space="preserve">☐ کمتر از ۴۵ ساعت  ☐ ۴۵ تا ۵۴  ☐ ۵۵ تا ۶۴  ☐ ۶۵ تا ۷۴  ☐ ۷۵ ساعت یا بیشتر</w:t>
      </w:r>
    </w:p>
    <w:p>
      <w:pPr>
        <w:bidi/>
        <w:spacing w:after="100" w:line="300"/>
      </w:pPr>
      <w:r>
        <w:rPr>
          <w:rFonts w:ascii="Arial" w:cs="Arial" w:eastAsia="Arial" w:hAnsi="Arial"/>
          <w:b/>
          <w:bCs/>
          <w:sz w:val="22"/>
          <w:szCs w:val="22"/>
          <w:rtl/>
        </w:rPr>
        <w:t xml:space="preserve">A9. در آخرین فصل اوج کاری، هم‌زمان در چند مأموریت حسابرسی فعالیت داشتید؟</w:t>
      </w:r>
    </w:p>
    <w:p>
      <w:pPr>
        <w:bidi/>
        <w:spacing w:after="100" w:line="300"/>
      </w:pPr>
      <w:r>
        <w:rPr>
          <w:rFonts w:ascii="Arial" w:cs="Arial" w:eastAsia="Arial" w:hAnsi="Arial"/>
          <w:sz w:val="22"/>
          <w:szCs w:val="22"/>
          <w:rtl/>
        </w:rPr>
        <w:t xml:space="preserve">☐ یک  ☐ ۲ تا ۳  ☐ ۴ تا ۵  ☐ ۶ یا بیشتر</w:t>
      </w:r>
    </w:p>
    <w:p>
      <w:pPr>
        <w:bidi/>
        <w:spacing w:after="100" w:line="300"/>
      </w:pPr>
      <w:r>
        <w:rPr>
          <w:rFonts w:ascii="Arial" w:cs="Arial" w:eastAsia="Arial" w:hAnsi="Arial"/>
          <w:b/>
          <w:bCs/>
          <w:sz w:val="22"/>
          <w:szCs w:val="22"/>
          <w:rtl/>
        </w:rPr>
        <w:t xml:space="preserve">A10. صاحبکار مأموریت مرجع از چه نوعی بود؟</w:t>
      </w:r>
    </w:p>
    <w:p>
      <w:pPr>
        <w:bidi/>
        <w:spacing w:after="100" w:line="300"/>
      </w:pPr>
      <w:r>
        <w:rPr>
          <w:rFonts w:ascii="Arial" w:cs="Arial" w:eastAsia="Arial" w:hAnsi="Arial"/>
          <w:sz w:val="22"/>
          <w:szCs w:val="22"/>
          <w:rtl/>
        </w:rPr>
        <w:t xml:space="preserve">☐ شرکت بورسی/فرابورسی  ☐ شرکت غیربورسی  ☐ نهاد عمومی/دولتی  ☐ سایر  ☐ ترجیح می‌دهم پاسخ ندهم</w:t>
      </w:r>
    </w:p>
    <w:p>
      <w:pPr>
        <w:bidi/>
        <w:spacing w:after="100" w:line="300"/>
      </w:pPr>
      <w:r>
        <w:rPr>
          <w:rFonts w:ascii="Arial" w:cs="Arial" w:eastAsia="Arial" w:hAnsi="Arial"/>
          <w:b/>
          <w:bCs/>
          <w:sz w:val="22"/>
          <w:szCs w:val="22"/>
          <w:rtl/>
        </w:rPr>
        <w:t xml:space="preserve">A11. آیا کار انجام‌شده در مأموریت مرجع مشمول بازبینی مستقل کنترل کیفیت شد؟</w:t>
      </w:r>
    </w:p>
    <w:p>
      <w:pPr>
        <w:bidi/>
        <w:spacing w:after="100" w:line="300"/>
      </w:pPr>
      <w:r>
        <w:rPr>
          <w:rFonts w:ascii="Arial" w:cs="Arial" w:eastAsia="Arial" w:hAnsi="Arial"/>
          <w:sz w:val="22"/>
          <w:szCs w:val="22"/>
          <w:rtl/>
        </w:rPr>
        <w:t xml:space="preserve">☐ بله  ☐ خیر  ☐ نمی‌دانم</w:t>
      </w:r>
    </w:p>
    <w:p>
      <w:pPr>
        <w:bidi/>
        <w:spacing w:after="100" w:line="300"/>
      </w:pPr>
      <w:r>
        <w:rPr>
          <w:rFonts w:ascii="Arial" w:cs="Arial" w:eastAsia="Arial" w:hAnsi="Arial"/>
          <w:b/>
          <w:bCs/>
          <w:sz w:val="22"/>
          <w:szCs w:val="22"/>
          <w:rtl/>
        </w:rPr>
        <w:t xml:space="preserve">A12. آیا در محل کار شما کانال مشخصی برای گزارش محرمانه نگرانی‌های حرفه‌ای وجود دارد؟</w:t>
      </w:r>
    </w:p>
    <w:p>
      <w:pPr>
        <w:bidi/>
        <w:spacing w:after="100" w:line="300"/>
      </w:pPr>
      <w:r>
        <w:rPr>
          <w:rFonts w:ascii="Arial" w:cs="Arial" w:eastAsia="Arial" w:hAnsi="Arial"/>
          <w:sz w:val="22"/>
          <w:szCs w:val="22"/>
          <w:rtl/>
        </w:rPr>
        <w:t xml:space="preserve">☐ بله  ☐ خیر  ☐ نمی‌دانم</w:t>
      </w:r>
    </w:p>
    <w:p>
      <w:r>
        <w:br w:type="page"/>
      </w:r>
    </w:p>
    <w:p>
      <w:pPr>
        <w:pStyle w:val="Heading2"/>
        <w:keepNext/>
        <w:bidi/>
        <w:spacing w:after="120" w:before="280"/>
      </w:pPr>
      <w:r>
        <w:rPr>
          <w:rFonts w:ascii="Arial" w:cs="Arial" w:eastAsia="Arial" w:hAnsi="Arial"/>
          <w:b/>
          <w:bCs/>
          <w:color w:val="2E5597"/>
          <w:sz w:val="25"/>
          <w:szCs w:val="25"/>
          <w:rtl/>
        </w:rPr>
        <w:t xml:space="preserve">بودجه‌ی زمانی در مأموریت مرجع</w:t>
      </w:r>
    </w:p>
    <w:p>
      <w:pPr>
        <w:bidi/>
        <w:spacing w:after="100" w:line="300"/>
      </w:pPr>
      <w:r>
        <w:rPr>
          <w:rFonts w:ascii="Arial" w:cs="Arial" w:eastAsia="Arial" w:hAnsi="Arial"/>
          <w:b/>
          <w:bCs/>
          <w:sz w:val="22"/>
          <w:szCs w:val="22"/>
          <w:rtl/>
        </w:rPr>
        <w:t xml:space="preserve">BT1. به‌طور کلی، بودجه‌های زمانی کارهایی که در مأموریت مرجع روی آن‌ها کار کردید چگونه بودند؟</w:t>
      </w:r>
    </w:p>
    <w:p>
      <w:pPr>
        <w:bidi/>
        <w:spacing w:after="100" w:line="300"/>
      </w:pPr>
      <w:r>
        <w:rPr>
          <w:rFonts w:ascii="Arial" w:cs="Arial" w:eastAsia="Arial" w:hAnsi="Arial"/>
          <w:sz w:val="22"/>
          <w:szCs w:val="22"/>
          <w:rtl/>
        </w:rPr>
        <w:t xml:space="preserve">☐ بسیار آسان برای دستیابی  ☐ با تلاش معقول قابل دستیابی  ☐ با تلاش قابل‌توجه قابل دستیابی  ☐ بسیار تنگ، عملاً غیرقابل دستیابی  ☐ دستیابی غیرممکن</w:t>
      </w:r>
    </w:p>
    <w:p>
      <w:pPr>
        <w:bidi/>
        <w:spacing w:after="100" w:line="300"/>
      </w:pPr>
      <w:r>
        <w:rPr>
          <w:rFonts w:ascii="Arial" w:cs="Arial" w:eastAsia="Arial" w:hAnsi="Arial"/>
          <w:b/>
          <w:bCs/>
          <w:sz w:val="22"/>
          <w:szCs w:val="22"/>
          <w:rtl/>
        </w:rPr>
        <w:t xml:space="preserve">BT2. چند وقت یک‌بار به بودجه‌ی زمانی خود می‌رسید؟</w:t>
      </w:r>
    </w:p>
    <w:p>
      <w:pPr>
        <w:bidi/>
        <w:spacing w:after="100" w:line="300"/>
      </w:pPr>
      <w:r>
        <w:rPr>
          <w:rFonts w:ascii="Arial" w:cs="Arial" w:eastAsia="Arial" w:hAnsi="Arial"/>
          <w:sz w:val="22"/>
          <w:szCs w:val="22"/>
          <w:rtl/>
        </w:rPr>
        <w:t xml:space="preserve">☐ تقریباً همیشه  ☐ اغلب  ☐ گاهی  ☐ به‌ندرت  ☐ هرگز  ☐ ترجیح می‌دهم پاسخ ندهم</w:t>
      </w:r>
    </w:p>
    <w:p>
      <w:pPr>
        <w:bidi/>
        <w:spacing w:after="100" w:line="300"/>
      </w:pPr>
      <w:r>
        <w:rPr>
          <w:rFonts w:ascii="Arial" w:cs="Arial" w:eastAsia="Arial" w:hAnsi="Arial"/>
          <w:b/>
          <w:bCs/>
          <w:sz w:val="22"/>
          <w:szCs w:val="22"/>
          <w:rtl/>
        </w:rPr>
        <w:t xml:space="preserve">BT3. اگر هیچ زمانی را کمتر از واقع گزارش نمی‌کردید، چند وقت یک‌بار به بودجه می‌رسیدید؟</w:t>
      </w:r>
    </w:p>
    <w:p>
      <w:pPr>
        <w:bidi/>
        <w:spacing w:after="100" w:line="300"/>
      </w:pPr>
      <w:r>
        <w:rPr>
          <w:rFonts w:ascii="Arial" w:cs="Arial" w:eastAsia="Arial" w:hAnsi="Arial"/>
          <w:sz w:val="22"/>
          <w:szCs w:val="22"/>
          <w:rtl/>
        </w:rPr>
        <w:t xml:space="preserve">☐ تقریباً همیشه  ☐ اغلب  ☐ گاهی  ☐ به‌ندرت  ☐ هرگز  ☐ ترجیح می‌دهم پاسخ ندهم</w:t>
      </w:r>
    </w:p>
    <w:p>
      <w:pPr>
        <w:bidi/>
        <w:spacing w:after="100" w:line="300"/>
      </w:pPr>
      <w:r>
        <w:rPr>
          <w:rFonts w:ascii="Arial" w:cs="Arial" w:eastAsia="Arial" w:hAnsi="Arial"/>
          <w:sz w:val="20"/>
          <w:szCs w:val="20"/>
          <w:rtl/>
        </w:rPr>
        <w:t xml:space="preserve">به نظر شما هر یک از موارد زیر تا چه حد بر بودجه‌های زمانی‌ای که برای صاحبکاران شما تعیین می‌شود اثر دارد؟ ۱ = اصلاً … ۵ = بسیار زیاد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FI1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زمان واقعی گزارش‌شده‌ی سال گذشته</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FI2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زمان برآوردشده برای تکمیل برنامه‌ی حسابرسی</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FI3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حق‌الزحمه‌ای که صاحبکاران انتظار دارند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ب: تیم مأموریت مرجع</w:t>
      </w:r>
    </w:p>
    <w:p>
      <w:pPr>
        <w:bidi/>
        <w:spacing w:after="100" w:line="300"/>
      </w:pPr>
      <w:r>
        <w:rPr>
          <w:rFonts w:ascii="Arial" w:cs="Arial" w:eastAsia="Arial" w:hAnsi="Arial"/>
          <w:sz w:val="22"/>
          <w:szCs w:val="22"/>
          <w:rtl/>
        </w:rPr>
        <w:t xml:space="preserve">دستورالعمل: به تیم مأموریت مرجع فکر کنید. مشخص کنید هر عبارت تا چه حد درباره‌ی همان تیم و در طول همان مأموریت صدق می‌کرد. در هر ردیف فقط یک گزینه را علامت بزنید.</w:t>
      </w:r>
    </w:p>
    <w:p>
      <w:pPr>
        <w:bidi/>
        <w:spacing w:after="100" w:line="300"/>
      </w:pPr>
      <w:r>
        <w:rPr>
          <w:rFonts w:ascii="Arial" w:cs="Arial" w:eastAsia="Arial" w:hAnsi="Arial"/>
          <w:i/>
          <w:iCs/>
          <w:sz w:val="19"/>
          <w:szCs w:val="19"/>
          <w:rtl/>
        </w:rPr>
        <w:t xml:space="preserve">۱ = بسیار نادرست (Very inaccurate) … ۷ = بسیار درست (Very accurate)</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در این تیم اشتباهی مرتکب شوید، اغلب آن را علیه شما به کار می‌برند.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این تیم می‌توانند مشکلات و مسائل دشوار را مطرح 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افراد این تیم گاهی دیگران را به‌دلیل متفاوت‌بودن طرد می‌کنند.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می‌توان با خیال راحت ریسک کرد.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درخواست کمک از سایر اعضای این تیم دشوار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هیچ‌کس در این تیم عمداً کاری نمی‌کند که تلاش‌های من را تضعیف کند.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کار با اعضای این تیم، مهارت‌ها و استعدادهای منحصربه‌فرد من ارزشمند شمرده شده و به کار گرفته می‌شود.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روشنی جهت تیم (۱ = بسیار نادرست … ۷ = بسیار درست)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این تیم روشن است که قرار است چه چیزی را به انجام برساند.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تیم وقت گذاشت تا مطمئن شود هر عضو تیم اهداف تیم را می‌فهمد.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تیم زمان زیادی صرف روشن‌کردن اهداف خود کرده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رفتار یادگیری تیم (۱ = بسیار نادرست … ۷ = بسیار درست)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مرتب وقت می‌گذاریم تا راه‌های بهبود فرایندهای کاری تیم را بیابیم.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تیم تمایل دارد اختلاف‌نظرها را خصوصی یا بیرون از جلسه حل کند، نه اینکه مستقیم و گروهی به آن‌ها بپردازد.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تیم می‌روند و هر اطلاعاتی را که می‌توانند از دیگران (مثل مشتریان یا بخش‌های دیگر سازمان) به دست می‌آورند.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تیم مرتب به دنبال اطلاعات تازه‌ای است که ما را به تغییرات مهم می‌رساند.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همیشه کسی مطمئن می‌شود که توقف کنیم و درباره‌ی فرایند کار تیم بازاندیشی کنیم.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افراد این تیم اغلب برای آزمودن فرض‌ها درباره‌ی مسائل مورد بحث صحبت می‌کنند.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TL7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از افراد بیرون از تیم دعوت می‌کنیم اطلاعاتی ارائه دهند یا با ما بحث 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عملکرد تیم (۱ = بسیار نادرست … ۷ = بسیار درست)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TP1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اخیراً به نظر می‌رسد سطح عملکرد و دستاوردهای این تیم کمی «افت» کرده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TP2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کار این تیم را دریافت یا استفاده می‌کنند اغلب از کار ما شکایت دارند.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TP3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کیفیت کاری که این تیم ارائه می‌دهد در طول زمان بهتر می‌شود.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TP4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خطاهای مهم کیفی در این تیم زیاد رخ می‌دهد.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TP5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دیگران در مؤسسه که با این تیم ارتباط دارند اغلب از نحوه‌ی عملکرد آن شکایت می‌کنند.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پاسخگویی در تیم (۱ = کاملاً مخالفم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به‌عنوان یک تیم در برابر یکدیگر نسبت به عملکردمان پاسخگو هستیم.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ما انتظار می‌رود عملکردمان را نسبت به اهداف تیم توجیه یا توضیح دهیم.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یکدیگر را نسبت به انجام کار فردی‌مان پاسخگو نگه می‌داریم.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به‌عنوان یک گروه مسئولیت همه‌ی تصمیم‌هایمان را می‌پذیریم.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جلسات اغلب به یکدیگر توضیح می‌دهیم چرا برخی کارها را انجام می‌دهیم.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عملکرد تیم را نسبت به اهدافمان پایش می‌کنیم.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پیشرفت کار یکدیگر را مطلع نگه می‌داریم.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می‌توانیم روی اعضا حساب کنیم که آنچه قول می‌دهند انجام دهند.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سرپرست تیم (سرپرست مأموریت یا حسابرس ارشد). ۱ = هرگز … ۵ = همیشه</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همیشه</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LC1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سرپرست تیم جلسه‌هایی برای بحث درباره‌ی پیشرفت تیم راه می‌اندازد.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LC2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سرپرست تیم برای مشورت درباره‌ی مشکلات در دسترس است.</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LC3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سرپرست تیم حضوری مستمر در تیم است؛ کسی که به‌راحتی در دسترس است.</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هنجارهای برخورد با تعارض در تیم: میزان موافقت خود را مشخص کنید.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با تعارض به‌طور آشکار برخورد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این تیم می‌کوشند به هر قیمتی از تعارض پرهیز کنند.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در این تیم تعارضی پیش آید، افراد درگیر بی‌درنگ برای حل آن اقدام می‌کنند.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به انجام کار در این تیم آسیب می‌زند.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بروز احساسات (مثلاً گریه یا فریاد) در این تیم پذیرفته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اختلاف‌نظر در این تیم تشویق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CN7</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اختلاف‌نظر درباره‌ی مسئولیت‌های شغلی در این تیم پرهیز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دستورالعمل: درباره‌ی همین تیم و در همان مأموریت، با این طیف پاسخ دهید: ۱ = هیچ (None) … ۵ = خیلی زیاد (A lot)</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میان اعضا چقدر اصطکاک و کشمکش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تعارض‌های شخصیتی در این تیم تا چه حد آشکار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 اعضای این تیم چقدر تنش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چقدر تعارض عاطفی میان اعضا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هدف مشترک، حل تعارض و دوست‌داشتن اعضا (Jehn): میزان موافقت خود را مشخص کنید.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GS1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به‌عنوان یک تیم، اهداف مشابهی داریم.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GS2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اهداف اصلی تیم من برای همه‌ی اعضای تیم یکسان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GS3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همه‌ی ما درباره‌ی آنچه برای گروهمان مهم است توافق داریم.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CR1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اختلاف‌نظرها درباره‌ی کار مشخصی که انجام می‌شود معمولاً در این تیم حل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CR2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تعارض‌های عاطفی معمولاً در این تیم حل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CR3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اختلاف‌نظر درباره‌ی اینکه چه کسی چه کاری انجام دهد معمولاً در این تیم حل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LK1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به‌طور کلی سایر اعضای تیم را دوست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LK2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سایر اعضای تیم دوستان من هستند.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LK3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تیم ما روحیه‌ی گروهی اندکی وجود دارد.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LK4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هم‌تیمی‌های من از عضویت در این تیم راضی‌اند.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پ: پیوند شما با مؤسسه، حرفه و صاحبکار</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وضعیت کلی شماست.</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p>
      <w:pPr>
        <w:bidi/>
        <w:spacing w:after="100" w:line="300"/>
      </w:pPr>
      <w:r>
        <w:rPr>
          <w:rFonts w:ascii="Arial" w:cs="Arial" w:eastAsia="Arial" w:hAnsi="Arial"/>
          <w:b/>
          <w:bCs/>
          <w:sz w:val="20"/>
          <w:szCs w:val="20"/>
          <w:rtl/>
        </w:rPr>
        <w:t xml:space="preserve">تعهد به حرفه — عاطفی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حسابرسی برای تصویر من از خودم مهم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وارد حرفه‌ی حسابرسی شده‌ام پشیمانم.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در حرفه‌ی حسابرسی هستم احساس غرور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حسابرس‌بودن بدم می‌آید.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خودم را با حرفه‌ی حسابرسی یکی نمی‌دانم.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حسابرسی مشتاقم.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حرفه — تداومی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آن‌قدر برای حرفه‌ی حسابرسی هزینه کرده‌ام که اکنون نمی‌توانم به تغییر آن فکر 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تغییر حرفه در حال حاضر برایم دشوار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حرفه‌ام را تغییر دهم، بخش زیادی از زندگی‌ام مختل می‌شود.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تغییر حرفه در حال حاضر برایم پرهزینه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 فشاری مانع تغییر حرفه‌ی من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تغییر حرفه در حال حاضر فداکاری شخصی زیادی می‌طلبد.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حرفه — هنجاری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معتقدم کسانی که در یک حرفه آموزش دیده‌اند، مسئولیت دارند مدتی معقول در آن حرفه بمانند.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 تعهدی برای ماندن در حرفه‌ی حسابرسی احساس نمی‌کنم.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حرفه‌ی حسابرسی احساس مسئولیت می‌کنم که در آن ادامه دهم.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حتی اگر به نفعم باشد، احساس نمی‌کنم اکنون ترک حسابرسی درست باشد.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حسابرسی را ترک کنم احساس گناه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سر احساس وفاداری به حسابرسی در آن مانده‌ام.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مؤسسه — عاطفی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کمال میل بقیه‌ی دوران کاری‌ام را در این مؤسسه می‌گذرانم.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واقعاً احساس می‌کنم مشکلات این مؤسسه مشکلات خود من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مؤسسه‌ام احساس «تعلق» قوی ندارم.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 این مؤسسه از نظر عاطفی «وابسته» نیستم.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مؤسسه‌ام احساس نمی‌کنم «عضوی از خانواده» باشم.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مؤسسه معنای شخصی زیادی برای من دارد.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مؤسسه — تداومی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حال حاضر ماندن در مؤسسه‌ام همان‌قدر که میل من است، ضرورت هم هست.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ترک مؤسسه در حال حاضر برایم بسیار سخت است، حتی اگر بخواهم.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تصمیم می‌گرفتم اکنون مؤسسه را ترک کنم، بخش زیادی از زندگی‌ام مختل می‌شد.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احساس می‌کنم گزینه‌های بسیار کمی برای ترک این مؤسسه 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پیش‌تر این‌همه از خودم را صرف این مؤسسه نکرده بودم، شاید به کار در جای دیگر فکر می‌کردم.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یکی از معدود پیامدهای منفی ترک این مؤسسه، کمبود جایگزین‌های موجود خواهد بود.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مؤسسه — هنجاری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 تعهدی برای ماندن نزد کارفرمای کنونی‌ام احساس نمی‌کنم.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حتی اگر به نفعم باشد، احساس نمی‌کنم اکنون ترک مؤسسه‌ام درست باشد.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اکنون مؤسسه‌ام را ترک کنم احساس گناه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مؤسسه سزاوار وفاداری من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اکنون مؤسسه‌ام را ترک نمی‌کنم، چون نسبت به افراد آن احساس تعهد 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دِین زیادی به مؤسسه‌ام 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r>
        <w:br w:type="page"/>
      </w:r>
    </w:p>
    <w:p>
      <w:pPr>
        <w:pStyle w:val="Heading2"/>
        <w:keepNext/>
        <w:bidi/>
        <w:spacing w:after="120" w:before="280"/>
      </w:pPr>
      <w:r>
        <w:rPr>
          <w:rFonts w:ascii="Arial" w:cs="Arial" w:eastAsia="Arial" w:hAnsi="Arial"/>
          <w:b/>
          <w:bCs/>
          <w:color w:val="2E5597"/>
          <w:sz w:val="25"/>
          <w:szCs w:val="25"/>
          <w:rtl/>
        </w:rPr>
        <w:t xml:space="preserve">بخش ت: احساس شما نسبت به کار</w:t>
      </w:r>
    </w:p>
    <w:p>
      <w:pPr>
        <w:bidi/>
        <w:spacing w:after="100" w:line="300"/>
      </w:pPr>
      <w:r>
        <w:rPr>
          <w:rFonts w:ascii="Arial" w:cs="Arial" w:eastAsia="Arial" w:hAnsi="Arial"/>
          <w:sz w:val="20"/>
          <w:szCs w:val="20"/>
          <w:rtl/>
        </w:rPr>
        <w:t xml:space="preserve">دستورالعمل: به دوره‌ی کار روی مأموریت مرجع فکر کنید. به سه پرسش اول بر پایه‌ی «شدت» و به چهار پرسش بعد بر پایه‌ی «فراوانی» پاسخ دهید.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بسیار کم</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کم</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تا حدی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زیاد</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بسیار زیاد</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از نظر عاطفی شما را خسته می‌کند؟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به‌خاطر کارتان احساس فرسودگی می‌کنید؟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شما را ناامید و سرخورده می‌کند؟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هرگز/تقریباً هرگز</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همیشه</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EX4</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پایان روز کاری احساس خستگی مفرط می‌کنید؟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EX5</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صبح‌ها با فکر یک روز کاری دیگر احساس می‌کنید توانی ندارید؟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EX6</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احساس می‌کنید هر ساعت کار برایتان خسته‌کننده است؟</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EX7</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اوقات فراغت انرژی کافی برای خانواده و دوستان دارید؟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فرسودگی مرتبط با صاحبکار: به کار با صاحبکاران در مأموریت مرجع فکر کنید. به چهار پرسش اول بر پایه‌ی «شدت» و به دو پرسش بعد بر پایه‌ی «فراوانی» پاسخ دهید.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بسیار کم</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کم</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تا حدی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زیاد</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بسیار زیاد</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CB1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 با صاحبکاران برایتان دشوار است؟</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CB2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 با صاحبکاران انرژی شما را تحلیل می‌برد؟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CB3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 با صاحبکاران برایتان ناامیدکننده است؟</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CB4</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احساس می‌کنید هنگام کار با صاحبکاران بیش از آنچه می‌گیرید می‌دهید؟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هرگز/تقریباً هرگز</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همیشه</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CB5</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از کار با صاحبکاران خسته شده‌اید؟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CB6</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گاهی فکر می‌کنید تا چه مدت می‌توانید به کار با صاحبکاران ادامه دهید؟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قصد ماندن (اقتباس از Jehn، ۱۹۹۵؛ «واحد کاری» به «مؤسسه» تغییر کرده است):</w:t>
      </w:r>
    </w:p>
    <w:p>
      <w:pPr>
        <w:bidi/>
        <w:spacing w:after="100" w:line="300"/>
      </w:pPr>
      <w:r>
        <w:rPr>
          <w:rFonts w:ascii="Arial" w:cs="Arial" w:eastAsia="Arial" w:hAnsi="Arial"/>
          <w:b/>
          <w:bCs/>
          <w:sz w:val="22"/>
          <w:szCs w:val="22"/>
          <w:rtl/>
        </w:rPr>
        <w:t xml:space="preserve">IR1. انتظار دارید چه مدت دیگر در این مؤسسه بمانید؟</w:t>
      </w:r>
    </w:p>
    <w:p>
      <w:pPr>
        <w:bidi/>
        <w:spacing w:after="100" w:line="300"/>
      </w:pPr>
      <w:r>
        <w:rPr>
          <w:rFonts w:ascii="Arial" w:cs="Arial" w:eastAsia="Arial" w:hAnsi="Arial"/>
          <w:sz w:val="22"/>
          <w:szCs w:val="22"/>
          <w:rtl/>
        </w:rPr>
        <w:t xml:space="preserve">☐ کمتر از ۱ سال  ☐ ۱ تا ۲ سال  ☐ ۳ تا ۵ سال  ☐ بیش از ۵ سال</w:t>
      </w:r>
    </w:p>
    <w:p>
      <w:pPr>
        <w:bidi/>
        <w:spacing w:after="100" w:line="300"/>
      </w:pPr>
      <w:r>
        <w:rPr>
          <w:rFonts w:ascii="Arial" w:cs="Arial" w:eastAsia="Arial" w:hAnsi="Arial"/>
          <w:b/>
          <w:bCs/>
          <w:sz w:val="22"/>
          <w:szCs w:val="22"/>
          <w:rtl/>
        </w:rPr>
        <w:t xml:space="preserve">IR2. اگر بر اساس میل خودتان باشد، آیا سه سال دیگر هم در همین مؤسسه کار خواهید کرد؟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IR3. از زمانی که در مؤسسه‌ی فعلی کار می‌کنید، تا چه حد به‌طور جدی به تغییر مؤسسه فکر کرده‌اید؟</w:t>
      </w:r>
    </w:p>
    <w:p>
      <w:pPr>
        <w:bidi/>
        <w:spacing w:after="100" w:line="300"/>
      </w:pPr>
      <w:r>
        <w:rPr>
          <w:rFonts w:ascii="Arial" w:cs="Arial" w:eastAsia="Arial" w:hAnsi="Arial"/>
          <w:sz w:val="22"/>
          <w:szCs w:val="22"/>
          <w:rtl/>
        </w:rPr>
        <w:t xml:space="preserve">☐ اصلاً  ☐ کم  ☐ تا حدی  ☐ زیاد  ☐ بسیار زیاد</w:t>
      </w:r>
    </w:p>
    <w:p>
      <w:pPr>
        <w:spacing w:after="80"/>
      </w:pPr>
    </w:p>
    <w:p>
      <w:pPr>
        <w:pStyle w:val="Heading2"/>
        <w:keepNext/>
        <w:bidi/>
        <w:spacing w:after="120" w:before="280"/>
      </w:pPr>
      <w:r>
        <w:rPr>
          <w:rFonts w:ascii="Arial" w:cs="Arial" w:eastAsia="Arial" w:hAnsi="Arial"/>
          <w:b/>
          <w:bCs/>
          <w:color w:val="2E5597"/>
          <w:sz w:val="25"/>
          <w:szCs w:val="25"/>
          <w:rtl/>
        </w:rPr>
        <w:t xml:space="preserve">بخش ث: نگرش‌های کلی شما</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نظر کلی شماست.</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دفاع از کسانی که به آن‌ها اهمیت می‌دهید، شایعه‌پراکنی اشکالی ندارد.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برداشتن چیزی بدون اجازه‌ی صاحبش اشکالی ندارد، اگر فقط آن را قرض می‌گیرید.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توجه به اینکه مردم چقدر خود را بزرگ‌نمایی می‌کنند، کمی اغراق در سوابق خود گناه چندانی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کار مشکوکی را به دستور مافوق انجام می‌دهند نباید پاسخگو دانسته شوند.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همه‌ی دوستان کاری را انجام می‌دهند که از نظر فنی نادرست است، نمی‌توان کسی را سرزنش کرد.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نسبت‌دادن ایده‌های دیگران به خود، موضوع مهمی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بعضی افراد باید خشن رفتار کرد، چون احساساتی ندارند که آسیب ببیند.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با آن‌ها بدرفتاری می‌شود معمولاً خودشان باعثش شده‌اند.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ج: رفتارهای رایج در تیم</w:t>
      </w:r>
    </w:p>
    <w:p>
      <w:pPr>
        <w:bidi/>
        <w:spacing w:after="100" w:line="300"/>
      </w:pPr>
      <w:r>
        <w:rPr>
          <w:rFonts w:ascii="Arial" w:cs="Arial" w:eastAsia="Arial" w:hAnsi="Arial"/>
          <w:sz w:val="22"/>
          <w:szCs w:val="22"/>
          <w:rtl/>
        </w:rPr>
        <w:t xml:space="preserve">دستورالعمل: همچنان به تیم مأموریت مرجع فکر کنید. بدون در نظر گرفتن خودتان، فکر می‌کنید سایر اعضای این تیم هر یک از رفتارهای زیر را چقدر انجام می‌دادند؟ این سؤال درباره‌ی برداشت شماست، نه اتهام به کسی؛ لطفاً نام نبرید.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پذیرفتن توضیحات ضعیف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 سطحی مدارک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بررسی‌نکردن یک اصل حسابداری که باید بررسی می‌شد.</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کاهش حجم کار انجام‌شده در یک مرحله‌ی حسابرسی به کمتر از حد معقول.</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امضای یک مرحله از برنامه‌ی حسابرسی بدون تکمیل کار یا ذکر مورد حذف‌شده.</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ثبت زمان کمتر از زمان واقعی کار برای رعایت بودجه.</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چ: رفتار خودتان در مأموریت مرجع</w:t>
      </w:r>
    </w:p>
    <w:p>
      <w:pPr>
        <w:bidi/>
        <w:spacing w:after="100" w:line="300"/>
      </w:pPr>
      <w:r>
        <w:rPr>
          <w:rFonts w:ascii="Arial" w:cs="Arial" w:eastAsia="Arial" w:hAnsi="Arial"/>
          <w:sz w:val="22"/>
          <w:szCs w:val="22"/>
          <w:rtl/>
        </w:rPr>
        <w:t xml:space="preserve">دستورالعمل: برخی از این رفتارها در فشار کاری برای بسیاری از همکاران پیش می‌آید. صادقانه بگویید در مأموریت مرجع هر کدام را چقدر انجام دادید. فقط پژوهشگران به پاسخ‌های فردی دسترسی دارند.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توضیحات ضعیف صاحبکار را پذیرفتم.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مدارک صاحبکار را سطحی بررسی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اصل حسابداری را که باید بررسی می‌کردم بررسی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حجم کار انجام‌شده در یک مرحله‌ی حسابرسی را به کمتر از آنچه معقول می‌دانستم کاهش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مرحله از برنامه‌ی حسابرسی را بدون تکمیل کار یا ذکر مورد حذف‌شده امضا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رعایت بودجه، بخشی از کار را در وقت شخصی خودم انجام دادم و ثبت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DB7</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رعایت بودجه، بخشی از زمان کار را به کدهای غیرقابل‌صورت‌حساب منتقل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ح: دو موقعیت فرضی</w:t>
      </w:r>
    </w:p>
    <w:p>
      <w:pPr>
        <w:bidi/>
        <w:spacing w:after="100" w:line="300"/>
      </w:pPr>
      <w:r>
        <w:rPr>
          <w:rFonts w:ascii="Arial" w:cs="Arial" w:eastAsia="Arial" w:hAnsi="Arial"/>
          <w:sz w:val="22"/>
          <w:szCs w:val="22"/>
          <w:rtl/>
        </w:rPr>
        <w:t xml:space="preserve">دو موقعیت فرضی را بخوانید و بگویید در آن موقعیت چقدر محتمل است که شما چنین رفتاری داشته باشید. هیچ پاسخی درست یا نادرست نیست.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اجرایی (نمایش داده نشود)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پاسخ‌دهنده یکی از ۴ نسخه‌ی موقعیت ۱ و یکی از ۳ شرط موقعیت ۲ را تصادفی می‌بیند؛ ترتیب دو موقعیت هم تصادفی است.</w:t>
            </w:r>
          </w:p>
        </w:tc>
      </w:tr>
    </w:tbl>
    <w:p>
      <w:pPr>
        <w:spacing w:after="80"/>
      </w:pPr>
    </w:p>
    <w:p>
      <w:pPr>
        <w:bidi/>
        <w:spacing w:after="100" w:line="300"/>
      </w:pPr>
      <w:r>
        <w:rPr>
          <w:rFonts w:ascii="Arial" w:cs="Arial" w:eastAsia="Arial" w:hAnsi="Arial"/>
          <w:b/>
          <w:bCs/>
          <w:color w:val="2E5597"/>
          <w:sz w:val="22"/>
          <w:szCs w:val="22"/>
          <w:rtl/>
        </w:rPr>
        <w:t xml:space="preserve">موقعیت ۱ — تیم و زمان</w:t>
      </w:r>
    </w:p>
    <w:p>
      <w:pPr>
        <w:bidi/>
        <w:spacing w:after="100" w:line="300"/>
      </w:pPr>
      <w:r>
        <w:rPr>
          <w:rFonts w:ascii="Arial" w:cs="Arial" w:eastAsia="Arial" w:hAnsi="Arial"/>
          <w:sz w:val="22"/>
          <w:szCs w:val="22"/>
          <w:rtl/>
        </w:rPr>
        <w:t xml:space="preserve">تصور کنید حسابرس اجرایی تیم یک مأموریت حسابرسی صورت‌های مالی یک شرکت تولیدی هستید. در بخش حساب‌های دریافتنی باید ۶۰ مورد نمونه را با تأییدیه یا رویه‌های جایگزین بررسی کنید. ۳۰ مورد را بررسی کرده‌اید و برای چند مورد دیگر هنوز تأییدیه نرسیده است.</w:t>
      </w:r>
    </w:p>
    <w:p>
      <w:pPr>
        <w:bidi/>
        <w:spacing w:after="100" w:line="300"/>
      </w:pPr>
      <w:r>
        <w:rPr>
          <w:rFonts w:ascii="Arial" w:cs="Arial" w:eastAsia="Arial" w:hAnsi="Arial"/>
          <w:i/>
          <w:iCs/>
          <w:sz w:val="19"/>
          <w:szCs w:val="19"/>
          <w:rtl/>
        </w:rPr>
        <w:t xml:space="preserve">[ویژگی تیم — یکی از دو متن:]</w:t>
      </w:r>
    </w:p>
    <w:p>
      <w:pPr>
        <w:bidi/>
        <w:spacing w:after="100" w:line="300"/>
      </w:pPr>
      <w:r>
        <w:rPr>
          <w:rFonts w:ascii="Arial" w:cs="Arial" w:eastAsia="Arial" w:hAnsi="Arial"/>
          <w:sz w:val="22"/>
          <w:szCs w:val="22"/>
          <w:rtl/>
        </w:rPr>
        <w:t xml:space="preserve">(الف) در این تیم اعضا به‌راحتی اشتباه یا ابهام خود را مطرح می‌کنند، به هم کمک می‌کنند و کسی از گفتن مخالفتش نگران نیست.</w:t>
      </w:r>
    </w:p>
    <w:p>
      <w:pPr>
        <w:bidi/>
        <w:spacing w:after="100" w:line="300"/>
      </w:pPr>
      <w:r>
        <w:rPr>
          <w:rFonts w:ascii="Arial" w:cs="Arial" w:eastAsia="Arial" w:hAnsi="Arial"/>
          <w:sz w:val="22"/>
          <w:szCs w:val="22"/>
          <w:rtl/>
        </w:rPr>
        <w:t xml:space="preserve">(ب) در این تیم اشتباه‌ها معمولاً سرزنش می‌شود، اعضا نگرانی‌هایشان را از هم پنهان می‌کنند و کسی دوست ندارد مخالفت کند.</w:t>
      </w:r>
    </w:p>
    <w:p>
      <w:pPr>
        <w:bidi/>
        <w:spacing w:after="100" w:line="300"/>
      </w:pPr>
      <w:r>
        <w:rPr>
          <w:rFonts w:ascii="Arial" w:cs="Arial" w:eastAsia="Arial" w:hAnsi="Arial"/>
          <w:i/>
          <w:iCs/>
          <w:sz w:val="19"/>
          <w:szCs w:val="19"/>
          <w:rtl/>
        </w:rPr>
        <w:t xml:space="preserve">[فشار زمانی — یکی از دو متن:]</w:t>
      </w:r>
    </w:p>
    <w:p>
      <w:pPr>
        <w:bidi/>
        <w:spacing w:after="100" w:line="300"/>
      </w:pPr>
      <w:r>
        <w:rPr>
          <w:rFonts w:ascii="Arial" w:cs="Arial" w:eastAsia="Arial" w:hAnsi="Arial"/>
          <w:sz w:val="22"/>
          <w:szCs w:val="22"/>
          <w:rtl/>
        </w:rPr>
        <w:t xml:space="preserve">(الف) بودجه‌ی زمانی این بخش حدود ۳۰ درصد کمتر از زمان لازم است و مهلت تحویل کاربرگ‌ها فردا ظهر است.</w:t>
      </w:r>
    </w:p>
    <w:p>
      <w:pPr>
        <w:bidi/>
        <w:spacing w:after="100" w:line="300"/>
      </w:pPr>
      <w:r>
        <w:rPr>
          <w:rFonts w:ascii="Arial" w:cs="Arial" w:eastAsia="Arial" w:hAnsi="Arial"/>
          <w:sz w:val="22"/>
          <w:szCs w:val="22"/>
          <w:rtl/>
        </w:rPr>
        <w:t xml:space="preserve">(ب) بودجه‌ی زمانی این بخش کافی است و تا مهلت تحویل کاربرگ‌ها چند روز فاصله دارید.</w:t>
      </w:r>
    </w:p>
    <w:p>
      <w:pPr>
        <w:bidi/>
        <w:spacing w:after="100" w:line="300"/>
      </w:pPr>
      <w:r>
        <w:rPr>
          <w:rFonts w:ascii="Arial" w:cs="Arial" w:eastAsia="Arial" w:hAnsi="Arial"/>
          <w:i/>
          <w:iCs/>
          <w:sz w:val="19"/>
          <w:szCs w:val="19"/>
          <w:rtl/>
        </w:rPr>
        <w:t xml:space="preserve">۱ = اصلاً محتمل نیست … ۷ = بسیار محتمل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بدون تکمیل ۶۰ مورد، نتیجه‌گیری کنم و کاربرگ را ببندم.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 را «تکمیل‌شده» امضا کنم، با اینکه هنوز بخشی از آن ناتمام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ساعت‌های کارم را کمتر از واقع ثبت کنم تا در بودجه بماند.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bidi/>
        <w:spacing w:after="100" w:line="300"/>
      </w:pPr>
      <w:r>
        <w:rPr>
          <w:rFonts w:ascii="Arial" w:cs="Arial" w:eastAsia="Arial" w:hAnsi="Arial"/>
          <w:sz w:val="22"/>
          <w:szCs w:val="22"/>
          <w:rtl/>
        </w:rPr>
        <w:t xml:space="preserve">V1d. به نظر شما، چند درصد از حسابرسان هم‌سطح شما در چنین موقعیتی یکی از این کارها را انجام می‌دهند؟ [۰ تا ۱۰۰ درصد]</w:t>
      </w:r>
    </w:p>
    <w:p>
      <w:pPr>
        <w:bidi/>
        <w:spacing w:after="100" w:line="300"/>
      </w:pPr>
      <w:r>
        <w:rPr>
          <w:rFonts w:ascii="Arial" w:cs="Arial" w:eastAsia="Arial" w:hAnsi="Arial"/>
          <w:sz w:val="20"/>
          <w:szCs w:val="20"/>
          <w:rtl/>
        </w:rPr>
        <w:t xml:space="preserve">بررسی درک سناریو (۱ = اصلاً … ۷ = بسیار): V1m1: فضای اعتماد در تیم تا چه حد بالا بود؟  V1m2: فشار زمانی تا چه حد بالا بود؟</w:t>
      </w:r>
    </w:p>
    <w:p>
      <w:pPr>
        <w:spacing w:after="80"/>
      </w:pPr>
    </w:p>
    <w:p>
      <w:pPr>
        <w:bidi/>
        <w:spacing w:after="100" w:line="300"/>
      </w:pPr>
      <w:r>
        <w:rPr>
          <w:rFonts w:ascii="Arial" w:cs="Arial" w:eastAsia="Arial" w:hAnsi="Arial"/>
          <w:b/>
          <w:bCs/>
          <w:color w:val="2E5597"/>
          <w:sz w:val="22"/>
          <w:szCs w:val="22"/>
          <w:rtl/>
        </w:rPr>
        <w:t xml:space="preserve">موقعیت ۲ — صاحبکار و فشار اجتماعی (اقتباس از Lord &amp; DeZoort، ۲۰۰۱)</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اجرایی (نمایش داده نشود)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پاسخ‌دهنده یکی از سه شرایط را تصادفی می‌بیند: بدون فشار اجتماعی (فقط پنج پاراگراف اول)؛ فشار همنوایی (پاراگراف همکار)؛ فشار اطاعت (پاراگراف شریک). شرط «بدون فشار» برداشت من از طرح است؛ متنی که فرستادید فقط دو گروه فشار را نشان می‌داد. مبالغ و سال‌ها برای محیط ایران تعدیل شده‌اند.</w:t>
            </w:r>
          </w:p>
        </w:tc>
      </w:tr>
    </w:tbl>
    <w:p>
      <w:pPr>
        <w:bidi/>
        <w:spacing w:after="100" w:line="300"/>
      </w:pPr>
      <w:r>
        <w:rPr>
          <w:rFonts w:ascii="Arial" w:cs="Arial" w:eastAsia="Arial" w:hAnsi="Arial"/>
          <w:sz w:val="22"/>
          <w:szCs w:val="22"/>
          <w:rtl/>
        </w:rPr>
        <w:t xml:space="preserve">تصور کنید حسابرس ارشد یک مؤسسه‌ی حسابرسی بزرگ هستید و مسیر شغلی‌تان به‌سرعت پیشرفت کرده است. انتظار دارید سال آینده شانس بسیار خوبی برای ارتقا به مدیر داشته باشید، که دست‌کم یک سال زودتر از همکاران هم‌رده‌تان خواهد بود. برای جایگزینی حسابرس ارشد دیگری که به مأموریت جدیدی منتقل شده، مسئولیت کار میدانی حسابرسی امسال شرکت «گرگ تکنولوژی» (به‌اختصار «گرگ»)، یک تولیدکننده‌ی بورسی رایانه‌های علمی، به شما سپرده شده است. پیش‌تر در تیم حسابرسی گرگ کار نکرده‌اید. هرچند غیرعادی به نظر می‌رسد، به‌دلیل تجربه و توانایی‌تان اکنون بالاترین سطح غیرشریک در حسابرسی گرگ هستید. وظایف شما شامل برنامه‌ریزی و هماهنگی حسابرسی، سرپرستی کارکنان حسابرسی و ارتباط با مدیریت گرگ است.</w:t>
      </w:r>
    </w:p>
    <w:p>
      <w:pPr>
        <w:bidi/>
        <w:spacing w:after="100" w:line="300"/>
      </w:pPr>
      <w:r>
        <w:rPr>
          <w:rFonts w:ascii="Arial" w:cs="Arial" w:eastAsia="Arial" w:hAnsi="Arial"/>
          <w:sz w:val="22"/>
          <w:szCs w:val="22"/>
          <w:rtl/>
        </w:rPr>
        <w:t xml:space="preserve">در جریان حسابرسی می‌کوشید وجود و ارزش‌گذاری دارایی‌هایی به مبلغ ۲۵٬۰۰۰ میلیون ریال را که در دفاتر گرگ با عنوان «دارایی‌های در جریان تکمیل» ثبت شده‌اند، تأیید کنید. گرگ از این حساب برای گروه‌بندی بهای تجهیزات مرتبط با یکدیگر تا زمان تحصیل همه‌ی دارایی‌های ثابت استفاده می‌کند. رویه‌ی گرگ این است که بهای انباشته‌ی تجهیزات را به حساب دارایی ثابت «تجهیزات» منتقل کند و استهلاک را فقط از زمان بهره‌برداری ثبت کند.</w:t>
      </w:r>
    </w:p>
    <w:p>
      <w:pPr>
        <w:bidi/>
        <w:spacing w:after="100" w:line="300"/>
      </w:pPr>
      <w:r>
        <w:rPr>
          <w:rFonts w:ascii="Arial" w:cs="Arial" w:eastAsia="Arial" w:hAnsi="Arial"/>
          <w:sz w:val="22"/>
          <w:szCs w:val="22"/>
          <w:rtl/>
        </w:rPr>
        <w:t xml:space="preserve">مهندسان تولید گرگ به شما می‌گویند این تجهیزات (دارایی‌های در جریان تکمیل) در ابتدای سال مالی پنج سال پیش خریداری و به بهره‌برداری رسیده و عمر مفید ۵ ساله داشته است. اما می‌بینید در این ۵ سال از زمان تحصیل و بهره‌برداری هیچ استهلاکی ثبت نشده است. هرچند کاربرگ‌های حسابرسی سال‌های قبل وجود و بهای دارایی‌ها را نشان می‌داد، وقتی می‌کوشید وجود و بهای تجهیزات را تأیید کنید، کارکنان گرگ نمی‌توانند تجهیزات را با جزئیات توصیف کنند یا فاکتورهای خرید اولیه را ارائه دهند. افزون بر این، مدیریت گرگ نمی‌تواند تجهیزات مورد نظر را به‌طور فیزیکی پیدا کند. در نتیجه نتیجه می‌گیرید و در کاربرگ‌ها مستند می‌کنید که تجهیزات مورد نظر را نمی‌توان به‌طور فیزیکی یافت، از دفاتر و سوابق گرگ قابل شناسایی نیست و اگر وجود دارد، باید تاکنون کاملاً مستهلک شده باشد. تعدیل پیشنهادی شما حذف دارایی‌های در جریان تکمیل مورد نظر به‌عنوان هزینه به مبلغ ۲۵٬۰۰۰ میلیون ریال است. اهمیت برنامه‌ریزی‌شده‌ی حسابرسی ۵ درصد سود بود. سود خالص تعدیل‌نشده‌ی گرگ پس از همه‌ی تعدیلات دیگر ولی پیش از در نظر گرفتن دارایی‌های ثبت‌شده در این حساب ۱۰۰٬۰۰۰ میلیون ریال است. بنابراین تعدیل پیشنهادی سود گرگ را از ۱۰۰٬۰۰۰ به ۷۵٬۰۰۰ میلیون ریال کاهش می‌دهد.</w:t>
      </w:r>
    </w:p>
    <w:p>
      <w:pPr>
        <w:bidi/>
        <w:spacing w:after="100" w:line="300"/>
      </w:pPr>
      <w:r>
        <w:rPr>
          <w:rFonts w:ascii="Arial" w:cs="Arial" w:eastAsia="Arial" w:hAnsi="Arial"/>
          <w:sz w:val="22"/>
          <w:szCs w:val="22"/>
          <w:rtl/>
        </w:rPr>
        <w:t xml:space="preserve">مدیر مالی گرگ به‌شدت با توصیه‌ی شما برای حذف دارایی‌های در جریان تکمیل مخالف است. مدیر مالی به صلاحیت شما و کارکنانتان حمله کرده و تهدید کرده است مؤسسه‌ی شما را به‌عنوان حسابرس گرگ تعویض کند. مدیر مالی تأکید می‌کند تجهیزات وجود دارد ولی نمی‌توان آن را جداگانه شناسایی کرد، زیرا دو سال پیش، هنگام انتقال شرکت به تأسیسات تولیدی کنونی، در یک خط تولید موجود ادغام شده است. مدیر مالی گرگ پیشنهاد می‌کند مانده‌ی ۲۵٬۰۰۰ میلیون ریالی دارایی‌های در جریان تکمیل به حساب تجهیزات منتقل شود و امسال ۵٬۰۰۰ میلیون ریال هزینه‌ی استهلاک ثبت شود و مانده به روش خط مستقیم طی چهار سال آینده مستهلک گردد.</w:t>
      </w:r>
    </w:p>
    <w:p>
      <w:pPr>
        <w:bidi/>
        <w:spacing w:after="100" w:line="300"/>
      </w:pPr>
      <w:r>
        <w:rPr>
          <w:rFonts w:ascii="Arial" w:cs="Arial" w:eastAsia="Arial" w:hAnsi="Arial"/>
          <w:sz w:val="22"/>
          <w:szCs w:val="22"/>
          <w:rtl/>
        </w:rPr>
        <w:t xml:space="preserve">[فقط گروه فشار همنوایی] حسابرس ارشدی که سال گذشته مسئول حسابرسی گرگ بود، همکاری است که کارتان را با او در مؤسسه شروع کرده‌اید. تصمیم گرفتید برای پرسش درباره‌ی مانده‌ی تجهیزات با او تماس بگیرید، چون صاحبکار را خوب می‌شناسد. او، با اینکه با شواهد حسابرسی و نتایج مستندشده‌ی شما و کارکنانتان موافق بود، گفت شرایط آن‌قدر مبهم است که با توجه به نگرانی از دست‌دادن صاحبکار، مصالحه توجیه‌پذیر است. به شما گفته می‌شود مانده‌ی دارایی‌های در جریان تکمیل سال گذشته نیز قابل تأیید نبود، اما صاحبکار بر وجود آن پافشاری کرد و سرانجام نسبت به سود بی‌اهمیت تلقی شد. او همچنین از پیامدهای شغلی کسی که باعث از دست‌رفتن گرگ شود نگران بود. در نهایت پیشنهاد کرد بهتر است مؤسسه پیشنهاد مدیر مالی را بپذیرد: انتقال مانده‌ی ۲۵٬۰۰۰ میلیون ریالی به تجهیزات به بهای تمام‌شده، با ۵٬۰۰۰ میلیون ریال هزینه‌ی استهلاک امسال و توافق بر اینکه گرگ مانده را طی چهار سال آینده مستهلک کند. او توصیه کرد کاربرگ‌هایی را امضا کنید که مانده‌ی خالص تجهیزات امسال را ۲۰٬۰۰۰ میلیون ریال نشان می‌دهد.</w:t>
      </w:r>
    </w:p>
    <w:p>
      <w:pPr>
        <w:bidi/>
        <w:spacing w:after="100" w:line="300"/>
      </w:pPr>
      <w:r>
        <w:rPr>
          <w:rFonts w:ascii="Arial" w:cs="Arial" w:eastAsia="Arial" w:hAnsi="Arial"/>
          <w:sz w:val="22"/>
          <w:szCs w:val="22"/>
          <w:rtl/>
        </w:rPr>
        <w:t xml:space="preserve">[فقط گروه فشار اطاعت] شریک سال گذشته‌ی حسابرسی گرگ دیگر در مؤسسه‌ی شما نیست. در طول حسابرسی، شریک جدیدِ مسئول مأموریت چند گفت‌وگو با مدیر مالی گرگ درباره‌ی دارایی‌های در جریان تکمیل مورد نظر داشته است. شریک، با اینکه با شواهد حسابرسی و نتایج مستندشده‌ی شما و کارکنانتان موافق است، پیشنهاد می‌کند شرایط آن‌قدر مبهم است که با توجه به نگرانی از دست‌دادن صاحبکار، مصالحه توجیه‌پذیر است. شریک به شما می‌گوید بهتر است مؤسسه پیشنهاد مدیر مالی را بپذیرد: انتقال مانده‌ی ۲۵٬۰۰۰ میلیون ریالی به تجهیزات به بهای تمام‌شده، با ۵٬۰۰۰ میلیون ریال هزینه‌ی استهلاک امسال و توافق بر اینکه گرگ مانده را طی چهار سال آینده مستهلک کند. در نتیجه شریک به شما دستور می‌دهد کاربرگ‌هایی را امضا کنید که مانده‌ی خالص تجهیزات امسال را ۲۰٬۰۰۰ میلیون ریال نشان می‌دهد.</w:t>
      </w:r>
    </w:p>
    <w:p>
      <w:pPr>
        <w:bidi/>
        <w:spacing w:after="100" w:line="300"/>
      </w:pPr>
      <w:r>
        <w:rPr>
          <w:rFonts w:ascii="Arial" w:cs="Arial" w:eastAsia="Arial" w:hAnsi="Arial"/>
          <w:b/>
          <w:bCs/>
          <w:sz w:val="22"/>
          <w:szCs w:val="22"/>
          <w:rtl/>
        </w:rPr>
        <w:t xml:space="preserve">دستورالعمل: می‌توانید به هر یک از بخش‌های قبلی برگردید. بدون در نظر گرفتن اثرات مالیاتی، برای دارایی‌هایی که در اصل «دارایی‌های در جریان تکمیل» ثبت شده بودند، چه مانده‌ی خالص تجهیزاتی را در کاربرگ‌های امسال امضا می‌کنید (یعنی پس از کسر هزینه‌ی استهلاک امسال یا سایر حذف‌ها)؟   V2: ______ میلیون ریال</w:t>
      </w:r>
    </w:p>
    <w:p>
      <w:pPr>
        <w:bidi/>
        <w:spacing w:after="100" w:line="300"/>
      </w:pPr>
      <w:r>
        <w:rPr>
          <w:rFonts w:ascii="Arial" w:cs="Arial" w:eastAsia="Arial" w:hAnsi="Arial"/>
          <w:sz w:val="20"/>
          <w:szCs w:val="20"/>
          <w:rtl/>
        </w:rPr>
        <w:t xml:space="preserve">بررسی درک سناریو (۱ = اصلاً … ۷ = بسیار): V2m1: تا چه حد برای پذیرش پیشنهاد مدیر مالی احساس فشار کردید؟  V2m2: چه کسی پذیرش پیشنهاد را توصیه کرد؟ ☐ هیچ‌کس  ☐ همکار هم‌رده  ☐ شریک</w:t>
      </w:r>
    </w:p>
    <w:p>
      <w:r>
        <w:br w:type="page"/>
      </w:r>
    </w:p>
    <w:p>
      <w:pPr>
        <w:pStyle w:val="Heading2"/>
        <w:keepNext/>
        <w:bidi/>
        <w:spacing w:after="120" w:before="280"/>
      </w:pPr>
      <w:r>
        <w:rPr>
          <w:rFonts w:ascii="Arial" w:cs="Arial" w:eastAsia="Arial" w:hAnsi="Arial"/>
          <w:b/>
          <w:bCs/>
          <w:color w:val="2E5597"/>
          <w:sz w:val="25"/>
          <w:szCs w:val="25"/>
          <w:rtl/>
        </w:rPr>
        <w:t xml:space="preserve">بخش خ: درباره‌ی خودتان</w:t>
      </w:r>
    </w:p>
    <w:p>
      <w:pPr>
        <w:bidi/>
        <w:spacing w:after="100" w:line="300"/>
      </w:pPr>
      <w:r>
        <w:rPr>
          <w:rFonts w:ascii="Arial" w:cs="Arial" w:eastAsia="Arial" w:hAnsi="Arial"/>
          <w:sz w:val="22"/>
          <w:szCs w:val="22"/>
          <w:rtl/>
        </w:rPr>
        <w:t xml:space="preserve">فهرست زیر ویژگی‌هایی را نشان می‌دهد که ممکن است یک فرد داشته باشد: دلسوز، همدل، منصف، دوستانه، بخشنده، یاری‌رسان، سخت‌کوش، صادق، مهربان. فردی که این ویژگی‌ها را دارد می‌تواند خود شما یا شخص دیگری باشد. لحظه‌ای تصور کنید چنین فردی چگونه فکر می‌کند، احساس می‌کند و رفتار می‌کند. سپس به سؤال‌های زیر پاسخ دهید.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اینکه فردی با این ویژگی‌ها باشم، حس خوبی به من می‌دهد.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این ویژگی‌ها بخش مهمی از هویت من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فردی با این ویژگی‌ها باشم خجالت می‌کشم.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این ویژگی‌ها برای من واقعاً مهم نیست.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شدیداً مایلم این ویژگی‌ها را داشته باشم.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MIS1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اغلب لباسی می‌پوشم که نشان می‌دهد این ویژگی‌ها را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MIS2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کارهایی که در اوقات فراغت انجام می‌دهم (مثلاً سرگرمی‌ها) به‌روشنی نشان می‌دهد این ویژگی‌ها را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MIS3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نوع کتاب‌ها و مجله‌هایی که می‌خوانم نشان می‌دهد این ویژگی‌ها را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MIS4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عضویتم در برخی سازمان‌ها به دیگران نشان می‌دهد این ویژگی‌ها را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MIS5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فعالیت‌هایی مشارکت فعال دارم که به دیگران نشان می‌دهد این ویژگی‌ها را دارم.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spacing w:after="80"/>
      </w:pPr>
    </w:p>
    <w:p>
      <w:pPr>
        <w:bidi/>
        <w:spacing w:after="100" w:line="300"/>
      </w:pPr>
      <w:r>
        <w:rPr>
          <w:rFonts w:ascii="Arial" w:cs="Arial" w:eastAsia="Arial" w:hAnsi="Arial"/>
          <w:sz w:val="20"/>
          <w:szCs w:val="20"/>
          <w:rtl/>
        </w:rPr>
        <w:t xml:space="preserve">گرایش به گروه (مقیاس کلی درباره‌ی خودتان، نه این تیم). −۳ = کاملاً مخالفم … ۰ = نه موافق نه مخالف … +۳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۰</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می‌توانم از وقت‌گذراندن با گروهی از افراد لذت ببرم.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دوست دارم با اعضای یک گروه پیوند برقرار 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دوست ندارم در یک گروه باشم.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وقت‌گذراندن به‌تنهایی، به‌جای حضور در یک گروه، لذت می‌برم.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در یک گروه هستم، به‌آسانی با دیگر اعضای گروه یکی می‌شوم.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به‌آسانی با گروه‌هایی که به آن‌ها تعلق دارم، احساس همانندسازی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همکاری در گروه‌ها لذت می‌برم.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GO8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تلاش برای دستیابی به یک هدف گروهی لذت می‌برم.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ترجیح می‌دهم متن‌های طولانی را روی صفحه‌ی نمایشگر بخوانم تا روی کاغذ.</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رفت‌وآمد روزانه بیشتر از وسایل نقلیه‌ی عمومی استفاده می‌کنم تا وسیله‌ی شخصی.</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طول روز بیشتر آب می‌نوشم تا نوشیدنی‌های دیگر.</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د: اطلاعات فردی</w:t>
      </w:r>
    </w:p>
    <w:p>
      <w:pPr>
        <w:bidi/>
        <w:spacing w:after="100" w:line="300"/>
      </w:pPr>
      <w:r>
        <w:rPr>
          <w:rFonts w:ascii="Arial" w:cs="Arial" w:eastAsia="Arial" w:hAnsi="Arial"/>
          <w:b/>
          <w:bCs/>
          <w:sz w:val="22"/>
          <w:szCs w:val="22"/>
          <w:rtl/>
        </w:rPr>
        <w:t xml:space="preserve">F1. سن شما چند سال است؟</w:t>
      </w:r>
    </w:p>
    <w:p>
      <w:pPr>
        <w:bidi/>
        <w:spacing w:after="100" w:line="300"/>
      </w:pPr>
      <w:r>
        <w:rPr>
          <w:rFonts w:ascii="Arial" w:cs="Arial" w:eastAsia="Arial" w:hAnsi="Arial"/>
          <w:sz w:val="22"/>
          <w:szCs w:val="22"/>
          <w:rtl/>
        </w:rPr>
        <w:t xml:space="preserve">[........] سال  ☐ ترجیح می‌دهم پاسخ ندهم</w:t>
      </w:r>
    </w:p>
    <w:p>
      <w:pPr>
        <w:bidi/>
        <w:spacing w:after="100" w:line="300"/>
      </w:pPr>
      <w:r>
        <w:rPr>
          <w:rFonts w:ascii="Arial" w:cs="Arial" w:eastAsia="Arial" w:hAnsi="Arial"/>
          <w:b/>
          <w:bCs/>
          <w:sz w:val="22"/>
          <w:szCs w:val="22"/>
          <w:rtl/>
        </w:rPr>
        <w:t xml:space="preserve">F2. جنسیت شما چیست؟</w:t>
      </w:r>
    </w:p>
    <w:p>
      <w:pPr>
        <w:bidi/>
        <w:spacing w:after="100" w:line="300"/>
      </w:pPr>
      <w:r>
        <w:rPr>
          <w:rFonts w:ascii="Arial" w:cs="Arial" w:eastAsia="Arial" w:hAnsi="Arial"/>
          <w:sz w:val="22"/>
          <w:szCs w:val="22"/>
          <w:rtl/>
        </w:rPr>
        <w:t xml:space="preserve">☐ زن  ☐ مرد  ☐ ترجیح می‌دهم پاسخ ندهم</w:t>
      </w:r>
    </w:p>
    <w:p>
      <w:pPr>
        <w:bidi/>
        <w:spacing w:after="100" w:line="300"/>
      </w:pPr>
      <w:r>
        <w:rPr>
          <w:rFonts w:ascii="Arial" w:cs="Arial" w:eastAsia="Arial" w:hAnsi="Arial"/>
          <w:b/>
          <w:bCs/>
          <w:sz w:val="22"/>
          <w:szCs w:val="22"/>
          <w:rtl/>
        </w:rPr>
        <w:t xml:space="preserve">F3. بالاترین مدرک تحصیلی شما چیست؟</w:t>
      </w:r>
    </w:p>
    <w:p>
      <w:pPr>
        <w:bidi/>
        <w:spacing w:after="100" w:line="300"/>
      </w:pPr>
      <w:r>
        <w:rPr>
          <w:rFonts w:ascii="Arial" w:cs="Arial" w:eastAsia="Arial" w:hAnsi="Arial"/>
          <w:sz w:val="22"/>
          <w:szCs w:val="22"/>
          <w:rtl/>
        </w:rPr>
        <w:t xml:space="preserve">☐ کارشناسی یا پایین‌تر  ☐ کارشناسی ارشد  ☐ دکتری  ☐ سایر</w:t>
      </w:r>
    </w:p>
    <w:p>
      <w:pPr>
        <w:bidi/>
        <w:spacing w:after="100" w:line="300"/>
      </w:pPr>
      <w:r>
        <w:rPr>
          <w:rFonts w:ascii="Arial" w:cs="Arial" w:eastAsia="Arial" w:hAnsi="Arial"/>
          <w:b/>
          <w:bCs/>
          <w:sz w:val="22"/>
          <w:szCs w:val="22"/>
          <w:rtl/>
        </w:rPr>
        <w:t xml:space="preserve">F4. وضعیت گواهی حرفه‌ای شما چیست؟</w:t>
      </w:r>
    </w:p>
    <w:p>
      <w:pPr>
        <w:bidi/>
        <w:spacing w:after="100" w:line="300"/>
      </w:pPr>
      <w:r>
        <w:rPr>
          <w:rFonts w:ascii="Arial" w:cs="Arial" w:eastAsia="Arial" w:hAnsi="Arial"/>
          <w:sz w:val="22"/>
          <w:szCs w:val="22"/>
          <w:rtl/>
        </w:rPr>
        <w:t xml:space="preserve">☐ حسابدار رسمی  ☐ دارای گواهی حرفه‌ای دیگر  ☐ فاقد گواهی حرفه‌ای  ☐ ترجیح می‌دهم پاسخ ندهم</w:t>
      </w:r>
    </w:p>
    <w:p>
      <w:pPr>
        <w:bidi/>
        <w:spacing w:after="100" w:line="300"/>
      </w:pPr>
      <w:r>
        <w:rPr>
          <w:rFonts w:ascii="Arial" w:cs="Arial" w:eastAsia="Arial" w:hAnsi="Arial"/>
          <w:b/>
          <w:bCs/>
          <w:sz w:val="22"/>
          <w:szCs w:val="22"/>
          <w:rtl/>
        </w:rPr>
        <w:t xml:space="preserve">از همکاری شما سپاسگزاریم.</w:t>
      </w:r>
    </w:p>
    <w:p>
      <w:r>
        <w:br w:type="page"/>
      </w:r>
    </w:p>
    <w:p>
      <w:pPr>
        <w:pStyle w:val="Heading1"/>
        <w:keepNext/>
        <w:bidi/>
        <w:spacing w:after="120" w:before="280"/>
      </w:pPr>
      <w:r>
        <w:rPr>
          <w:rFonts w:ascii="Arial" w:cs="Arial" w:eastAsia="Arial" w:hAnsi="Arial"/>
          <w:b/>
          <w:bCs/>
          <w:color w:val="1F3864"/>
          <w:sz w:val="30"/>
          <w:szCs w:val="30"/>
          <w:rtl/>
        </w:rPr>
        <w:t xml:space="preserve">بخش ۲: ضمیمه‌ی محقق (در نسخه‌ی پاسخ‌دهنده نمایش داده نشود)</w:t>
      </w:r>
    </w:p>
    <w:p>
      <w:pPr>
        <w:pStyle w:val="Heading2"/>
        <w:keepNext/>
        <w:bidi/>
        <w:spacing w:after="120" w:before="280"/>
      </w:pPr>
      <w:r>
        <w:rPr>
          <w:rFonts w:ascii="Arial" w:cs="Arial" w:eastAsia="Arial" w:hAnsi="Arial"/>
          <w:b/>
          <w:bCs/>
          <w:color w:val="2E5597"/>
          <w:sz w:val="25"/>
          <w:szCs w:val="25"/>
          <w:rtl/>
        </w:rPr>
        <w:t xml:space="preserve">۲-۱. وضعیت تأیید هر ابزار</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800"/>
        <w:gridCol w:w="3000"/>
        <w:gridCol w:w="20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منبع</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وضعیت تأیید</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اقدام</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حرفه (عاطفی، تداومی، هنجاری)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Meyer, Allen &amp; Smith (1993)، جدول ۳ (عامل‌های ۱ تا ۳)</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۳ (تصویر شما): ۶+۶+۶ گویه؛ «پرستاری» به «حسابرسی» تبدیل شد. معکوس‌ها: OC2، OC4، OC5، OCC5، ONM2. طیف در جدول نیست؛ ۷ درجه فرض شد (طبق دانش من، تأییدنشده)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اطلاع/مجوز؛ طیف را از مقاله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مؤسسه (عاطفی، تداومی، هنجاری)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Meyer, Allen &amp; Smith (1993)، جدول ۳ (عامل‌های ۴ تا ۶)</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۳: ۶+۶+۶ گویه. معکوس‌ها: AC3، AC4، AC5، ANM1</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اطلاع/مجوز</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فرسودگی مرتبط با صاحبکار</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Kristensen et al. (2005) CBI، جدول II</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۶</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II: ۶ گویه؛ CB1–CB4 شدت، CB5–CB6 فراوانی (α = ٫۸۵)</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میانجی احتمالی «فشار صاحبکار ← DAB»</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قصد ماندن</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پیوست A (Intent to Remain، α = ٫۸۳)</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متن ۳ گویه تأییدشده؛ «work unit» ← «مؤسسه» اقتباس ماست. قالب پاسخ گویه‌ی ۱ در متن نبود (قالب ما)؛ گویه‌ی ۲ بله/خیر؛ گویه‌ی ۳ ستاره‌دار (معکوس‌نمره‌دهی)</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قالب پاسخ را از مقاله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(رفتار خود و همکاران)</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پیوست، سؤال‌های ۶ و ۷ (بر پایه‌ی Alderman &amp; Deitrick 1982؛ Kelley &amp; Margheim 1987, 1990). همان رفتارها در Paino, Thani &amp; Syed Ahmad هم به‌کار رفته است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پنج رفتار عین متن پیوست. درصدهای تصویر شما (۳۷، ۴۱، ۲۹، ۳۳، ۲۶ و ۲۸٪) دقیقاً با متن Otley &amp; Pierce یکی است، پس منبع تصویر همان مقاله است. طیف تقریباً همیشه = ۵ تا هرگز = ۱. در منبع بازه «سال گذشته» بود؛ ما «مأموریت مرجع» گذاشتیم</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سنجش DAB از Paino را «کاربرد بعدی» ذکر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کم‌گزارشی زمان (URT)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جدول ۸ (بر پایه‌ی Kelley &amp; Seiler 1982) و بخش «رفتار ناکارآمد»</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۲</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ساختار تأییدشده: URT با پرسش مستقیم و پرسش درباره‌ی «همکاران به‌طور کلی» سنجیده شده؛ دو پاسخ جدول ۸ («کار در وقت شخصی» و «انتقال زمان به غیرقابل‌صورت‌حساب») برچسب جدول است. جمله‌بندی کامل گویه‌ها (DB6, DB7, PN6) از من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تطبیق جمله‌بندی با متن اصلی؛ مجوز نویسنده</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مقاله (متن شما): ۷ گویه، معکوس‌ها (۱، ۳، ۵)، طیف ۷ درجه از «very inaccurate» تا «very accurate». team → audit team اقتباس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اقتباس را در مقاله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روشنی جهت تیم (Clear direction)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همان طیف ۷ درجه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مناسب بُعد «تعهد/وضوح» لنسونی</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کوچینگ سرپرست تیم</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طیف ۵ درجه از never تا always (برچسب‌های میانی در متن نیامده)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مناسب سنجش نقش سرپرست</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رابطه‌ای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جدول ۱</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۴</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۴ گویه از گزارش شما (جدول ۱)؛ طیف ۵ درجه ۱ = None تا ۵ = A lot. متن جدول ۱ را خودم ندیده‌ام</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تطبیق با جدول 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تعارض</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پیوست A (Conflict Norms، α = ٫۷۴)</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A (متن شما): ۷ گویه؛ علامت ستاره (معکوس) روی گویه‌های ۲، ۳، ۴، ۷. طیف این مقیاس در متن چسبانده‌شده نیست (۵ درجه‌ی موافقت فرض شد). پوشش مستقیم «ترس از تعارض» لنسونی</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طیف پاسخ را از مقاله تأیید کنید؛ معکوس‌بودن گویه‌ی ۳ را دوباره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هدف مشترک</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پیوست A (Goal Similarity، α = ٫۸۳)</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۳ گویه). قالب پاسخ در متن نبود (۵ درجه‌ی موافقت فرض شد)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قالب را از مقاله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حل تعارض</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پیوست A (Conflict Resolution، α = ٫۸۴)</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۳ گویه)؛ قالب فرض‌شده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قالب را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دوست‌داشتن اعضا</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پیوست A (Liking، α = ٫۷۳)</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۴</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۴ گویه)؛ LK3 ستاره‌دار (معکوس)؛ قالب فرض‌شده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قالب را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یادگیری تیم</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(متن شما): ۷ درجه. معکوس‌بودن TL2 در متن ذکر نشده (در پیوست فقط گویه‌های ناظر «reverse scored» دارند). TL4 در متن با «…» قطع شده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جهت TL2 و متن کامل TL4 را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عملکرد تیم (خودگزارش)</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TP1، TP2، TP4، TP5 از نظر محتوا بار منفی دارند ولی علامت معکوس در متن نیست. پیامد تیمی است، نه «توجه به نتایج» لنسونی</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جهت گویه‌ها را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تیمی (TAQ؛ نمره‌ی پایین = اجتناب از پاسخگویی)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Stewart, Snyder &amp; Kou (2023)، جدول ۱ (Study 1a)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گزارش شما: ۸ گویه عین جدول ۱ (CC BY 4.0)، ۷ درجه از strongly disagree تا strongly agree، بدون گویه‌ی معکوس، α = ٫۹۰ (نمونه‌ی ۷۰نفره). مطالعه‌ی اعتبارسنجی با مدیران ارشد ۵ درجه به‌کار برده. ما نمره را برعکس می‌خوانیم، نه گویه‌ها را. این «پاسخگویی تیمی» است، نه مقیاس تأییدشده‌ی «اجتناب از پاسخگویی لنسونی»؛ گویه‌ها «مواجهه با عملکرد ضعیف همکار» را مستقیم نمی‌سنجند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نام سازه را «پاسخگویی تیمی (نمره‌ی معکوس)» بگذارید؛ منشأ گویه‌ها در پیوست مقاله بررسی شود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فرسودگی مرتبط با کار</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Kristensen et al. (2005) CBI، جدول II</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II مقاله‌ی ۲۰۰۵ (متن شما): ۷ گویه، نوع پاسخ هر گویه (EX1–EX3 شدت؛ EX4–EX7 فراوانی)، EX7 معکوس، نمره‌گذاری ۰ تا ۱۰۰ (α = ٫۸۷). نام «خستگی عاطفی» نباید به‌کار رود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 مجوز</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Moore et al. (2012)، پیوست 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A (متن شما): هر هشت گویه‌ی ما عین متن و اولین گویه‌ی ستاره‌دار هر سازوکار است. چون در متن چسبانده‌شده «bold» دیده نمی‌شود، انتساب به MD-8 از انطباق با ساختار «یک گویه برای هر سازوکار» است. طیف ۷ درجه با دو سر «strongly disagree/agree»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مجوز/اطلاع به نویسنده</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Aquino &amp; Reed (2002)</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۱۰</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متن اصلی (جدول ۳، ص ۱۴۲۸): ۱۰ گویه‌ی نهایی. درونی‌سازی (MI1–MI5؛ α = ٫۷۸) و نمادپردازی (MIS1–MIS5؛ α = ٫۶۹ که پایین است). طیف ۵ درجه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نمادپردازی را جدا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گرایش به گروه (GOS)</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Kuppens, Manstead, Spears &amp; Sweetman (2026)، جدول ۲</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متن اصلی مقاله (گزارش شما): ۸ گویه‌ی نهایی عین متن، طیف ۷ درجه −۳ تا +۳ (فقط دو سر و میانه برچسب دارند)، GO3 و GO4 معکوس (تغییر علامت). α بین ٫۷۶ و ٫۹۰ در ۸ نمونه (n = ۳٬۲۰۹). مقیاس تک‌بعدی است؛ گویه‌های ۷ و ۸ را «زیرمقیاس اهداف جمعی» نخوانید. گویه‌های حذف‌شده‌ی ۱۱ و ۱۴ (اهداف فردی در برابر جمعی) را برنگردانید. ویژگی فردی کلی است، نه ادراک از این تیم؛ مجوز: «© The Author(s) 2026» و CC BY صریح دیده نشد (چکیده‌ی جست‌وجو CC را گفته بود: ناهمخوان)</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مجوز را روی PDF ببینید؛ به‌عنوان «گرایش گروهی فردی» نام ببرید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اطاعت و همنوایی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Lord &amp; DeZoort (2001)، پیوست A (سناریو)</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سناریو دست‌کاری می‌شود، نه مقیاس. متن کامل سناریوی «گرگ» با دو شرط فشار (همکار = همنوایی؛ شریک = اطاعت) عین متن در موقعیت ۲ آمده؛ متغیر وابسته: مبلغ خالص تجهیزاتی که امضا می‌کنید. مبالغ و سال‌ها تعدیل شده‌اند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شرط «بدون فشار» فرض ماست؛ اقتباس را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(OCQ سازمانی و حرفه‌ای)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Lord &amp; DeZoort (2001)، پیوست B</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۱۵+۱۵</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B: ۱۵ گویه برای هر کدام، ۷ درجه. در پرسشنامه‌ی ما به‌کار نرفته (به‌جای آن Meyer et al. تأییدشده)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خواستید جایگزین شود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بودجه‌ی زمانی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جدول II (پرسش ۱ از Kelley &amp; Seiler 1982 و Kelley &amp; Margheim 1990؛ پرسش ۲ و ۳ ساخته‌ی خودشان)</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و گزینه‌ها (۵ تا ۱). همبستگی پرسش‌ها ۰٫۶۴ تا ۰٫۶۷ و آلفای ترکیبی ۰٫۸۵ (در متن شما). پرسش ۳ فرض‌اش کم‌گزارشی است و حساس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جمله‌ها از «سال گذشته» به «مأموریت مرجع» برگردانده شد؛ اقتباس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نفوذ بر بودجه (حق‌الزحمه‌ی انتظاری صاحبکار)</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جدول IV</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پرسش و ۳ گزینه، طیف ۱ تا ۵. گزینه‌ی «حق‌الزحمه‌ی مورد انتظار صاحبکار» می‌تواند نشانگر فشار صاحبکار باشد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مناسب مقاله‌ی ۲</w:t>
            </w:r>
          </w:p>
        </w:tc>
      </w:tr>
    </w:tbl>
    <w:p>
      <w:pPr>
        <w:bidi/>
        <w:spacing w:after="100" w:line="300"/>
      </w:pPr>
      <w:r>
        <w:rPr>
          <w:rFonts w:ascii="Arial" w:cs="Arial" w:eastAsia="Arial" w:hAnsi="Arial"/>
          <w:i/>
          <w:iCs/>
          <w:sz w:val="22"/>
          <w:szCs w:val="22"/>
          <w:rtl/>
        </w:rPr>
        <w:t xml:space="preserve">معکوس‌ها: OC2، OC4، OC5؛ AC3 تا AC5؛ TS1، TS3، TS5؛ CN2، CN3، CN4، CN7؛ MI3، MI4؛ EX7. سرمایه‌ی روان‌شناختی حذف شد و پیشنهاد «سپر هم‌خوان» در انتظار تصمیم شماست.</w:t>
      </w:r>
    </w:p>
    <w:p>
      <w:pPr>
        <w:pStyle w:val="Heading2"/>
        <w:keepNext/>
        <w:bidi/>
        <w:spacing w:after="120" w:before="280"/>
      </w:pPr>
      <w:r>
        <w:rPr>
          <w:rFonts w:ascii="Arial" w:cs="Arial" w:eastAsia="Arial" w:hAnsi="Arial"/>
          <w:b/>
          <w:bCs/>
          <w:color w:val="2E5597"/>
          <w:sz w:val="25"/>
          <w:szCs w:val="25"/>
          <w:rtl/>
        </w:rPr>
        <w:t xml:space="preserve">پوشش ابعاد لنسونی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بعد لنسونی</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ابزار منتشرشده در پرسشنامه</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وضعیت</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فقدان اعتماد</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 (Edmondson، ۷ گویه)</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کامل</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ترس از تعارض</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تعارض (Jehn، ۷ گویه) و حل تعارض (Jehn، ۳ گویه)</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مستقیم</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فقدان تعهد</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روشنی جهت (Edmondson، ۳) و هدف مشترک (Jehn، ۳)</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خوب</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اجتناب از پاسخگویی</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تیمی TAQ (Stewart و همکاران ۲۰۲۳، ۸ گویه؛ نمره‌ی پایین = اجتناب)</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جزئی</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کم‌توجهی به نتایج</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گرایش به گروه (GOS، Kuppens و همکاران ۲۰۲۶، ۸ گویه) به‌عنوان ویژگی فردی؛ نه ادراک از تیم</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ضعیف/غیرمستقیم</w:t>
            </w:r>
          </w:p>
        </w:tc>
      </w:tr>
    </w:tbl>
    <w:p>
      <w:pPr>
        <w:spacing w:after="80"/>
      </w:pPr>
    </w:p>
    <w:p>
      <w:pPr>
        <w:pStyle w:val="Heading2"/>
        <w:keepNext/>
        <w:bidi/>
        <w:spacing w:after="120" w:before="280"/>
      </w:pPr>
      <w:r>
        <w:rPr>
          <w:rFonts w:ascii="Arial" w:cs="Arial" w:eastAsia="Arial" w:hAnsi="Arial"/>
          <w:b/>
          <w:bCs/>
          <w:color w:val="2E5597"/>
          <w:sz w:val="25"/>
          <w:szCs w:val="25"/>
          <w:rtl/>
        </w:rPr>
        <w:t xml:space="preserve">۲-۲. نقشه‌ی سازه‌ها و نمره‌گذاری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700"/>
        <w:gridCol w:w="1700"/>
        <w:gridCol w:w="1700"/>
        <w:gridCol w:w="20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گویه‌ها</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تعداد</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مقیاس</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سطح تجمیع</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نمره‌گذاری</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TS1–TS7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TS1،3،5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رابطه‌ای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RC1–4</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تعارض (ترس از تعارض)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CN1–CN7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(فرض)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CN2،3،4،7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هدف مشترک، حل تعارض، دوست‌داشتن</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GS1–3، CR1–3، LK1–4</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(فرض)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LK3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یادگیری تیم</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TL1–TL7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جهت TL2 مشخص نیست</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عملکرد تیم</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TP1–TP5</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TP1،2،4،5 احتمالاً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تیمی (نمره‌ی پایین = اجتناب)</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TAQ1–TAQ8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بدون معکوس؛ در تحلیل نمره‌ی کل برعکس خوانده شود</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روشنی جهت تیم</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CD1–CD3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کوچینگ سرپرست</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LC1–LC3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حرفه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OC1–6، OCC1–6، ONM1–6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 (فرض)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OC2،4،5؛ OCC5؛ ONM2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مؤسسه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AC1–6، ACC1–6، ANM1–6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 (فرض)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AC3،4،5؛ ANM1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فرسودگی مرتبط با صاحبکار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CB1–CB6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6</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شدت/فراوانی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قصد ماندن</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IR1–IR3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متفاوت</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IR3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فرسودگی مرتبط با کار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EX1–EX7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(شدت/فراوانی)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EX7 معکوس؛ نمره ۱–۵ ≈ ۰–۱۰۰</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MD1–MD8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میانگین</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DAB (همکاران)</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PN1–PN5 (+PN6)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 ۱–۵</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هسته‌ی ۵ گویه‌ای</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خودگزارش</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DB1–DB5 (+DB6، DB7: URT)</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5+2</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 ۱–۵</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تقریباً همیشه=۵ … هرگز=۱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قصد رفتار (موقعیت 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V1a–c، V1d</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 ۰–۱۰۰</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قضاوت امضا (موقعیت ۲)</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V2</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مبلغ (میلیون ریال)</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کمتر = مقاومت بیشتر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MI1–MI5 (درونی‌سازی)، MIS1–MIS5 (نمادپردازی)</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MI3،4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گرایش به گروه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GO1–GO8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 تا +۳</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GO3، GO4 معکوس (تغییر علامت)</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نشانگر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MK1–MK3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اثر روش مشترک</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بودجه‌ی زمانی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BT1–BT3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ترکیب میانگین (آلفا گزارش‌شده ۰٫۸۵)؛ BT1 ۵=آسان … ۱=غیرممکن</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نفوذ بر بودجه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FI1–FI3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FI3 = فشار انتظار حق‌الزحمه</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هشدار طول پرسشنامه</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همه‌ی افزوده‌ها پرسشنامه حدود ۱۷۶ گویه و ۳۲ تا ۳۶ دقیقه است؛ برای حسابرسان در فصل اوج کار عملاً قابل‌اجرا نیست. پیشنهاد: پایلوت را با نسخه‌ی کامل بگیرید تا زمان واقعی دیده شود، و برای جمع‌آوری اصلی «نسخه‌ی کوتاه» (حدود ۱۲۵ گویه، ۱۹ تا ۲۲ دقیقه) را به‌کار ببرید. حذف‌ها به این ترتیب: (۱) تعهد تداومی حرفه و مؤسسه (۱۲ گویه)؛ (۲) نمادپردازی هویت اخلاقی (۵)؛ (۳) فرسودگی مرتبط با صاحبکار (۶)؛ (۴) یادگیری تیم (۷)؛ (۵) عملکرد تیم (۵)؛ (۶) دوست‌داشتن اعضا (۴)؛ (۷) قصد ماندن (۳)؛ (۸) کوچینگ سرپرست (۳)؛ (۹) حل تعارض (۳)؛ (۱۰) هدف مشترک (۳). تعهد عاطفی و هنجاری را نگه دارید، چون Tsunogaya نشان داده این دو DAB را کاهش می‌دهند. اگر مقاله‌ی ۲ مهم‌تر از مقاله‌ی ۱ است، بخش‌های تیمی را بیشتر کم کنید و فرسودگی مرتبط با صاحبکار را نگه دارید.</w:t>
            </w:r>
          </w:p>
        </w:tc>
      </w:tr>
    </w:tbl>
    <w:p>
      <w:pPr>
        <w:spacing w:after="80"/>
      </w:pPr>
    </w:p>
    <w:p>
      <w:pPr>
        <w:pStyle w:val="Heading2"/>
        <w:keepNext/>
        <w:bidi/>
        <w:spacing w:after="120" w:before="280"/>
      </w:pPr>
      <w:r>
        <w:rPr>
          <w:rFonts w:ascii="Arial" w:cs="Arial" w:eastAsia="Arial" w:hAnsi="Arial"/>
          <w:b/>
          <w:bCs/>
          <w:color w:val="2E5597"/>
          <w:sz w:val="25"/>
          <w:szCs w:val="25"/>
          <w:rtl/>
        </w:rPr>
        <w:t xml:space="preserve">۲-۳. ترتیب نمایش و روش</w:t>
      </w:r>
    </w:p>
    <w:p>
      <w:pPr>
        <w:pStyle w:val="ListParagraph"/>
        <w:numPr>
          <w:ilvl w:val="0"/>
          <w:numId w:val="2"/>
        </w:numPr>
        <w:bidi/>
        <w:spacing w:after="60" w:line="290"/>
      </w:pPr>
      <w:r>
        <w:rPr>
          <w:rFonts w:ascii="Arial" w:cs="Arial" w:eastAsia="Arial" w:hAnsi="Arial"/>
          <w:sz w:val="22"/>
          <w:szCs w:val="22"/>
          <w:rtl/>
        </w:rPr>
        <w:t xml:space="preserve">ترتیب: معرفی/رضایت/احراز ← الف ← ب (تیم) ← پ (تعهد و فشار اطاعت) ← ت (خستگی) ← ث (عدم تقید اخلاقی) ← ج (برداشت از همکاران) ← چ (رفتار خود) ← ح (سناریوها) ← خ (هویت اخلاقی و نشانگر) ← د (اطلاعات فردی). ترتیب گویه‌ها در هر ماتریس تصادفی شود. تحلیل سناریوها با تیم به‌عنوان خوشه انجام شود.</w:t>
      </w:r>
    </w:p>
    <w:p>
      <w:pPr>
        <w:pStyle w:val="ListParagraph"/>
        <w:numPr>
          <w:ilvl w:val="0"/>
          <w:numId w:val="2"/>
        </w:numPr>
        <w:bidi/>
        <w:spacing w:after="60" w:line="290"/>
      </w:pPr>
      <w:r>
        <w:rPr>
          <w:rFonts w:ascii="Arial" w:cs="Arial" w:eastAsia="Arial" w:hAnsi="Arial"/>
          <w:sz w:val="22"/>
          <w:szCs w:val="22"/>
          <w:rtl/>
        </w:rPr>
        <w:t xml:space="preserve">روایی و پایایی: ترجمه–بازترجمه، داوری ۸ تا ۱۰ خبره‌ی حسابرسی، مصاحبه‌ی شناختی با ۵ تا ۸ حسابرس، پایلوت ۳ تا ۴ تیم، و CFA/ω در نمونه‌ی اصلی.</w:t>
      </w:r>
    </w:p>
    <w:p>
      <w:pPr>
        <w:pStyle w:val="Heading1"/>
        <w:keepNext/>
        <w:bidi/>
        <w:spacing w:after="120" w:before="280"/>
      </w:pPr>
      <w:r>
        <w:rPr>
          <w:rFonts w:ascii="Arial" w:cs="Arial" w:eastAsia="Arial" w:hAnsi="Arial"/>
          <w:b/>
          <w:bCs/>
          <w:color w:val="1F3864"/>
          <w:sz w:val="30"/>
          <w:szCs w:val="30"/>
          <w:rtl/>
        </w:rPr>
        <w:t xml:space="preserve">منابع (APA)</w:t>
      </w:r>
    </w:p>
    <w:p>
      <w:pPr>
        <w:bidi/>
        <w:spacing w:after="100" w:line="300"/>
      </w:pPr>
      <w:r>
        <w:rPr>
          <w:rFonts w:ascii="Arial" w:cs="Arial" w:eastAsia="Arial" w:hAnsi="Arial"/>
          <w:i/>
          <w:iCs/>
          <w:sz w:val="19"/>
          <w:szCs w:val="19"/>
          <w:rtl/>
        </w:rPr>
        <w:t xml:space="preserve">مشخصات منابع باید پیش از درج در مقاله با نسخه‌ی ناشر کنترل شود (مواردِ مشخص‌شده با ؟ تأییدنشده‌اند).</w:t>
      </w:r>
    </w:p>
    <w:p>
      <w:pPr>
        <w:bidi w:val="false"/>
        <w:spacing w:after="80"/>
        <w:ind w:left="360" w:hanging="360"/>
      </w:pPr>
      <w:r>
        <w:rPr>
          <w:rFonts w:ascii="Arial" w:cs="Arial" w:eastAsia="Arial" w:hAnsi="Arial"/>
          <w:sz w:val="20"/>
          <w:szCs w:val="20"/>
        </w:rPr>
        <w:t xml:space="preserve">Allen, N. J., &amp; Meyer, J. P. (1990). The measurement and antecedents of affective, continuance and normative commitment to the organization. Journal of Occupational Psychology, 63(1), 1–18.</w:t>
      </w:r>
    </w:p>
    <w:p>
      <w:pPr>
        <w:bidi w:val="false"/>
        <w:spacing w:after="80"/>
        <w:ind w:left="360" w:hanging="360"/>
      </w:pPr>
      <w:r>
        <w:rPr>
          <w:rFonts w:ascii="Arial" w:cs="Arial" w:eastAsia="Arial" w:hAnsi="Arial"/>
          <w:sz w:val="20"/>
          <w:szCs w:val="20"/>
        </w:rPr>
        <w:t xml:space="preserve">Aquino, K., &amp; Reed, A., II. (2002). The self-importance of moral identity. Journal of Personality and Social Psychology, 83(6), 1423–1440. https://doi.org/10.1037/0022-3514.83.6.1423</w:t>
      </w:r>
    </w:p>
    <w:p>
      <w:pPr>
        <w:bidi w:val="false"/>
        <w:spacing w:after="80"/>
        <w:ind w:left="360" w:hanging="360"/>
      </w:pPr>
      <w:r>
        <w:rPr>
          <w:rFonts w:ascii="Arial" w:cs="Arial" w:eastAsia="Arial" w:hAnsi="Arial"/>
          <w:sz w:val="20"/>
          <w:szCs w:val="20"/>
        </w:rPr>
        <w:t xml:space="preserve">Bandura, A. (1999). Moral disengagement in the perpetration of inhumanities. Personality and Social Psychology Review, 3(3), 193–209.</w:t>
      </w:r>
    </w:p>
    <w:p>
      <w:pPr>
        <w:bidi w:val="false"/>
        <w:spacing w:after="80"/>
        <w:ind w:left="360" w:hanging="360"/>
      </w:pPr>
      <w:r>
        <w:rPr>
          <w:rFonts w:ascii="Arial" w:cs="Arial" w:eastAsia="Arial" w:hAnsi="Arial"/>
          <w:sz w:val="20"/>
          <w:szCs w:val="20"/>
        </w:rPr>
        <w:t xml:space="preserve">Brislin, R. W. (1970). Back-translation for cross-cultural research. Journal of Cross-Cultural Psychology, 1(3), 185–216.</w:t>
      </w:r>
    </w:p>
    <w:p>
      <w:pPr>
        <w:bidi w:val="false"/>
        <w:spacing w:after="80"/>
        <w:ind w:left="360" w:hanging="360"/>
      </w:pPr>
      <w:r>
        <w:rPr>
          <w:rFonts w:ascii="Arial" w:cs="Arial" w:eastAsia="Arial" w:hAnsi="Arial"/>
          <w:sz w:val="20"/>
          <w:szCs w:val="20"/>
        </w:rPr>
        <w:t xml:space="preserve">Edmondson, A. (1999). Psychological safety and learning behavior in work teams. Administrative Science Quarterly, 44(2), 350–383. https://doi.org/10.2307/2666999</w:t>
      </w:r>
    </w:p>
    <w:p>
      <w:pPr>
        <w:bidi w:val="false"/>
        <w:spacing w:after="80"/>
        <w:ind w:left="360" w:hanging="360"/>
      </w:pPr>
      <w:r>
        <w:rPr>
          <w:rFonts w:ascii="Arial" w:cs="Arial" w:eastAsia="Arial" w:hAnsi="Arial"/>
          <w:sz w:val="20"/>
          <w:szCs w:val="20"/>
        </w:rPr>
        <w:t xml:space="preserve">Jehn, K. A. (1995). A multimethod examination of the benefits and detriments of intragroup conflict. Administrative Science Quarterly, 40(2), 256–282. https://doi.org/10.2307/2393638</w:t>
      </w:r>
    </w:p>
    <w:p>
      <w:pPr>
        <w:bidi w:val="false"/>
        <w:spacing w:after="80"/>
        <w:ind w:left="360" w:hanging="360"/>
      </w:pPr>
      <w:r>
        <w:rPr>
          <w:rFonts w:ascii="Arial" w:cs="Arial" w:eastAsia="Arial" w:hAnsi="Arial"/>
          <w:sz w:val="20"/>
          <w:szCs w:val="20"/>
        </w:rPr>
        <w:t xml:space="preserve">Kelley, T., &amp; Margheim, L. (1990). The impact of time budget pressure, personality, and leadership variables on dysfunctional auditor behavior. Auditing: A Journal of Practice &amp; Theory, 9(2), 21–42. (?)</w:t>
      </w:r>
    </w:p>
    <w:p>
      <w:pPr>
        <w:bidi w:val="false"/>
        <w:spacing w:after="80"/>
        <w:ind w:left="360" w:hanging="360"/>
      </w:pPr>
      <w:r>
        <w:rPr>
          <w:rFonts w:ascii="Arial" w:cs="Arial" w:eastAsia="Arial" w:hAnsi="Arial"/>
          <w:sz w:val="20"/>
          <w:szCs w:val="20"/>
        </w:rPr>
        <w:t xml:space="preserve">Kristensen, T. S., Borritz, M., Villadsen, E., &amp; Christensen, K. B. (2005). The Copenhagen Burnout Inventory: A new tool for the assessment of burnout. Work &amp; Stress, 19(3), 192–207. https://doi.org/10.1080/02678370500297720</w:t>
      </w:r>
    </w:p>
    <w:p>
      <w:pPr>
        <w:bidi w:val="false"/>
        <w:spacing w:after="80"/>
        <w:ind w:left="360" w:hanging="360"/>
      </w:pPr>
      <w:r>
        <w:rPr>
          <w:rFonts w:ascii="Arial" w:cs="Arial" w:eastAsia="Arial" w:hAnsi="Arial"/>
          <w:sz w:val="20"/>
          <w:szCs w:val="20"/>
        </w:rPr>
        <w:t xml:space="preserve">Kuppens, T., Manstead, A. S. R., Spears, R., &amp; Sweetman, J. (2026). Who cares about groups? The Group Orientation Scale measures differences in the general motivation for group belonging and concern for group goals. Group Processes &amp; Intergroup Relations, 29(3), 446–470. https://doi.org/10.1177/13684302251406210</w:t>
      </w:r>
    </w:p>
    <w:p>
      <w:pPr>
        <w:bidi w:val="false"/>
        <w:spacing w:after="80"/>
        <w:ind w:left="360" w:hanging="360"/>
      </w:pPr>
      <w:r>
        <w:rPr>
          <w:rFonts w:ascii="Arial" w:cs="Arial" w:eastAsia="Arial" w:hAnsi="Arial"/>
          <w:sz w:val="20"/>
          <w:szCs w:val="20"/>
        </w:rPr>
        <w:t xml:space="preserve">Lencioni, P. M. (2002). The five dysfunctions of a team: A leadership fable. Jossey-Bass.</w:t>
      </w:r>
    </w:p>
    <w:p>
      <w:pPr>
        <w:bidi w:val="false"/>
        <w:spacing w:after="80"/>
        <w:ind w:left="360" w:hanging="360"/>
      </w:pPr>
      <w:r>
        <w:rPr>
          <w:rFonts w:ascii="Arial" w:cs="Arial" w:eastAsia="Arial" w:hAnsi="Arial"/>
          <w:sz w:val="20"/>
          <w:szCs w:val="20"/>
        </w:rPr>
        <w:t xml:space="preserve">Lord, A. T., &amp; DeZoort, F. T. (2001). The impact of commitment and moral reasoning on auditors' responses to social influence pressure. Accounting, Organizations and Society, 26(3), 215–235. https://doi.org/10.1016/S0361-3682(00)00022-2</w:t>
      </w:r>
    </w:p>
    <w:p>
      <w:pPr>
        <w:bidi w:val="false"/>
        <w:spacing w:after="80"/>
        <w:ind w:left="360" w:hanging="360"/>
      </w:pPr>
      <w:r>
        <w:rPr>
          <w:rFonts w:ascii="Arial" w:cs="Arial" w:eastAsia="Arial" w:hAnsi="Arial"/>
          <w:sz w:val="20"/>
          <w:szCs w:val="20"/>
        </w:rPr>
        <w:t xml:space="preserve">Malone, C. F., &amp; Roberts, R. W. (1996). Factors associated with the incidence of reduced audit quality behaviors. Auditing: A Journal of Practice &amp; Theory, 15(2), 49–64.</w:t>
      </w:r>
    </w:p>
    <w:p>
      <w:pPr>
        <w:bidi w:val="false"/>
        <w:spacing w:after="80"/>
        <w:ind w:left="360" w:hanging="360"/>
      </w:pPr>
      <w:r>
        <w:rPr>
          <w:rFonts w:ascii="Arial" w:cs="Arial" w:eastAsia="Arial" w:hAnsi="Arial"/>
          <w:sz w:val="20"/>
          <w:szCs w:val="20"/>
        </w:rPr>
        <w:t xml:space="preserve">Meyer, J. P., Allen, N. J., &amp; Smith, C. A. (1993). Commitment to organizations and occupations: Extension and test of a three-component conceptualization. Journal of Applied Psychology, 78(4), 538–551.</w:t>
      </w:r>
    </w:p>
    <w:p>
      <w:pPr>
        <w:bidi w:val="false"/>
        <w:spacing w:after="80"/>
        <w:ind w:left="360" w:hanging="360"/>
      </w:pPr>
      <w:r>
        <w:rPr>
          <w:rFonts w:ascii="Arial" w:cs="Arial" w:eastAsia="Arial" w:hAnsi="Arial"/>
          <w:sz w:val="20"/>
          <w:szCs w:val="20"/>
        </w:rPr>
        <w:t xml:space="preserve">Moore, C., Detert, J. R., Treviño, L. K., Baker, V. L., &amp; Mayer, D. M. (2012). Why employees do bad things: Moral disengagement and unethical organizational behavior. Personnel Psychology, 65(1), 1–48. https://doi.org/10.1111/j.1744-6570.2011.01237.x</w:t>
      </w:r>
    </w:p>
    <w:p>
      <w:pPr>
        <w:bidi w:val="false"/>
        <w:spacing w:after="80"/>
        <w:ind w:left="360" w:hanging="360"/>
      </w:pPr>
      <w:r>
        <w:rPr>
          <w:rFonts w:ascii="Arial" w:cs="Arial" w:eastAsia="Arial" w:hAnsi="Arial"/>
          <w:sz w:val="20"/>
          <w:szCs w:val="20"/>
        </w:rPr>
        <w:t xml:space="preserve">Otley, D. T., &amp; Pierce, B. J. (1996). Auditor time budget pressure: Consequences and antecedents. Accounting, Auditing &amp; Accountability Journal, 9(1), 31–58. https://doi.org/10.1108/09513579610109969</w:t>
      </w:r>
    </w:p>
    <w:p>
      <w:pPr>
        <w:bidi w:val="false"/>
        <w:spacing w:after="80"/>
        <w:ind w:left="360" w:hanging="360"/>
      </w:pPr>
      <w:r>
        <w:rPr>
          <w:rFonts w:ascii="Arial" w:cs="Arial" w:eastAsia="Arial" w:hAnsi="Arial"/>
          <w:sz w:val="20"/>
          <w:szCs w:val="20"/>
        </w:rPr>
        <w:t xml:space="preserve">Paino, H., Thani, A., &amp; Syed Ahmad, S. I. Z. (year ?). Attitudes toward dysfunctional audit behaviour: The effect of budget emphasis, leadership behaviour, and effectiveness of audit review. [Journal, volume and pages to be confirmed; probably Malaysian Accounting Review] (?)</w:t>
      </w:r>
    </w:p>
    <w:p>
      <w:pPr>
        <w:bidi w:val="false"/>
        <w:spacing w:after="80"/>
        <w:ind w:left="360" w:hanging="360"/>
      </w:pPr>
      <w:r>
        <w:rPr>
          <w:rFonts w:ascii="Arial" w:cs="Arial" w:eastAsia="Arial" w:hAnsi="Arial"/>
          <w:sz w:val="20"/>
          <w:szCs w:val="20"/>
        </w:rPr>
        <w:t xml:space="preserve">Podsakoff, P. M., MacKenzie, S. B., Lee, J.-Y., &amp; Podsakoff, N. P. (2003). Common method biases in behavioral research. Journal of Applied Psychology, 88(5), 879–903.</w:t>
      </w:r>
    </w:p>
    <w:p>
      <w:pPr>
        <w:bidi w:val="false"/>
        <w:spacing w:after="80"/>
        <w:ind w:left="360" w:hanging="360"/>
      </w:pPr>
      <w:r>
        <w:rPr>
          <w:rFonts w:ascii="Arial" w:cs="Arial" w:eastAsia="Arial" w:hAnsi="Arial"/>
          <w:sz w:val="20"/>
          <w:szCs w:val="20"/>
        </w:rPr>
        <w:t xml:space="preserve">Stewart, V. R., Snyder, D. G., &amp; Kou, C.-Y. (2023). We hold ourselves accountable: A relational view of team accountability. Journal of Business Ethics, 183, 691–712. https://doi.org/10.1007/s10551-021-04969-z</w:t>
      </w:r>
    </w:p>
    <w:p>
      <w:pPr>
        <w:bidi w:val="false"/>
        <w:spacing w:after="80"/>
        <w:ind w:left="360" w:hanging="360"/>
      </w:pPr>
      <w:r>
        <w:rPr>
          <w:rFonts w:ascii="Arial" w:cs="Arial" w:eastAsia="Arial" w:hAnsi="Arial"/>
          <w:sz w:val="20"/>
          <w:szCs w:val="20"/>
        </w:rPr>
        <w:t xml:space="preserve">Tsunogaya, N., Sugahara, S., &amp; Chand, P. (2017). The impact of social influence pressures, commitment, and personality on judgments by auditors: Evidence from Japan. Journal of International Accounting Research, 16(3), 17–34. https://doi.org/10.2308/jiar-51761</w:t>
      </w:r>
    </w:p>
    <w:sectPr>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2026-10-08T18:33:34.546Z</dcterms:created>
  <dcterms:modified xsi:type="dcterms:W3CDTF">2026-10-08T18:33:34.546Z</dcterms:modified>
</cp:coreProperties>
</file>

<file path=docProps/custom.xml><?xml version="1.0" encoding="utf-8"?>
<Properties xmlns="http://schemas.openxmlformats.org/officeDocument/2006/custom-properties" xmlns:vt="http://schemas.openxmlformats.org/officeDocument/2006/docPropsVTypes"/>
</file>