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hd w:val="clear" w:color="auto" w:fill="1F3864"/>
        <w:bidi/>
        <w:spacing w:before="0" w:after="0" w:line="360" w:lineRule="auto"/>
        <w:jc w:val="center"/>
      </w:pPr>
      <w:r>
        <w:rPr>
          <w:rFonts w:ascii="Times New Roman" w:hAnsi="Times New Roman" w:eastAsia="Times New Roman" w:cs="B Zar"/>
          <w:b/>
          <w:bCs/>
          <w:color w:val="FFFFFF"/>
          <w:sz w:val="26"/>
          <w:szCs w:val="26"/>
          <w:rtl/>
        </w:rPr>
        <w:t xml:space="preserve">حسابداری میانه ۱</w:t>
      </w:r>
    </w:p>
    <w:p>
      <w:pPr>
        <w:shd w:val="clear" w:color="auto" w:fill="1F3864"/>
        <w:bidi/>
        <w:spacing w:before="0" w:after="0" w:line="420" w:lineRule="auto"/>
        <w:jc w:val="center"/>
      </w:pPr>
      <w:r>
        <w:rPr>
          <w:rFonts w:ascii="Times New Roman" w:hAnsi="Times New Roman" w:eastAsia="Times New Roman" w:cs="B Zar"/>
          <w:b/>
          <w:bCs/>
          <w:color w:val="FFFFFF"/>
          <w:sz w:val="44"/>
          <w:szCs w:val="44"/>
          <w:rtl/>
        </w:rPr>
        <w:t xml:space="preserve">فصل ۱: چارچوب مفهومی گزارشگری مالی</w:t>
      </w:r>
    </w:p>
    <w:p>
      <w:pPr>
        <w:shd w:val="clear" w:color="auto" w:fill="1F3864"/>
        <w:bidi/>
        <w:spacing w:before="0" w:after="120" w:line="276" w:lineRule="auto"/>
        <w:jc w:val="center"/>
      </w:pPr>
      <w:r>
        <w:rPr>
          <w:rFonts w:ascii="Times New Roman" w:hAnsi="Times New Roman" w:eastAsia="Times New Roman" w:cs="B Zar"/>
          <w:sz w:val="10"/>
          <w:szCs w:val="10"/>
          <w:rtl/>
        </w:rPr>
        <w:t xml:space="preserve"> </w:t>
      </w:r>
    </w:p>
    <w:p>
      <w:pPr>
        <w:bidi/>
        <w:spacing w:before="0" w:after="160" w:line="276" w:lineRule="auto"/>
        <w:jc w:val="center"/>
      </w:pPr>
      <w:r>
        <w:rPr>
          <w:rFonts w:ascii="Times New Roman" w:hAnsi="Times New Roman" w:eastAsia="Times New Roman" w:cs="B Zar"/>
          <w:color w:val="595959"/>
          <w:sz w:val="21"/>
          <w:szCs w:val="21"/>
          <w:rtl/>
        </w:rPr>
        <w:t xml:space="preserve">بر پایه «چارچوب مفهومی گزارشگری مالی» سازمان حسابرسی (مصوب ۱۴۰۵)</w:t>
      </w:r>
    </w:p>
    <w:p>
      <w:pPr>
        <w:pBdr>
          <w:bottom w:val="single" w:sz="8" w:space="2" w:color="1F3864"/>
        </w:pBdr>
        <w:bidi/>
        <w:spacing w:before="200" w:after="120" w:line="276" w:lineRule="auto"/>
        <w:jc w:val="left"/>
      </w:pPr>
      <w:r>
        <w:rPr>
          <w:rFonts w:ascii="Times New Roman" w:hAnsi="Times New Roman" w:eastAsia="Times New Roman" w:cs="B Zar"/>
          <w:b/>
          <w:bCs/>
          <w:color w:val="1F3864"/>
          <w:sz w:val="32"/>
          <w:szCs w:val="32"/>
          <w:rtl/>
        </w:rPr>
        <w:t xml:space="preserve">فهرست مطالب</w:t>
      </w:r>
    </w:p>
    <w:p>
      <w:pPr>
        <w:bidi/>
        <w:spacing w:after="60"/>
      </w:pPr>
      <w:r>
        <w:fldChar w:fldCharType="begin" w:dirty="true"/>
      </w:r>
      <w:r>
        <w:instrText xml:space="preserve"> TOC \h \z \u </w:instrText>
      </w:r>
      <w:r>
        <w:fldChar w:fldCharType="separate"/>
      </w:r>
    </w:p>
    <w:p>
      <w:pPr>
        <w:bidi/>
        <w:spacing w:after="30"/>
        <w:ind w:right="0"/>
      </w:pPr>
      <w:r>
        <w:rPr>
          <w:rFonts w:ascii="Times New Roman" w:hAnsi="Times New Roman" w:eastAsia="Times New Roman" w:cs="B Zar"/>
          <w:b/>
          <w:bCs/>
          <w:sz w:val="22"/>
          <w:szCs w:val="22"/>
          <w:rtl/>
        </w:rPr>
        <w:t xml:space="preserve">نقشه راه فصل</w:t>
      </w:r>
    </w:p>
    <w:p>
      <w:pPr>
        <w:bidi/>
        <w:spacing w:after="30"/>
        <w:ind w:right="0"/>
      </w:pPr>
      <w:r>
        <w:rPr>
          <w:rFonts w:ascii="Times New Roman" w:hAnsi="Times New Roman" w:eastAsia="Times New Roman" w:cs="B Zar"/>
          <w:b/>
          <w:bCs/>
          <w:sz w:val="22"/>
          <w:szCs w:val="22"/>
          <w:rtl/>
        </w:rPr>
        <w:t xml:space="preserve">مقدمه</w:t>
      </w:r>
    </w:p>
    <w:p>
      <w:pPr>
        <w:bidi/>
        <w:spacing w:after="30"/>
        <w:ind w:right="360"/>
      </w:pPr>
      <w:r>
        <w:rPr>
          <w:rFonts w:ascii="Times New Roman" w:hAnsi="Times New Roman" w:eastAsia="Times New Roman" w:cs="B Zar"/>
          <w:sz w:val="20"/>
          <w:szCs w:val="20"/>
          <w:rtl/>
        </w:rPr>
        <w:t xml:space="preserve">شرکت «دشت سبز»</w:t>
      </w:r>
    </w:p>
    <w:p>
      <w:pPr>
        <w:bidi/>
        <w:spacing w:after="30"/>
        <w:ind w:right="0"/>
      </w:pPr>
      <w:r>
        <w:rPr>
          <w:rFonts w:ascii="Times New Roman" w:hAnsi="Times New Roman" w:eastAsia="Times New Roman" w:cs="B Zar"/>
          <w:b/>
          <w:bCs/>
          <w:sz w:val="22"/>
          <w:szCs w:val="22"/>
          <w:rtl/>
        </w:rPr>
        <w:t xml:space="preserve">چرا بحران ۱۹۲۹ چارچوب لازم کرد؟</w:t>
      </w:r>
    </w:p>
    <w:p>
      <w:pPr>
        <w:bidi/>
        <w:spacing w:after="30"/>
        <w:ind w:right="0"/>
      </w:pPr>
      <w:r>
        <w:rPr>
          <w:rFonts w:ascii="Times New Roman" w:hAnsi="Times New Roman" w:eastAsia="Times New Roman" w:cs="B Zar"/>
          <w:b/>
          <w:bCs/>
          <w:sz w:val="22"/>
          <w:szCs w:val="22"/>
          <w:rtl/>
        </w:rPr>
        <w:t xml:space="preserve">حسابداری چیست؟</w:t>
      </w:r>
    </w:p>
    <w:p>
      <w:pPr>
        <w:bidi/>
        <w:spacing w:after="30"/>
        <w:ind w:right="0"/>
      </w:pPr>
      <w:r>
        <w:rPr>
          <w:rFonts w:ascii="Times New Roman" w:hAnsi="Times New Roman" w:eastAsia="Times New Roman" w:cs="B Zar"/>
          <w:b/>
          <w:bCs/>
          <w:sz w:val="22"/>
          <w:szCs w:val="22"/>
          <w:rtl/>
        </w:rPr>
        <w:t xml:space="preserve">چارچوب مفهومی گزارشگری مالی</w:t>
      </w:r>
    </w:p>
    <w:p>
      <w:pPr>
        <w:bidi/>
        <w:spacing w:after="30"/>
        <w:ind w:right="0"/>
      </w:pPr>
      <w:r>
        <w:rPr>
          <w:rFonts w:ascii="Times New Roman" w:hAnsi="Times New Roman" w:eastAsia="Times New Roman" w:cs="B Zar"/>
          <w:b/>
          <w:bCs/>
          <w:sz w:val="22"/>
          <w:szCs w:val="22"/>
          <w:rtl/>
        </w:rPr>
        <w:t xml:space="preserve">سطح اول: هدف</w:t>
      </w:r>
    </w:p>
    <w:p>
      <w:pPr>
        <w:bidi/>
        <w:spacing w:after="30"/>
        <w:ind w:right="360"/>
      </w:pPr>
      <w:r>
        <w:rPr>
          <w:rFonts w:ascii="Times New Roman" w:hAnsi="Times New Roman" w:eastAsia="Times New Roman" w:cs="B Zar"/>
          <w:sz w:val="20"/>
          <w:szCs w:val="20"/>
          <w:rtl/>
        </w:rPr>
        <w:t xml:space="preserve">واحد گزارشگر</w:t>
      </w:r>
    </w:p>
    <w:p>
      <w:pPr>
        <w:bidi/>
        <w:spacing w:after="30"/>
        <w:ind w:right="0"/>
      </w:pPr>
      <w:r>
        <w:rPr>
          <w:rFonts w:ascii="Times New Roman" w:hAnsi="Times New Roman" w:eastAsia="Times New Roman" w:cs="B Zar"/>
          <w:b/>
          <w:bCs/>
          <w:sz w:val="22"/>
          <w:szCs w:val="22"/>
          <w:rtl/>
        </w:rPr>
        <w:t xml:space="preserve">سطح دوم: ویژگی‌های کیفی اطلاعات مفید</w:t>
      </w:r>
    </w:p>
    <w:p>
      <w:pPr>
        <w:bidi/>
        <w:spacing w:after="30"/>
        <w:ind w:right="360"/>
      </w:pPr>
      <w:r>
        <w:rPr>
          <w:rFonts w:ascii="Times New Roman" w:hAnsi="Times New Roman" w:eastAsia="Times New Roman" w:cs="B Zar"/>
          <w:sz w:val="20"/>
          <w:szCs w:val="20"/>
          <w:rtl/>
        </w:rPr>
        <w:t xml:space="preserve">ویژگی‌های بنیادین</w:t>
      </w:r>
    </w:p>
    <w:p>
      <w:pPr>
        <w:bidi/>
        <w:spacing w:after="30"/>
        <w:ind w:right="360"/>
      </w:pPr>
      <w:r>
        <w:rPr>
          <w:rFonts w:ascii="Times New Roman" w:hAnsi="Times New Roman" w:eastAsia="Times New Roman" w:cs="B Zar"/>
          <w:sz w:val="20"/>
          <w:szCs w:val="20"/>
          <w:rtl/>
        </w:rPr>
        <w:t xml:space="preserve">ویژگی‌های بهبوددهنده</w:t>
      </w:r>
    </w:p>
    <w:p>
      <w:pPr>
        <w:bidi/>
        <w:spacing w:after="30"/>
        <w:ind w:right="360"/>
      </w:pPr>
      <w:r>
        <w:rPr>
          <w:rFonts w:ascii="Times New Roman" w:hAnsi="Times New Roman" w:eastAsia="Times New Roman" w:cs="B Zar"/>
          <w:sz w:val="20"/>
          <w:szCs w:val="20"/>
          <w:rtl/>
        </w:rPr>
        <w:t xml:space="preserve">محدودیت مخارج</w:t>
      </w:r>
    </w:p>
    <w:p>
      <w:pPr>
        <w:bidi/>
        <w:spacing w:after="30"/>
        <w:ind w:right="0"/>
      </w:pPr>
      <w:r>
        <w:rPr>
          <w:rFonts w:ascii="Times New Roman" w:hAnsi="Times New Roman" w:eastAsia="Times New Roman" w:cs="B Zar"/>
          <w:b/>
          <w:bCs/>
          <w:sz w:val="22"/>
          <w:szCs w:val="22"/>
          <w:rtl/>
        </w:rPr>
        <w:t xml:space="preserve">سطح دوم: عناصر صورت‌های مالی</w:t>
      </w:r>
    </w:p>
    <w:p>
      <w:pPr>
        <w:bidi/>
        <w:spacing w:after="30"/>
        <w:ind w:right="360"/>
      </w:pPr>
      <w:r>
        <w:rPr>
          <w:rFonts w:ascii="Times New Roman" w:hAnsi="Times New Roman" w:eastAsia="Times New Roman" w:cs="B Zar"/>
          <w:sz w:val="20"/>
          <w:szCs w:val="20"/>
          <w:rtl/>
        </w:rPr>
        <w:t xml:space="preserve">دارایی</w:t>
      </w:r>
    </w:p>
    <w:p>
      <w:pPr>
        <w:bidi/>
        <w:spacing w:after="30"/>
        <w:ind w:right="360"/>
      </w:pPr>
      <w:r>
        <w:rPr>
          <w:rFonts w:ascii="Times New Roman" w:hAnsi="Times New Roman" w:eastAsia="Times New Roman" w:cs="B Zar"/>
          <w:sz w:val="20"/>
          <w:szCs w:val="20"/>
          <w:rtl/>
        </w:rPr>
        <w:t xml:space="preserve">بدهی</w:t>
      </w:r>
    </w:p>
    <w:p>
      <w:pPr>
        <w:bidi/>
        <w:spacing w:after="30"/>
        <w:ind w:right="360"/>
      </w:pPr>
      <w:r>
        <w:rPr>
          <w:rFonts w:ascii="Times New Roman" w:hAnsi="Times New Roman" w:eastAsia="Times New Roman" w:cs="B Zar"/>
          <w:sz w:val="20"/>
          <w:szCs w:val="20"/>
          <w:rtl/>
        </w:rPr>
        <w:t xml:space="preserve">حقوق مالکانه</w:t>
      </w:r>
    </w:p>
    <w:p>
      <w:pPr>
        <w:bidi/>
        <w:spacing w:after="30"/>
        <w:ind w:right="360"/>
      </w:pPr>
      <w:r>
        <w:rPr>
          <w:rFonts w:ascii="Times New Roman" w:hAnsi="Times New Roman" w:eastAsia="Times New Roman" w:cs="B Zar"/>
          <w:sz w:val="20"/>
          <w:szCs w:val="20"/>
          <w:rtl/>
        </w:rPr>
        <w:t xml:space="preserve">درآمد و هزینه</w:t>
      </w:r>
    </w:p>
    <w:p>
      <w:pPr>
        <w:bidi/>
        <w:spacing w:after="30"/>
        <w:ind w:right="0"/>
      </w:pPr>
      <w:r>
        <w:rPr>
          <w:rFonts w:ascii="Times New Roman" w:hAnsi="Times New Roman" w:eastAsia="Times New Roman" w:cs="B Zar"/>
          <w:b/>
          <w:bCs/>
          <w:sz w:val="22"/>
          <w:szCs w:val="22"/>
          <w:rtl/>
        </w:rPr>
        <w:t xml:space="preserve">شناخت و قطع شناخت</w:t>
      </w:r>
    </w:p>
    <w:p>
      <w:pPr>
        <w:bidi/>
        <w:spacing w:after="30"/>
        <w:ind w:right="0"/>
      </w:pPr>
      <w:r>
        <w:rPr>
          <w:rFonts w:ascii="Times New Roman" w:hAnsi="Times New Roman" w:eastAsia="Times New Roman" w:cs="B Zar"/>
          <w:b/>
          <w:bCs/>
          <w:sz w:val="22"/>
          <w:szCs w:val="22"/>
          <w:rtl/>
        </w:rPr>
        <w:t xml:space="preserve">سطح سوم: مفروضات و اندازه‌گیری</w:t>
      </w:r>
    </w:p>
    <w:p>
      <w:pPr>
        <w:bidi/>
        <w:spacing w:after="30"/>
        <w:ind w:right="360"/>
      </w:pPr>
      <w:r>
        <w:rPr>
          <w:rFonts w:ascii="Times New Roman" w:hAnsi="Times New Roman" w:eastAsia="Times New Roman" w:cs="B Zar"/>
          <w:sz w:val="20"/>
          <w:szCs w:val="20"/>
          <w:rtl/>
        </w:rPr>
        <w:t xml:space="preserve">مفروضات</w:t>
      </w:r>
    </w:p>
    <w:p>
      <w:pPr>
        <w:bidi/>
        <w:spacing w:after="30"/>
        <w:ind w:right="360"/>
      </w:pPr>
      <w:r>
        <w:rPr>
          <w:rFonts w:ascii="Times New Roman" w:hAnsi="Times New Roman" w:eastAsia="Times New Roman" w:cs="B Zar"/>
          <w:sz w:val="20"/>
          <w:szCs w:val="20"/>
          <w:rtl/>
        </w:rPr>
        <w:t xml:space="preserve">اندازه‌گیری</w:t>
      </w:r>
    </w:p>
    <w:p>
      <w:pPr>
        <w:bidi/>
        <w:spacing w:after="30"/>
        <w:ind w:right="0"/>
      </w:pPr>
      <w:r>
        <w:rPr>
          <w:rFonts w:ascii="Times New Roman" w:hAnsi="Times New Roman" w:eastAsia="Times New Roman" w:cs="B Zar"/>
          <w:b/>
          <w:bCs/>
          <w:sz w:val="22"/>
          <w:szCs w:val="22"/>
          <w:rtl/>
        </w:rPr>
        <w:t xml:space="preserve">سطح سوم: اصول و مفاهیم سرمایه</w:t>
      </w:r>
    </w:p>
    <w:p>
      <w:pPr>
        <w:bidi/>
        <w:spacing w:after="30"/>
        <w:ind w:right="360"/>
      </w:pPr>
      <w:r>
        <w:rPr>
          <w:rFonts w:ascii="Times New Roman" w:hAnsi="Times New Roman" w:eastAsia="Times New Roman" w:cs="B Zar"/>
          <w:sz w:val="20"/>
          <w:szCs w:val="20"/>
          <w:rtl/>
        </w:rPr>
        <w:t xml:space="preserve">شناسایی درآمد</w:t>
      </w:r>
    </w:p>
    <w:p>
      <w:pPr>
        <w:bidi/>
        <w:spacing w:after="30"/>
        <w:ind w:right="360"/>
      </w:pPr>
      <w:r>
        <w:rPr>
          <w:rFonts w:ascii="Times New Roman" w:hAnsi="Times New Roman" w:eastAsia="Times New Roman" w:cs="B Zar"/>
          <w:sz w:val="20"/>
          <w:szCs w:val="20"/>
          <w:rtl/>
        </w:rPr>
        <w:t xml:space="preserve">شناسایی هزینه</w:t>
      </w:r>
    </w:p>
    <w:p>
      <w:pPr>
        <w:bidi/>
        <w:spacing w:after="30"/>
        <w:ind w:right="360"/>
      </w:pPr>
      <w:r>
        <w:rPr>
          <w:rFonts w:ascii="Times New Roman" w:hAnsi="Times New Roman" w:eastAsia="Times New Roman" w:cs="B Zar"/>
          <w:sz w:val="20"/>
          <w:szCs w:val="20"/>
          <w:rtl/>
        </w:rPr>
        <w:t xml:space="preserve">ارائه و افشا</w:t>
      </w:r>
    </w:p>
    <w:p>
      <w:pPr>
        <w:bidi/>
        <w:spacing w:after="30"/>
        <w:ind w:right="360"/>
      </w:pPr>
      <w:r>
        <w:rPr>
          <w:rFonts w:ascii="Times New Roman" w:hAnsi="Times New Roman" w:eastAsia="Times New Roman" w:cs="B Zar"/>
          <w:sz w:val="20"/>
          <w:szCs w:val="20"/>
          <w:rtl/>
        </w:rPr>
        <w:t xml:space="preserve">مفاهیم سرمایه و نگهداشت سرمایه</w:t>
      </w:r>
    </w:p>
    <w:p>
      <w:pPr>
        <w:bidi/>
        <w:spacing w:after="30"/>
        <w:ind w:right="0"/>
      </w:pPr>
      <w:r>
        <w:rPr>
          <w:rFonts w:ascii="Times New Roman" w:hAnsi="Times New Roman" w:eastAsia="Times New Roman" w:cs="B Zar"/>
          <w:b/>
          <w:bCs/>
          <w:sz w:val="22"/>
          <w:szCs w:val="22"/>
          <w:rtl/>
        </w:rPr>
        <w:t xml:space="preserve">اخلاق حرفه‌ای در حسابداری</w:t>
      </w:r>
    </w:p>
    <w:p>
      <w:pPr>
        <w:bidi/>
        <w:spacing w:after="30"/>
        <w:ind w:right="0"/>
      </w:pPr>
      <w:r>
        <w:rPr>
          <w:rFonts w:ascii="Times New Roman" w:hAnsi="Times New Roman" w:eastAsia="Times New Roman" w:cs="B Zar"/>
          <w:b/>
          <w:bCs/>
          <w:sz w:val="22"/>
          <w:szCs w:val="22"/>
          <w:rtl/>
        </w:rPr>
        <w:t xml:space="preserve">کاربرد عملی</w:t>
      </w:r>
    </w:p>
    <w:p>
      <w:pPr>
        <w:bidi/>
        <w:spacing w:after="30"/>
        <w:ind w:right="360"/>
      </w:pPr>
      <w:r>
        <w:rPr>
          <w:rFonts w:ascii="Times New Roman" w:hAnsi="Times New Roman" w:eastAsia="Times New Roman" w:cs="B Zar"/>
          <w:sz w:val="20"/>
          <w:szCs w:val="20"/>
          <w:rtl/>
        </w:rPr>
        <w:t xml:space="preserve">پاسخ‌ها</w:t>
      </w:r>
    </w:p>
    <w:p>
      <w:pPr>
        <w:bidi/>
        <w:spacing w:after="30"/>
        <w:ind w:right="0"/>
      </w:pPr>
      <w:r>
        <w:rPr>
          <w:rFonts w:ascii="Times New Roman" w:hAnsi="Times New Roman" w:eastAsia="Times New Roman" w:cs="B Zar"/>
          <w:b/>
          <w:bCs/>
          <w:sz w:val="22"/>
          <w:szCs w:val="22"/>
          <w:rtl/>
        </w:rPr>
        <w:t xml:space="preserve">خلاصه فصل</w:t>
      </w:r>
    </w:p>
    <w:p>
      <w:pPr>
        <w:bidi/>
        <w:spacing w:after="30"/>
        <w:ind w:right="360"/>
      </w:pPr>
      <w:r>
        <w:rPr>
          <w:rFonts w:ascii="Times New Roman" w:hAnsi="Times New Roman" w:eastAsia="Times New Roman" w:cs="B Zar"/>
          <w:sz w:val="20"/>
          <w:szCs w:val="20"/>
          <w:rtl/>
        </w:rPr>
        <w:t xml:space="preserve">کادر مطالعه: تفاوت چارچوب جدید با مفاهیم نظری پیشین</w:t>
      </w:r>
    </w:p>
    <w:p>
      <w:pPr>
        <w:bidi/>
        <w:spacing w:after="30"/>
        <w:ind w:right="0"/>
      </w:pPr>
      <w:r>
        <w:rPr>
          <w:rFonts w:ascii="Times New Roman" w:hAnsi="Times New Roman" w:eastAsia="Times New Roman" w:cs="B Zar"/>
          <w:b/>
          <w:bCs/>
          <w:sz w:val="22"/>
          <w:szCs w:val="22"/>
          <w:rtl/>
        </w:rPr>
        <w:t xml:space="preserve">واژه‌نامه فارسی—انگلیسی</w:t>
      </w:r>
    </w:p>
    <w:p>
      <w:pPr>
        <w:bidi/>
        <w:spacing w:after="30"/>
        <w:ind w:right="0"/>
      </w:pPr>
      <w:r>
        <w:rPr>
          <w:rFonts w:ascii="Times New Roman" w:hAnsi="Times New Roman" w:eastAsia="Times New Roman" w:cs="B Zar"/>
          <w:b/>
          <w:bCs/>
          <w:sz w:val="22"/>
          <w:szCs w:val="22"/>
          <w:rtl/>
        </w:rPr>
        <w:t xml:space="preserve">چالش دانایی</w:t>
      </w:r>
    </w:p>
    <w:p>
      <w:pPr>
        <w:bidi/>
        <w:spacing w:after="30"/>
        <w:ind w:right="360"/>
      </w:pPr>
      <w:r>
        <w:rPr>
          <w:rFonts w:ascii="Times New Roman" w:hAnsi="Times New Roman" w:eastAsia="Times New Roman" w:cs="B Zar"/>
          <w:sz w:val="20"/>
          <w:szCs w:val="20"/>
          <w:rtl/>
        </w:rPr>
        <w:t xml:space="preserve">پرسش‌های تشریحی و تحلیلی</w:t>
      </w:r>
    </w:p>
    <w:p>
      <w:pPr>
        <w:bidi/>
        <w:spacing w:after="30"/>
        <w:ind w:right="360"/>
      </w:pPr>
      <w:r>
        <w:rPr>
          <w:rFonts w:ascii="Times New Roman" w:hAnsi="Times New Roman" w:eastAsia="Times New Roman" w:cs="B Zar"/>
          <w:sz w:val="20"/>
          <w:szCs w:val="20"/>
          <w:rtl/>
        </w:rPr>
        <w:t xml:space="preserve">آزمون چهارگزینه‌ای</w:t>
      </w:r>
    </w:p>
    <w:p>
      <w:pPr>
        <w:bidi/>
        <w:spacing w:after="30"/>
        <w:ind w:right="360"/>
      </w:pPr>
      <w:r>
        <w:rPr>
          <w:rFonts w:ascii="Times New Roman" w:hAnsi="Times New Roman" w:eastAsia="Times New Roman" w:cs="B Zar"/>
          <w:sz w:val="20"/>
          <w:szCs w:val="20"/>
          <w:rtl/>
        </w:rPr>
        <w:t xml:space="preserve">کارگاه مهارت‌سنجی</w:t>
      </w:r>
    </w:p>
    <w:p>
      <w:pPr>
        <w:bidi/>
        <w:spacing w:after="30"/>
        <w:ind w:right="0"/>
      </w:pPr>
      <w:r>
        <w:rPr>
          <w:rFonts w:ascii="Times New Roman" w:hAnsi="Times New Roman" w:eastAsia="Times New Roman" w:cs="B Zar"/>
          <w:b/>
          <w:bCs/>
          <w:sz w:val="22"/>
          <w:szCs w:val="22"/>
          <w:rtl/>
        </w:rPr>
        <w:t xml:space="preserve">پاسخنامه</w:t>
      </w:r>
    </w:p>
    <w:p>
      <w:pPr>
        <w:bidi/>
        <w:spacing w:after="30"/>
        <w:ind w:right="360"/>
      </w:pPr>
      <w:r>
        <w:rPr>
          <w:rFonts w:ascii="Times New Roman" w:hAnsi="Times New Roman" w:eastAsia="Times New Roman" w:cs="B Zar"/>
          <w:sz w:val="20"/>
          <w:szCs w:val="20"/>
          <w:rtl/>
        </w:rPr>
        <w:t xml:space="preserve">پاسخ آزمون چهارگزینه‌ای</w:t>
      </w:r>
    </w:p>
    <w:p>
      <w:pPr>
        <w:bidi/>
        <w:spacing w:after="30"/>
        <w:ind w:right="360"/>
      </w:pPr>
      <w:r>
        <w:rPr>
          <w:rFonts w:ascii="Times New Roman" w:hAnsi="Times New Roman" w:eastAsia="Times New Roman" w:cs="B Zar"/>
          <w:sz w:val="20"/>
          <w:szCs w:val="20"/>
          <w:rtl/>
        </w:rPr>
        <w:t xml:space="preserve">راهنمای پاسخ پرسش‌های تشریحی</w:t>
      </w:r>
    </w:p>
    <w:p>
      <w:pPr>
        <w:bidi/>
        <w:spacing w:after="30"/>
        <w:ind w:right="360"/>
      </w:pPr>
      <w:r>
        <w:rPr>
          <w:rFonts w:ascii="Times New Roman" w:hAnsi="Times New Roman" w:eastAsia="Times New Roman" w:cs="B Zar"/>
          <w:sz w:val="20"/>
          <w:szCs w:val="20"/>
          <w:rtl/>
        </w:rPr>
        <w:t xml:space="preserve">پاسخ کارگاه مهارت‌سنجی</w:t>
      </w:r>
    </w:p>
    <w:p>
      <w:r>
        <w:fldChar w:fldCharType="end"/>
      </w:r>
    </w:p>
    <w:p>
      <w:r>
        <w:br w:type="page"/>
      </w:r>
    </w:p>
    <w:p>
      <w:pPr>
        <w:keepNext/>
        <w:keepLines/>
        <w:pBdr>
          <w:bottom w:val="single" w:sz="8" w:space="3" w:color="1F3864"/>
        </w:pBdr>
        <w:bidi/>
        <w:spacing w:before="420" w:after="120"/>
        <w:jc w:val="left"/>
        <w:outlineLvl w:val="0"/>
      </w:pPr>
      <w:bookmarkStart w:id="10" w:name="_TocH10"/>
      <w:r>
        <w:rPr>
          <w:rFonts w:ascii="Times New Roman" w:hAnsi="Times New Roman" w:eastAsia="Times New Roman" w:cs="B Zar"/>
          <w:b/>
          <w:bCs/>
          <w:color w:val="1F3864"/>
          <w:sz w:val="32"/>
          <w:szCs w:val="32"/>
          <w:rtl/>
        </w:rPr>
        <w:t xml:space="preserve">نقشه راه فصل</w:t>
      </w:r>
      <w:bookmarkEnd w:id="10"/>
    </w:p>
    <w:p>
      <w:pPr>
        <w:bidi/>
        <w:spacing w:before="0" w:after="60" w:line="276" w:lineRule="auto"/>
        <w:ind w:firstLine="284"/>
        <w:jc w:val="both"/>
      </w:pPr>
      <w:r>
        <w:rPr>
          <w:rFonts w:ascii="Times New Roman" w:hAnsi="Times New Roman" w:eastAsia="Times New Roman" w:cs="B Zar"/>
          <w:sz w:val="22"/>
          <w:szCs w:val="22"/>
          <w:rtl/>
        </w:rPr>
        <w:t xml:space="preserve">این فصل سه پرسش را به‌ترتیب پاسخ می‌دهد. هر پرسش یک طبقه از هرم زیر است و در سراسر فصل همین هرم را راهنمای خود می‌کنیم.</w:t>
      </w:r>
    </w:p>
    <w:tbl>
      <w:tblPr>
        <w:bidiVisual/>
        <w:tblW w:w="9026" w:type="dxa"/>
        <w:jc w:val="center"/>
        <w:tblBorders>
          <w:top w:val="nil"/>
          <w:left w:val="nil"/>
          <w:bottom w:val="nil"/>
          <w:right w:val="nil"/>
        </w:tblBorders>
        <w:tblLayout w:type="fixed"/>
        <w:tblCellMar>
          <w:left w:w="100" w:type="dxa"/>
          <w:right w:w="100" w:type="dxa"/>
        </w:tblCellMar>
      </w:tblPr>
      <w:tblGrid>
        <w:gridCol w:w="9026"/>
      </w:tblGrid>
      <w:tr>
        <w:trPr>
          <w:cantSplit/>
        </w:trPr>
        <w:tc>
          <w:tcPr>
            <w:tcW w:w="9026" w:type="dxa"/>
            <w:shd w:val="clear" w:color="auto" w:fill="F8CBAD"/>
            <w:tcMar>
              <w:top w:w="110" w:type="dxa"/>
              <w:left w:w="110" w:type="dxa"/>
              <w:bottom w:w="110" w:type="dxa"/>
              <w:right w:w="110" w:type="dxa"/>
            </w:tcMar>
            <w:vAlign w:val="center"/>
          </w:tcPr>
          <w:p>
            <w:pPr>
              <w:bidi/>
              <w:spacing w:before="0" w:after="30" w:line="252" w:lineRule="auto"/>
              <w:jc w:val="center"/>
            </w:pPr>
            <w:r>
              <w:rPr>
                <w:rFonts w:ascii="Times New Roman" w:hAnsi="Times New Roman" w:eastAsia="Times New Roman" w:cs="B Zar"/>
                <w:b/>
                <w:bCs/>
                <w:color w:val="1F3864"/>
                <w:sz w:val="22"/>
                <w:szCs w:val="22"/>
                <w:rtl/>
              </w:rPr>
              <w:t xml:space="preserve">سطح سوم — «چگونه؟» (اجرا و کاربرد)</w:t>
            </w:r>
          </w:p>
          <w:p>
            <w:pPr>
              <w:bidi/>
              <w:spacing w:before="0" w:after="10" w:line="252" w:lineRule="auto"/>
              <w:jc w:val="center"/>
            </w:pPr>
            <w:r>
              <w:rPr>
                <w:rFonts w:ascii="Times New Roman" w:hAnsi="Times New Roman" w:eastAsia="Times New Roman" w:cs="B Zar"/>
                <w:sz w:val="19"/>
                <w:szCs w:val="19"/>
                <w:rtl/>
              </w:rPr>
              <w:t xml:space="preserve">مفروضات زیربنایی • شناخت و قطع شناخت • اندازه‌گیری • ارائه و افشا • نگهداشت سرمایه</w:t>
            </w:r>
          </w:p>
        </w:tc>
      </w:tr>
    </w:tbl>
    <w:p>
      <w:pPr>
        <w:bidi/>
        <w:spacing w:before="0" w:after="30" w:line="120" w:lineRule="auto"/>
      </w:pPr>
    </w:p>
    <w:tbl>
      <w:tblPr>
        <w:bidiVisual/>
        <w:tblW w:w="6679" w:type="dxa"/>
        <w:jc w:val="center"/>
        <w:tblBorders>
          <w:top w:val="nil"/>
          <w:left w:val="nil"/>
          <w:bottom w:val="nil"/>
          <w:right w:val="nil"/>
        </w:tblBorders>
        <w:tblLayout w:type="fixed"/>
        <w:tblCellMar>
          <w:left w:w="100" w:type="dxa"/>
          <w:right w:w="100" w:type="dxa"/>
        </w:tblCellMar>
      </w:tblPr>
      <w:tblGrid>
        <w:gridCol w:w="6679"/>
      </w:tblGrid>
      <w:tr>
        <w:trPr>
          <w:cantSplit/>
        </w:trPr>
        <w:tc>
          <w:tcPr>
            <w:tcW w:w="6679" w:type="dxa"/>
            <w:shd w:val="clear" w:color="auto" w:fill="FFE699"/>
            <w:tcMar>
              <w:top w:w="110" w:type="dxa"/>
              <w:left w:w="110" w:type="dxa"/>
              <w:bottom w:w="110" w:type="dxa"/>
              <w:right w:w="110" w:type="dxa"/>
            </w:tcMar>
            <w:vAlign w:val="center"/>
          </w:tcPr>
          <w:p>
            <w:pPr>
              <w:bidi/>
              <w:spacing w:before="0" w:after="30" w:line="252" w:lineRule="auto"/>
              <w:jc w:val="center"/>
            </w:pPr>
            <w:r>
              <w:rPr>
                <w:rFonts w:ascii="Times New Roman" w:hAnsi="Times New Roman" w:eastAsia="Times New Roman" w:cs="B Zar"/>
                <w:b/>
                <w:bCs/>
                <w:color w:val="1F3864"/>
                <w:sz w:val="22"/>
                <w:szCs w:val="22"/>
                <w:rtl/>
              </w:rPr>
              <w:t xml:space="preserve">سطح دوم — «چه چیزی؟» (مصالح ساختمان)</w:t>
            </w:r>
          </w:p>
          <w:p>
            <w:pPr>
              <w:bidi/>
              <w:spacing w:before="0" w:after="10" w:line="252" w:lineRule="auto"/>
              <w:jc w:val="center"/>
            </w:pPr>
            <w:r>
              <w:rPr>
                <w:rFonts w:ascii="Times New Roman" w:hAnsi="Times New Roman" w:eastAsia="Times New Roman" w:cs="B Zar"/>
                <w:sz w:val="19"/>
                <w:szCs w:val="19"/>
                <w:rtl/>
              </w:rPr>
              <w:t xml:space="preserve">ویژگی‌های کیفی اطلاعات مفید • عناصر صورت‌های مالی • محدودیت مخارج</w:t>
            </w:r>
          </w:p>
        </w:tc>
      </w:tr>
    </w:tbl>
    <w:p>
      <w:pPr>
        <w:bidi/>
        <w:spacing w:before="0" w:after="30" w:line="120" w:lineRule="auto"/>
      </w:pPr>
    </w:p>
    <w:tbl>
      <w:tblPr>
        <w:bidiVisual/>
        <w:tblW w:w="4332" w:type="dxa"/>
        <w:jc w:val="center"/>
        <w:tblBorders>
          <w:top w:val="nil"/>
          <w:left w:val="nil"/>
          <w:bottom w:val="nil"/>
          <w:right w:val="nil"/>
        </w:tblBorders>
        <w:tblLayout w:type="fixed"/>
        <w:tblCellMar>
          <w:left w:w="100" w:type="dxa"/>
          <w:right w:w="100" w:type="dxa"/>
        </w:tblCellMar>
      </w:tblPr>
      <w:tblGrid>
        <w:gridCol w:w="4332"/>
      </w:tblGrid>
      <w:tr>
        <w:trPr>
          <w:cantSplit/>
        </w:trPr>
        <w:tc>
          <w:tcPr>
            <w:tcW w:w="4332" w:type="dxa"/>
            <w:shd w:val="clear" w:color="auto" w:fill="BDD7EE"/>
            <w:tcMar>
              <w:top w:w="110" w:type="dxa"/>
              <w:left w:w="110" w:type="dxa"/>
              <w:bottom w:w="110" w:type="dxa"/>
              <w:right w:w="110" w:type="dxa"/>
            </w:tcMar>
            <w:vAlign w:val="center"/>
          </w:tcPr>
          <w:p>
            <w:pPr>
              <w:bidi/>
              <w:spacing w:before="0" w:after="30" w:line="252" w:lineRule="auto"/>
              <w:jc w:val="center"/>
            </w:pPr>
            <w:r>
              <w:rPr>
                <w:rFonts w:ascii="Times New Roman" w:hAnsi="Times New Roman" w:eastAsia="Times New Roman" w:cs="B Zar"/>
                <w:b/>
                <w:bCs/>
                <w:color w:val="1F3864"/>
                <w:sz w:val="22"/>
                <w:szCs w:val="22"/>
                <w:rtl/>
              </w:rPr>
              <w:t xml:space="preserve">سطح اول — «چرا؟» (هدف)</w:t>
            </w:r>
          </w:p>
          <w:p>
            <w:pPr>
              <w:bidi/>
              <w:spacing w:before="0" w:after="10" w:line="252" w:lineRule="auto"/>
              <w:jc w:val="center"/>
            </w:pPr>
            <w:r>
              <w:rPr>
                <w:rFonts w:ascii="Times New Roman" w:hAnsi="Times New Roman" w:eastAsia="Times New Roman" w:cs="B Zar"/>
                <w:sz w:val="19"/>
                <w:szCs w:val="19"/>
                <w:rtl/>
              </w:rPr>
              <w:t xml:space="preserve">اطلاعات مفید برای تصمیم‌های سرمایه‌گذاران، وام‌دهندگان و اعتباردهندگان + ارزیابی مباشرت مدیریت</w:t>
            </w:r>
          </w:p>
        </w:tc>
      </w:tr>
    </w:tbl>
    <w:p>
      <w:pPr>
        <w:bidi/>
        <w:spacing w:before="0" w:after="30" w:line="120" w:lineRule="auto"/>
      </w:pPr>
    </w:p>
    <w:p>
      <w:pPr>
        <w:bidi/>
        <w:spacing w:before="0" w:after="120" w:line="276" w:lineRule="auto"/>
        <w:jc w:val="center"/>
      </w:pPr>
      <w:r>
        <w:rPr>
          <w:rFonts w:ascii="Times New Roman" w:hAnsi="Times New Roman" w:eastAsia="Times New Roman" w:cs="B Zar"/>
          <w:b/>
          <w:bCs/>
          <w:color w:val="595959"/>
          <w:sz w:val="19"/>
          <w:szCs w:val="19"/>
          <w:rtl/>
        </w:rPr>
        <w:t xml:space="preserve">نمودار ۱-۱: هرم چارچوب مفهومی گزارشگری مالی</w:t>
      </w:r>
    </w:p>
    <w:p>
      <w:pPr>
        <w:bidi/>
        <w:spacing w:before="0" w:after="40" w:line="276" w:lineRule="auto"/>
        <w:ind w:left="500" w:hanging="360"/>
        <w:jc w:val="both"/>
      </w:pPr>
      <w:r>
        <w:rPr>
          <w:rFonts w:ascii="Times New Roman" w:hAnsi="Times New Roman" w:eastAsia="Times New Roman" w:cs="B Zar"/>
          <w:b/>
          <w:bCs/>
          <w:sz w:val="22"/>
          <w:szCs w:val="22"/>
          <w:rtl/>
        </w:rPr>
        <w:t xml:space="preserve">۱) چرا؟ (سطح اول: هدف).</w:t>
      </w:r>
      <w:r>
        <w:rPr>
          <w:rFonts w:ascii="Times New Roman" w:hAnsi="Times New Roman" w:eastAsia="Times New Roman" w:cs="B Zar"/>
          <w:sz w:val="22"/>
          <w:szCs w:val="22"/>
          <w:rtl/>
        </w:rPr>
        <w:t xml:space="preserve"> گزارشگری مالی برای چه کسی و برای چه تصمیمی انجام می‌شود؟</w:t>
      </w:r>
    </w:p>
    <w:p>
      <w:pPr>
        <w:bidi/>
        <w:spacing w:before="0" w:after="40" w:line="276" w:lineRule="auto"/>
        <w:ind w:left="500" w:hanging="360"/>
        <w:jc w:val="both"/>
      </w:pPr>
      <w:r>
        <w:rPr>
          <w:rFonts w:ascii="Times New Roman" w:hAnsi="Times New Roman" w:eastAsia="Times New Roman" w:cs="B Zar"/>
          <w:b/>
          <w:bCs/>
          <w:sz w:val="22"/>
          <w:szCs w:val="22"/>
          <w:rtl/>
        </w:rPr>
        <w:t xml:space="preserve">۲) با چه مصالحی؟ (سطح دوم: مفاهیم بنیادین).</w:t>
      </w:r>
      <w:r>
        <w:rPr>
          <w:rFonts w:ascii="Times New Roman" w:hAnsi="Times New Roman" w:eastAsia="Times New Roman" w:cs="B Zar"/>
          <w:sz w:val="22"/>
          <w:szCs w:val="22"/>
          <w:rtl/>
        </w:rPr>
        <w:t xml:space="preserve"> اطلاعات مفید چه ویژگی‌هایی دارد و صورت‌های مالی از چه عناصری ساخته می‌شود؟</w:t>
      </w:r>
    </w:p>
    <w:p>
      <w:pPr>
        <w:bidi/>
        <w:spacing w:before="0" w:after="40" w:line="276" w:lineRule="auto"/>
        <w:ind w:left="500" w:hanging="360"/>
        <w:jc w:val="both"/>
      </w:pPr>
      <w:r>
        <w:rPr>
          <w:rFonts w:ascii="Times New Roman" w:hAnsi="Times New Roman" w:eastAsia="Times New Roman" w:cs="B Zar"/>
          <w:b/>
          <w:bCs/>
          <w:sz w:val="22"/>
          <w:szCs w:val="22"/>
          <w:rtl/>
        </w:rPr>
        <w:t xml:space="preserve">۳) چگونه؟ (سطح سوم: شناخت، اندازه‌گیری و ارائه).</w:t>
      </w:r>
      <w:r>
        <w:rPr>
          <w:rFonts w:ascii="Times New Roman" w:hAnsi="Times New Roman" w:eastAsia="Times New Roman" w:cs="B Zar"/>
          <w:sz w:val="22"/>
          <w:szCs w:val="22"/>
          <w:rtl/>
        </w:rPr>
        <w:t xml:space="preserve"> یک رویداد کِی، با چه مبلغی و به چه شکلی در صورت‌های مالی ثبت می‌شود؟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346"/>
        <w:gridCol w:w="6680"/>
      </w:tblGrid>
      <w:tr>
        <w:trPr>
          <w:cantSplit/>
          <w:tblHeader/>
        </w:trPr>
        <w:tc>
          <w:tcPr>
            <w:tcW w:w="234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پس از مطالعه این فصل باید بتوانید...</w:t>
            </w:r>
          </w:p>
        </w:tc>
        <w:tc>
          <w:tcPr>
            <w:tcW w:w="6680" w:type="dxa"/>
            <w:shd w:val="clear" w:color="auto" w:fill="1F3864"/>
            <w:tcMar>
              <w:top w:w="80" w:type="dxa"/>
              <w:left w:w="110" w:type="dxa"/>
              <w:bottom w:w="80" w:type="dxa"/>
              <w:right w:w="110" w:type="dxa"/>
            </w:tcMar>
            <w:vAlign w:val="center"/>
          </w:tcPr>
          <w:p>
            <w:pPr>
              <w:bidi/>
              <w:spacing w:before="0" w:after="20" w:line="252" w:lineRule="auto"/>
              <w:jc w:val="center"/>
            </w:pPr>
          </w:p>
        </w:tc>
      </w:tr>
      <w:tr>
        <w:trPr>
          <w:cantSplit/>
        </w:trPr>
        <w:tc>
          <w:tcPr>
            <w:tcW w:w="234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 چارچوب مفهومی</w:t>
            </w:r>
          </w:p>
        </w:tc>
        <w:tc>
          <w:tcPr>
            <w:tcW w:w="668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جایگاه چارچوب در برابر استانداردها و دلیل پیدایش آن را توضیح دهید.</w:t>
            </w:r>
          </w:p>
        </w:tc>
      </w:tr>
      <w:tr>
        <w:trPr>
          <w:cantSplit/>
        </w:trPr>
        <w:tc>
          <w:tcPr>
            <w:tcW w:w="234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 هدف</w:t>
            </w:r>
          </w:p>
        </w:tc>
        <w:tc>
          <w:tcPr>
            <w:tcW w:w="668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هدف گزارشگری مالی، استفاده‌کنندگان اصلی و دو ارزیابی «چشم‌انداز جریان نقدی» و «مباشرت» را شرح دهید.</w:t>
            </w:r>
          </w:p>
        </w:tc>
      </w:tr>
      <w:tr>
        <w:trPr>
          <w:cantSplit/>
        </w:trPr>
        <w:tc>
          <w:tcPr>
            <w:tcW w:w="234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 ویژگی‌های کیفی</w:t>
            </w:r>
          </w:p>
        </w:tc>
        <w:tc>
          <w:tcPr>
            <w:tcW w:w="668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ویژگی‌های بنیادین و بهبوددهنده و محدودیت مخارج را متمایز کنید.</w:t>
            </w:r>
          </w:p>
        </w:tc>
      </w:tr>
      <w:tr>
        <w:trPr>
          <w:cantSplit/>
        </w:trPr>
        <w:tc>
          <w:tcPr>
            <w:tcW w:w="234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 عناصر</w:t>
            </w:r>
          </w:p>
        </w:tc>
        <w:tc>
          <w:tcPr>
            <w:tcW w:w="668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دارایی، بدهی، حقوق مالکانه، درآمد و هزینه را تعریف و بر موارد واقعی منطبق کنید.</w:t>
            </w:r>
          </w:p>
        </w:tc>
      </w:tr>
      <w:tr>
        <w:trPr>
          <w:cantSplit/>
        </w:trPr>
        <w:tc>
          <w:tcPr>
            <w:tcW w:w="234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 شناخت</w:t>
            </w:r>
          </w:p>
        </w:tc>
        <w:tc>
          <w:tcPr>
            <w:tcW w:w="668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دو آزمون شناخت و شرایط قطع شناخت را به‌کار ببندید.</w:t>
            </w:r>
          </w:p>
        </w:tc>
      </w:tr>
      <w:tr>
        <w:trPr>
          <w:cantSplit/>
        </w:trPr>
        <w:tc>
          <w:tcPr>
            <w:tcW w:w="234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 اندازه‌گیری</w:t>
            </w:r>
          </w:p>
        </w:tc>
        <w:tc>
          <w:tcPr>
            <w:tcW w:w="668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بهای تمام‌شده تاریخی و مبانی ارزش جاری را مقایسه و انتخاب مبنا را توجیه کنید.</w:t>
            </w:r>
          </w:p>
        </w:tc>
      </w:tr>
      <w:tr>
        <w:trPr>
          <w:cantSplit/>
        </w:trPr>
        <w:tc>
          <w:tcPr>
            <w:tcW w:w="234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 مفروضات و اصول</w:t>
            </w:r>
          </w:p>
        </w:tc>
        <w:tc>
          <w:tcPr>
            <w:tcW w:w="668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مفروضات، شناسایی درآمد و هزینه، ارائه و افشا و نگهداشت سرمایه را در موقعیت‌های عملی به‌کار بگیرید.</w:t>
            </w:r>
          </w:p>
        </w:tc>
      </w:tr>
      <w:tr>
        <w:trPr>
          <w:cantSplit/>
        </w:trPr>
        <w:tc>
          <w:tcPr>
            <w:tcW w:w="234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 اخلاق</w:t>
            </w:r>
          </w:p>
        </w:tc>
        <w:tc>
          <w:tcPr>
            <w:tcW w:w="668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تصمیم‌های مدیریت را با چارچوب مفهومی بسنجید و نقش اخلاق حرفه‌ای را ارزیابی کنید.</w:t>
            </w:r>
          </w:p>
        </w:tc>
      </w:tr>
    </w:tbl>
    <w:p>
      <w:pPr>
        <w:bidi/>
        <w:spacing w:before="0" w:after="100" w:line="120" w:lineRule="auto"/>
      </w:pPr>
    </w:p>
    <w:p>
      <w:pPr>
        <w:bidi/>
        <w:spacing w:before="120" w:after="40" w:line="300" w:lineRule="auto"/>
        <w:jc w:val="center"/>
      </w:pPr>
      <w:r>
        <w:rPr>
          <w:rFonts w:ascii="Times New Roman" w:hAnsi="Times New Roman" w:eastAsia="Times New Roman" w:cs="B Zar"/>
          <w:b/>
          <w:bCs/>
          <w:color w:val="1F3864"/>
          <w:sz w:val="26"/>
          <w:szCs w:val="26"/>
          <w:rtl/>
        </w:rPr>
        <w:t xml:space="preserve">«کیفیت اطلاعات مالی، زیربنای اعتماد به بازار سرمایه است.»</w:t>
      </w:r>
    </w:p>
    <w:p>
      <w:pPr>
        <w:bidi/>
        <w:spacing w:before="0" w:after="160" w:line="276" w:lineRule="auto"/>
        <w:jc w:val="center"/>
      </w:pPr>
      <w:r>
        <w:rPr>
          <w:rFonts w:ascii="Times New Roman" w:hAnsi="Times New Roman" w:eastAsia="Times New Roman" w:cs="B Zar"/>
          <w:color w:val="595959"/>
          <w:sz w:val="21"/>
          <w:szCs w:val="21"/>
          <w:rtl/>
        </w:rPr>
        <w:t xml:space="preserve">برگرفته از مضمون سخنرانی «بازی اعداد» (۱۹۹۸) آرتور لویت، رئیس وقت کمیسیون بورس و اوراق بهادار آمریکا</w:t>
      </w:r>
    </w:p>
    <w:p>
      <w:pPr>
        <w:keepNext/>
        <w:keepLines/>
        <w:pBdr>
          <w:bottom w:val="single" w:sz="8" w:space="3" w:color="1F3864"/>
        </w:pBdr>
        <w:bidi/>
        <w:spacing w:before="420" w:after="120"/>
        <w:jc w:val="left"/>
        <w:outlineLvl w:val="0"/>
      </w:pPr>
      <w:bookmarkStart w:id="11" w:name="_TocH11"/>
      <w:r>
        <w:rPr>
          <w:rFonts w:ascii="Times New Roman" w:hAnsi="Times New Roman" w:eastAsia="Times New Roman" w:cs="B Zar"/>
          <w:b/>
          <w:bCs/>
          <w:color w:val="1F3864"/>
          <w:sz w:val="32"/>
          <w:szCs w:val="32"/>
          <w:rtl/>
        </w:rPr>
        <w:t xml:space="preserve">مقدمه</w:t>
      </w:r>
      <w:bookmarkEnd w:id="11"/>
    </w:p>
    <w:p>
      <w:pPr>
        <w:bidi/>
        <w:spacing w:before="0" w:after="60" w:line="276" w:lineRule="auto"/>
        <w:ind w:firstLine="284"/>
        <w:jc w:val="both"/>
      </w:pPr>
      <w:r>
        <w:rPr>
          <w:rFonts w:ascii="Times New Roman" w:hAnsi="Times New Roman" w:eastAsia="Times New Roman" w:cs="B Zar"/>
          <w:sz w:val="22"/>
          <w:szCs w:val="22"/>
          <w:rtl/>
        </w:rPr>
        <w:t xml:space="preserve">اگر اقتصاد را یک ارگانیسم زنده تصور کنیم، سرمایه خونی است که در رگ‌های آن جریان دارد و حسابداری، سیستم عصبی آن. حسابداری اطلاعات را جمع می‌کند، پردازش می‌کند و به تصمیم‌گیرندگان می‌رساند تا سرمایه به سمت شرکت‌ها و صنایعی برود که بهترین استفاده را از آن می‌کنند. اگر این سیستم سیگنال نادرست بفرستد، سرمایه به سمت پروژه‌های ناکارآمد می‌رود، اعتماد عمومی کم می‌شود و رشد اقتصادی و رفاه جامعه آسیب می‌بیند.</w:t>
      </w:r>
    </w:p>
    <w:p>
      <w:pPr>
        <w:bidi/>
        <w:spacing w:before="0" w:after="60" w:line="276" w:lineRule="auto"/>
        <w:ind w:firstLine="284"/>
        <w:jc w:val="both"/>
      </w:pPr>
      <w:r>
        <w:rPr>
          <w:rFonts w:ascii="Times New Roman" w:hAnsi="Times New Roman" w:eastAsia="Times New Roman" w:cs="B Zar"/>
          <w:sz w:val="22"/>
          <w:szCs w:val="22"/>
          <w:rtl/>
        </w:rPr>
        <w:t xml:space="preserve">مشکل اینجاست که اطلاعات حسابداری را کسانی تهیه می‌کنند که خودشان از نتیجه‌اش منتفع می‌شوند. مدیر می‌خواهد شرکت سودآور دیده شود تا پاداش بگیرد و سرمایه‌گذار حقیقت را می‌خواهد. چه چیزی تضمین می‌کند تصویری که شرکت از خود ارائه می‌دهد صادقانه است؟ پاسخ، </w:t>
      </w:r>
      <w:r>
        <w:rPr>
          <w:rFonts w:ascii="Times New Roman" w:hAnsi="Times New Roman" w:eastAsia="Times New Roman" w:cs="B Zar"/>
          <w:b/>
          <w:bCs/>
          <w:sz w:val="22"/>
          <w:szCs w:val="22"/>
          <w:rtl/>
        </w:rPr>
        <w:t xml:space="preserve">چارچوب مفهومی</w:t>
      </w:r>
      <w:r>
        <w:rPr>
          <w:rFonts w:ascii="Times New Roman" w:hAnsi="Times New Roman" w:eastAsia="Times New Roman" w:cs="B Zar"/>
          <w:sz w:val="22"/>
          <w:szCs w:val="22"/>
          <w:rtl/>
        </w:rPr>
        <w:t xml:space="preserve"> است.</w:t>
      </w:r>
    </w:p>
    <w:p>
      <w:pPr>
        <w:bidi/>
        <w:spacing w:before="0" w:after="60" w:line="276" w:lineRule="auto"/>
        <w:ind w:firstLine="284"/>
        <w:jc w:val="both"/>
      </w:pPr>
      <w:r>
        <w:rPr>
          <w:rFonts w:ascii="Times New Roman" w:hAnsi="Times New Roman" w:eastAsia="Times New Roman" w:cs="B Zar"/>
          <w:sz w:val="22"/>
          <w:szCs w:val="22"/>
          <w:rtl/>
        </w:rPr>
        <w:t xml:space="preserve">در درس اصول حسابداری یاد گرفتید رویدادها را چگونه ثبت کنید. در حسابداری میانه از شما انتظار می‌رود بپرسید چرا به این شکل ثبت می‌شوند و وقتی استاندارد روشن نیست چه باید کرد. استانداردها وحی منزل نیستند؛ حاصل تعامل منطق اقتصادی، فشارهای سیاسی و نیازهای بازارند و چارچوب مفهومی همان منطقی است که این تعامل را سامان می‌دهد.</w:t>
      </w:r>
    </w:p>
    <w:p>
      <w:pPr>
        <w:keepNext/>
        <w:keepLines/>
        <w:bidi/>
        <w:spacing w:before="300" w:after="80"/>
        <w:jc w:val="left"/>
        <w:outlineLvl w:val="1"/>
      </w:pPr>
      <w:bookmarkStart w:id="12" w:name="_TocH12"/>
      <w:r>
        <w:rPr>
          <w:rFonts w:ascii="Times New Roman" w:hAnsi="Times New Roman" w:eastAsia="Times New Roman" w:cs="B Zar"/>
          <w:b/>
          <w:bCs/>
          <w:color w:val="2E74B5"/>
          <w:sz w:val="27"/>
          <w:szCs w:val="27"/>
          <w:rtl/>
        </w:rPr>
        <w:t xml:space="preserve">شرکت «دشت سبز»</w:t>
      </w:r>
      <w:bookmarkEnd w:id="12"/>
    </w:p>
    <w:p>
      <w:pPr>
        <w:bidi/>
        <w:spacing w:before="0" w:after="60" w:line="276" w:lineRule="auto"/>
        <w:ind w:firstLine="284"/>
        <w:jc w:val="both"/>
      </w:pPr>
      <w:r>
        <w:rPr>
          <w:rFonts w:ascii="Times New Roman" w:hAnsi="Times New Roman" w:eastAsia="Times New Roman" w:cs="B Zar"/>
          <w:sz w:val="22"/>
          <w:szCs w:val="22"/>
          <w:rtl/>
        </w:rPr>
        <w:t xml:space="preserve">برای آنکه مفاهیم این فصل ملموس بمانند، با یک شرکت فرضی کار می‌کنیم: «دشت سبز»، تولیدکننده تراکتور و ماشین‌آلات کشاورزی. بیشتر مثال‌های عددی این فصل (انبار، دستگاه‌ها، قراردادهای فروش) درباره همین شرکت‌اند.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اولین پرسش</w:t>
            </w:r>
          </w:p>
          <w:p>
            <w:pPr>
              <w:bidi/>
              <w:spacing w:before="0" w:after="40" w:line="252" w:lineRule="auto"/>
              <w:jc w:val="both"/>
            </w:pPr>
            <w:r>
              <w:rPr>
                <w:rFonts w:ascii="Times New Roman" w:hAnsi="Times New Roman" w:eastAsia="Times New Roman" w:cs="B Zar"/>
                <w:sz w:val="20"/>
                <w:szCs w:val="20"/>
                <w:rtl/>
              </w:rPr>
              <w:t xml:space="preserve">حسابدار دشت سبز در ۲۸ اسفند یک تراکتور را به مشتری اعتباری تحویل می‌دهد و بهای آن (۱۰ میلیارد ریال) در ۱۵ فروردین وصول می‌شود. او می‌گوید: «درآمد، مال امسال است.» همکارش می‌گوید: «تا پول نیامده، درآمدی نداریم.» کدام درست می‌گوید؟ و اصلاً چه کسی حق دارد میان این دو قضاوت کند؟ پاسخ این پرسش را در ادامه فصل خواهید یافت؛ اما نکته‌ی اصلی همین‌جا روشن است: برای قضاوت میان دو حسابدار، به قاعده‌ای مشترک نیاز داریم.</w:t>
            </w:r>
          </w:p>
        </w:tc>
      </w:tr>
    </w:tbl>
    <w:p>
      <w:pPr>
        <w:bidi/>
        <w:spacing w:before="0" w:after="100" w:line="120" w:lineRule="auto"/>
      </w:pPr>
    </w:p>
    <w:p>
      <w:pPr>
        <w:keepNext/>
        <w:keepLines/>
        <w:pBdr>
          <w:bottom w:val="single" w:sz="8" w:space="3" w:color="1F3864"/>
        </w:pBdr>
        <w:bidi/>
        <w:spacing w:before="420" w:after="120"/>
        <w:jc w:val="left"/>
        <w:outlineLvl w:val="0"/>
      </w:pPr>
      <w:bookmarkStart w:id="13" w:name="_TocH13"/>
      <w:r>
        <w:rPr>
          <w:rFonts w:ascii="Times New Roman" w:hAnsi="Times New Roman" w:eastAsia="Times New Roman" w:cs="B Zar"/>
          <w:b/>
          <w:bCs/>
          <w:color w:val="1F3864"/>
          <w:sz w:val="32"/>
          <w:szCs w:val="32"/>
          <w:rtl/>
        </w:rPr>
        <w:t xml:space="preserve">چرا بحران ۱۹۲۹ چارچوب لازم کرد؟</w:t>
      </w:r>
      <w:bookmarkEnd w:id="13"/>
    </w:p>
    <w:p>
      <w:pPr>
        <w:bidi/>
        <w:spacing w:before="0" w:after="60" w:line="276" w:lineRule="auto"/>
        <w:ind w:firstLine="284"/>
        <w:jc w:val="both"/>
      </w:pPr>
      <w:r>
        <w:rPr>
          <w:rFonts w:ascii="Times New Roman" w:hAnsi="Times New Roman" w:eastAsia="Times New Roman" w:cs="B Zar"/>
          <w:sz w:val="22"/>
          <w:szCs w:val="22"/>
          <w:rtl/>
        </w:rPr>
        <w:t xml:space="preserve">حسابداری از روزی شروع شد که کسی مسئول اموال دیگری شد. قدیمی‌ترین نام ثبت‌شده در تاریخ بشر، نام یک حسابدار است: «کوشیم»، که حدود ۳۴۰۰ تا ۳۰۰۰ سال پیش از میلاد در اوروک (بین‌النهرین) ورودی و خروجی انبار غله معبد را ثبت می‌کرد («۲۹٬۰۸۶ واحد جو، ۳۷ ماه، کوشیم»). هدف او </w:t>
      </w:r>
      <w:r>
        <w:rPr>
          <w:rFonts w:ascii="Times New Roman" w:hAnsi="Times New Roman" w:eastAsia="Times New Roman" w:cs="B Zar"/>
          <w:b/>
          <w:bCs/>
          <w:sz w:val="22"/>
          <w:szCs w:val="22"/>
          <w:rtl/>
        </w:rPr>
        <w:t xml:space="preserve">مباشرت</w:t>
      </w:r>
      <w:r>
        <w:rPr>
          <w:rFonts w:ascii="Times New Roman" w:hAnsi="Times New Roman" w:eastAsia="Times New Roman" w:cs="B Zar"/>
          <w:sz w:val="22"/>
          <w:szCs w:val="22"/>
          <w:rtl/>
        </w:rPr>
        <w:t xml:space="preserve"> بود: اطمینان از اینکه اموال معبد درست نگهداری می‌شود.</w:t>
      </w:r>
    </w:p>
    <w:p>
      <w:pPr>
        <w:bidi/>
        <w:spacing w:before="0" w:after="60" w:line="276" w:lineRule="auto"/>
        <w:ind w:firstLine="284"/>
        <w:jc w:val="both"/>
      </w:pPr>
      <w:r>
        <w:rPr>
          <w:rFonts w:ascii="Times New Roman" w:hAnsi="Times New Roman" w:eastAsia="Times New Roman" w:cs="B Zar"/>
          <w:sz w:val="22"/>
          <w:szCs w:val="22"/>
          <w:rtl/>
        </w:rPr>
        <w:t xml:space="preserve">در سال ۱۴۹۴ لوکا پاچولی، ریاضیدان ایتالیایی، روش دفترداری دوطرفه‌ای را که بازرگانان ونیزی و فلورانسی دو قرن بود به‌کار می‌بردند مدون و منتشر کرد: هر تراکنش دو سو دارد و «دفاتر را نباید بست مگر آنکه بدهکار و بستانکار برابر باشند». با انقلاب صنعتی، دو مسئله تازه پیش آمد. راه‌آهن دارایی‌هایی با عمر بیست‌ساله می‌خواست و برای تقسیم بهای آن‌ها میان سال‌های استفاده، مفهوم </w:t>
      </w:r>
      <w:r>
        <w:rPr>
          <w:rFonts w:ascii="Times New Roman" w:hAnsi="Times New Roman" w:eastAsia="Times New Roman" w:cs="B Zar"/>
          <w:b/>
          <w:bCs/>
          <w:sz w:val="22"/>
          <w:szCs w:val="22"/>
          <w:rtl/>
        </w:rPr>
        <w:t xml:space="preserve">استهلاک</w:t>
      </w:r>
      <w:r>
        <w:rPr>
          <w:rFonts w:ascii="Times New Roman" w:hAnsi="Times New Roman" w:eastAsia="Times New Roman" w:cs="B Zar"/>
          <w:sz w:val="22"/>
          <w:szCs w:val="22"/>
          <w:rtl/>
        </w:rPr>
        <w:t xml:space="preserve"> ابداع شد. شرکت‌های سهامی هم مالکیت را از مدیریت جدا کردند و مالکانی ساختند که مدیر را نمی‌شناسند و فقط به گزارش او اتکا می‌کنند؛ از همین‌جا حسابرسی مستقل ضرورت یافت.</w:t>
      </w:r>
    </w:p>
    <w:p>
      <w:pPr>
        <w:bidi/>
        <w:spacing w:before="0" w:after="60" w:line="276" w:lineRule="auto"/>
        <w:ind w:firstLine="284"/>
        <w:jc w:val="both"/>
      </w:pPr>
      <w:r>
        <w:rPr>
          <w:rFonts w:ascii="Times New Roman" w:hAnsi="Times New Roman" w:eastAsia="Times New Roman" w:cs="B Zar"/>
          <w:sz w:val="22"/>
          <w:szCs w:val="22"/>
          <w:rtl/>
        </w:rPr>
        <w:t xml:space="preserve">اما تا اوایل قرن بیستم هیچ قاعده‌ی الزام‌آوری نبود و هر شرکت هر روشی را که می‌خواست به‌کار می‌گرفت. در دهه ۱۹۲۰ آمریکا، با رونق سفته‌بازی در بازار سهام، بسیاری از شرکت‌ها سود و دارایی خود را بیش از واقع نشان دادند و سرمایه‌گذاران نمی‌توانستند صورت‌های مالی را با هم مقایسه کنند. در ۱۹۲۹ بازار سقوط کرد و بحران نشان داد بازار سرمایه بدون اطلاعات قابل اعتماد کار نمی‌کند.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سلطان کبریت</w:t>
            </w:r>
          </w:p>
          <w:p>
            <w:pPr>
              <w:bidi/>
              <w:spacing w:before="0" w:after="40" w:line="252" w:lineRule="auto"/>
              <w:jc w:val="both"/>
            </w:pPr>
            <w:r>
              <w:rPr>
                <w:rFonts w:ascii="Times New Roman" w:hAnsi="Times New Roman" w:eastAsia="Times New Roman" w:cs="B Zar"/>
                <w:sz w:val="20"/>
                <w:szCs w:val="20"/>
                <w:rtl/>
              </w:rPr>
              <w:t xml:space="preserve">ایوار کروگر، کارآفرین سوئدی، انحصار تولید کبریت را در کشورهای زیادی در دست داشت. او دارایی‌های موهوم ثبت می‌کرد و بدهی‌ها را در شرکت‌هایی بیرون از صورت وضعیت مالی پنهان می‌کرد. پس از خودکشی او در ۱۹۳۲ معلوم شد بخش بزرگی از امپراتوری‌اش بر اطلاعات نادرست بنا شده بود. همین حیله هفتاد سال بعد در رسوایی انرون تکرار شد.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واکنش قانونی سریع بود: آمریکا در ۱۹۳۳ و ۱۹۳۴ کمیسیون بورس و اوراق بهادار (</w:t>
      </w:r>
      <w:r>
        <w:rPr>
          <w:rFonts w:ascii="Times New Roman" w:hAnsi="Times New Roman" w:eastAsia="Times New Roman" w:cs="B Zar"/>
          <w:sz w:val="22"/>
          <w:szCs w:val="22"/>
        </w:rPr>
        <w:t xml:space="preserve">SEC)</w:t>
      </w:r>
      <w:r>
        <w:rPr>
          <w:rFonts w:ascii="Times New Roman" w:hAnsi="Times New Roman" w:eastAsia="Times New Roman" w:cs="B Zar"/>
          <w:sz w:val="22"/>
          <w:szCs w:val="22"/>
          <w:rtl/>
        </w:rPr>
        <w:t xml:space="preserve"> را بنیان گذاشت، اما تدوین استاندارد را به نهادهای حرفه‌ای سپرد. نخستین نهاد، «کمیته رویه‌های حسابداری» (۱۹۳۹ تا ۱۹۵۹) هر بار به مسئله‌ای واکنش نشان می‌داد و استانداردهایش با هم سازگار نبود. دومین نهاد، «هیئت اصول حسابداری» (۱۹۵۹ تا ۱۹۷۳) اعضای پاره‌وقت و وابسته به حرفه داشت و در برابر فشار ذی‌نفعان ناتوان بود؛ نمی‌توانست «نه» بگوید. نتیجه این بود که استانداردهای پراکنده، بدون یک زبان مفهومی مشترک، پایدار نمی‌مانند. در دهه ۱۹۷۰ دو کمیته (ویت و تروبلاد) تشکیل شد: کمیته ویت، «هیئت استانداردهای حسابداری مالی» (</w:t>
      </w:r>
      <w:r>
        <w:rPr>
          <w:rFonts w:ascii="Times New Roman" w:hAnsi="Times New Roman" w:eastAsia="Times New Roman" w:cs="B Zar"/>
          <w:sz w:val="22"/>
          <w:szCs w:val="22"/>
        </w:rPr>
        <w:t xml:space="preserve">FASB)</w:t>
      </w:r>
      <w:r>
        <w:rPr>
          <w:rFonts w:ascii="Times New Roman" w:hAnsi="Times New Roman" w:eastAsia="Times New Roman" w:cs="B Zar"/>
          <w:sz w:val="22"/>
          <w:szCs w:val="22"/>
          <w:rtl/>
        </w:rPr>
        <w:t xml:space="preserve"> را به‌عنوان نهادی مستقل و تمام‌وقت پیشنهاد کرد و کمیته تروبلاد هدف صورت‌های مالی را از «مباشرت» صرف به «سودمندی برای تصمیم‌گیری» گسترش داد. از آن پس نخست </w:t>
      </w:r>
      <w:r>
        <w:rPr>
          <w:rFonts w:ascii="Times New Roman" w:hAnsi="Times New Roman" w:eastAsia="Times New Roman" w:cs="B Zar"/>
          <w:sz w:val="22"/>
          <w:szCs w:val="22"/>
        </w:rPr>
        <w:t xml:space="preserve">FASB</w:t>
      </w:r>
      <w:r>
        <w:rPr>
          <w:rFonts w:ascii="Times New Roman" w:hAnsi="Times New Roman" w:eastAsia="Times New Roman" w:cs="B Zar"/>
          <w:sz w:val="22"/>
          <w:szCs w:val="22"/>
          <w:rtl/>
        </w:rPr>
        <w:t xml:space="preserve"> و سپس هیئت استانداردهای بین‌المللی حسابداری (</w:t>
      </w:r>
      <w:r>
        <w:rPr>
          <w:rFonts w:ascii="Times New Roman" w:hAnsi="Times New Roman" w:eastAsia="Times New Roman" w:cs="B Zar"/>
          <w:sz w:val="22"/>
          <w:szCs w:val="22"/>
        </w:rPr>
        <w:t xml:space="preserve">IASB)</w:t>
      </w:r>
      <w:r>
        <w:rPr>
          <w:rFonts w:ascii="Times New Roman" w:hAnsi="Times New Roman" w:eastAsia="Times New Roman" w:cs="B Zar"/>
          <w:sz w:val="22"/>
          <w:szCs w:val="22"/>
          <w:rtl/>
        </w:rPr>
        <w:t xml:space="preserve"> چارچوب‌های مفهومی خود را تدوین کردند. «چارچوب مفهومی گزارشگری مالی» سازمان حسابرسی (تصویب‌شده ۱۴۰۵) جایگزین «مفاهیم نظری گزارشگری مالی» شده و با چارچوب </w:t>
      </w:r>
      <w:r>
        <w:rPr>
          <w:rFonts w:ascii="Times New Roman" w:hAnsi="Times New Roman" w:eastAsia="Times New Roman" w:cs="B Zar"/>
          <w:sz w:val="22"/>
          <w:szCs w:val="22"/>
        </w:rPr>
        <w:t xml:space="preserve">IASB</w:t>
      </w:r>
      <w:r>
        <w:rPr>
          <w:rFonts w:ascii="Times New Roman" w:hAnsi="Times New Roman" w:eastAsia="Times New Roman" w:cs="B Zar"/>
          <w:sz w:val="22"/>
          <w:szCs w:val="22"/>
          <w:rtl/>
        </w:rPr>
        <w:t xml:space="preserve"> مطابقت دارد.</w:t>
      </w:r>
    </w:p>
    <w:tbl>
      <w:tblPr>
        <w:bidiVisual/>
        <w:tblW w:w="9026" w:type="dxa"/>
        <w:jc w:val="center"/>
        <w:tblBorders>
          <w:top w:val="nil"/>
          <w:left w:val="nil"/>
          <w:bottom w:val="nil"/>
          <w:right w:val="nil"/>
        </w:tblBorders>
        <w:tblLayout w:type="fixed"/>
        <w:tblCellMar>
          <w:left w:w="100" w:type="dxa"/>
          <w:right w:w="100" w:type="dxa"/>
        </w:tblCellMar>
      </w:tblPr>
      <w:tblGrid>
        <w:gridCol w:w="1289"/>
        <w:gridCol w:w="1289"/>
        <w:gridCol w:w="1289"/>
        <w:gridCol w:w="1289"/>
        <w:gridCol w:w="1289"/>
        <w:gridCol w:w="1289"/>
        <w:gridCol w:w="1292"/>
      </w:tblGrid>
      <w:tr>
        <w:trPr>
          <w:cantSplit/>
        </w:trPr>
        <w:tc>
          <w:tcPr>
            <w:tcW w:w="1289" w:type="dxa"/>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2"/>
                <w:szCs w:val="22"/>
                <w:rtl/>
              </w:rPr>
              <w:t xml:space="preserve">۱۹۳۹</w:t>
            </w:r>
          </w:p>
        </w:tc>
        <w:tc>
          <w:tcPr>
            <w:tcW w:w="1289" w:type="dxa"/>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2"/>
                <w:szCs w:val="22"/>
                <w:rtl/>
              </w:rPr>
              <w:t xml:space="preserve">۱۹۵۹</w:t>
            </w:r>
          </w:p>
        </w:tc>
        <w:tc>
          <w:tcPr>
            <w:tcW w:w="1289" w:type="dxa"/>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2"/>
                <w:szCs w:val="22"/>
                <w:rtl/>
              </w:rPr>
              <w:t xml:space="preserve">۱۹۷۳</w:t>
            </w:r>
          </w:p>
        </w:tc>
        <w:tc>
          <w:tcPr>
            <w:tcW w:w="1289" w:type="dxa"/>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2"/>
                <w:szCs w:val="22"/>
                <w:rtl/>
              </w:rPr>
              <w:t xml:space="preserve">۱۹۷۸ – ۲۰۰۰</w:t>
            </w:r>
          </w:p>
        </w:tc>
        <w:tc>
          <w:tcPr>
            <w:tcW w:w="1289" w:type="dxa"/>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2"/>
                <w:szCs w:val="22"/>
                <w:rtl/>
              </w:rPr>
              <w:t xml:space="preserve">۱۹۸۹</w:t>
            </w:r>
          </w:p>
        </w:tc>
        <w:tc>
          <w:tcPr>
            <w:tcW w:w="1289" w:type="dxa"/>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2"/>
                <w:szCs w:val="22"/>
                <w:rtl/>
              </w:rPr>
              <w:t xml:space="preserve">۲۰۱۰ و ۲۰۱۸</w:t>
            </w:r>
          </w:p>
        </w:tc>
        <w:tc>
          <w:tcPr>
            <w:tcW w:w="1289" w:type="dxa"/>
            <w:tcBorders>
              <w:top w:val="single" w:sz="12" w:space="0" w:color="FFFFFF"/>
              <w:left w:val="single" w:sz="12" w:space="0" w:color="FFFFFF"/>
              <w:bottom w:val="single" w:sz="12" w:space="0" w:color="FFFFFF"/>
              <w:right w:val="single" w:sz="12" w:space="0" w:color="FFFFFF"/>
            </w:tcBorders>
            <w:shd w:val="clear" w:color="auto" w:fill="1E3A12"/>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2"/>
                <w:szCs w:val="22"/>
                <w:rtl/>
              </w:rPr>
              <w:t xml:space="preserve">۱۴۰۵</w:t>
            </w:r>
          </w:p>
        </w:tc>
      </w:tr>
      <w:tr>
        <w:trPr>
          <w:cantSplit/>
        </w:trPr>
        <w:tc>
          <w:tcPr>
            <w:tcW w:w="1289" w:type="dxa"/>
            <w:tcBorders>
              <w:top w:val="single" w:sz="12" w:space="0" w:color="FFFFFF"/>
              <w:left w:val="single" w:sz="12" w:space="0" w:color="FFFFFF"/>
              <w:bottom w:val="single" w:sz="12" w:space="0" w:color="FFFFFF"/>
              <w:right w:val="single" w:sz="12" w:space="0" w:color="FFFFFF"/>
            </w:tcBorders>
            <w:shd w:val="clear" w:color="auto" w:fill="F2F2F2"/>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000000"/>
                <w:sz w:val="19"/>
                <w:szCs w:val="19"/>
              </w:rPr>
              <w:t xml:space="preserve">CAP</w:t>
            </w:r>
          </w:p>
        </w:tc>
        <w:tc>
          <w:tcPr>
            <w:tcW w:w="1289" w:type="dxa"/>
            <w:tcBorders>
              <w:top w:val="single" w:sz="12" w:space="0" w:color="FFFFFF"/>
              <w:left w:val="single" w:sz="12" w:space="0" w:color="FFFFFF"/>
              <w:bottom w:val="single" w:sz="12" w:space="0" w:color="FFFFFF"/>
              <w:right w:val="single" w:sz="12" w:space="0" w:color="FFFFFF"/>
            </w:tcBorders>
            <w:shd w:val="clear" w:color="auto" w:fill="F2F2F2"/>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000000"/>
                <w:sz w:val="19"/>
                <w:szCs w:val="19"/>
              </w:rPr>
              <w:t xml:space="preserve">APB</w:t>
            </w:r>
          </w:p>
        </w:tc>
        <w:tc>
          <w:tcPr>
            <w:tcW w:w="1289" w:type="dxa"/>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000000"/>
                <w:sz w:val="19"/>
                <w:szCs w:val="19"/>
              </w:rPr>
              <w:t xml:space="preserve">FASB</w:t>
            </w:r>
            <w:r>
              <w:rPr>
                <w:rFonts w:ascii="Times New Roman" w:hAnsi="Times New Roman" w:eastAsia="Times New Roman" w:cs="B Zar"/>
                <w:b/>
                <w:bCs/>
                <w:color w:val="000000"/>
                <w:sz w:val="19"/>
                <w:szCs w:val="19"/>
                <w:rtl/>
              </w:rPr>
              <w:t xml:space="preserve"> + گزارش تروبلاد</w:t>
            </w:r>
          </w:p>
        </w:tc>
        <w:tc>
          <w:tcPr>
            <w:tcW w:w="1289" w:type="dxa"/>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000000"/>
                <w:sz w:val="19"/>
                <w:szCs w:val="19"/>
              </w:rPr>
              <w:t xml:space="preserve">SFAC 1</w:t>
            </w:r>
            <w:r>
              <w:rPr>
                <w:rFonts w:ascii="Times New Roman" w:hAnsi="Times New Roman" w:eastAsia="Times New Roman" w:cs="B Zar"/>
                <w:b/>
                <w:bCs/>
                <w:color w:val="000000"/>
                <w:sz w:val="19"/>
                <w:szCs w:val="19"/>
                <w:rtl/>
              </w:rPr>
              <w:t xml:space="preserve"> تا ۷</w:t>
            </w:r>
          </w:p>
        </w:tc>
        <w:tc>
          <w:tcPr>
            <w:tcW w:w="1289" w:type="dxa"/>
            <w:tcBorders>
              <w:top w:val="single" w:sz="12" w:space="0" w:color="FFFFFF"/>
              <w:left w:val="single" w:sz="12" w:space="0" w:color="FFFFFF"/>
              <w:bottom w:val="single" w:sz="12" w:space="0" w:color="FFFFFF"/>
              <w:right w:val="single" w:sz="12" w:space="0" w:color="FFFFFF"/>
            </w:tcBorders>
            <w:shd w:val="clear" w:color="auto" w:fill="FFF2CC"/>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000000"/>
                <w:sz w:val="19"/>
                <w:szCs w:val="19"/>
                <w:rtl/>
              </w:rPr>
              <w:t xml:space="preserve">چارچوب </w:t>
            </w:r>
            <w:r>
              <w:rPr>
                <w:rFonts w:ascii="Times New Roman" w:hAnsi="Times New Roman" w:eastAsia="Times New Roman" w:cs="B Zar"/>
                <w:b/>
                <w:bCs/>
                <w:color w:val="000000"/>
                <w:sz w:val="19"/>
                <w:szCs w:val="19"/>
              </w:rPr>
              <w:t xml:space="preserve">IASC</w:t>
            </w:r>
          </w:p>
        </w:tc>
        <w:tc>
          <w:tcPr>
            <w:tcW w:w="1289" w:type="dxa"/>
            <w:tcBorders>
              <w:top w:val="single" w:sz="12" w:space="0" w:color="FFFFFF"/>
              <w:left w:val="single" w:sz="12" w:space="0" w:color="FFFFFF"/>
              <w:bottom w:val="single" w:sz="12" w:space="0" w:color="FFFFFF"/>
              <w:right w:val="single" w:sz="12" w:space="0" w:color="FFFFFF"/>
            </w:tcBorders>
            <w:shd w:val="clear" w:color="auto" w:fill="E2EFD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000000"/>
                <w:sz w:val="19"/>
                <w:szCs w:val="19"/>
                <w:rtl/>
              </w:rPr>
              <w:t xml:space="preserve">پروژه مشترک </w:t>
            </w:r>
            <w:r>
              <w:rPr>
                <w:rFonts w:ascii="Times New Roman" w:hAnsi="Times New Roman" w:eastAsia="Times New Roman" w:cs="B Zar"/>
                <w:b/>
                <w:bCs/>
                <w:color w:val="000000"/>
                <w:sz w:val="19"/>
                <w:szCs w:val="19"/>
              </w:rPr>
              <w:t xml:space="preserve">IASB</w:t>
            </w:r>
            <w:r>
              <w:rPr>
                <w:rFonts w:ascii="Times New Roman" w:hAnsi="Times New Roman" w:eastAsia="Times New Roman" w:cs="B Zar"/>
                <w:b/>
                <w:bCs/>
                <w:color w:val="000000"/>
                <w:sz w:val="19"/>
                <w:szCs w:val="19"/>
                <w:rtl/>
              </w:rPr>
              <w:t xml:space="preserve">–</w:t>
            </w:r>
            <w:r>
              <w:rPr>
                <w:rFonts w:ascii="Times New Roman" w:hAnsi="Times New Roman" w:eastAsia="Times New Roman" w:cs="B Zar"/>
                <w:b/>
                <w:bCs/>
                <w:color w:val="000000"/>
                <w:sz w:val="19"/>
                <w:szCs w:val="19"/>
              </w:rPr>
              <w:t xml:space="preserve">FASB</w:t>
            </w:r>
            <w:r>
              <w:rPr>
                <w:rFonts w:ascii="Times New Roman" w:hAnsi="Times New Roman" w:eastAsia="Times New Roman" w:cs="B Zar"/>
                <w:b/>
                <w:bCs/>
                <w:color w:val="000000"/>
                <w:sz w:val="19"/>
                <w:szCs w:val="19"/>
                <w:rtl/>
              </w:rPr>
              <w:t xml:space="preserve">؛ سپس چارچوب </w:t>
            </w:r>
            <w:r>
              <w:rPr>
                <w:rFonts w:ascii="Times New Roman" w:hAnsi="Times New Roman" w:eastAsia="Times New Roman" w:cs="B Zar"/>
                <w:b/>
                <w:bCs/>
                <w:color w:val="000000"/>
                <w:sz w:val="19"/>
                <w:szCs w:val="19"/>
              </w:rPr>
              <w:t xml:space="preserve">IASB</w:t>
            </w:r>
          </w:p>
        </w:tc>
        <w:tc>
          <w:tcPr>
            <w:tcW w:w="1289" w:type="dxa"/>
            <w:tcBorders>
              <w:top w:val="single" w:sz="12" w:space="0" w:color="FFFFFF"/>
              <w:left w:val="single" w:sz="12" w:space="0" w:color="FFFFFF"/>
              <w:bottom w:val="single" w:sz="12" w:space="0" w:color="FFFFFF"/>
              <w:right w:val="single" w:sz="12" w:space="0" w:color="FFFFFF"/>
            </w:tcBorders>
            <w:shd w:val="clear" w:color="auto" w:fill="C6E0B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000000"/>
                <w:sz w:val="19"/>
                <w:szCs w:val="19"/>
                <w:rtl/>
              </w:rPr>
              <w:t xml:space="preserve">چارچوب مفهومی سازمان حسابرسی</w:t>
            </w:r>
          </w:p>
        </w:tc>
      </w:tr>
      <w:tr>
        <w:trPr>
          <w:cantSplit/>
        </w:trPr>
        <w:tc>
          <w:tcPr>
            <w:tcW w:w="1289" w:type="dxa"/>
            <w:tcBorders>
              <w:top w:val="single" w:sz="12" w:space="0" w:color="FFFFFF"/>
              <w:left w:val="single" w:sz="12" w:space="0" w:color="FFFFFF"/>
              <w:bottom w:val="single" w:sz="12" w:space="0" w:color="FFFFFF"/>
              <w:right w:val="single" w:sz="12" w:space="0" w:color="FFFFFF"/>
            </w:tcBorders>
            <w:shd w:val="clear" w:color="auto" w:fill="F2F2F2"/>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8"/>
                <w:szCs w:val="18"/>
                <w:rtl/>
              </w:rPr>
              <w:t xml:space="preserve">موردی و واکنشی</w:t>
            </w:r>
          </w:p>
        </w:tc>
        <w:tc>
          <w:tcPr>
            <w:tcW w:w="1289" w:type="dxa"/>
            <w:tcBorders>
              <w:top w:val="single" w:sz="12" w:space="0" w:color="FFFFFF"/>
              <w:left w:val="single" w:sz="12" w:space="0" w:color="FFFFFF"/>
              <w:bottom w:val="single" w:sz="12" w:space="0" w:color="FFFFFF"/>
              <w:right w:val="single" w:sz="12" w:space="0" w:color="FFFFFF"/>
            </w:tcBorders>
            <w:shd w:val="clear" w:color="auto" w:fill="F2F2F2"/>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8"/>
                <w:szCs w:val="18"/>
                <w:rtl/>
              </w:rPr>
              <w:t xml:space="preserve">پاره‌وقت و وابسته</w:t>
            </w:r>
          </w:p>
        </w:tc>
        <w:tc>
          <w:tcPr>
            <w:tcW w:w="1289" w:type="dxa"/>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8"/>
                <w:szCs w:val="18"/>
                <w:rtl/>
              </w:rPr>
              <w:t xml:space="preserve">هیئت مستقل + هدف: تصمیم‌گیری</w:t>
            </w:r>
          </w:p>
        </w:tc>
        <w:tc>
          <w:tcPr>
            <w:tcW w:w="1289" w:type="dxa"/>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8"/>
                <w:szCs w:val="18"/>
                <w:rtl/>
              </w:rPr>
              <w:t xml:space="preserve">چارچوب مفهومی </w:t>
            </w:r>
            <w:r>
              <w:rPr>
                <w:rFonts w:ascii="Times New Roman" w:hAnsi="Times New Roman" w:eastAsia="Times New Roman" w:cs="B Zar"/>
                <w:color w:val="000000"/>
                <w:sz w:val="18"/>
                <w:szCs w:val="18"/>
              </w:rPr>
              <w:t xml:space="preserve">FASB</w:t>
            </w:r>
          </w:p>
        </w:tc>
        <w:tc>
          <w:tcPr>
            <w:tcW w:w="1289" w:type="dxa"/>
            <w:tcBorders>
              <w:top w:val="single" w:sz="12" w:space="0" w:color="FFFFFF"/>
              <w:left w:val="single" w:sz="12" w:space="0" w:color="FFFFFF"/>
              <w:bottom w:val="single" w:sz="12" w:space="0" w:color="FFFFFF"/>
              <w:right w:val="single" w:sz="12" w:space="0" w:color="FFFFFF"/>
            </w:tcBorders>
            <w:shd w:val="clear" w:color="auto" w:fill="FFF2CC"/>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8"/>
                <w:szCs w:val="18"/>
                <w:rtl/>
              </w:rPr>
              <w:t xml:space="preserve">نخستین چارچوب بین‌المللی</w:t>
            </w:r>
          </w:p>
        </w:tc>
        <w:tc>
          <w:tcPr>
            <w:tcW w:w="1289" w:type="dxa"/>
            <w:tcBorders>
              <w:top w:val="single" w:sz="12" w:space="0" w:color="FFFFFF"/>
              <w:left w:val="single" w:sz="12" w:space="0" w:color="FFFFFF"/>
              <w:bottom w:val="single" w:sz="12" w:space="0" w:color="FFFFFF"/>
              <w:right w:val="single" w:sz="12" w:space="0" w:color="FFFFFF"/>
            </w:tcBorders>
            <w:shd w:val="clear" w:color="auto" w:fill="E2EFD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8"/>
                <w:szCs w:val="18"/>
                <w:rtl/>
              </w:rPr>
              <w:t xml:space="preserve">هدف، ویژگی‌های کیفی؛ چارچوب کامل</w:t>
            </w:r>
          </w:p>
        </w:tc>
        <w:tc>
          <w:tcPr>
            <w:tcW w:w="1289" w:type="dxa"/>
            <w:tcBorders>
              <w:top w:val="single" w:sz="12" w:space="0" w:color="FFFFFF"/>
              <w:left w:val="single" w:sz="12" w:space="0" w:color="FFFFFF"/>
              <w:bottom w:val="single" w:sz="12" w:space="0" w:color="FFFFFF"/>
              <w:right w:val="single" w:sz="12" w:space="0" w:color="FFFFFF"/>
            </w:tcBorders>
            <w:shd w:val="clear" w:color="auto" w:fill="C6E0B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8"/>
                <w:szCs w:val="18"/>
                <w:rtl/>
              </w:rPr>
              <w:t xml:space="preserve">مطابق چارچوب </w:t>
            </w:r>
            <w:r>
              <w:rPr>
                <w:rFonts w:ascii="Times New Roman" w:hAnsi="Times New Roman" w:eastAsia="Times New Roman" w:cs="B Zar"/>
                <w:color w:val="000000"/>
                <w:sz w:val="18"/>
                <w:szCs w:val="18"/>
              </w:rPr>
              <w:t xml:space="preserve">IASB</w:t>
            </w:r>
          </w:p>
        </w:tc>
      </w:tr>
    </w:tbl>
    <w:p>
      <w:pPr>
        <w:bidi/>
        <w:spacing w:before="0" w:after="100" w:line="120" w:lineRule="auto"/>
      </w:pPr>
    </w:p>
    <w:p>
      <w:pPr>
        <w:bidi/>
        <w:spacing w:before="0" w:after="120" w:line="276" w:lineRule="auto"/>
        <w:jc w:val="center"/>
      </w:pPr>
      <w:r>
        <w:rPr>
          <w:rFonts w:ascii="Times New Roman" w:hAnsi="Times New Roman" w:eastAsia="Times New Roman" w:cs="B Zar"/>
          <w:b/>
          <w:bCs/>
          <w:color w:val="595959"/>
          <w:sz w:val="19"/>
          <w:szCs w:val="19"/>
          <w:rtl/>
        </w:rPr>
        <w:t xml:space="preserve">نمودار ۲-۱: از استانداردهای پراکنده تا چارچوب مفهومی</w:t>
      </w:r>
    </w:p>
    <w:p>
      <w:pPr>
        <w:bidi/>
        <w:spacing w:before="0" w:after="60" w:line="276" w:lineRule="auto"/>
        <w:ind w:firstLine="284"/>
        <w:jc w:val="both"/>
      </w:pPr>
      <w:r>
        <w:rPr>
          <w:rFonts w:ascii="Times New Roman" w:hAnsi="Times New Roman" w:eastAsia="Times New Roman" w:cs="B Zar"/>
          <w:sz w:val="22"/>
          <w:szCs w:val="22"/>
          <w:rtl/>
        </w:rPr>
        <w:t xml:space="preserve">پاسخ پرسش عنوان همین است: چون بدون هدف و مفاهیمی که همه بر آن توافق داشته باشند، استانداردها مجموعه‌ای از واکنش‌های موردی می‌شوند که با فشار هر ذی‌نفع تغییر می‌کنند.</w:t>
      </w:r>
    </w:p>
    <w:p>
      <w:pPr>
        <w:keepNext/>
        <w:keepLines/>
        <w:pBdr>
          <w:bottom w:val="single" w:sz="8" w:space="3" w:color="1F3864"/>
        </w:pBdr>
        <w:bidi/>
        <w:spacing w:before="420" w:after="120"/>
        <w:jc w:val="left"/>
        <w:outlineLvl w:val="0"/>
      </w:pPr>
      <w:bookmarkStart w:id="14" w:name="_TocH14"/>
      <w:r>
        <w:rPr>
          <w:rFonts w:ascii="Times New Roman" w:hAnsi="Times New Roman" w:eastAsia="Times New Roman" w:cs="B Zar"/>
          <w:b/>
          <w:bCs/>
          <w:color w:val="1F3864"/>
          <w:sz w:val="32"/>
          <w:szCs w:val="32"/>
          <w:rtl/>
        </w:rPr>
        <w:t xml:space="preserve">حسابداری چیست؟</w:t>
      </w:r>
      <w:bookmarkEnd w:id="14"/>
    </w:p>
    <w:p>
      <w:pPr>
        <w:bidi/>
        <w:spacing w:before="0" w:after="60" w:line="276" w:lineRule="auto"/>
        <w:ind w:firstLine="284"/>
        <w:jc w:val="both"/>
      </w:pPr>
      <w:r>
        <w:rPr>
          <w:rFonts w:ascii="Times New Roman" w:hAnsi="Times New Roman" w:eastAsia="Times New Roman" w:cs="B Zar"/>
          <w:sz w:val="22"/>
          <w:szCs w:val="22"/>
          <w:rtl/>
        </w:rPr>
        <w:t xml:space="preserve">تعریف حسابداری در هفتاد سال گذشته از «ثبت» به «تصمیم» تغییر کرده است. سه تعریف شناخته‌شده این مسیر را نشان می‌دهند: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624"/>
        <w:gridCol w:w="4061"/>
        <w:gridCol w:w="3341"/>
      </w:tblGrid>
      <w:tr>
        <w:trPr>
          <w:cantSplit/>
          <w:tblHeader/>
        </w:trPr>
        <w:tc>
          <w:tcPr>
            <w:tcW w:w="162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سال و نهاد</w:t>
            </w:r>
          </w:p>
        </w:tc>
        <w:tc>
          <w:tcPr>
            <w:tcW w:w="4061"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تعریف</w:t>
            </w:r>
          </w:p>
        </w:tc>
        <w:tc>
          <w:tcPr>
            <w:tcW w:w="3341"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تأکید</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۱۹۵۳ — </w:t>
            </w:r>
            <w:r>
              <w:rPr>
                <w:rFonts w:ascii="Times New Roman" w:hAnsi="Times New Roman" w:eastAsia="Times New Roman" w:cs="B Zar"/>
                <w:sz w:val="19"/>
                <w:szCs w:val="19"/>
              </w:rPr>
              <w:t xml:space="preserve">AICPA</w:t>
            </w:r>
          </w:p>
        </w:tc>
        <w:tc>
          <w:tcPr>
            <w:tcW w:w="406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«هنر ثبت، طبقه‌بندی و تلخیص معاملات و رویدادهای دارای جنبه مالی… و تفسیر نتایج حاصل از آن‌ها»</w:t>
            </w:r>
          </w:p>
        </w:tc>
        <w:tc>
          <w:tcPr>
            <w:tcW w:w="334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ثبت گذشته؛ حسابدار «ثبت‌کننده ماهر»</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۱۹۶۶ — </w:t>
            </w:r>
            <w:r>
              <w:rPr>
                <w:rFonts w:ascii="Times New Roman" w:hAnsi="Times New Roman" w:eastAsia="Times New Roman" w:cs="B Zar"/>
                <w:sz w:val="19"/>
                <w:szCs w:val="19"/>
              </w:rPr>
              <w:t xml:space="preserve">AAA</w:t>
            </w:r>
            <w:r>
              <w:rPr>
                <w:rFonts w:ascii="Times New Roman" w:hAnsi="Times New Roman" w:eastAsia="Times New Roman" w:cs="B Zar"/>
                <w:sz w:val="19"/>
                <w:szCs w:val="19"/>
                <w:rtl/>
              </w:rPr>
              <w:t xml:space="preserve"> (</w:t>
            </w:r>
            <w:r>
              <w:rPr>
                <w:rFonts w:ascii="Times New Roman" w:hAnsi="Times New Roman" w:eastAsia="Times New Roman" w:cs="B Zar"/>
                <w:sz w:val="19"/>
                <w:szCs w:val="19"/>
              </w:rPr>
              <w:t xml:space="preserve">ASOBAT)</w:t>
            </w:r>
          </w:p>
        </w:tc>
        <w:tc>
          <w:tcPr>
            <w:tcW w:w="406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«فرآیند شناسایی، اندازه‌گیری و مخابره اطلاعات اقتصادی که امکان قضاوت و تصمیم‌های آگاهانه توسط استفاده‌کنندگان را فراهم می‌آورد»</w:t>
            </w:r>
          </w:p>
        </w:tc>
        <w:tc>
          <w:tcPr>
            <w:tcW w:w="334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سیستم اطلاعاتی؛ تمرکز بر استفاده‌کننده</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۱۹۷۰ — </w:t>
            </w:r>
            <w:r>
              <w:rPr>
                <w:rFonts w:ascii="Times New Roman" w:hAnsi="Times New Roman" w:eastAsia="Times New Roman" w:cs="B Zar"/>
                <w:sz w:val="19"/>
                <w:szCs w:val="19"/>
              </w:rPr>
              <w:t xml:space="preserve">APB</w:t>
            </w:r>
            <w:r>
              <w:rPr>
                <w:rFonts w:ascii="Times New Roman" w:hAnsi="Times New Roman" w:eastAsia="Times New Roman" w:cs="B Zar"/>
                <w:sz w:val="19"/>
                <w:szCs w:val="19"/>
                <w:rtl/>
              </w:rPr>
              <w:t xml:space="preserve"> (بیانیه ۴)</w:t>
            </w:r>
          </w:p>
        </w:tc>
        <w:tc>
          <w:tcPr>
            <w:tcW w:w="406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«فعالیت خدماتی» که اطلاعات کمّی، عمدتاً مالی، درباره نهادهای اقتصادی برای تصمیم‌گیری فراهم می‌کند</w:t>
            </w:r>
          </w:p>
        </w:tc>
        <w:tc>
          <w:tcPr>
            <w:tcW w:w="334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خدمت‌رسانی به استفاده‌کنندگان</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آنچه امروز در چارچوب مفهومی می‌بینیم ادامه‌ی همین مسیر است: حسابداری اطلاعات مالی درباره منابع اقتصادی، ادعاها و تغییرات آن‌ها را برای تصمیم‌های تأمین منابع فراهم می‌کند و هم‌زمان پاسخگویی مدیریت را ممکن می‌سازد. از آنجا که حسابداری چندوجهی است، می‌توان آن را از زوایای مختلف دید: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985"/>
        <w:gridCol w:w="4513"/>
        <w:gridCol w:w="2528"/>
      </w:tblGrid>
      <w:tr>
        <w:trPr>
          <w:cantSplit/>
          <w:tblHeader/>
        </w:trPr>
        <w:tc>
          <w:tcPr>
            <w:tcW w:w="198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نگاه</w:t>
            </w:r>
          </w:p>
        </w:tc>
        <w:tc>
          <w:tcPr>
            <w:tcW w:w="451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ایده</w:t>
            </w:r>
          </w:p>
        </w:tc>
        <w:tc>
          <w:tcPr>
            <w:tcW w:w="252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پیامد برای ما</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سابقه تاریخی</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حسابداری حافظه اقتصادی سازمان است و گذشته را وفادارانه ثبت می‌کند</w:t>
            </w:r>
          </w:p>
        </w:tc>
        <w:tc>
          <w:tcPr>
            <w:tcW w:w="252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اهمیت قابل اثبات بودن و بیان صادقانه</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ابزار تصمیم‌سازی درونی</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بودجه و بهای تمام‌شده به مدیران در تخصیص منابع کمک می‌کند</w:t>
            </w:r>
          </w:p>
        </w:tc>
        <w:tc>
          <w:tcPr>
            <w:tcW w:w="252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حسابداری مدیریت؛ مخاطب این فصل نیست</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زبان کسب‌وکار</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استانداردها دستور زبان‌اند و صورت‌های مالی متن؛ اما این زبان کیفیت‌هایی مانند برند و فرهنگ سازمانی را نمی‌گوید</w:t>
            </w:r>
          </w:p>
        </w:tc>
        <w:tc>
          <w:tcPr>
            <w:tcW w:w="252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محدودیت فرض واحد پولی</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سیستم اطلاعاتی</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ورودی، پردازش، خروجی؛ پیوند با فناوری اطلاعات و حسابداری رفتاری</w:t>
            </w:r>
          </w:p>
        </w:tc>
        <w:tc>
          <w:tcPr>
            <w:tcW w:w="252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کیفیت اطلاعات به کیفیت سیستم وابسته است</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کالا</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اطلاعات هزینه تولید دارد و باید منافعش از هزینه بیشتر باشد</w:t>
            </w:r>
          </w:p>
        </w:tc>
        <w:tc>
          <w:tcPr>
            <w:tcW w:w="252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ریشه «محدودیت مخارج»</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ایدئولوژی</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مارکس: حسابداری روابط سرمایه‌داری را طبیعی جلوه می‌دهد؛ وبر: نماد عقلانیت و محاسبه‌پذیری سرمایه‌داری است</w:t>
            </w:r>
          </w:p>
        </w:tc>
        <w:tc>
          <w:tcPr>
            <w:tcW w:w="252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حسابداری خنثی نیست؛ قضاوت و ارزش‌ها در آن اثر دارند</w:t>
            </w:r>
          </w:p>
        </w:tc>
      </w:tr>
    </w:tbl>
    <w:p>
      <w:pPr>
        <w:bidi/>
        <w:spacing w:before="0" w:after="100" w:line="120" w:lineRule="auto"/>
      </w:pPr>
    </w:p>
    <w:p>
      <w:pPr>
        <w:keepNext/>
        <w:keepLines/>
        <w:pBdr>
          <w:bottom w:val="single" w:sz="8" w:space="3" w:color="1F3864"/>
        </w:pBdr>
        <w:bidi/>
        <w:spacing w:before="420" w:after="120"/>
        <w:jc w:val="left"/>
        <w:outlineLvl w:val="0"/>
      </w:pPr>
      <w:bookmarkStart w:id="15" w:name="_TocH15"/>
      <w:r>
        <w:rPr>
          <w:rFonts w:ascii="Times New Roman" w:hAnsi="Times New Roman" w:eastAsia="Times New Roman" w:cs="B Zar"/>
          <w:b/>
          <w:bCs/>
          <w:color w:val="1F3864"/>
          <w:sz w:val="32"/>
          <w:szCs w:val="32"/>
          <w:rtl/>
        </w:rPr>
        <w:t xml:space="preserve">چارچوب مفهومی گزارشگری مالی</w:t>
      </w:r>
      <w:bookmarkEnd w:id="15"/>
    </w:p>
    <w:p>
      <w:pPr>
        <w:bidi/>
        <w:spacing w:before="0" w:after="60" w:line="276" w:lineRule="auto"/>
        <w:ind w:firstLine="284"/>
        <w:jc w:val="both"/>
      </w:pPr>
      <w:r>
        <w:rPr>
          <w:rFonts w:ascii="Times New Roman" w:hAnsi="Times New Roman" w:eastAsia="Times New Roman" w:cs="B Zar"/>
          <w:b/>
          <w:bCs/>
          <w:sz w:val="22"/>
          <w:szCs w:val="22"/>
          <w:rtl/>
        </w:rPr>
        <w:t xml:space="preserve">چارچوب مفهومی</w:t>
      </w:r>
      <w:r>
        <w:rPr>
          <w:rFonts w:ascii="Times New Roman" w:hAnsi="Times New Roman" w:eastAsia="Times New Roman" w:cs="B Zar"/>
          <w:sz w:val="22"/>
          <w:szCs w:val="22"/>
          <w:rtl/>
        </w:rPr>
        <w:t xml:space="preserve"> سندی است که هدف و مفاهیم گزارشگری مالی با مقاصد عمومی را تعیین می‌کند. بسیاری آن را «قانون اساسی» حسابداری می‌نامند، اما باید دقیق باشیم: چارچوب </w:t>
      </w:r>
      <w:r>
        <w:rPr>
          <w:rFonts w:ascii="Times New Roman" w:hAnsi="Times New Roman" w:eastAsia="Times New Roman" w:cs="B Zar"/>
          <w:b/>
          <w:bCs/>
          <w:sz w:val="22"/>
          <w:szCs w:val="22"/>
          <w:rtl/>
        </w:rPr>
        <w:t xml:space="preserve">استاندارد نیست</w:t>
      </w:r>
      <w:r>
        <w:rPr>
          <w:rFonts w:ascii="Times New Roman" w:hAnsi="Times New Roman" w:eastAsia="Times New Roman" w:cs="B Zar"/>
          <w:sz w:val="22"/>
          <w:szCs w:val="22"/>
          <w:rtl/>
        </w:rPr>
        <w:t xml:space="preserve"> و هیچ مطلبی در آن هیچ‌یک از استانداردها یا الزامات آن‌ها را نقض نمی‌کند. کارکرد آن سه چیز است:</w:t>
      </w:r>
    </w:p>
    <w:p>
      <w:pPr>
        <w:numPr>
          <w:ilvl w:val="0"/>
          <w:numId w:val="1"/>
        </w:numPr>
        <w:bidi/>
        <w:spacing w:before="0" w:after="30" w:line="276" w:lineRule="auto"/>
        <w:jc w:val="both"/>
      </w:pPr>
      <w:r>
        <w:rPr>
          <w:rFonts w:ascii="Times New Roman" w:hAnsi="Times New Roman" w:eastAsia="Times New Roman" w:cs="B Zar"/>
          <w:sz w:val="22"/>
          <w:szCs w:val="22"/>
          <w:rtl/>
        </w:rPr>
        <w:t xml:space="preserve">کمک به کمیته تدوین استانداردها در تدوین استانداردهایی بر مبنای مفاهیم یکنواخت؛</w:t>
      </w:r>
    </w:p>
    <w:p>
      <w:pPr>
        <w:numPr>
          <w:ilvl w:val="0"/>
          <w:numId w:val="1"/>
        </w:numPr>
        <w:bidi/>
        <w:spacing w:before="0" w:after="30" w:line="276" w:lineRule="auto"/>
        <w:jc w:val="both"/>
      </w:pPr>
      <w:r>
        <w:rPr>
          <w:rFonts w:ascii="Times New Roman" w:hAnsi="Times New Roman" w:eastAsia="Times New Roman" w:cs="B Zar"/>
          <w:sz w:val="22"/>
          <w:szCs w:val="22"/>
          <w:rtl/>
        </w:rPr>
        <w:t xml:space="preserve">کمک به تهیه‌کنندگان در ایجاد رویه‌های یکنواخت، وقتی استاندارد قابل اعمالی وجود ندارد یا استاندارد انتخاب یک رویه را مجاز می‌داند؛</w:t>
      </w:r>
    </w:p>
    <w:p>
      <w:pPr>
        <w:numPr>
          <w:ilvl w:val="0"/>
          <w:numId w:val="1"/>
        </w:numPr>
        <w:bidi/>
        <w:spacing w:before="0" w:after="30" w:line="276" w:lineRule="auto"/>
        <w:jc w:val="both"/>
      </w:pPr>
      <w:r>
        <w:rPr>
          <w:rFonts w:ascii="Times New Roman" w:hAnsi="Times New Roman" w:eastAsia="Times New Roman" w:cs="B Zar"/>
          <w:sz w:val="22"/>
          <w:szCs w:val="22"/>
          <w:rtl/>
        </w:rPr>
        <w:t xml:space="preserve">کمک به همه برای درک و تفسیر استانداردها.</w:t>
      </w:r>
    </w:p>
    <w:p>
      <w:pPr>
        <w:bidi/>
        <w:spacing w:before="0" w:after="60" w:line="276" w:lineRule="auto"/>
        <w:ind w:firstLine="284"/>
        <w:jc w:val="both"/>
      </w:pPr>
      <w:r>
        <w:rPr>
          <w:rFonts w:ascii="Times New Roman" w:hAnsi="Times New Roman" w:eastAsia="Times New Roman" w:cs="B Zar"/>
          <w:sz w:val="22"/>
          <w:szCs w:val="22"/>
          <w:rtl/>
        </w:rPr>
        <w:t xml:space="preserve">چارچوب هشت فصل دارد که ترتیب آن‌ها همان مسیر هرم ماست:</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902"/>
        <w:gridCol w:w="3610"/>
        <w:gridCol w:w="4514"/>
      </w:tblGrid>
      <w:tr>
        <w:trPr>
          <w:cantSplit/>
          <w:tblHeader/>
        </w:trPr>
        <w:tc>
          <w:tcPr>
            <w:tcW w:w="90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فصل</w:t>
            </w:r>
          </w:p>
        </w:tc>
        <w:tc>
          <w:tcPr>
            <w:tcW w:w="361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عنوان</w:t>
            </w:r>
          </w:p>
        </w:tc>
        <w:tc>
          <w:tcPr>
            <w:tcW w:w="451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جایگاه در هرم</w:t>
            </w:r>
          </w:p>
        </w:tc>
      </w:tr>
      <w:tr>
        <w:trPr>
          <w:cantSplit/>
        </w:trPr>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361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هدف گزارشگری مالی با مقاصد عمومی</w:t>
            </w:r>
          </w:p>
        </w:tc>
        <w:tc>
          <w:tcPr>
            <w:tcW w:w="451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سطح اول</w:t>
            </w:r>
          </w:p>
        </w:tc>
      </w:tr>
      <w:tr>
        <w:trPr>
          <w:cantSplit/>
        </w:trPr>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361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ویژگی‌های کیفی اطلاعات مالی مفید</w:t>
            </w:r>
          </w:p>
        </w:tc>
        <w:tc>
          <w:tcPr>
            <w:tcW w:w="451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سطح دوم</w:t>
            </w:r>
          </w:p>
        </w:tc>
      </w:tr>
      <w:tr>
        <w:trPr>
          <w:cantSplit/>
        </w:trPr>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361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صورت‌های مالی و واحد گزارشگر</w:t>
            </w:r>
          </w:p>
        </w:tc>
        <w:tc>
          <w:tcPr>
            <w:tcW w:w="451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سطح اول و سطح سوم</w:t>
            </w:r>
          </w:p>
        </w:tc>
      </w:tr>
      <w:tr>
        <w:trPr>
          <w:cantSplit/>
        </w:trPr>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c>
          <w:tcPr>
            <w:tcW w:w="361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عناصر صورت‌های مالی</w:t>
            </w:r>
          </w:p>
        </w:tc>
        <w:tc>
          <w:tcPr>
            <w:tcW w:w="451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سطح دوم</w:t>
            </w:r>
          </w:p>
        </w:tc>
      </w:tr>
      <w:tr>
        <w:trPr>
          <w:cantSplit/>
        </w:trPr>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c>
          <w:tcPr>
            <w:tcW w:w="361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شناخت و قطع شناخت</w:t>
            </w:r>
          </w:p>
        </w:tc>
        <w:tc>
          <w:tcPr>
            <w:tcW w:w="451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سطح سوم</w:t>
            </w:r>
          </w:p>
        </w:tc>
      </w:tr>
      <w:tr>
        <w:trPr>
          <w:cantSplit/>
        </w:trPr>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w:t>
            </w:r>
          </w:p>
        </w:tc>
        <w:tc>
          <w:tcPr>
            <w:tcW w:w="361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اندازه‌گیری</w:t>
            </w:r>
          </w:p>
        </w:tc>
        <w:tc>
          <w:tcPr>
            <w:tcW w:w="451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سطح سوم</w:t>
            </w:r>
          </w:p>
        </w:tc>
      </w:tr>
      <w:tr>
        <w:trPr>
          <w:cantSplit/>
        </w:trPr>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w:t>
            </w:r>
          </w:p>
        </w:tc>
        <w:tc>
          <w:tcPr>
            <w:tcW w:w="361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ارائه و افشا</w:t>
            </w:r>
          </w:p>
        </w:tc>
        <w:tc>
          <w:tcPr>
            <w:tcW w:w="451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سطح سوم</w:t>
            </w:r>
          </w:p>
        </w:tc>
      </w:tr>
      <w:tr>
        <w:trPr>
          <w:cantSplit/>
        </w:trPr>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w:t>
            </w:r>
          </w:p>
        </w:tc>
        <w:tc>
          <w:tcPr>
            <w:tcW w:w="361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مفاهیم سرمایه و نگهداشت سرمایه</w:t>
            </w:r>
          </w:p>
        </w:tc>
        <w:tc>
          <w:tcPr>
            <w:tcW w:w="451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سطح سوم</w:t>
            </w:r>
          </w:p>
        </w:tc>
      </w:tr>
    </w:tbl>
    <w:p>
      <w:pPr>
        <w:bidi/>
        <w:spacing w:before="0" w:after="100" w:line="120" w:lineRule="auto"/>
      </w:pPr>
    </w:p>
    <w:p>
      <w:pPr>
        <w:keepNext/>
        <w:keepLines/>
        <w:pBdr>
          <w:bottom w:val="single" w:sz="8" w:space="3" w:color="1F3864"/>
        </w:pBdr>
        <w:bidi/>
        <w:spacing w:before="420" w:after="120"/>
        <w:jc w:val="left"/>
        <w:outlineLvl w:val="0"/>
      </w:pPr>
      <w:bookmarkStart w:id="16" w:name="_TocH16"/>
      <w:r>
        <w:rPr>
          <w:rFonts w:ascii="Times New Roman" w:hAnsi="Times New Roman" w:eastAsia="Times New Roman" w:cs="B Zar"/>
          <w:b/>
          <w:bCs/>
          <w:color w:val="1F3864"/>
          <w:sz w:val="32"/>
          <w:szCs w:val="32"/>
          <w:rtl/>
        </w:rPr>
        <w:t xml:space="preserve">سطح اول: هدف</w:t>
      </w:r>
      <w:bookmarkEnd w:id="16"/>
    </w:p>
    <w:p>
      <w:pPr>
        <w:bidi/>
        <w:spacing w:before="0" w:after="60" w:line="276" w:lineRule="auto"/>
        <w:ind w:firstLine="284"/>
        <w:jc w:val="both"/>
      </w:pPr>
      <w:r>
        <w:rPr>
          <w:rFonts w:ascii="Times New Roman" w:hAnsi="Times New Roman" w:eastAsia="Times New Roman" w:cs="B Zar"/>
          <w:sz w:val="22"/>
          <w:szCs w:val="22"/>
          <w:rtl/>
        </w:rPr>
        <w:t xml:space="preserve">همه‌ی چارچوب از یک پرسش ساده شروع می‌شود: صورت‌های مالی را برای چه کسی و برای چه کاری تهیه می‌کنیم؟ اگر پاسخ را نادرست بگیریم، ویژگی‌ها و اصول بعدی هم نادرست خواهند بود.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BF9000"/>
              <w:left w:val="single" w:sz="6" w:space="0" w:color="BF9000"/>
              <w:bottom w:val="single" w:sz="6" w:space="0" w:color="BF9000"/>
              <w:right w:val="single" w:sz="36" w:space="0" w:color="BF9000"/>
            </w:tcBorders>
            <w:shd w:val="clear" w:color="auto" w:fill="FFF7D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7F6000"/>
                <w:sz w:val="21"/>
                <w:szCs w:val="21"/>
                <w:rtl/>
              </w:rPr>
              <w:t xml:space="preserve">هدف گزارشگری مالی با مقاصد عمومی (بند ۱.۲)</w:t>
            </w:r>
          </w:p>
          <w:p>
            <w:pPr>
              <w:bidi/>
              <w:spacing w:before="0" w:after="40" w:line="252" w:lineRule="auto"/>
              <w:jc w:val="both"/>
            </w:pPr>
            <w:r>
              <w:rPr>
                <w:rFonts w:ascii="Times New Roman" w:hAnsi="Times New Roman" w:eastAsia="Times New Roman" w:cs="B Zar"/>
                <w:sz w:val="20"/>
                <w:szCs w:val="20"/>
                <w:rtl/>
              </w:rPr>
              <w:t xml:space="preserve">فراهم کردن اطلاعات مالی درباره واحد گزارشگر که برای سرمایه‌گذاران، وام‌دهندگان و سایر اعتباردهندگان فعلی و بالقوه، در تصمیم‌گیری درباره تأمین منابع برای واحد تجاری مفید باشد.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این «تصمیم‌های تأمین منابع» سه نوع‌اند: خرید، فروش یا نگهداری ابزارهای مالکانه (سهام) و بدهی؛ اعطا یا تسویه وام؛ و اعمال حق رأی یا نفوذ در اقدامات مدیریت. سه نکته را باید بدانید.</w:t>
      </w:r>
    </w:p>
    <w:p>
      <w:pPr>
        <w:bidi/>
        <w:spacing w:before="0" w:after="60" w:line="276" w:lineRule="auto"/>
        <w:ind w:firstLine="284"/>
        <w:jc w:val="both"/>
      </w:pPr>
      <w:r>
        <w:rPr>
          <w:rFonts w:ascii="Times New Roman" w:hAnsi="Times New Roman" w:eastAsia="Times New Roman" w:cs="B Zar"/>
          <w:b/>
          <w:bCs/>
          <w:sz w:val="22"/>
          <w:szCs w:val="22"/>
          <w:rtl/>
        </w:rPr>
        <w:t xml:space="preserve">مخاطبان اصلی چه کسانی‌اند؟</w:t>
      </w:r>
      <w:r>
        <w:rPr>
          <w:rFonts w:ascii="Times New Roman" w:hAnsi="Times New Roman" w:eastAsia="Times New Roman" w:cs="B Zar"/>
          <w:sz w:val="22"/>
          <w:szCs w:val="22"/>
          <w:rtl/>
        </w:rPr>
        <w:t xml:space="preserve"> همین سه گروه: سرمایه‌گذاران، وام‌دهندگان و سایر اعتباردهندگان. دلیل ساده است: آن‌ها نمی‌توانند از شرکت بخواهند اطلاعات اختصاصی برایشان تهیه کند و باید به گزارش عمومی تکیه کنند. مدیران به اطلاعات درونی دسترسی دارند و مقررات‌گذاران و عموم مردم هم ممکن است گزارش‌ها را مفید بدانند، اما گزارش اساساً برای آن‌ها تهیه نمی‌شود. همچنین گزارش‌های مالی برای نشان دادن ارزش شرکت طراحی نشده‌اند؛ برای کمک به برآورد آن ارزش طراحی شده‌اند.</w:t>
      </w:r>
    </w:p>
    <w:p>
      <w:pPr>
        <w:bidi/>
        <w:spacing w:before="0" w:after="60" w:line="276" w:lineRule="auto"/>
        <w:ind w:firstLine="284"/>
        <w:jc w:val="both"/>
      </w:pPr>
      <w:r>
        <w:rPr>
          <w:rFonts w:ascii="Times New Roman" w:hAnsi="Times New Roman" w:eastAsia="Times New Roman" w:cs="B Zar"/>
          <w:b/>
          <w:bCs/>
          <w:sz w:val="22"/>
          <w:szCs w:val="22"/>
          <w:rtl/>
        </w:rPr>
        <w:t xml:space="preserve">چه اطلاعاتی لازم است؟</w:t>
      </w:r>
      <w:r>
        <w:rPr>
          <w:rFonts w:ascii="Times New Roman" w:hAnsi="Times New Roman" w:eastAsia="Times New Roman" w:cs="B Zar"/>
          <w:sz w:val="22"/>
          <w:szCs w:val="22"/>
          <w:rtl/>
        </w:rPr>
        <w:t xml:space="preserve"> این‌ها را در سه دسته می‌توان دید: منابع اقتصادی واحد و ادعاهای نسبت به آن‌ها (وضعیت مالی)؛ تغییرات در این منابع و ادعاها (عملکرد مالی، که هم بر مبنای حسابداری تعهدی و هم بر مبنای جریان‌های نقد گذشته دیده می‌شود)؛ و اطلاعات درباره اینکه مدیریت از منابع چگونه استفاده کرده است.</w:t>
      </w:r>
    </w:p>
    <w:p>
      <w:pPr>
        <w:bidi/>
        <w:spacing w:before="0" w:after="60" w:line="276" w:lineRule="auto"/>
        <w:ind w:firstLine="284"/>
        <w:jc w:val="both"/>
      </w:pPr>
      <w:r>
        <w:rPr>
          <w:rFonts w:ascii="Times New Roman" w:hAnsi="Times New Roman" w:eastAsia="Times New Roman" w:cs="B Zar"/>
          <w:b/>
          <w:bCs/>
          <w:sz w:val="22"/>
          <w:szCs w:val="22"/>
          <w:rtl/>
        </w:rPr>
        <w:t xml:space="preserve">دو ارزیابی با هم.</w:t>
      </w:r>
      <w:r>
        <w:rPr>
          <w:rFonts w:ascii="Times New Roman" w:hAnsi="Times New Roman" w:eastAsia="Times New Roman" w:cs="B Zar"/>
          <w:sz w:val="22"/>
          <w:szCs w:val="22"/>
          <w:rtl/>
        </w:rPr>
        <w:t xml:space="preserve"> استفاده‌کنندگان برای تصمیم‌گیری دو چیز را ارزیابی می‌کنند:</w:t>
      </w:r>
    </w:p>
    <w:p>
      <w:pPr>
        <w:bidi/>
        <w:spacing w:before="0" w:after="40" w:line="276" w:lineRule="auto"/>
        <w:ind w:left="500" w:hanging="360"/>
        <w:jc w:val="both"/>
      </w:pPr>
      <w:r>
        <w:rPr>
          <w:rFonts w:ascii="Times New Roman" w:hAnsi="Times New Roman" w:eastAsia="Times New Roman" w:cs="B Zar"/>
          <w:sz w:val="22"/>
          <w:szCs w:val="22"/>
          <w:rtl/>
        </w:rPr>
        <w:t xml:space="preserve">۱) </w:t>
      </w:r>
      <w:r>
        <w:rPr>
          <w:rFonts w:ascii="Times New Roman" w:hAnsi="Times New Roman" w:eastAsia="Times New Roman" w:cs="B Zar"/>
          <w:b/>
          <w:bCs/>
          <w:sz w:val="22"/>
          <w:szCs w:val="22"/>
          <w:rtl/>
        </w:rPr>
        <w:t xml:space="preserve">چشم‌انداز جریان‌های نقدی خالص ورودی</w:t>
      </w:r>
      <w:r>
        <w:rPr>
          <w:rFonts w:ascii="Times New Roman" w:hAnsi="Times New Roman" w:eastAsia="Times New Roman" w:cs="B Zar"/>
          <w:sz w:val="22"/>
          <w:szCs w:val="22"/>
          <w:rtl/>
        </w:rPr>
        <w:t xml:space="preserve"> به شرکت: چقدر پول می‌رسد (مبلغ)؟ چه زمانی (زمان‌بندی)؟ با چه ریسکی (عدم‌اطمینان)؟</w:t>
      </w:r>
    </w:p>
    <w:p>
      <w:pPr>
        <w:bidi/>
        <w:spacing w:before="0" w:after="40" w:line="276" w:lineRule="auto"/>
        <w:ind w:left="500" w:hanging="36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مباشرت مدیریت:</w:t>
      </w:r>
      <w:r>
        <w:rPr>
          <w:rFonts w:ascii="Times New Roman" w:hAnsi="Times New Roman" w:eastAsia="Times New Roman" w:cs="B Zar"/>
          <w:sz w:val="22"/>
          <w:szCs w:val="22"/>
          <w:rtl/>
        </w:rPr>
        <w:t xml:space="preserve"> مدیران وکیل مالکان‌اند و منابع آن‌ها را اداره می‌کنند؛ آیا کارآمد و درست عمل کرده‌اند؟ پاسخ این پرسش به تصمیم‌های رأی‌دهی و تعیین پاداش مدیران کمک می‌کند و در پیش‌بینی بازده آینده هم سودمند است.</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حسابداری تعهدی یا مبنای نقدی؟</w:t>
            </w:r>
          </w:p>
          <w:p>
            <w:pPr>
              <w:bidi/>
              <w:spacing w:before="0" w:after="40" w:line="252" w:lineRule="auto"/>
              <w:jc w:val="both"/>
            </w:pPr>
            <w:r>
              <w:rPr>
                <w:rFonts w:ascii="Times New Roman" w:hAnsi="Times New Roman" w:eastAsia="Times New Roman" w:cs="B Zar"/>
                <w:sz w:val="20"/>
                <w:szCs w:val="20"/>
                <w:rtl/>
              </w:rPr>
              <w:t xml:space="preserve">به پرسش ابتدای فصل برگردیم. تراکتور ۱۰ میلیارد ریالی دشت سبز در ۲۸ اسفند تحویل شده و پولش در فروردین می‌رسد. بر مبنای نقدی، امسال هیچ درآمدی نیست و تصویر گمراه‌کننده است، چون شرکت کار خود را انجام داده و یک منبع اقتصادی تازه (مطالبات) به دست آورده است. </w:t>
            </w:r>
            <w:r>
              <w:rPr>
                <w:rFonts w:ascii="Times New Roman" w:hAnsi="Times New Roman" w:eastAsia="Times New Roman" w:cs="B Zar"/>
                <w:b/>
                <w:bCs/>
                <w:sz w:val="20"/>
                <w:szCs w:val="20"/>
                <w:rtl/>
              </w:rPr>
              <w:t xml:space="preserve">حسابداری تعهدی</w:t>
            </w:r>
            <w:r>
              <w:rPr>
                <w:rFonts w:ascii="Times New Roman" w:hAnsi="Times New Roman" w:eastAsia="Times New Roman" w:cs="B Zar"/>
                <w:sz w:val="20"/>
                <w:szCs w:val="20"/>
                <w:rtl/>
              </w:rPr>
              <w:t xml:space="preserve"> آثار معاملات و رویدادها را «در دوره‌ای که رخ می‌دهند» نشان می‌دهد، حتی اگر دریافت و پرداخت نقد در دوره دیگری باشد. پس همکار اول درست می‌گوید. با این حال جریان‌های نقد هم اطلاعات ارزشمندی‌اند؛ به همین دلیل صورت جریان‌های نقد را نیز تهیه می‌کنیم.</w:t>
            </w:r>
          </w:p>
        </w:tc>
      </w:tr>
    </w:tbl>
    <w:p>
      <w:pPr>
        <w:bidi/>
        <w:spacing w:before="0" w:after="100" w:line="120" w:lineRule="auto"/>
      </w:pPr>
    </w:p>
    <w:p>
      <w:pPr>
        <w:keepNext/>
        <w:keepLines/>
        <w:bidi/>
        <w:spacing w:before="300" w:after="80"/>
        <w:jc w:val="left"/>
        <w:outlineLvl w:val="1"/>
      </w:pPr>
      <w:bookmarkStart w:id="17" w:name="_TocH17"/>
      <w:r>
        <w:rPr>
          <w:rFonts w:ascii="Times New Roman" w:hAnsi="Times New Roman" w:eastAsia="Times New Roman" w:cs="B Zar"/>
          <w:b/>
          <w:bCs/>
          <w:color w:val="2E74B5"/>
          <w:sz w:val="27"/>
          <w:szCs w:val="27"/>
          <w:rtl/>
        </w:rPr>
        <w:t xml:space="preserve">واحد گزارشگر</w:t>
      </w:r>
      <w:bookmarkEnd w:id="17"/>
    </w:p>
    <w:p>
      <w:pPr>
        <w:bidi/>
        <w:spacing w:before="0" w:after="60" w:line="276" w:lineRule="auto"/>
        <w:ind w:firstLine="284"/>
        <w:jc w:val="both"/>
      </w:pPr>
      <w:r>
        <w:rPr>
          <w:rFonts w:ascii="Times New Roman" w:hAnsi="Times New Roman" w:eastAsia="Times New Roman" w:cs="B Zar"/>
          <w:sz w:val="22"/>
          <w:szCs w:val="22"/>
          <w:rtl/>
        </w:rPr>
        <w:t xml:space="preserve">اطلاعات درباره چه چیزی ارائه می‌شود؟ </w:t>
      </w:r>
      <w:r>
        <w:rPr>
          <w:rFonts w:ascii="Times New Roman" w:hAnsi="Times New Roman" w:eastAsia="Times New Roman" w:cs="B Zar"/>
          <w:b/>
          <w:bCs/>
          <w:sz w:val="22"/>
          <w:szCs w:val="22"/>
          <w:rtl/>
        </w:rPr>
        <w:t xml:space="preserve">واحد گزارشگر</w:t>
      </w:r>
      <w:r>
        <w:rPr>
          <w:rFonts w:ascii="Times New Roman" w:hAnsi="Times New Roman" w:eastAsia="Times New Roman" w:cs="B Zar"/>
          <w:sz w:val="22"/>
          <w:szCs w:val="22"/>
          <w:rtl/>
        </w:rPr>
        <w:t xml:space="preserve"> واحد تجاری‌ای است که ملزم است یا انتخاب می‌کند صورت‌های مالی تهیه کند؛ لزوماً یک شخصیت حقوقی نیست. اگر شرکت اصلی، شرکت‌های فرعی را کنترل کند، </w:t>
      </w:r>
      <w:r>
        <w:rPr>
          <w:rFonts w:ascii="Times New Roman" w:hAnsi="Times New Roman" w:eastAsia="Times New Roman" w:cs="B Zar"/>
          <w:b/>
          <w:bCs/>
          <w:sz w:val="22"/>
          <w:szCs w:val="22"/>
          <w:rtl/>
        </w:rPr>
        <w:t xml:space="preserve">صورت‌های مالی تلفیقی</w:t>
      </w:r>
      <w:r>
        <w:rPr>
          <w:rFonts w:ascii="Times New Roman" w:hAnsi="Times New Roman" w:eastAsia="Times New Roman" w:cs="B Zar"/>
          <w:sz w:val="22"/>
          <w:szCs w:val="22"/>
          <w:rtl/>
        </w:rPr>
        <w:t xml:space="preserve"> (اصلی و فرعی با هم) تهیه می‌شود؛ صورت‌های مالی فقط شرکت اصلی </w:t>
      </w:r>
      <w:r>
        <w:rPr>
          <w:rFonts w:ascii="Times New Roman" w:hAnsi="Times New Roman" w:eastAsia="Times New Roman" w:cs="B Zar"/>
          <w:b/>
          <w:bCs/>
          <w:sz w:val="22"/>
          <w:szCs w:val="22"/>
          <w:rtl/>
        </w:rPr>
        <w:t xml:space="preserve">غیرتلفیقی</w:t>
      </w:r>
      <w:r>
        <w:rPr>
          <w:rFonts w:ascii="Times New Roman" w:hAnsi="Times New Roman" w:eastAsia="Times New Roman" w:cs="B Zar"/>
          <w:sz w:val="22"/>
          <w:szCs w:val="22"/>
          <w:rtl/>
        </w:rPr>
        <w:t xml:space="preserve"> است؛ و صورت‌های مالی دو یا چند واحدی که رابطه اصلی-فرعی ندارند </w:t>
      </w:r>
      <w:r>
        <w:rPr>
          <w:rFonts w:ascii="Times New Roman" w:hAnsi="Times New Roman" w:eastAsia="Times New Roman" w:cs="B Zar"/>
          <w:b/>
          <w:bCs/>
          <w:sz w:val="22"/>
          <w:szCs w:val="22"/>
          <w:rtl/>
        </w:rPr>
        <w:t xml:space="preserve">ترکیبی</w:t>
      </w:r>
      <w:r>
        <w:rPr>
          <w:rFonts w:ascii="Times New Roman" w:hAnsi="Times New Roman" w:eastAsia="Times New Roman" w:cs="B Zar"/>
          <w:sz w:val="22"/>
          <w:szCs w:val="22"/>
          <w:rtl/>
        </w:rPr>
        <w:t xml:space="preserve"> نام دارد. اطلاعات از دیدگاه واحد گزارشگر به‌عنوان یک مجموعه ارائه می‌شود، نه از دیدگاه گروه خاصی از سرمایه‌گذاران. فرض کنید دشت سبز شرکت فرعی خدمات پس از فروش دارد؛ سرمایه‌گذاران دشت سبز برای ارزیابی جریان نقدی آینده به صورت‌های مالی تلفیقی نیاز دارند، چون جریان نقدی ورودی به شرکت اصلی به جریان‌های شرکت فرعی بستگی دارد.</w:t>
      </w:r>
    </w:p>
    <w:p>
      <w:pPr>
        <w:keepNext/>
        <w:keepLines/>
        <w:pBdr>
          <w:bottom w:val="single" w:sz="8" w:space="3" w:color="1F3864"/>
        </w:pBdr>
        <w:bidi/>
        <w:spacing w:before="420" w:after="120"/>
        <w:jc w:val="left"/>
        <w:outlineLvl w:val="0"/>
      </w:pPr>
      <w:bookmarkStart w:id="18" w:name="_TocH18"/>
      <w:r>
        <w:rPr>
          <w:rFonts w:ascii="Times New Roman" w:hAnsi="Times New Roman" w:eastAsia="Times New Roman" w:cs="B Zar"/>
          <w:b/>
          <w:bCs/>
          <w:color w:val="1F3864"/>
          <w:sz w:val="32"/>
          <w:szCs w:val="32"/>
          <w:rtl/>
        </w:rPr>
        <w:t xml:space="preserve">سطح دوم: ویژگی‌های کیفی اطلاعات مفید</w:t>
      </w:r>
      <w:bookmarkEnd w:id="18"/>
    </w:p>
    <w:p>
      <w:pPr>
        <w:bidi/>
        <w:spacing w:before="0" w:after="60" w:line="276" w:lineRule="auto"/>
        <w:ind w:firstLine="284"/>
        <w:jc w:val="both"/>
      </w:pPr>
      <w:r>
        <w:rPr>
          <w:rFonts w:ascii="Times New Roman" w:hAnsi="Times New Roman" w:eastAsia="Times New Roman" w:cs="B Zar"/>
          <w:sz w:val="22"/>
          <w:szCs w:val="22"/>
          <w:rtl/>
        </w:rPr>
        <w:t xml:space="preserve">هدف را شناختیم: اطلاعات مفید برای تصمیم‌های تأمین منابع. پرسش بعدی این است که اطلاعات «مفید» چه ویژگی‌هایی دارد؟ چارچوب مفهومی دو گروه ویژگی نام می‌برد: دو ویژگی </w:t>
      </w:r>
      <w:r>
        <w:rPr>
          <w:rFonts w:ascii="Times New Roman" w:hAnsi="Times New Roman" w:eastAsia="Times New Roman" w:cs="B Zar"/>
          <w:b/>
          <w:bCs/>
          <w:sz w:val="22"/>
          <w:szCs w:val="22"/>
          <w:rtl/>
        </w:rPr>
        <w:t xml:space="preserve">بنیادین</w:t>
      </w:r>
      <w:r>
        <w:rPr>
          <w:rFonts w:ascii="Times New Roman" w:hAnsi="Times New Roman" w:eastAsia="Times New Roman" w:cs="B Zar"/>
          <w:sz w:val="22"/>
          <w:szCs w:val="22"/>
          <w:rtl/>
        </w:rPr>
        <w:t xml:space="preserve"> که بدون آن‌ها اطلاعات مفید نیست، و چهار ویژگی </w:t>
      </w:r>
      <w:r>
        <w:rPr>
          <w:rFonts w:ascii="Times New Roman" w:hAnsi="Times New Roman" w:eastAsia="Times New Roman" w:cs="B Zar"/>
          <w:b/>
          <w:bCs/>
          <w:sz w:val="22"/>
          <w:szCs w:val="22"/>
          <w:rtl/>
        </w:rPr>
        <w:t xml:space="preserve">بهبوددهنده</w:t>
      </w:r>
      <w:r>
        <w:rPr>
          <w:rFonts w:ascii="Times New Roman" w:hAnsi="Times New Roman" w:eastAsia="Times New Roman" w:cs="B Zar"/>
          <w:sz w:val="22"/>
          <w:szCs w:val="22"/>
          <w:rtl/>
        </w:rPr>
        <w:t xml:space="preserve"> که اطلاعاتِ مربوط و صادقانه را مفیدتر می‌کنند. بر همه‌ی این‌ها </w:t>
      </w:r>
      <w:r>
        <w:rPr>
          <w:rFonts w:ascii="Times New Roman" w:hAnsi="Times New Roman" w:eastAsia="Times New Roman" w:cs="B Zar"/>
          <w:b/>
          <w:bCs/>
          <w:sz w:val="22"/>
          <w:szCs w:val="22"/>
          <w:rtl/>
        </w:rPr>
        <w:t xml:space="preserve">محدودیت مخارج</w:t>
      </w:r>
      <w:r>
        <w:rPr>
          <w:rFonts w:ascii="Times New Roman" w:hAnsi="Times New Roman" w:eastAsia="Times New Roman" w:cs="B Zar"/>
          <w:sz w:val="22"/>
          <w:szCs w:val="22"/>
          <w:rtl/>
        </w:rPr>
        <w:t xml:space="preserve"> سایه می‌اندازد.</w:t>
      </w:r>
    </w:p>
    <w:tbl>
      <w:tblPr>
        <w:bidiVisual/>
        <w:tblW w:w="9026" w:type="dxa"/>
        <w:jc w:val="center"/>
        <w:tblBorders>
          <w:top w:val="nil"/>
          <w:left w:val="nil"/>
          <w:bottom w:val="nil"/>
          <w:right w:val="nil"/>
        </w:tblBorders>
        <w:tblLayout w:type="fixed"/>
        <w:tblCellMar>
          <w:left w:w="100" w:type="dxa"/>
          <w:right w:w="100" w:type="dxa"/>
        </w:tblCellMar>
      </w:tblPr>
      <w:tblGrid>
        <w:gridCol w:w="752"/>
        <w:gridCol w:w="752"/>
        <w:gridCol w:w="752"/>
        <w:gridCol w:w="752"/>
        <w:gridCol w:w="752"/>
        <w:gridCol w:w="752"/>
        <w:gridCol w:w="752"/>
        <w:gridCol w:w="752"/>
        <w:gridCol w:w="752"/>
        <w:gridCol w:w="752"/>
        <w:gridCol w:w="752"/>
        <w:gridCol w:w="754"/>
      </w:tblGrid>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1"/>
                <w:szCs w:val="21"/>
                <w:rtl/>
              </w:rPr>
              <w:t xml:space="preserve">هدف گزارشگری مالی: اطلاعات مالی سودمند برای تصمیم‌گیری و ارزیابی مباشرت</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2E75B6"/>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0"/>
                <w:szCs w:val="20"/>
                <w:rtl/>
              </w:rPr>
              <w:t xml:space="preserve">الف) ویژگی‌های کیفی بنیادین (</w:t>
            </w:r>
            <w:r>
              <w:rPr>
                <w:rFonts w:ascii="Times New Roman" w:hAnsi="Times New Roman" w:eastAsia="Times New Roman" w:cs="B Zar"/>
                <w:b/>
                <w:bCs/>
                <w:color w:val="FFFFFF"/>
                <w:sz w:val="20"/>
                <w:szCs w:val="20"/>
              </w:rPr>
              <w:t xml:space="preserve">Fundamental)</w:t>
            </w:r>
          </w:p>
        </w:tc>
      </w:tr>
      <w:tr>
        <w:trPr>
          <w:cantSplit/>
        </w:trPr>
        <w:tc>
          <w:tcPr>
            <w:tcW w:w="4512" w:type="dxa"/>
            <w:gridSpan w:val="6"/>
            <w:tcBorders>
              <w:top w:val="single" w:sz="12" w:space="0" w:color="FFFFFF"/>
              <w:left w:val="single" w:sz="12" w:space="0" w:color="FFFFFF"/>
              <w:bottom w:val="single" w:sz="12" w:space="0" w:color="FFFFFF"/>
              <w:right w:val="single" w:sz="12" w:space="0" w:color="FFFFFF"/>
            </w:tcBorders>
            <w:shd w:val="clear" w:color="auto" w:fill="BDD7EE"/>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20"/>
                <w:szCs w:val="20"/>
                <w:rtl/>
              </w:rPr>
              <w:t xml:space="preserve">مربوط بودن</w:t>
            </w:r>
          </w:p>
          <w:p>
            <w:pPr>
              <w:keepNext/>
              <w:keepLines/>
              <w:bidi/>
              <w:spacing w:before="0" w:after="10" w:line="252" w:lineRule="auto"/>
              <w:jc w:val="center"/>
            </w:pPr>
            <w:r>
              <w:rPr>
                <w:rFonts w:ascii="Times New Roman" w:hAnsi="Times New Roman" w:eastAsia="Times New Roman" w:cs="B Zar"/>
                <w:b/>
                <w:bCs/>
                <w:color w:val="1F3864"/>
                <w:sz w:val="20"/>
                <w:szCs w:val="20"/>
                <w:rtl/>
              </w:rPr>
              <w:t xml:space="preserve">(</w:t>
            </w:r>
            <w:r>
              <w:rPr>
                <w:rFonts w:ascii="Times New Roman" w:hAnsi="Times New Roman" w:eastAsia="Times New Roman" w:cs="B Zar"/>
                <w:b/>
                <w:bCs/>
                <w:color w:val="1F3864"/>
                <w:sz w:val="20"/>
                <w:szCs w:val="20"/>
              </w:rPr>
              <w:t xml:space="preserve">Relevance)</w:t>
            </w:r>
          </w:p>
        </w:tc>
        <w:tc>
          <w:tcPr>
            <w:tcW w:w="4512" w:type="dxa"/>
            <w:gridSpan w:val="6"/>
            <w:tcBorders>
              <w:top w:val="single" w:sz="12" w:space="0" w:color="FFFFFF"/>
              <w:left w:val="single" w:sz="12" w:space="0" w:color="FFFFFF"/>
              <w:bottom w:val="single" w:sz="12" w:space="0" w:color="FFFFFF"/>
              <w:right w:val="single" w:sz="12" w:space="0" w:color="FFFFFF"/>
            </w:tcBorders>
            <w:shd w:val="clear" w:color="auto" w:fill="BDD7EE"/>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20"/>
                <w:szCs w:val="20"/>
                <w:rtl/>
              </w:rPr>
              <w:t xml:space="preserve">بیان صادقانه</w:t>
            </w:r>
          </w:p>
          <w:p>
            <w:pPr>
              <w:keepNext/>
              <w:keepLines/>
              <w:bidi/>
              <w:spacing w:before="0" w:after="10" w:line="252" w:lineRule="auto"/>
              <w:jc w:val="center"/>
            </w:pPr>
            <w:r>
              <w:rPr>
                <w:rFonts w:ascii="Times New Roman" w:hAnsi="Times New Roman" w:eastAsia="Times New Roman" w:cs="B Zar"/>
                <w:b/>
                <w:bCs/>
                <w:color w:val="1F3864"/>
                <w:sz w:val="20"/>
                <w:szCs w:val="20"/>
                <w:rtl/>
              </w:rPr>
              <w:t xml:space="preserve">(</w:t>
            </w:r>
            <w:r>
              <w:rPr>
                <w:rFonts w:ascii="Times New Roman" w:hAnsi="Times New Roman" w:eastAsia="Times New Roman" w:cs="B Zar"/>
                <w:b/>
                <w:bCs/>
                <w:color w:val="1F3864"/>
                <w:sz w:val="20"/>
                <w:szCs w:val="20"/>
              </w:rPr>
              <w:t xml:space="preserve">Faithful Representation)</w:t>
            </w:r>
          </w:p>
        </w:tc>
      </w:tr>
      <w:tr>
        <w:trPr>
          <w:cantSplit/>
        </w:trPr>
        <w:tc>
          <w:tcPr>
            <w:tcW w:w="2256" w:type="dxa"/>
            <w:gridSpan w:val="3"/>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ارزش پیش‌بینی‌کنندگی</w:t>
            </w:r>
          </w:p>
        </w:tc>
        <w:tc>
          <w:tcPr>
            <w:tcW w:w="2256" w:type="dxa"/>
            <w:gridSpan w:val="3"/>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ارزش تأییدکنندگی</w:t>
            </w:r>
          </w:p>
        </w:tc>
        <w:tc>
          <w:tcPr>
            <w:tcW w:w="1504" w:type="dxa"/>
            <w:gridSpan w:val="2"/>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کامل بودن</w:t>
            </w:r>
          </w:p>
        </w:tc>
        <w:tc>
          <w:tcPr>
            <w:tcW w:w="1504" w:type="dxa"/>
            <w:gridSpan w:val="2"/>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بی‌طرفی</w:t>
            </w:r>
          </w:p>
          <w:p>
            <w:pPr>
              <w:keepNext/>
              <w:keepLines/>
              <w:bidi/>
              <w:spacing w:before="0" w:after="10" w:line="252" w:lineRule="auto"/>
              <w:jc w:val="center"/>
            </w:pPr>
            <w:r>
              <w:rPr>
                <w:rFonts w:ascii="Times New Roman" w:hAnsi="Times New Roman" w:eastAsia="Times New Roman" w:cs="B Zar"/>
                <w:color w:val="000000"/>
                <w:sz w:val="19"/>
                <w:szCs w:val="19"/>
                <w:rtl/>
              </w:rPr>
              <w:t xml:space="preserve">(با پشتوانه احتیاط)</w:t>
            </w:r>
          </w:p>
        </w:tc>
        <w:tc>
          <w:tcPr>
            <w:tcW w:w="1504" w:type="dxa"/>
            <w:gridSpan w:val="2"/>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عاری از اشتباه</w:t>
            </w:r>
          </w:p>
        </w:tc>
      </w:tr>
      <w:tr>
        <w:trPr>
          <w:cantSplit/>
        </w:trPr>
        <w:tc>
          <w:tcPr>
            <w:tcW w:w="4512" w:type="dxa"/>
            <w:gridSpan w:val="6"/>
            <w:tcBorders>
              <w:top w:val="single" w:sz="12" w:space="0" w:color="FFFFFF"/>
              <w:left w:val="single" w:sz="12" w:space="0" w:color="FFFFFF"/>
              <w:bottom w:val="single" w:sz="12" w:space="0" w:color="FFFFFF"/>
              <w:right w:val="single" w:sz="12" w:space="0" w:color="FFFFFF"/>
            </w:tcBorders>
            <w:shd w:val="clear" w:color="auto" w:fill="FFF2CC"/>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اهمیت: جنبه ویژه واحد از مربوط بودن</w:t>
            </w:r>
          </w:p>
        </w:tc>
        <w:tc>
          <w:tcPr>
            <w:tcW w:w="4512" w:type="dxa"/>
            <w:gridSpan w:val="6"/>
            <w:tcBorders>
              <w:top w:val="single" w:sz="12" w:space="0" w:color="FFFFFF"/>
              <w:left w:val="single" w:sz="12" w:space="0" w:color="FFFFFF"/>
              <w:bottom w:val="single" w:sz="12" w:space="0" w:color="FFFFFF"/>
              <w:right w:val="single" w:sz="12" w:space="0" w:color="FFFFFF"/>
            </w:tcBorders>
            <w:shd w:val="clear" w:color="auto" w:fill="FFF2CC"/>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رجحان محتوا بر شکل + عدم‌اطمینان اندازه‌گیری</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548235"/>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0"/>
                <w:szCs w:val="20"/>
                <w:rtl/>
              </w:rPr>
              <w:t xml:space="preserve">ب) ویژگی‌های کیفی بهبوددهنده (</w:t>
            </w:r>
            <w:r>
              <w:rPr>
                <w:rFonts w:ascii="Times New Roman" w:hAnsi="Times New Roman" w:eastAsia="Times New Roman" w:cs="B Zar"/>
                <w:b/>
                <w:bCs/>
                <w:color w:val="FFFFFF"/>
                <w:sz w:val="20"/>
                <w:szCs w:val="20"/>
              </w:rPr>
              <w:t xml:space="preserve">Enhancing)</w:t>
            </w:r>
          </w:p>
        </w:tc>
      </w:tr>
      <w:tr>
        <w:trPr>
          <w:cantSplit/>
        </w:trPr>
        <w:tc>
          <w:tcPr>
            <w:tcW w:w="2256" w:type="dxa"/>
            <w:gridSpan w:val="3"/>
            <w:tcBorders>
              <w:top w:val="single" w:sz="12" w:space="0" w:color="FFFFFF"/>
              <w:left w:val="single" w:sz="12" w:space="0" w:color="FFFFFF"/>
              <w:bottom w:val="single" w:sz="12" w:space="0" w:color="FFFFFF"/>
              <w:right w:val="single" w:sz="12" w:space="0" w:color="FFFFFF"/>
            </w:tcBorders>
            <w:shd w:val="clear" w:color="auto" w:fill="E2EFD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375623"/>
                <w:sz w:val="19"/>
                <w:szCs w:val="19"/>
                <w:rtl/>
              </w:rPr>
              <w:t xml:space="preserve">قابل مقایسه بودن</w:t>
            </w:r>
          </w:p>
          <w:p>
            <w:pPr>
              <w:keepNext/>
              <w:keepLines/>
              <w:bidi/>
              <w:spacing w:before="0" w:after="10" w:line="252" w:lineRule="auto"/>
              <w:jc w:val="center"/>
            </w:pPr>
            <w:r>
              <w:rPr>
                <w:rFonts w:ascii="Times New Roman" w:hAnsi="Times New Roman" w:eastAsia="Times New Roman" w:cs="B Zar"/>
                <w:b/>
                <w:bCs/>
                <w:color w:val="375623"/>
                <w:sz w:val="19"/>
                <w:szCs w:val="19"/>
                <w:rtl/>
              </w:rPr>
              <w:t xml:space="preserve">(ثبات رویه ابزار آن است)</w:t>
            </w:r>
          </w:p>
        </w:tc>
        <w:tc>
          <w:tcPr>
            <w:tcW w:w="2256" w:type="dxa"/>
            <w:gridSpan w:val="3"/>
            <w:tcBorders>
              <w:top w:val="single" w:sz="12" w:space="0" w:color="FFFFFF"/>
              <w:left w:val="single" w:sz="12" w:space="0" w:color="FFFFFF"/>
              <w:bottom w:val="single" w:sz="12" w:space="0" w:color="FFFFFF"/>
              <w:right w:val="single" w:sz="12" w:space="0" w:color="FFFFFF"/>
            </w:tcBorders>
            <w:shd w:val="clear" w:color="auto" w:fill="E2EFD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375623"/>
                <w:sz w:val="19"/>
                <w:szCs w:val="19"/>
                <w:rtl/>
              </w:rPr>
              <w:t xml:space="preserve">قابل اثبات بودن</w:t>
            </w:r>
          </w:p>
        </w:tc>
        <w:tc>
          <w:tcPr>
            <w:tcW w:w="2256" w:type="dxa"/>
            <w:gridSpan w:val="3"/>
            <w:tcBorders>
              <w:top w:val="single" w:sz="12" w:space="0" w:color="FFFFFF"/>
              <w:left w:val="single" w:sz="12" w:space="0" w:color="FFFFFF"/>
              <w:bottom w:val="single" w:sz="12" w:space="0" w:color="FFFFFF"/>
              <w:right w:val="single" w:sz="12" w:space="0" w:color="FFFFFF"/>
            </w:tcBorders>
            <w:shd w:val="clear" w:color="auto" w:fill="E2EFD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375623"/>
                <w:sz w:val="19"/>
                <w:szCs w:val="19"/>
                <w:rtl/>
              </w:rPr>
              <w:t xml:space="preserve">به‌موقع بودن</w:t>
            </w:r>
          </w:p>
        </w:tc>
        <w:tc>
          <w:tcPr>
            <w:tcW w:w="2256" w:type="dxa"/>
            <w:gridSpan w:val="3"/>
            <w:tcBorders>
              <w:top w:val="single" w:sz="12" w:space="0" w:color="FFFFFF"/>
              <w:left w:val="single" w:sz="12" w:space="0" w:color="FFFFFF"/>
              <w:bottom w:val="single" w:sz="12" w:space="0" w:color="FFFFFF"/>
              <w:right w:val="single" w:sz="12" w:space="0" w:color="FFFFFF"/>
            </w:tcBorders>
            <w:shd w:val="clear" w:color="auto" w:fill="E2EFD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375623"/>
                <w:sz w:val="19"/>
                <w:szCs w:val="19"/>
                <w:rtl/>
              </w:rPr>
              <w:t xml:space="preserve">قابل فهم بودن</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F8CBAD"/>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843C0C"/>
                <w:sz w:val="20"/>
                <w:szCs w:val="20"/>
                <w:rtl/>
              </w:rPr>
              <w:t xml:space="preserve">ج) محدودیت فراگیر: مخارج — منافع اطلاعات باید از مخارج تهیه آن بیشتر باشد</w:t>
            </w:r>
          </w:p>
        </w:tc>
      </w:tr>
    </w:tbl>
    <w:p>
      <w:pPr>
        <w:bidi/>
        <w:spacing w:before="0" w:after="100" w:line="120" w:lineRule="auto"/>
      </w:pPr>
    </w:p>
    <w:p>
      <w:pPr>
        <w:bidi/>
        <w:spacing w:before="0" w:after="120" w:line="276" w:lineRule="auto"/>
        <w:jc w:val="center"/>
      </w:pPr>
      <w:r>
        <w:rPr>
          <w:rFonts w:ascii="Times New Roman" w:hAnsi="Times New Roman" w:eastAsia="Times New Roman" w:cs="B Zar"/>
          <w:b/>
          <w:bCs/>
          <w:color w:val="595959"/>
          <w:sz w:val="19"/>
          <w:szCs w:val="19"/>
          <w:rtl/>
        </w:rPr>
        <w:t xml:space="preserve">نمودار ۳-۱: ویژگی‌های کیفی اطلاعات مالی مفید</w:t>
      </w:r>
    </w:p>
    <w:p>
      <w:pPr>
        <w:keepNext/>
        <w:keepLines/>
        <w:bidi/>
        <w:spacing w:before="300" w:after="80"/>
        <w:jc w:val="left"/>
        <w:outlineLvl w:val="1"/>
      </w:pPr>
      <w:bookmarkStart w:id="19" w:name="_TocH19"/>
      <w:r>
        <w:rPr>
          <w:rFonts w:ascii="Times New Roman" w:hAnsi="Times New Roman" w:eastAsia="Times New Roman" w:cs="B Zar"/>
          <w:b/>
          <w:bCs/>
          <w:color w:val="2E74B5"/>
          <w:sz w:val="27"/>
          <w:szCs w:val="27"/>
          <w:rtl/>
        </w:rPr>
        <w:t xml:space="preserve">ویژگی‌های بنیادین</w:t>
      </w:r>
      <w:bookmarkEnd w:id="19"/>
    </w:p>
    <w:p>
      <w:pPr>
        <w:keepNext/>
        <w:keepLines/>
        <w:bidi/>
        <w:spacing w:before="200" w:after="60"/>
        <w:jc w:val="left"/>
        <w:outlineLvl w:val="2"/>
      </w:pPr>
      <w:bookmarkStart w:id="20" w:name="_TocH20"/>
      <w:r>
        <w:rPr>
          <w:rFonts w:ascii="Times New Roman" w:hAnsi="Times New Roman" w:eastAsia="Times New Roman" w:cs="B Zar"/>
          <w:b/>
          <w:bCs/>
          <w:color w:val="833C0B"/>
          <w:sz w:val="24"/>
          <w:szCs w:val="24"/>
          <w:rtl/>
        </w:rPr>
        <w:t xml:space="preserve">مربوط بودن</w:t>
      </w:r>
      <w:bookmarkEnd w:id="20"/>
    </w:p>
    <w:p>
      <w:pPr>
        <w:bidi/>
        <w:spacing w:before="0" w:after="60" w:line="276" w:lineRule="auto"/>
        <w:ind w:firstLine="284"/>
        <w:jc w:val="both"/>
      </w:pPr>
      <w:r>
        <w:rPr>
          <w:rFonts w:ascii="Times New Roman" w:hAnsi="Times New Roman" w:eastAsia="Times New Roman" w:cs="B Zar"/>
          <w:sz w:val="22"/>
          <w:szCs w:val="22"/>
          <w:rtl/>
        </w:rPr>
        <w:t xml:space="preserve">اطلاعات </w:t>
      </w:r>
      <w:r>
        <w:rPr>
          <w:rFonts w:ascii="Times New Roman" w:hAnsi="Times New Roman" w:eastAsia="Times New Roman" w:cs="B Zar"/>
          <w:b/>
          <w:bCs/>
          <w:sz w:val="22"/>
          <w:szCs w:val="22"/>
          <w:rtl/>
        </w:rPr>
        <w:t xml:space="preserve">مربوط</w:t>
      </w:r>
      <w:r>
        <w:rPr>
          <w:rFonts w:ascii="Times New Roman" w:hAnsi="Times New Roman" w:eastAsia="Times New Roman" w:cs="B Zar"/>
          <w:sz w:val="22"/>
          <w:szCs w:val="22"/>
          <w:rtl/>
        </w:rPr>
        <w:t xml:space="preserve"> می‌تواند در تصمیم‌های استفاده‌کنندگان تفاوت ایجاد کند. اگر دانستن یا ندانستن یک خبر تصمیم شما را عوض نمی‌کند، آن خبر مربوط نیست. اطلاعات مربوط یا </w:t>
      </w:r>
      <w:r>
        <w:rPr>
          <w:rFonts w:ascii="Times New Roman" w:hAnsi="Times New Roman" w:eastAsia="Times New Roman" w:cs="B Zar"/>
          <w:b/>
          <w:bCs/>
          <w:sz w:val="22"/>
          <w:szCs w:val="22"/>
          <w:rtl/>
        </w:rPr>
        <w:t xml:space="preserve">ارزش پیش‌بینی‌کنندگی</w:t>
      </w:r>
      <w:r>
        <w:rPr>
          <w:rFonts w:ascii="Times New Roman" w:hAnsi="Times New Roman" w:eastAsia="Times New Roman" w:cs="B Zar"/>
          <w:sz w:val="22"/>
          <w:szCs w:val="22"/>
          <w:rtl/>
        </w:rPr>
        <w:t xml:space="preserve"> دارد (می‌تواند ورودی پیش‌بینی آینده باشد؛ مثل روند سودآوری سه سال اخیر)، یا </w:t>
      </w:r>
      <w:r>
        <w:rPr>
          <w:rFonts w:ascii="Times New Roman" w:hAnsi="Times New Roman" w:eastAsia="Times New Roman" w:cs="B Zar"/>
          <w:b/>
          <w:bCs/>
          <w:sz w:val="22"/>
          <w:szCs w:val="22"/>
          <w:rtl/>
        </w:rPr>
        <w:t xml:space="preserve">ارزش تأییدکنندگی</w:t>
      </w:r>
      <w:r>
        <w:rPr>
          <w:rFonts w:ascii="Times New Roman" w:hAnsi="Times New Roman" w:eastAsia="Times New Roman" w:cs="B Zar"/>
          <w:sz w:val="22"/>
          <w:szCs w:val="22"/>
          <w:rtl/>
        </w:rPr>
        <w:t xml:space="preserve"> (بازخورد می‌دهد و پیش‌بینی‌های قبلی را تأیید یا اصلاح می‌کند؛ مثل سود واقعی امسال). این دو معمولاً به هم وابسته‌اند.</w:t>
      </w:r>
    </w:p>
    <w:p>
      <w:pPr>
        <w:bidi/>
        <w:spacing w:before="0" w:after="60" w:line="276" w:lineRule="auto"/>
        <w:ind w:firstLine="284"/>
        <w:jc w:val="both"/>
      </w:pPr>
      <w:r>
        <w:rPr>
          <w:rFonts w:ascii="Times New Roman" w:hAnsi="Times New Roman" w:eastAsia="Times New Roman" w:cs="B Zar"/>
          <w:b/>
          <w:bCs/>
          <w:sz w:val="22"/>
          <w:szCs w:val="22"/>
          <w:rtl/>
        </w:rPr>
        <w:t xml:space="preserve">اهمیت</w:t>
      </w:r>
      <w:r>
        <w:rPr>
          <w:rFonts w:ascii="Times New Roman" w:hAnsi="Times New Roman" w:eastAsia="Times New Roman" w:cs="B Zar"/>
          <w:sz w:val="22"/>
          <w:szCs w:val="22"/>
          <w:rtl/>
        </w:rPr>
        <w:t xml:space="preserve"> جنبه‌ای از مربوط بودن است که به هر واحد تجاری اختصاص دارد. برای تشخیص آن نباید به‌دنبال یک فرمول بود؛ باید پرسید این اطلاعات برای همین شرکت و همین استفاده‌کنندگان تفاوت ایجاد می‌کند یا نه.</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BF9000"/>
              <w:left w:val="single" w:sz="6" w:space="0" w:color="BF9000"/>
              <w:bottom w:val="single" w:sz="6" w:space="0" w:color="BF9000"/>
              <w:right w:val="single" w:sz="36" w:space="0" w:color="BF9000"/>
            </w:tcBorders>
            <w:shd w:val="clear" w:color="auto" w:fill="FFF7D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7F6000"/>
                <w:sz w:val="21"/>
                <w:szCs w:val="21"/>
                <w:rtl/>
              </w:rPr>
              <w:t xml:space="preserve">تعریف اهمیت (بند ۲.۱۱)</w:t>
            </w:r>
          </w:p>
          <w:p>
            <w:pPr>
              <w:bidi/>
              <w:spacing w:before="0" w:after="40" w:line="252" w:lineRule="auto"/>
              <w:jc w:val="both"/>
            </w:pPr>
            <w:r>
              <w:rPr>
                <w:rFonts w:ascii="Times New Roman" w:hAnsi="Times New Roman" w:eastAsia="Times New Roman" w:cs="B Zar"/>
                <w:sz w:val="20"/>
                <w:szCs w:val="20"/>
                <w:rtl/>
              </w:rPr>
              <w:t xml:space="preserve">اطلاعات در صورتی بااهمیت است که بتوان به‌طور معقول انتظار داشت </w:t>
            </w:r>
            <w:r>
              <w:rPr>
                <w:rFonts w:ascii="Times New Roman" w:hAnsi="Times New Roman" w:eastAsia="Times New Roman" w:cs="B Zar"/>
                <w:b/>
                <w:bCs/>
                <w:sz w:val="20"/>
                <w:szCs w:val="20"/>
                <w:rtl/>
              </w:rPr>
              <w:t xml:space="preserve">حذف، ارائه نادرست یا ارائه مبهم</w:t>
            </w:r>
            <w:r>
              <w:rPr>
                <w:rFonts w:ascii="Times New Roman" w:hAnsi="Times New Roman" w:eastAsia="Times New Roman" w:cs="B Zar"/>
                <w:sz w:val="20"/>
                <w:szCs w:val="20"/>
                <w:rtl/>
              </w:rPr>
              <w:t xml:space="preserve"> آن، تصمیماتی را که استفاده‌کنندگان اصلی بر اساس صورت‌های مالی اتخاذ می‌کنند، تحت تأثیر قرار دهد.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چون اهمیت به شرکت وابسته است، کمیته نمی‌تواند یک آستانه کمّی یکسان برای همه تعیین کند. در عمل دو دسته عامل بررسی می‌شود: </w:t>
      </w:r>
      <w:r>
        <w:rPr>
          <w:rFonts w:ascii="Times New Roman" w:hAnsi="Times New Roman" w:eastAsia="Times New Roman" w:cs="B Zar"/>
          <w:b/>
          <w:bCs/>
          <w:sz w:val="22"/>
          <w:szCs w:val="22"/>
          <w:rtl/>
        </w:rPr>
        <w:t xml:space="preserve">اندازه</w:t>
      </w:r>
      <w:r>
        <w:rPr>
          <w:rFonts w:ascii="Times New Roman" w:hAnsi="Times New Roman" w:eastAsia="Times New Roman" w:cs="B Zar"/>
          <w:sz w:val="22"/>
          <w:szCs w:val="22"/>
          <w:rtl/>
        </w:rPr>
        <w:t xml:space="preserve"> (مبلغ نسبت به سود یا دارایی‌ها) و </w:t>
      </w:r>
      <w:r>
        <w:rPr>
          <w:rFonts w:ascii="Times New Roman" w:hAnsi="Times New Roman" w:eastAsia="Times New Roman" w:cs="B Zar"/>
          <w:b/>
          <w:bCs/>
          <w:sz w:val="22"/>
          <w:szCs w:val="22"/>
          <w:rtl/>
        </w:rPr>
        <w:t xml:space="preserve">ماهیت</w:t>
      </w:r>
      <w:r>
        <w:rPr>
          <w:rFonts w:ascii="Times New Roman" w:hAnsi="Times New Roman" w:eastAsia="Times New Roman" w:cs="B Zar"/>
          <w:sz w:val="22"/>
          <w:szCs w:val="22"/>
          <w:rtl/>
        </w:rPr>
        <w:t xml:space="preserve"> (آیا قلم روند را تغییر می‌دهد؟ سود را به زیان تبدیل می‌کند؟ تعهد قراردادی وام را به خطر می‌اندازد؟).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اهمیت در دشت سبز</w:t>
            </w:r>
          </w:p>
          <w:p>
            <w:pPr>
              <w:bidi/>
              <w:spacing w:before="0" w:after="40" w:line="252" w:lineRule="auto"/>
              <w:jc w:val="both"/>
            </w:pPr>
            <w:r>
              <w:rPr>
                <w:rFonts w:ascii="Times New Roman" w:hAnsi="Times New Roman" w:eastAsia="Times New Roman" w:cs="B Zar"/>
                <w:sz w:val="20"/>
                <w:szCs w:val="20"/>
                <w:rtl/>
              </w:rPr>
              <w:t xml:space="preserve">خرید یک آچار ۵۰۰ هزار ریالی برای دشت سبز بی‌اهمیت است و فوراً هزینه می‌شود، حتی اگر ده سال عمر کند؛ سرمایه‌ای کردن و استهلاک‌گیری آن هزینه‌ای بیش از ارزش اطلاعاتش دارد. اما اگر کاهش ناچیز ذخیره مطالبات مشکوک‌الوصول (که فقط ۳ درصد سود را تغییر می‌دهد) باعث شود شرکتی که سه سال متوالی زیان‌ده بوده امسال «سودده» دیده شود، همان قلم کوچک بااهمیت است؛ زیرا ماهیتش (تغییر روند و جهت سود) بر تصمیم‌ها اثر می‌گذارد.</w:t>
            </w:r>
          </w:p>
        </w:tc>
      </w:tr>
    </w:tbl>
    <w:p>
      <w:pPr>
        <w:bidi/>
        <w:spacing w:before="0" w:after="100" w:line="120" w:lineRule="auto"/>
      </w:pPr>
    </w:p>
    <w:p>
      <w:pPr>
        <w:keepNext/>
        <w:keepLines/>
        <w:bidi/>
        <w:spacing w:before="200" w:after="60"/>
        <w:jc w:val="left"/>
        <w:outlineLvl w:val="2"/>
      </w:pPr>
      <w:bookmarkStart w:id="21" w:name="_TocH21"/>
      <w:r>
        <w:rPr>
          <w:rFonts w:ascii="Times New Roman" w:hAnsi="Times New Roman" w:eastAsia="Times New Roman" w:cs="B Zar"/>
          <w:b/>
          <w:bCs/>
          <w:color w:val="833C0B"/>
          <w:sz w:val="24"/>
          <w:szCs w:val="24"/>
          <w:rtl/>
        </w:rPr>
        <w:t xml:space="preserve">بیان صادقانه</w:t>
      </w:r>
      <w:bookmarkEnd w:id="21"/>
    </w:p>
    <w:p>
      <w:pPr>
        <w:bidi/>
        <w:spacing w:before="0" w:after="60" w:line="276" w:lineRule="auto"/>
        <w:ind w:firstLine="284"/>
        <w:jc w:val="both"/>
      </w:pPr>
      <w:r>
        <w:rPr>
          <w:rFonts w:ascii="Times New Roman" w:hAnsi="Times New Roman" w:eastAsia="Times New Roman" w:cs="B Zar"/>
          <w:sz w:val="22"/>
          <w:szCs w:val="22"/>
          <w:rtl/>
        </w:rPr>
        <w:t xml:space="preserve">مربوط بودن کافی نیست؛ اطلاعات باید آنچه را ادعا می‌کند به‌طور </w:t>
      </w:r>
      <w:r>
        <w:rPr>
          <w:rFonts w:ascii="Times New Roman" w:hAnsi="Times New Roman" w:eastAsia="Times New Roman" w:cs="B Zar"/>
          <w:b/>
          <w:bCs/>
          <w:sz w:val="22"/>
          <w:szCs w:val="22"/>
          <w:rtl/>
        </w:rPr>
        <w:t xml:space="preserve">صادقانه</w:t>
      </w:r>
      <w:r>
        <w:rPr>
          <w:rFonts w:ascii="Times New Roman" w:hAnsi="Times New Roman" w:eastAsia="Times New Roman" w:cs="B Zar"/>
          <w:sz w:val="22"/>
          <w:szCs w:val="22"/>
          <w:rtl/>
        </w:rPr>
        <w:t xml:space="preserve"> بیان کند. اگر صورت وضعیت مالی ادعا می‌کند ۵۰۰ میلیارد ریال وجه نقد دارید، بیان صادقانه یعنی این مبلغ واقعاً وجود دارد. بیان صادقانه سه جزء دارد: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کامل بودن:</w:t>
      </w:r>
      <w:r>
        <w:rPr>
          <w:rFonts w:ascii="Times New Roman" w:hAnsi="Times New Roman" w:eastAsia="Times New Roman" w:cs="B Zar"/>
          <w:sz w:val="22"/>
          <w:szCs w:val="22"/>
          <w:rtl/>
        </w:rPr>
        <w:t xml:space="preserve"> هر آنچه استفاده‌کننده برای فهم پدیده لازم دارد، از جمله توصیف‌ها و توضیحات ضروری، آمده باشد. کامل بودن به معنای «همه جزئیات» نیست.</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بی‌طرفی:</w:t>
      </w:r>
      <w:r>
        <w:rPr>
          <w:rFonts w:ascii="Times New Roman" w:hAnsi="Times New Roman" w:eastAsia="Times New Roman" w:cs="B Zar"/>
          <w:sz w:val="22"/>
          <w:szCs w:val="22"/>
          <w:rtl/>
        </w:rPr>
        <w:t xml:space="preserve"> اطلاعات برای رسیدن به نتیجه‌ای از پیش تعیین‌شده جهت‌دهی نشده باشد؛ نه برای خوشحال کردن مدیران و نه برای ترساندن سرمایه‌گذاران. بی‌طرفی با </w:t>
      </w:r>
      <w:r>
        <w:rPr>
          <w:rFonts w:ascii="Times New Roman" w:hAnsi="Times New Roman" w:eastAsia="Times New Roman" w:cs="B Zar"/>
          <w:b/>
          <w:bCs/>
          <w:sz w:val="22"/>
          <w:szCs w:val="22"/>
          <w:rtl/>
        </w:rPr>
        <w:t xml:space="preserve">احتیاط</w:t>
      </w:r>
      <w:r>
        <w:rPr>
          <w:rFonts w:ascii="Times New Roman" w:hAnsi="Times New Roman" w:eastAsia="Times New Roman" w:cs="B Zar"/>
          <w:sz w:val="22"/>
          <w:szCs w:val="22"/>
          <w:rtl/>
        </w:rPr>
        <w:t xml:space="preserve"> پشتیبانی می‌شود؛ یعنی اعمال مراقبت هنگام قضاوت در شرایط عدم‌اطمینان (مثلاً وقتی نمی‌دانیم همه مطالبات وصول می‌شود یا نه). احتیاط به این معناست که دارایی‌ها و درآمدها بیش‌نمایی و بدهی‌ها و هزینه‌ها کم‌نمایی نمی‌شوند.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عاری از اشتباه بودن:</w:t>
      </w:r>
      <w:r>
        <w:rPr>
          <w:rFonts w:ascii="Times New Roman" w:hAnsi="Times New Roman" w:eastAsia="Times New Roman" w:cs="B Zar"/>
          <w:sz w:val="22"/>
          <w:szCs w:val="22"/>
          <w:rtl/>
        </w:rPr>
        <w:t xml:space="preserve"> در توصیف پدیده اشتباه یا حذف نشده و فرآیند تولید اطلاعات بدون اشتباه انتخاب و اجرا شده باشد. این به معنای «همه ارقام کاملاً درست» نیست. بسیاری از ارقام برآورد هستند (عمر مفید، ذخیره مطالبات) و برآورد وقتی صادقانه است که به‌روشنی برآورد معرفی شود، روش و محدودیت‌هایش توضیح داده شود و در انتخاب روش اشتباهی نشده باشد.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C55A11"/>
              <w:left w:val="single" w:sz="6" w:space="0" w:color="C55A11"/>
              <w:bottom w:val="single" w:sz="6" w:space="0" w:color="C55A11"/>
              <w:right w:val="single" w:sz="36" w:space="0" w:color="C55A11"/>
            </w:tcBorders>
            <w:shd w:val="clear" w:color="auto" w:fill="FDF0E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843C0C"/>
                <w:sz w:val="21"/>
                <w:szCs w:val="21"/>
                <w:rtl/>
              </w:rPr>
              <w:t xml:space="preserve">احتیاط یعنی ذخیره پنهان؟ نه!</w:t>
            </w:r>
          </w:p>
          <w:p>
            <w:pPr>
              <w:bidi/>
              <w:spacing w:before="0" w:after="40" w:line="252" w:lineRule="auto"/>
              <w:jc w:val="both"/>
            </w:pPr>
            <w:r>
              <w:rPr>
                <w:rFonts w:ascii="Times New Roman" w:hAnsi="Times New Roman" w:eastAsia="Times New Roman" w:cs="B Zar"/>
                <w:sz w:val="20"/>
                <w:szCs w:val="20"/>
                <w:rtl/>
              </w:rPr>
              <w:t xml:space="preserve">مدیر مالی دشت سبز در سال پرسود، ۵ میلیارد ریال ذخیره اضافی ثبت می‌کند تا «سال بد» را پوشش دهد و می‌گوید: «احتیاط می‌کنم.» این احتیاط نیست؛ کم‌نمایی عمدی سود امسال و بیش‌نمایی سود سال بعد است و بی‌طرفی را نقض می‌کند. چارچوب صریحاً می‌گوید احتیاط اجازه کم‌نمایی دارایی‌ها یا درآمدها یا بیش‌نمایی بدهی‌ها یا هزینه‌ها را نمی‌دهد.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بیان صادقانه به </w:t>
      </w:r>
      <w:r>
        <w:rPr>
          <w:rFonts w:ascii="Times New Roman" w:hAnsi="Times New Roman" w:eastAsia="Times New Roman" w:cs="B Zar"/>
          <w:b/>
          <w:bCs/>
          <w:sz w:val="22"/>
          <w:szCs w:val="22"/>
          <w:rtl/>
        </w:rPr>
        <w:t xml:space="preserve">محتوای</w:t>
      </w:r>
      <w:r>
        <w:rPr>
          <w:rFonts w:ascii="Times New Roman" w:hAnsi="Times New Roman" w:eastAsia="Times New Roman" w:cs="B Zar"/>
          <w:sz w:val="22"/>
          <w:szCs w:val="22"/>
          <w:rtl/>
        </w:rPr>
        <w:t xml:space="preserve"> پدیده نگاه می‌کند، نه شکل حقوقی آن. اگر دشت سبز یک خط تولید را با «اجاره به شرط تملیک» بگیرد، سند آن به نام شرکت نیست؛ اما اگر کنترل منافع آن را در دست دارد و در برابرش تعهد پرداخت بلندمدت پذیرفته، خرید با تأمین مالی است و باید دارایی و بدهی ثبت شود. به این اصل </w:t>
      </w:r>
      <w:r>
        <w:rPr>
          <w:rFonts w:ascii="Times New Roman" w:hAnsi="Times New Roman" w:eastAsia="Times New Roman" w:cs="B Zar"/>
          <w:b/>
          <w:bCs/>
          <w:sz w:val="22"/>
          <w:szCs w:val="22"/>
          <w:rtl/>
        </w:rPr>
        <w:t xml:space="preserve">رجحان محتوا بر شکل</w:t>
      </w:r>
      <w:r>
        <w:rPr>
          <w:rFonts w:ascii="Times New Roman" w:hAnsi="Times New Roman" w:eastAsia="Times New Roman" w:cs="B Zar"/>
          <w:sz w:val="22"/>
          <w:szCs w:val="22"/>
          <w:rtl/>
        </w:rPr>
        <w:t xml:space="preserve"> می‌گویند. انتقال صوری بدهی‌ها به شرکت‌های بیرون از ترازنامه در انرون دقیقاً نقض همین اصل بود.</w:t>
      </w:r>
    </w:p>
    <w:p>
      <w:pPr>
        <w:keepNext/>
        <w:keepLines/>
        <w:bidi/>
        <w:spacing w:before="200" w:after="60"/>
        <w:jc w:val="left"/>
        <w:outlineLvl w:val="2"/>
      </w:pPr>
      <w:bookmarkStart w:id="22" w:name="_TocH22"/>
      <w:r>
        <w:rPr>
          <w:rFonts w:ascii="Times New Roman" w:hAnsi="Times New Roman" w:eastAsia="Times New Roman" w:cs="B Zar"/>
          <w:b/>
          <w:bCs/>
          <w:color w:val="833C0B"/>
          <w:sz w:val="24"/>
          <w:szCs w:val="24"/>
          <w:rtl/>
        </w:rPr>
        <w:t xml:space="preserve">اگر دو ویژگی با هم تعارض پیدا کنند</w:t>
      </w:r>
      <w:bookmarkEnd w:id="22"/>
    </w:p>
    <w:p>
      <w:pPr>
        <w:bidi/>
        <w:spacing w:before="0" w:after="60" w:line="276" w:lineRule="auto"/>
        <w:ind w:firstLine="284"/>
        <w:jc w:val="both"/>
      </w:pPr>
      <w:r>
        <w:rPr>
          <w:rFonts w:ascii="Times New Roman" w:hAnsi="Times New Roman" w:eastAsia="Times New Roman" w:cs="B Zar"/>
          <w:sz w:val="22"/>
          <w:szCs w:val="22"/>
          <w:rtl/>
        </w:rPr>
        <w:t xml:space="preserve">چارچوب فرآیند ساده‌ای پیشنهاد می‌کند: نخست پدیده‌ای را که ممکن است برای استفاده‌کنندگان مفید باشد شناسایی کنید؛ دوم مربوط‌ترین نوع اطلاعات درباره آن را مشخص کنید؛ سوم ببینید آیا این اطلاعات در دسترس است و می‌توان آن را صادقانه بیان کرد؛ اگر نه، سراغ مربوط‌ترین نوع بعدی بروید.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برند و کارخانه</w:t>
            </w:r>
          </w:p>
          <w:p>
            <w:pPr>
              <w:bidi/>
              <w:spacing w:before="0" w:after="40" w:line="252" w:lineRule="auto"/>
              <w:jc w:val="both"/>
            </w:pPr>
            <w:r>
              <w:rPr>
                <w:rFonts w:ascii="Times New Roman" w:hAnsi="Times New Roman" w:eastAsia="Times New Roman" w:cs="B Zar"/>
                <w:sz w:val="20"/>
                <w:szCs w:val="20"/>
                <w:rtl/>
              </w:rPr>
              <w:t xml:space="preserve">ارزش روز برند یک شرکت بزرگ برای سرمایه‌گذار بسیار مربوط است، اما اندازه‌گیری آن ذهنی است و بیان صادقانه‌اش دشوار. در مقابل، بهای تمام‌شده کارخانه‌ای که ۵۰ سال پیش ساخته شده دقیق و قابل اثبات است، ولی شاید برای تصمیم امروز مربوط نباشد. استاندارد معمولاً برند ساخته‌شده توسط خود شرکت را نمی‌پذیرد، اما برند خریداری‌شده در معامله‌ای واقعی را می‌پذیرد، چون بهایش از یک معامله مشخص می‌شود.</w:t>
            </w:r>
          </w:p>
        </w:tc>
      </w:tr>
    </w:tbl>
    <w:p>
      <w:pPr>
        <w:bidi/>
        <w:spacing w:before="0" w:after="100" w:line="120" w:lineRule="auto"/>
      </w:pPr>
    </w:p>
    <w:p>
      <w:pPr>
        <w:keepNext/>
        <w:keepLines/>
        <w:bidi/>
        <w:spacing w:before="300" w:after="80"/>
        <w:jc w:val="left"/>
        <w:outlineLvl w:val="1"/>
      </w:pPr>
      <w:bookmarkStart w:id="23" w:name="_TocH23"/>
      <w:r>
        <w:rPr>
          <w:rFonts w:ascii="Times New Roman" w:hAnsi="Times New Roman" w:eastAsia="Times New Roman" w:cs="B Zar"/>
          <w:b/>
          <w:bCs/>
          <w:color w:val="2E74B5"/>
          <w:sz w:val="27"/>
          <w:szCs w:val="27"/>
          <w:rtl/>
        </w:rPr>
        <w:t xml:space="preserve">ویژگی‌های بهبوددهنده</w:t>
      </w:r>
      <w:bookmarkEnd w:id="23"/>
    </w:p>
    <w:p>
      <w:pPr>
        <w:bidi/>
        <w:spacing w:before="0" w:after="60" w:line="276" w:lineRule="auto"/>
        <w:ind w:firstLine="284"/>
        <w:jc w:val="both"/>
      </w:pPr>
      <w:r>
        <w:rPr>
          <w:rFonts w:ascii="Times New Roman" w:hAnsi="Times New Roman" w:eastAsia="Times New Roman" w:cs="B Zar"/>
          <w:sz w:val="22"/>
          <w:szCs w:val="22"/>
          <w:rtl/>
        </w:rPr>
        <w:t xml:space="preserve">اطلاعاتی که مربوط است و صادقانه بیان شده، با چهار ویژگی مفیدتر می‌شود. این ویژگی‌ها به‌تنهایی نمی‌توانند اطلاعات نامربوط یا غیرصادقانه را مفید کنند.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624"/>
        <w:gridCol w:w="4513"/>
        <w:gridCol w:w="2889"/>
      </w:tblGrid>
      <w:tr>
        <w:trPr>
          <w:cantSplit/>
          <w:tblHeader/>
        </w:trPr>
        <w:tc>
          <w:tcPr>
            <w:tcW w:w="162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ویژگی</w:t>
            </w:r>
          </w:p>
        </w:tc>
        <w:tc>
          <w:tcPr>
            <w:tcW w:w="451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معنا</w:t>
            </w:r>
          </w:p>
        </w:tc>
        <w:tc>
          <w:tcPr>
            <w:tcW w:w="2889"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مثال</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قابل مقایسه بودن</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استفاده‌کننده بتواند شباهت‌ها و تفاوت‌های اقلام را ببیند، هم میان دوره‌های یک شرکت و هم میان شرکت‌ها. </w:t>
            </w:r>
            <w:r>
              <w:rPr>
                <w:rFonts w:ascii="Times New Roman" w:hAnsi="Times New Roman" w:eastAsia="Times New Roman" w:cs="B Zar"/>
                <w:b/>
                <w:bCs/>
                <w:sz w:val="19"/>
                <w:szCs w:val="19"/>
                <w:rtl/>
              </w:rPr>
              <w:t xml:space="preserve">ثبات رویه</w:t>
            </w:r>
            <w:r>
              <w:rPr>
                <w:rFonts w:ascii="Times New Roman" w:hAnsi="Times New Roman" w:eastAsia="Times New Roman" w:cs="B Zar"/>
                <w:sz w:val="19"/>
                <w:szCs w:val="19"/>
                <w:rtl/>
              </w:rPr>
              <w:t xml:space="preserve"> (روش یکسان برای اقلام یکسان) ابزار رسیدن به آن است، نه خودِ آن. مقایسه به معنای یکنواختی نیست.</w:t>
            </w:r>
          </w:p>
        </w:tc>
        <w:tc>
          <w:tcPr>
            <w:tcW w:w="288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افشای روش ارزش‌گذاری موجودی؛ سود ۱۰۰ میلیارد وقتی معنا دارد که پارسال یا رقیب را بدانیم</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قابل اثبات بودن</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ناظران مستقل و آگاه بتوانند به این توافق برسند که اطلاعات صادقانه بیان شده است. اثبات مستقیم (شمارش نقد) یا غیرمستقیم (بازمحاسبه موجودی با همان فرمول </w:t>
            </w:r>
            <w:r>
              <w:rPr>
                <w:rFonts w:ascii="Times New Roman" w:hAnsi="Times New Roman" w:eastAsia="Times New Roman" w:cs="B Zar"/>
                <w:sz w:val="19"/>
                <w:szCs w:val="19"/>
              </w:rPr>
              <w:t xml:space="preserve">FIFO)</w:t>
            </w:r>
          </w:p>
        </w:tc>
        <w:tc>
          <w:tcPr>
            <w:tcW w:w="288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شمارش موجودی صندوق؛ بازمحاسبه بهای کالای فروش‌رفته</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به‌موقع بودن</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اطلاعات در زمانی برسد که هنوز بتواند بر تصمیم اثر بگذارد.</w:t>
            </w:r>
          </w:p>
        </w:tc>
        <w:tc>
          <w:tcPr>
            <w:tcW w:w="288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انتشار گزارش ماهانه در سامانه کدال</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قابل فهم بودن</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طبقه‌بندی و ارائه روشن و دقیق؛ فرض بر این است که استفاده‌کننده آگاهی معقول و سخت‌کوشی دارد. پدیده‌های پیچیده را نباید حذف کرد.</w:t>
            </w:r>
          </w:p>
        </w:tc>
        <w:tc>
          <w:tcPr>
            <w:tcW w:w="288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 بدهی ریز در گروه «حساب‌های پرداختنی تجاری» جمع شود</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C55A11"/>
              <w:left w:val="single" w:sz="6" w:space="0" w:color="C55A11"/>
              <w:bottom w:val="single" w:sz="6" w:space="0" w:color="C55A11"/>
              <w:right w:val="single" w:sz="36" w:space="0" w:color="C55A11"/>
            </w:tcBorders>
            <w:shd w:val="clear" w:color="auto" w:fill="FDF0E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843C0C"/>
                <w:sz w:val="21"/>
                <w:szCs w:val="21"/>
                <w:rtl/>
              </w:rPr>
              <w:t xml:space="preserve">ثبات رویه یعنی لجبازی؟</w:t>
            </w:r>
          </w:p>
          <w:p>
            <w:pPr>
              <w:bidi/>
              <w:spacing w:before="0" w:after="40" w:line="252" w:lineRule="auto"/>
              <w:jc w:val="both"/>
            </w:pPr>
            <w:r>
              <w:rPr>
                <w:rFonts w:ascii="Times New Roman" w:hAnsi="Times New Roman" w:eastAsia="Times New Roman" w:cs="B Zar"/>
                <w:sz w:val="20"/>
                <w:szCs w:val="20"/>
                <w:rtl/>
              </w:rPr>
              <w:t xml:space="preserve">نه. اگر روش تازه‌ای (مثلاً تغییر روش استهلاک) اطلاعات مربوط‌تر و صادقانه‌تری بدهد، تغییر روش مجاز است؛ زیرا کاهش موقت قابل مقایسه بودن ممکن است برای بهبود مربوط بودن یا بیان صادقانه در آینده ارزشمند باشد و افشای مناسب بخشی از آن کاهش را جبران می‌کند. اما تغییر برای هم‌رنگ شدن با رقبا یا پنهان کردن یک کاهش سود دلیل کافی نیست.</w:t>
            </w:r>
          </w:p>
        </w:tc>
      </w:tr>
    </w:tbl>
    <w:p>
      <w:pPr>
        <w:bidi/>
        <w:spacing w:before="0" w:after="100" w:line="120" w:lineRule="auto"/>
      </w:pPr>
    </w:p>
    <w:p>
      <w:pPr>
        <w:keepNext/>
        <w:keepLines/>
        <w:bidi/>
        <w:spacing w:before="300" w:after="80"/>
        <w:jc w:val="left"/>
        <w:outlineLvl w:val="1"/>
      </w:pPr>
      <w:bookmarkStart w:id="24" w:name="_TocH24"/>
      <w:r>
        <w:rPr>
          <w:rFonts w:ascii="Times New Roman" w:hAnsi="Times New Roman" w:eastAsia="Times New Roman" w:cs="B Zar"/>
          <w:b/>
          <w:bCs/>
          <w:color w:val="2E74B5"/>
          <w:sz w:val="27"/>
          <w:szCs w:val="27"/>
          <w:rtl/>
        </w:rPr>
        <w:t xml:space="preserve">محدودیت مخارج</w:t>
      </w:r>
      <w:bookmarkEnd w:id="24"/>
    </w:p>
    <w:p>
      <w:pPr>
        <w:bidi/>
        <w:spacing w:before="0" w:after="60" w:line="276" w:lineRule="auto"/>
        <w:ind w:firstLine="284"/>
        <w:jc w:val="both"/>
      </w:pPr>
      <w:r>
        <w:rPr>
          <w:rFonts w:ascii="Times New Roman" w:hAnsi="Times New Roman" w:eastAsia="Times New Roman" w:cs="B Zar"/>
          <w:sz w:val="22"/>
          <w:szCs w:val="22"/>
          <w:rtl/>
        </w:rPr>
        <w:t xml:space="preserve">اطلاعات هزینه دارد: تهیه‌کنندگان برای جمع‌آوری، پردازش و انتشار آن هزینه می‌کنند و استفاده‌کنندگان برای تحلیل آن. اطلاعات تنها وقتی ارزش ارائه دارد که </w:t>
      </w:r>
      <w:r>
        <w:rPr>
          <w:rFonts w:ascii="Times New Roman" w:hAnsi="Times New Roman" w:eastAsia="Times New Roman" w:cs="B Zar"/>
          <w:b/>
          <w:bCs/>
          <w:sz w:val="22"/>
          <w:szCs w:val="22"/>
          <w:rtl/>
        </w:rPr>
        <w:t xml:space="preserve">منافع آن از مخارجش بیشتر باشد</w:t>
      </w:r>
      <w:r>
        <w:rPr>
          <w:rFonts w:ascii="Times New Roman" w:hAnsi="Times New Roman" w:eastAsia="Times New Roman" w:cs="B Zar"/>
          <w:sz w:val="22"/>
          <w:szCs w:val="22"/>
          <w:rtl/>
        </w:rPr>
        <w:t xml:space="preserve">. این ارزیابی ذاتاً قضاوتی است و کمیته الزامات یکسانی برای همه واحدها توصیه نمی‌کند؛ مثلاً ممکن است برای واحدهای سهامی عام و غیر سهامی عام الزامات متفاوت مناسب باشد. به همین دلیل دشت سبز می‌تواند آچار ۵۰۰ هزار ریالی را مستقیماً هزینه کند.</w:t>
      </w:r>
    </w:p>
    <w:p>
      <w:pPr>
        <w:keepNext/>
        <w:keepLines/>
        <w:pBdr>
          <w:bottom w:val="single" w:sz="8" w:space="3" w:color="1F3864"/>
        </w:pBdr>
        <w:bidi/>
        <w:spacing w:before="420" w:after="120"/>
        <w:jc w:val="left"/>
        <w:outlineLvl w:val="0"/>
      </w:pPr>
      <w:bookmarkStart w:id="25" w:name="_TocH25"/>
      <w:r>
        <w:rPr>
          <w:rFonts w:ascii="Times New Roman" w:hAnsi="Times New Roman" w:eastAsia="Times New Roman" w:cs="B Zar"/>
          <w:b/>
          <w:bCs/>
          <w:color w:val="1F3864"/>
          <w:sz w:val="32"/>
          <w:szCs w:val="32"/>
          <w:rtl/>
        </w:rPr>
        <w:t xml:space="preserve">سطح دوم: عناصر صورت‌های مالی</w:t>
      </w:r>
      <w:bookmarkEnd w:id="25"/>
    </w:p>
    <w:p>
      <w:pPr>
        <w:bidi/>
        <w:spacing w:before="0" w:after="60" w:line="276" w:lineRule="auto"/>
        <w:ind w:firstLine="284"/>
        <w:jc w:val="both"/>
      </w:pPr>
      <w:r>
        <w:rPr>
          <w:rFonts w:ascii="Times New Roman" w:hAnsi="Times New Roman" w:eastAsia="Times New Roman" w:cs="B Zar"/>
          <w:sz w:val="22"/>
          <w:szCs w:val="22"/>
          <w:rtl/>
        </w:rPr>
        <w:t xml:space="preserve">صورت‌های مالی نمی‌توانند داستان شرکت را به‌صورت انشا بنویسند؛ باید آثار مالی رویدادها را در چند دسته مشخص طبقه‌بندی کنند. این دسته‌ها «عناصر» نام دارند: </w:t>
      </w:r>
      <w:r>
        <w:rPr>
          <w:rFonts w:ascii="Times New Roman" w:hAnsi="Times New Roman" w:eastAsia="Times New Roman" w:cs="B Zar"/>
          <w:b/>
          <w:bCs/>
          <w:sz w:val="22"/>
          <w:szCs w:val="22"/>
          <w:rtl/>
        </w:rPr>
        <w:t xml:space="preserve">دارایی، بدهی و حقوق مالکانه</w:t>
      </w:r>
      <w:r>
        <w:rPr>
          <w:rFonts w:ascii="Times New Roman" w:hAnsi="Times New Roman" w:eastAsia="Times New Roman" w:cs="B Zar"/>
          <w:sz w:val="22"/>
          <w:szCs w:val="22"/>
          <w:rtl/>
        </w:rPr>
        <w:t xml:space="preserve"> (که وضعیت مالی را می‌سازند) و </w:t>
      </w:r>
      <w:r>
        <w:rPr>
          <w:rFonts w:ascii="Times New Roman" w:hAnsi="Times New Roman" w:eastAsia="Times New Roman" w:cs="B Zar"/>
          <w:b/>
          <w:bCs/>
          <w:sz w:val="22"/>
          <w:szCs w:val="22"/>
          <w:rtl/>
        </w:rPr>
        <w:t xml:space="preserve">درآمد و هزینه</w:t>
      </w:r>
      <w:r>
        <w:rPr>
          <w:rFonts w:ascii="Times New Roman" w:hAnsi="Times New Roman" w:eastAsia="Times New Roman" w:cs="B Zar"/>
          <w:sz w:val="22"/>
          <w:szCs w:val="22"/>
          <w:rtl/>
        </w:rPr>
        <w:t xml:space="preserve"> (که عملکرد مالی را). جدول زیر نشان می‌دهد هر عنصر به کدام موضوعی که در فصل هدف دیدیم مربوط است.</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707"/>
        <w:gridCol w:w="1624"/>
        <w:gridCol w:w="4695"/>
      </w:tblGrid>
      <w:tr>
        <w:trPr>
          <w:cantSplit/>
          <w:tblHeader/>
        </w:trPr>
        <w:tc>
          <w:tcPr>
            <w:tcW w:w="270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موضوع بررسی‌شده در هدف</w:t>
            </w:r>
          </w:p>
        </w:tc>
        <w:tc>
          <w:tcPr>
            <w:tcW w:w="162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عنصر</w:t>
            </w:r>
          </w:p>
        </w:tc>
        <w:tc>
          <w:tcPr>
            <w:tcW w:w="469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تعریف</w:t>
            </w:r>
          </w:p>
        </w:tc>
      </w:tr>
      <w:tr>
        <w:trPr>
          <w:cantSplit/>
        </w:trPr>
        <w:tc>
          <w:tcPr>
            <w:tcW w:w="27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منبع اقتصادی</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دارایی</w:t>
            </w:r>
          </w:p>
        </w:tc>
        <w:tc>
          <w:tcPr>
            <w:tcW w:w="469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منبع اقتصادی فعلی تحت کنترل واحد تجاری در نتیجه رویدادهای گذشته</w:t>
            </w:r>
          </w:p>
        </w:tc>
      </w:tr>
      <w:tr>
        <w:trPr>
          <w:cantSplit/>
        </w:trPr>
        <w:tc>
          <w:tcPr>
            <w:tcW w:w="27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ادعا</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بدهی</w:t>
            </w:r>
          </w:p>
        </w:tc>
        <w:tc>
          <w:tcPr>
            <w:tcW w:w="469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تعهد فعلی واحد تجاری به انتقال یک منبع اقتصادی در نتیجه رویدادهای گذشته</w:t>
            </w:r>
          </w:p>
        </w:tc>
      </w:tr>
      <w:tr>
        <w:trPr>
          <w:cantSplit/>
        </w:trPr>
        <w:tc>
          <w:tcPr>
            <w:tcW w:w="27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ادعا</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حقوق مالکانه</w:t>
            </w:r>
          </w:p>
        </w:tc>
        <w:tc>
          <w:tcPr>
            <w:tcW w:w="469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منافع باقیمانده در دارایی‌ها پس از کسر تمام بدهی‌ها</w:t>
            </w:r>
          </w:p>
        </w:tc>
      </w:tr>
      <w:tr>
        <w:trPr>
          <w:cantSplit/>
        </w:trPr>
        <w:tc>
          <w:tcPr>
            <w:tcW w:w="27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تغییر منعکس‌کننده عملکرد</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درآمد</w:t>
            </w:r>
          </w:p>
        </w:tc>
        <w:tc>
          <w:tcPr>
            <w:tcW w:w="469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دارایی‌ها یا کاهش بدهی‌ها که حقوق مالکانه را افزایش می‌دهد، به جز آورده مالکان</w:t>
            </w:r>
          </w:p>
        </w:tc>
      </w:tr>
      <w:tr>
        <w:trPr>
          <w:cantSplit/>
        </w:trPr>
        <w:tc>
          <w:tcPr>
            <w:tcW w:w="27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تغییر منعکس‌کننده عملکرد</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w:t>
            </w:r>
          </w:p>
        </w:tc>
        <w:tc>
          <w:tcPr>
            <w:tcW w:w="469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کاهش دارایی‌ها یا افزایش بدهی‌ها که حقوق مالکانه را کاهش می‌دهد، به جز توزیع میان مالکان</w:t>
            </w:r>
          </w:p>
        </w:tc>
      </w:tr>
    </w:tbl>
    <w:p>
      <w:pPr>
        <w:bidi/>
        <w:spacing w:before="0" w:after="100" w:line="120" w:lineRule="auto"/>
      </w:pPr>
    </w:p>
    <w:p>
      <w:pPr>
        <w:bidi/>
        <w:spacing w:before="0" w:after="120" w:line="276" w:lineRule="auto"/>
        <w:jc w:val="center"/>
      </w:pPr>
      <w:r>
        <w:rPr>
          <w:rFonts w:ascii="Times New Roman" w:hAnsi="Times New Roman" w:eastAsia="Times New Roman" w:cs="B Zar"/>
          <w:b/>
          <w:bCs/>
          <w:color w:val="595959"/>
          <w:sz w:val="19"/>
          <w:szCs w:val="19"/>
          <w:rtl/>
        </w:rPr>
        <w:t xml:space="preserve">جدول ۱-۱: عناصر صورت‌های مالی (چارچوب مفهومی، جدول ۴.۱)</w:t>
      </w:r>
    </w:p>
    <w:p>
      <w:pPr>
        <w:keepNext/>
        <w:keepLines/>
        <w:bidi/>
        <w:spacing w:before="300" w:after="80"/>
        <w:jc w:val="left"/>
        <w:outlineLvl w:val="1"/>
      </w:pPr>
      <w:bookmarkStart w:id="26" w:name="_TocH26"/>
      <w:r>
        <w:rPr>
          <w:rFonts w:ascii="Times New Roman" w:hAnsi="Times New Roman" w:eastAsia="Times New Roman" w:cs="B Zar"/>
          <w:b/>
          <w:bCs/>
          <w:color w:val="2E74B5"/>
          <w:sz w:val="27"/>
          <w:szCs w:val="27"/>
          <w:rtl/>
        </w:rPr>
        <w:t xml:space="preserve">دارایی</w:t>
      </w:r>
      <w:bookmarkEnd w:id="26"/>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BF9000"/>
              <w:left w:val="single" w:sz="6" w:space="0" w:color="BF9000"/>
              <w:bottom w:val="single" w:sz="6" w:space="0" w:color="BF9000"/>
              <w:right w:val="single" w:sz="36" w:space="0" w:color="BF9000"/>
            </w:tcBorders>
            <w:shd w:val="clear" w:color="auto" w:fill="FFF7D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7F6000"/>
                <w:sz w:val="21"/>
                <w:szCs w:val="21"/>
                <w:rtl/>
              </w:rPr>
              <w:t xml:space="preserve">تعریف دارایی (بندهای ۴.۳ و ۴.۴)</w:t>
            </w:r>
          </w:p>
          <w:p>
            <w:pPr>
              <w:bidi/>
              <w:spacing w:before="0" w:after="40" w:line="252" w:lineRule="auto"/>
              <w:jc w:val="both"/>
            </w:pPr>
            <w:r>
              <w:rPr>
                <w:rFonts w:ascii="Times New Roman" w:hAnsi="Times New Roman" w:eastAsia="Times New Roman" w:cs="B Zar"/>
                <w:b/>
                <w:bCs/>
                <w:sz w:val="20"/>
                <w:szCs w:val="20"/>
                <w:rtl/>
              </w:rPr>
              <w:t xml:space="preserve">دارایی</w:t>
            </w:r>
            <w:r>
              <w:rPr>
                <w:rFonts w:ascii="Times New Roman" w:hAnsi="Times New Roman" w:eastAsia="Times New Roman" w:cs="B Zar"/>
                <w:sz w:val="20"/>
                <w:szCs w:val="20"/>
                <w:rtl/>
              </w:rPr>
              <w:t xml:space="preserve"> یک منبع اقتصادی فعلی است که در نتیجه رویدادهای گذشته، توسط واحد تجاری کنترل می‌شود.</w:t>
            </w:r>
          </w:p>
          <w:p>
            <w:pPr>
              <w:bidi/>
              <w:spacing w:before="0" w:after="40" w:line="252" w:lineRule="auto"/>
              <w:jc w:val="both"/>
            </w:pPr>
            <w:r>
              <w:rPr>
                <w:rFonts w:ascii="Times New Roman" w:hAnsi="Times New Roman" w:eastAsia="Times New Roman" w:cs="B Zar"/>
                <w:b/>
                <w:bCs/>
                <w:sz w:val="20"/>
                <w:szCs w:val="20"/>
                <w:rtl/>
              </w:rPr>
              <w:t xml:space="preserve">منبع اقتصادی</w:t>
            </w:r>
            <w:r>
              <w:rPr>
                <w:rFonts w:ascii="Times New Roman" w:hAnsi="Times New Roman" w:eastAsia="Times New Roman" w:cs="B Zar"/>
                <w:sz w:val="20"/>
                <w:szCs w:val="20"/>
                <w:rtl/>
              </w:rPr>
              <w:t xml:space="preserve"> حقی است که قابلیت تولید منافع اقتصادی دارد.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سه عبارت کلیدی را با دشت سبز بررسی می‌کنیم.</w:t>
      </w:r>
    </w:p>
    <w:p>
      <w:pPr>
        <w:bidi/>
        <w:spacing w:before="0" w:after="60" w:line="276" w:lineRule="auto"/>
        <w:ind w:firstLine="284"/>
        <w:jc w:val="both"/>
      </w:pPr>
      <w:r>
        <w:rPr>
          <w:rFonts w:ascii="Times New Roman" w:hAnsi="Times New Roman" w:eastAsia="Times New Roman" w:cs="B Zar"/>
          <w:b/>
          <w:bCs/>
          <w:sz w:val="22"/>
          <w:szCs w:val="22"/>
          <w:rtl/>
        </w:rPr>
        <w:t xml:space="preserve">«حق».</w:t>
      </w:r>
      <w:r>
        <w:rPr>
          <w:rFonts w:ascii="Times New Roman" w:hAnsi="Times New Roman" w:eastAsia="Times New Roman" w:cs="B Zar"/>
          <w:sz w:val="22"/>
          <w:szCs w:val="22"/>
          <w:rtl/>
        </w:rPr>
        <w:t xml:space="preserve"> منبع اقتصادی همیشه یک حق است: حق دریافت نقد، حق دریافت کالا یا خدمت، حق استفاده از یک شیء فیزیکی (مالکیت یا اجاره)، حق استفاده از مالکیت فکری. همه حقوق دارایی نیستند: حق عبور عمومی از جاده‌ای که برای همه آزاد است، برای هیچ شرکتی دارایی نمی‌شود، چون قابلیت تولید منافعی فراتر از آنچه در دسترس دیگران است ندارد.</w:t>
      </w:r>
    </w:p>
    <w:p>
      <w:pPr>
        <w:bidi/>
        <w:spacing w:before="0" w:after="60" w:line="276" w:lineRule="auto"/>
        <w:ind w:firstLine="284"/>
        <w:jc w:val="both"/>
      </w:pPr>
      <w:r>
        <w:rPr>
          <w:rFonts w:ascii="Times New Roman" w:hAnsi="Times New Roman" w:eastAsia="Times New Roman" w:cs="B Zar"/>
          <w:b/>
          <w:bCs/>
          <w:sz w:val="22"/>
          <w:szCs w:val="22"/>
          <w:rtl/>
        </w:rPr>
        <w:t xml:space="preserve">«قابلیت تولید منافع».</w:t>
      </w:r>
      <w:r>
        <w:rPr>
          <w:rFonts w:ascii="Times New Roman" w:hAnsi="Times New Roman" w:eastAsia="Times New Roman" w:cs="B Zar"/>
          <w:sz w:val="22"/>
          <w:szCs w:val="22"/>
          <w:rtl/>
        </w:rPr>
        <w:t xml:space="preserve"> لازم نیست قطعی یا حتی محتمل باشد که حق منافع تولید کند؛ کافی است حق هم‌اکنون وجود داشته باشد و دست‌کم در یک وضعیت برای شرکت منافعی فراتر از دیگران ایجاد کند. اگر احتمال تولید منافع بسیار کم باشد، تعریف دارایی همچنان برقرار است؛ اما ممکن است بر اینکه شناسایی آن مفید باشد یا نه اثر بگذارد (بحث بعدی).</w:t>
      </w:r>
    </w:p>
    <w:p>
      <w:pPr>
        <w:bidi/>
        <w:spacing w:before="0" w:after="60" w:line="276" w:lineRule="auto"/>
        <w:ind w:firstLine="284"/>
        <w:jc w:val="both"/>
      </w:pPr>
      <w:r>
        <w:rPr>
          <w:rFonts w:ascii="Times New Roman" w:hAnsi="Times New Roman" w:eastAsia="Times New Roman" w:cs="B Zar"/>
          <w:b/>
          <w:bCs/>
          <w:sz w:val="22"/>
          <w:szCs w:val="22"/>
          <w:rtl/>
        </w:rPr>
        <w:t xml:space="preserve">«کنترل».</w:t>
      </w:r>
      <w:r>
        <w:rPr>
          <w:rFonts w:ascii="Times New Roman" w:hAnsi="Times New Roman" w:eastAsia="Times New Roman" w:cs="B Zar"/>
          <w:sz w:val="22"/>
          <w:szCs w:val="22"/>
          <w:rtl/>
        </w:rPr>
        <w:t xml:space="preserve"> یعنی توانایی فعلی در هدایت استفاده از منبع و کسب منافع آن و ممانعت دیگران از این کار. کنترل مهم‌تر از مالکیت است. انبار دشت سبز را کنترل می‌کند؛ لیفتراکی که با «اجاره به شرط تملیک» تحویل گرفته نیز، حتی بدون سند مالکیت، دارایی شرکت است (رجحان محتوا بر شکل). اما «مهارت‌های مهندسان کلیدی» دارایی دشت سبز نیست؛ آن‌ها هر روز می‌توانند شرکت را ترک کنند و شرکت نمی‌تواند از دسترسی دیگران به آن مهارت‌ها ممانعت کند.</w:t>
      </w:r>
    </w:p>
    <w:p>
      <w:pPr>
        <w:keepNext/>
        <w:keepLines/>
        <w:bidi/>
        <w:spacing w:before="300" w:after="80"/>
        <w:jc w:val="left"/>
        <w:outlineLvl w:val="1"/>
      </w:pPr>
      <w:bookmarkStart w:id="27" w:name="_TocH27"/>
      <w:r>
        <w:rPr>
          <w:rFonts w:ascii="Times New Roman" w:hAnsi="Times New Roman" w:eastAsia="Times New Roman" w:cs="B Zar"/>
          <w:b/>
          <w:bCs/>
          <w:color w:val="2E74B5"/>
          <w:sz w:val="27"/>
          <w:szCs w:val="27"/>
          <w:rtl/>
        </w:rPr>
        <w:t xml:space="preserve">بدهی</w:t>
      </w:r>
      <w:bookmarkEnd w:id="27"/>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BF9000"/>
              <w:left w:val="single" w:sz="6" w:space="0" w:color="BF9000"/>
              <w:bottom w:val="single" w:sz="6" w:space="0" w:color="BF9000"/>
              <w:right w:val="single" w:sz="36" w:space="0" w:color="BF9000"/>
            </w:tcBorders>
            <w:shd w:val="clear" w:color="auto" w:fill="FFF7D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7F6000"/>
                <w:sz w:val="21"/>
                <w:szCs w:val="21"/>
                <w:rtl/>
              </w:rPr>
              <w:t xml:space="preserve">تعریف بدهی (بندهای ۴.۲۶ و ۴.۲۹)</w:t>
            </w:r>
          </w:p>
          <w:p>
            <w:pPr>
              <w:bidi/>
              <w:spacing w:before="0" w:after="40" w:line="252" w:lineRule="auto"/>
              <w:jc w:val="both"/>
            </w:pPr>
            <w:r>
              <w:rPr>
                <w:rFonts w:ascii="Times New Roman" w:hAnsi="Times New Roman" w:eastAsia="Times New Roman" w:cs="B Zar"/>
                <w:b/>
                <w:bCs/>
                <w:sz w:val="20"/>
                <w:szCs w:val="20"/>
                <w:rtl/>
              </w:rPr>
              <w:t xml:space="preserve">بدهی</w:t>
            </w:r>
            <w:r>
              <w:rPr>
                <w:rFonts w:ascii="Times New Roman" w:hAnsi="Times New Roman" w:eastAsia="Times New Roman" w:cs="B Zar"/>
                <w:sz w:val="20"/>
                <w:szCs w:val="20"/>
                <w:rtl/>
              </w:rPr>
              <w:t xml:space="preserve"> تعهد فعلی واحد تجاری به انتقال یک منبع اقتصادی است که در نتیجه رویدادهای گذشته ایجاد شده است.</w:t>
            </w:r>
          </w:p>
          <w:p>
            <w:pPr>
              <w:bidi/>
              <w:spacing w:before="0" w:after="40" w:line="252" w:lineRule="auto"/>
              <w:jc w:val="both"/>
            </w:pPr>
            <w:r>
              <w:rPr>
                <w:rFonts w:ascii="Times New Roman" w:hAnsi="Times New Roman" w:eastAsia="Times New Roman" w:cs="B Zar"/>
                <w:b/>
                <w:bCs/>
                <w:sz w:val="20"/>
                <w:szCs w:val="20"/>
                <w:rtl/>
              </w:rPr>
              <w:t xml:space="preserve">تعهد</w:t>
            </w:r>
            <w:r>
              <w:rPr>
                <w:rFonts w:ascii="Times New Roman" w:hAnsi="Times New Roman" w:eastAsia="Times New Roman" w:cs="B Zar"/>
                <w:sz w:val="20"/>
                <w:szCs w:val="20"/>
                <w:rtl/>
              </w:rPr>
              <w:t xml:space="preserve"> وظیفه یا مسئولیتی است که واحد تجاری هیچ توانایی عملی برای اجتناب از آن ندارد.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برای اینکه بدهی وجود داشته باشد، سه معیار باید برقرار باشد: شرکت </w:t>
      </w:r>
      <w:r>
        <w:rPr>
          <w:rFonts w:ascii="Times New Roman" w:hAnsi="Times New Roman" w:eastAsia="Times New Roman" w:cs="B Zar"/>
          <w:b/>
          <w:bCs/>
          <w:sz w:val="22"/>
          <w:szCs w:val="22"/>
          <w:rtl/>
        </w:rPr>
        <w:t xml:space="preserve">تعهد</w:t>
      </w:r>
      <w:r>
        <w:rPr>
          <w:rFonts w:ascii="Times New Roman" w:hAnsi="Times New Roman" w:eastAsia="Times New Roman" w:cs="B Zar"/>
          <w:sz w:val="22"/>
          <w:szCs w:val="22"/>
          <w:rtl/>
        </w:rPr>
        <w:t xml:space="preserve"> داشته باشد؛ تعهد مستلزم </w:t>
      </w:r>
      <w:r>
        <w:rPr>
          <w:rFonts w:ascii="Times New Roman" w:hAnsi="Times New Roman" w:eastAsia="Times New Roman" w:cs="B Zar"/>
          <w:b/>
          <w:bCs/>
          <w:sz w:val="22"/>
          <w:szCs w:val="22"/>
          <w:rtl/>
        </w:rPr>
        <w:t xml:space="preserve">انتقال یک منبع اقتصادی</w:t>
      </w:r>
      <w:r>
        <w:rPr>
          <w:rFonts w:ascii="Times New Roman" w:hAnsi="Times New Roman" w:eastAsia="Times New Roman" w:cs="B Zar"/>
          <w:sz w:val="22"/>
          <w:szCs w:val="22"/>
          <w:rtl/>
        </w:rPr>
        <w:t xml:space="preserve"> باشد (پرداخت نقد، تحویل کالا، ارائه خدمت)؛ و تعهد </w:t>
      </w:r>
      <w:r>
        <w:rPr>
          <w:rFonts w:ascii="Times New Roman" w:hAnsi="Times New Roman" w:eastAsia="Times New Roman" w:cs="B Zar"/>
          <w:b/>
          <w:bCs/>
          <w:sz w:val="22"/>
          <w:szCs w:val="22"/>
          <w:rtl/>
        </w:rPr>
        <w:t xml:space="preserve">فعلی</w:t>
      </w:r>
      <w:r>
        <w:rPr>
          <w:rFonts w:ascii="Times New Roman" w:hAnsi="Times New Roman" w:eastAsia="Times New Roman" w:cs="B Zar"/>
          <w:sz w:val="22"/>
          <w:szCs w:val="22"/>
          <w:rtl/>
        </w:rPr>
        <w:t xml:space="preserve"> و ناشی از </w:t>
      </w:r>
      <w:r>
        <w:rPr>
          <w:rFonts w:ascii="Times New Roman" w:hAnsi="Times New Roman" w:eastAsia="Times New Roman" w:cs="B Zar"/>
          <w:b/>
          <w:bCs/>
          <w:sz w:val="22"/>
          <w:szCs w:val="22"/>
          <w:rtl/>
        </w:rPr>
        <w:t xml:space="preserve">رویدادهای گذشته</w:t>
      </w:r>
      <w:r>
        <w:rPr>
          <w:rFonts w:ascii="Times New Roman" w:hAnsi="Times New Roman" w:eastAsia="Times New Roman" w:cs="B Zar"/>
          <w:sz w:val="22"/>
          <w:szCs w:val="22"/>
          <w:rtl/>
        </w:rPr>
        <w:t xml:space="preserve"> باشد. تعهد می‌تواند حقوقی (قرارداد یا قانون) یا </w:t>
      </w:r>
      <w:r>
        <w:rPr>
          <w:rFonts w:ascii="Times New Roman" w:hAnsi="Times New Roman" w:eastAsia="Times New Roman" w:cs="B Zar"/>
          <w:b/>
          <w:bCs/>
          <w:sz w:val="22"/>
          <w:szCs w:val="22"/>
          <w:rtl/>
        </w:rPr>
        <w:t xml:space="preserve">عرفی</w:t>
      </w:r>
      <w:r>
        <w:rPr>
          <w:rFonts w:ascii="Times New Roman" w:hAnsi="Times New Roman" w:eastAsia="Times New Roman" w:cs="B Zar"/>
          <w:sz w:val="22"/>
          <w:szCs w:val="22"/>
          <w:rtl/>
        </w:rPr>
        <w:t xml:space="preserve"> باشد؛ یعنی ناشی از رویه‌های مرسوم، سیاست‌های منتشرشده یا بیانیه‌های خاصی که برداشت معتبری برای دیگران ایجاد کرده و شرکت دیگر توانایی عملی اقدام برخلاف آن را ندارد. تصمیم هیئت مدیره به گرفتن وام در سال آینده بدهی نیست؛ بدهی وقتی ایجاد می‌شود که وام دریافت شود.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تعهد عرفی در دشت سبز</w:t>
            </w:r>
          </w:p>
          <w:p>
            <w:pPr>
              <w:bidi/>
              <w:spacing w:before="0" w:after="40" w:line="252" w:lineRule="auto"/>
              <w:jc w:val="both"/>
            </w:pPr>
            <w:r>
              <w:rPr>
                <w:rFonts w:ascii="Times New Roman" w:hAnsi="Times New Roman" w:eastAsia="Times New Roman" w:cs="B Zar"/>
                <w:sz w:val="20"/>
                <w:szCs w:val="20"/>
                <w:rtl/>
              </w:rPr>
              <w:t xml:space="preserve">دشت سبز متوجه می‌شود یک قطعه در تراکتورهای فروخته‌شده نقص دارد. گارانتی تمام شده و هیچ قانونی شرکت را ملزم نمی‌کند، اما مدیرعامل در نشستی خبری اعلام می‌کند شرکت قطعه را رایگان تعویض می‌کند. با این اعلام عمومی، شرکت دیگر توانایی عملی اجتناب ندارد؛ تعهد عرفی ایجاد شده و بدهی باید شناسایی شود.</w:t>
            </w:r>
          </w:p>
        </w:tc>
      </w:tr>
    </w:tbl>
    <w:p>
      <w:pPr>
        <w:bidi/>
        <w:spacing w:before="0" w:after="100" w:line="120" w:lineRule="auto"/>
      </w:pPr>
    </w:p>
    <w:p>
      <w:pPr>
        <w:keepNext/>
        <w:keepLines/>
        <w:bidi/>
        <w:spacing w:before="300" w:after="80"/>
        <w:jc w:val="left"/>
        <w:outlineLvl w:val="1"/>
      </w:pPr>
      <w:bookmarkStart w:id="28" w:name="_TocH28"/>
      <w:r>
        <w:rPr>
          <w:rFonts w:ascii="Times New Roman" w:hAnsi="Times New Roman" w:eastAsia="Times New Roman" w:cs="B Zar"/>
          <w:b/>
          <w:bCs/>
          <w:color w:val="2E74B5"/>
          <w:sz w:val="27"/>
          <w:szCs w:val="27"/>
          <w:rtl/>
        </w:rPr>
        <w:t xml:space="preserve">حقوق مالکانه</w:t>
      </w:r>
      <w:bookmarkEnd w:id="28"/>
    </w:p>
    <w:p>
      <w:pPr>
        <w:bidi/>
        <w:spacing w:before="0" w:after="60" w:line="276" w:lineRule="auto"/>
        <w:ind w:firstLine="284"/>
        <w:jc w:val="both"/>
      </w:pPr>
      <w:r>
        <w:rPr>
          <w:rFonts w:ascii="Times New Roman" w:hAnsi="Times New Roman" w:eastAsia="Times New Roman" w:cs="B Zar"/>
          <w:b/>
          <w:bCs/>
          <w:sz w:val="22"/>
          <w:szCs w:val="22"/>
          <w:rtl/>
        </w:rPr>
        <w:t xml:space="preserve">حقوق مالکانه</w:t>
      </w:r>
      <w:r>
        <w:rPr>
          <w:rFonts w:ascii="Times New Roman" w:hAnsi="Times New Roman" w:eastAsia="Times New Roman" w:cs="B Zar"/>
          <w:sz w:val="22"/>
          <w:szCs w:val="22"/>
          <w:rtl/>
        </w:rPr>
        <w:t xml:space="preserve"> منافع باقیمانده در دارایی‌های واحد تجاری پس از کسر تمام بدهی‌های آن است. اگر دارایی‌ها را بفروشیم و بدهی‌ها را صاف کنیم، آنچه می‌ماند متعلق به مالکان است. از این‌رو معادله بنیادی حسابداری برقرار است: </w:t>
      </w:r>
      <w:r>
        <w:rPr>
          <w:rFonts w:ascii="Times New Roman" w:hAnsi="Times New Roman" w:eastAsia="Times New Roman" w:cs="B Zar"/>
          <w:b/>
          <w:bCs/>
          <w:sz w:val="22"/>
          <w:szCs w:val="22"/>
          <w:rtl/>
        </w:rPr>
        <w:t xml:space="preserve">دارایی‌ها = بدهی‌ها + حقوق مالکانه</w:t>
      </w:r>
      <w:r>
        <w:rPr>
          <w:rFonts w:ascii="Times New Roman" w:hAnsi="Times New Roman" w:eastAsia="Times New Roman" w:cs="B Zar"/>
          <w:sz w:val="22"/>
          <w:szCs w:val="22"/>
          <w:rtl/>
        </w:rPr>
        <w:t xml:space="preserve">. چون حقوق مالکانه «باقیمانده» است، فقط با تغییر دارایی‌ها و بدهی‌ها تغییر می‌کند و همین، درآمد و هزینه را تعریف می‌کند.</w:t>
      </w:r>
    </w:p>
    <w:p>
      <w:pPr>
        <w:keepNext/>
        <w:keepLines/>
        <w:bidi/>
        <w:spacing w:before="300" w:after="80"/>
        <w:jc w:val="left"/>
        <w:outlineLvl w:val="1"/>
      </w:pPr>
      <w:bookmarkStart w:id="29" w:name="_TocH29"/>
      <w:r>
        <w:rPr>
          <w:rFonts w:ascii="Times New Roman" w:hAnsi="Times New Roman" w:eastAsia="Times New Roman" w:cs="B Zar"/>
          <w:b/>
          <w:bCs/>
          <w:color w:val="2E74B5"/>
          <w:sz w:val="27"/>
          <w:szCs w:val="27"/>
          <w:rtl/>
        </w:rPr>
        <w:t xml:space="preserve">درآمد و هزینه</w:t>
      </w:r>
      <w:bookmarkEnd w:id="29"/>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BF9000"/>
              <w:left w:val="single" w:sz="6" w:space="0" w:color="BF9000"/>
              <w:bottom w:val="single" w:sz="6" w:space="0" w:color="BF9000"/>
              <w:right w:val="single" w:sz="36" w:space="0" w:color="BF9000"/>
            </w:tcBorders>
            <w:shd w:val="clear" w:color="auto" w:fill="FFF7D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7F6000"/>
                <w:sz w:val="21"/>
                <w:szCs w:val="21"/>
                <w:rtl/>
              </w:rPr>
              <w:t xml:space="preserve">تعریف درآمد و هزینه (بندهای ۴.۶۸ و ۴.۶۹)</w:t>
            </w:r>
          </w:p>
          <w:p>
            <w:pPr>
              <w:bidi/>
              <w:spacing w:before="0" w:after="40" w:line="252" w:lineRule="auto"/>
              <w:jc w:val="both"/>
            </w:pPr>
            <w:r>
              <w:rPr>
                <w:rFonts w:ascii="Times New Roman" w:hAnsi="Times New Roman" w:eastAsia="Times New Roman" w:cs="B Zar"/>
                <w:b/>
                <w:bCs/>
                <w:sz w:val="20"/>
                <w:szCs w:val="20"/>
                <w:rtl/>
              </w:rPr>
              <w:t xml:space="preserve">درآمد</w:t>
            </w:r>
            <w:r>
              <w:rPr>
                <w:rFonts w:ascii="Times New Roman" w:hAnsi="Times New Roman" w:eastAsia="Times New Roman" w:cs="B Zar"/>
                <w:sz w:val="20"/>
                <w:szCs w:val="20"/>
                <w:rtl/>
              </w:rPr>
              <w:t xml:space="preserve"> افزایش در دارایی‌ها یا کاهش در بدهی‌هاست که موجب افزایش حقوق مالکانه می‌شود، به جز مواردی که مربوط به آورده دارندگان ادعاهای مالکانه است.</w:t>
            </w:r>
          </w:p>
          <w:p>
            <w:pPr>
              <w:bidi/>
              <w:spacing w:before="0" w:after="40" w:line="252" w:lineRule="auto"/>
              <w:jc w:val="both"/>
            </w:pPr>
            <w:r>
              <w:rPr>
                <w:rFonts w:ascii="Times New Roman" w:hAnsi="Times New Roman" w:eastAsia="Times New Roman" w:cs="B Zar"/>
                <w:b/>
                <w:bCs/>
                <w:sz w:val="20"/>
                <w:szCs w:val="20"/>
                <w:rtl/>
              </w:rPr>
              <w:t xml:space="preserve">هزینه</w:t>
            </w:r>
            <w:r>
              <w:rPr>
                <w:rFonts w:ascii="Times New Roman" w:hAnsi="Times New Roman" w:eastAsia="Times New Roman" w:cs="B Zar"/>
                <w:sz w:val="20"/>
                <w:szCs w:val="20"/>
                <w:rtl/>
              </w:rPr>
              <w:t xml:space="preserve"> کاهش در دارایی‌ها یا افزایش در بدهی‌هاست که موجب کاهش حقوق مالکانه می‌شود، به جز مواردی که مربوط به توزیع منابع به دارندگان ادعاهای مالکانه است.</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درآمد شامل درآمد عملیاتی (فروش تراکتور) و سایر درآمدها و سودها (مثلاً سود فروش یک دارایی ثابت) است و هزینه شامل هزینه‌ها و زیان‌ها (مثلاً زیان آتش‌سوزی انبار). آورده مالکان (مثل افزایش سرمایه) درآمد نیست و توزیع سود میان آن‌ها هزینه نیست؛ اینها «تغییرات دیگر در حقوق مالکانه»اند و در صورت تغییرات حقوق مالکانه می‌آیند.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مالک در نقش مشتری</w:t>
            </w:r>
          </w:p>
          <w:p>
            <w:pPr>
              <w:bidi/>
              <w:spacing w:before="0" w:after="40" w:line="252" w:lineRule="auto"/>
              <w:jc w:val="both"/>
            </w:pPr>
            <w:r>
              <w:rPr>
                <w:rFonts w:ascii="Times New Roman" w:hAnsi="Times New Roman" w:eastAsia="Times New Roman" w:cs="B Zar"/>
                <w:sz w:val="20"/>
                <w:szCs w:val="20"/>
                <w:rtl/>
              </w:rPr>
              <w:t xml:space="preserve">آقای رضایی ۱۰۰ درصد شرکت «البرز» را دارد. اگر یک میلیارد تومان به حساب شرکت واریز کند تا سرمایه افزایش یابد، او در نقش مالک است و این آورده است. اما اگر از همان شرکت، که مبل می‌سازد، یک دست مبل برای خانه‌اش بخرد و پولش را بدهد، او در نقش مشتری است و این معامله برای شرکت درآمد است. هر پولی که از مالک می‌گیریم سرمایه نیست؛ باید ببینیم او در کدام نقش نشسته است.</w:t>
            </w:r>
          </w:p>
        </w:tc>
      </w:tr>
    </w:tbl>
    <w:p>
      <w:pPr>
        <w:bidi/>
        <w:spacing w:before="0" w:after="100" w:line="120" w:lineRule="auto"/>
      </w:pPr>
    </w:p>
    <w:p>
      <w:pPr>
        <w:keepNext/>
        <w:keepLines/>
        <w:pBdr>
          <w:bottom w:val="single" w:sz="8" w:space="3" w:color="1F3864"/>
        </w:pBdr>
        <w:bidi/>
        <w:spacing w:before="420" w:after="120"/>
        <w:jc w:val="left"/>
        <w:outlineLvl w:val="0"/>
      </w:pPr>
      <w:bookmarkStart w:id="30" w:name="_TocH30"/>
      <w:r>
        <w:rPr>
          <w:rFonts w:ascii="Times New Roman" w:hAnsi="Times New Roman" w:eastAsia="Times New Roman" w:cs="B Zar"/>
          <w:b/>
          <w:bCs/>
          <w:color w:val="1F3864"/>
          <w:sz w:val="32"/>
          <w:szCs w:val="32"/>
          <w:rtl/>
        </w:rPr>
        <w:t xml:space="preserve">شناخت و قطع شناخت</w:t>
      </w:r>
      <w:bookmarkEnd w:id="30"/>
    </w:p>
    <w:p>
      <w:pPr>
        <w:bidi/>
        <w:spacing w:before="0" w:after="60" w:line="276" w:lineRule="auto"/>
        <w:ind w:firstLine="284"/>
        <w:jc w:val="both"/>
      </w:pPr>
      <w:r>
        <w:rPr>
          <w:rFonts w:ascii="Times New Roman" w:hAnsi="Times New Roman" w:eastAsia="Times New Roman" w:cs="B Zar"/>
          <w:sz w:val="22"/>
          <w:szCs w:val="22"/>
          <w:rtl/>
        </w:rPr>
        <w:t xml:space="preserve">یک قلم صرفاً به این دلیل که تعریف دارایی (یا بدهی…) را دارد وارد صورت‌های مالی نمی‌شود. </w:t>
      </w:r>
      <w:r>
        <w:rPr>
          <w:rFonts w:ascii="Times New Roman" w:hAnsi="Times New Roman" w:eastAsia="Times New Roman" w:cs="B Zar"/>
          <w:b/>
          <w:bCs/>
          <w:sz w:val="22"/>
          <w:szCs w:val="22"/>
          <w:rtl/>
        </w:rPr>
        <w:t xml:space="preserve">شناخت</w:t>
      </w:r>
      <w:r>
        <w:rPr>
          <w:rFonts w:ascii="Times New Roman" w:hAnsi="Times New Roman" w:eastAsia="Times New Roman" w:cs="B Zar"/>
          <w:sz w:val="22"/>
          <w:szCs w:val="22"/>
          <w:rtl/>
        </w:rPr>
        <w:t xml:space="preserve"> یعنی درج قلمی که تعریف یکی از عناصر را احراز می‌کند در صورت وضعیت مالی یا صورت عملکرد، با یک مبلغ پولی (مبلغ دفتری). چارچوب دو آزمون می‌گذارد:</w:t>
      </w:r>
    </w:p>
    <w:tbl>
      <w:tblPr>
        <w:bidiVisual/>
        <w:tblW w:w="9026" w:type="dxa"/>
        <w:jc w:val="center"/>
        <w:tblBorders>
          <w:top w:val="nil"/>
          <w:left w:val="nil"/>
          <w:bottom w:val="nil"/>
          <w:right w:val="nil"/>
        </w:tblBorders>
        <w:tblLayout w:type="fixed"/>
        <w:tblCellMar>
          <w:left w:w="100" w:type="dxa"/>
          <w:right w:w="100" w:type="dxa"/>
        </w:tblCellMar>
      </w:tblPr>
      <w:tblGrid>
        <w:gridCol w:w="752"/>
        <w:gridCol w:w="752"/>
        <w:gridCol w:w="752"/>
        <w:gridCol w:w="752"/>
        <w:gridCol w:w="752"/>
        <w:gridCol w:w="752"/>
        <w:gridCol w:w="752"/>
        <w:gridCol w:w="752"/>
        <w:gridCol w:w="752"/>
        <w:gridCol w:w="752"/>
        <w:gridCol w:w="752"/>
        <w:gridCol w:w="754"/>
      </w:tblGrid>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1"/>
                <w:szCs w:val="21"/>
                <w:rtl/>
              </w:rPr>
              <w:t xml:space="preserve">عناصر صورت‌های مالی</w:t>
            </w:r>
          </w:p>
        </w:tc>
      </w:tr>
      <w:tr>
        <w:trPr>
          <w:cantSplit/>
        </w:trPr>
        <w:tc>
          <w:tcPr>
            <w:tcW w:w="2256" w:type="dxa"/>
            <w:gridSpan w:val="3"/>
            <w:tcBorders>
              <w:top w:val="single" w:sz="12" w:space="0" w:color="FFFFFF"/>
              <w:left w:val="single" w:sz="12" w:space="0" w:color="FFFFFF"/>
              <w:bottom w:val="single" w:sz="12" w:space="0" w:color="FFFFFF"/>
              <w:right w:val="single" w:sz="12" w:space="0" w:color="FFFFFF"/>
            </w:tcBorders>
            <w:shd w:val="clear" w:color="auto" w:fill="BDD7EE"/>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19"/>
                <w:szCs w:val="19"/>
                <w:rtl/>
              </w:rPr>
              <w:t xml:space="preserve">دارایی</w:t>
            </w:r>
          </w:p>
        </w:tc>
        <w:tc>
          <w:tcPr>
            <w:tcW w:w="2256" w:type="dxa"/>
            <w:gridSpan w:val="3"/>
            <w:tcBorders>
              <w:top w:val="single" w:sz="12" w:space="0" w:color="FFFFFF"/>
              <w:left w:val="single" w:sz="12" w:space="0" w:color="FFFFFF"/>
              <w:bottom w:val="single" w:sz="12" w:space="0" w:color="FFFFFF"/>
              <w:right w:val="single" w:sz="12" w:space="0" w:color="FFFFFF"/>
            </w:tcBorders>
            <w:shd w:val="clear" w:color="auto" w:fill="BDD7EE"/>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19"/>
                <w:szCs w:val="19"/>
                <w:rtl/>
              </w:rPr>
              <w:t xml:space="preserve">بدهی</w:t>
            </w:r>
          </w:p>
        </w:tc>
        <w:tc>
          <w:tcPr>
            <w:tcW w:w="1504" w:type="dxa"/>
            <w:gridSpan w:val="2"/>
            <w:tcBorders>
              <w:top w:val="single" w:sz="12" w:space="0" w:color="FFFFFF"/>
              <w:left w:val="single" w:sz="12" w:space="0" w:color="FFFFFF"/>
              <w:bottom w:val="single" w:sz="12" w:space="0" w:color="FFFFFF"/>
              <w:right w:val="single" w:sz="12" w:space="0" w:color="FFFFFF"/>
            </w:tcBorders>
            <w:shd w:val="clear" w:color="auto" w:fill="BDD7EE"/>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19"/>
                <w:szCs w:val="19"/>
                <w:rtl/>
              </w:rPr>
              <w:t xml:space="preserve">حقوق مالکانه</w:t>
            </w:r>
          </w:p>
        </w:tc>
        <w:tc>
          <w:tcPr>
            <w:tcW w:w="1504" w:type="dxa"/>
            <w:gridSpan w:val="2"/>
            <w:tcBorders>
              <w:top w:val="single" w:sz="12" w:space="0" w:color="FFFFFF"/>
              <w:left w:val="single" w:sz="12" w:space="0" w:color="FFFFFF"/>
              <w:bottom w:val="single" w:sz="12" w:space="0" w:color="FFFFFF"/>
              <w:right w:val="single" w:sz="12" w:space="0" w:color="FFFFFF"/>
            </w:tcBorders>
            <w:shd w:val="clear" w:color="auto" w:fill="BDD7EE"/>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19"/>
                <w:szCs w:val="19"/>
                <w:rtl/>
              </w:rPr>
              <w:t xml:space="preserve">درآمد</w:t>
            </w:r>
          </w:p>
        </w:tc>
        <w:tc>
          <w:tcPr>
            <w:tcW w:w="1504" w:type="dxa"/>
            <w:gridSpan w:val="2"/>
            <w:tcBorders>
              <w:top w:val="single" w:sz="12" w:space="0" w:color="FFFFFF"/>
              <w:left w:val="single" w:sz="12" w:space="0" w:color="FFFFFF"/>
              <w:bottom w:val="single" w:sz="12" w:space="0" w:color="FFFFFF"/>
              <w:right w:val="single" w:sz="12" w:space="0" w:color="FFFFFF"/>
            </w:tcBorders>
            <w:shd w:val="clear" w:color="auto" w:fill="BDD7EE"/>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19"/>
                <w:szCs w:val="19"/>
                <w:rtl/>
              </w:rPr>
              <w:t xml:space="preserve">هزینه</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FFFFFF"/>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7F7F7F"/>
                <w:sz w:val="22"/>
                <w:szCs w:val="22"/>
                <w:rtl/>
              </w:rPr>
              <w:t xml:space="preserve">▼</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FFE69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7F6000"/>
                <w:sz w:val="20"/>
                <w:szCs w:val="20"/>
                <w:rtl/>
              </w:rPr>
              <w:t xml:space="preserve">آزمون اول: آیا قلم با تعریف عنصر مطابقت دارد؟</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FFFFFF"/>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7F7F7F"/>
                <w:sz w:val="20"/>
                <w:szCs w:val="20"/>
                <w:rtl/>
              </w:rPr>
              <w:t xml:space="preserve">▼ اگر بله</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FFE69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7F6000"/>
                <w:sz w:val="20"/>
                <w:szCs w:val="20"/>
                <w:rtl/>
              </w:rPr>
              <w:t xml:space="preserve">آزمون دوم: آیا شناخت، اطلاعات مفید فراهم می‌کند؟ (با لحاظ محدودیت مخارج)</w:t>
            </w:r>
          </w:p>
        </w:tc>
      </w:tr>
      <w:tr>
        <w:trPr>
          <w:cantSplit/>
        </w:trPr>
        <w:tc>
          <w:tcPr>
            <w:tcW w:w="3008" w:type="dxa"/>
            <w:gridSpan w:val="4"/>
            <w:tcBorders>
              <w:top w:val="single" w:sz="12" w:space="0" w:color="FFFFFF"/>
              <w:left w:val="single" w:sz="12" w:space="0" w:color="FFFFFF"/>
              <w:bottom w:val="single" w:sz="12" w:space="0" w:color="FFFFFF"/>
              <w:right w:val="single" w:sz="12" w:space="0" w:color="FFFFFF"/>
            </w:tcBorders>
            <w:shd w:val="clear" w:color="auto" w:fill="FFF2CC"/>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مربوط بودن</w:t>
            </w:r>
          </w:p>
          <w:p>
            <w:pPr>
              <w:keepNext/>
              <w:keepLines/>
              <w:bidi/>
              <w:spacing w:before="0" w:after="10" w:line="252" w:lineRule="auto"/>
              <w:jc w:val="center"/>
            </w:pPr>
            <w:r>
              <w:rPr>
                <w:rFonts w:ascii="Times New Roman" w:hAnsi="Times New Roman" w:eastAsia="Times New Roman" w:cs="B Zar"/>
                <w:color w:val="000000"/>
                <w:sz w:val="19"/>
                <w:szCs w:val="19"/>
                <w:rtl/>
              </w:rPr>
              <w:t xml:space="preserve">(عدم‌اطمینان وجود؛ احتمال کم منافع)</w:t>
            </w:r>
          </w:p>
        </w:tc>
        <w:tc>
          <w:tcPr>
            <w:tcW w:w="3008" w:type="dxa"/>
            <w:gridSpan w:val="4"/>
            <w:tcBorders>
              <w:top w:val="single" w:sz="12" w:space="0" w:color="FFFFFF"/>
              <w:left w:val="single" w:sz="12" w:space="0" w:color="FFFFFF"/>
              <w:bottom w:val="single" w:sz="12" w:space="0" w:color="FFFFFF"/>
              <w:right w:val="single" w:sz="12" w:space="0" w:color="FFFFFF"/>
            </w:tcBorders>
            <w:shd w:val="clear" w:color="auto" w:fill="FFF2CC"/>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بیان صادقانه</w:t>
            </w:r>
          </w:p>
          <w:p>
            <w:pPr>
              <w:keepNext/>
              <w:keepLines/>
              <w:bidi/>
              <w:spacing w:before="0" w:after="10" w:line="252" w:lineRule="auto"/>
              <w:jc w:val="center"/>
            </w:pPr>
            <w:r>
              <w:rPr>
                <w:rFonts w:ascii="Times New Roman" w:hAnsi="Times New Roman" w:eastAsia="Times New Roman" w:cs="B Zar"/>
                <w:color w:val="000000"/>
                <w:sz w:val="19"/>
                <w:szCs w:val="19"/>
                <w:rtl/>
              </w:rPr>
              <w:t xml:space="preserve">(عدم‌اطمینان اندازه‌گیری؛ سازگاری)</w:t>
            </w:r>
          </w:p>
        </w:tc>
        <w:tc>
          <w:tcPr>
            <w:tcW w:w="3008" w:type="dxa"/>
            <w:gridSpan w:val="4"/>
            <w:tcBorders>
              <w:top w:val="single" w:sz="12" w:space="0" w:color="FFFFFF"/>
              <w:left w:val="single" w:sz="12" w:space="0" w:color="FFFFFF"/>
              <w:bottom w:val="single" w:sz="12" w:space="0" w:color="FFFFFF"/>
              <w:right w:val="single" w:sz="12" w:space="0" w:color="FFFFFF"/>
            </w:tcBorders>
            <w:shd w:val="clear" w:color="auto" w:fill="FFF2CC"/>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محدودیت مخارج</w:t>
            </w:r>
          </w:p>
          <w:p>
            <w:pPr>
              <w:keepNext/>
              <w:keepLines/>
              <w:bidi/>
              <w:spacing w:before="0" w:after="10" w:line="252" w:lineRule="auto"/>
              <w:jc w:val="center"/>
            </w:pPr>
            <w:r>
              <w:rPr>
                <w:rFonts w:ascii="Times New Roman" w:hAnsi="Times New Roman" w:eastAsia="Times New Roman" w:cs="B Zar"/>
                <w:color w:val="000000"/>
                <w:sz w:val="19"/>
                <w:szCs w:val="19"/>
                <w:rtl/>
              </w:rPr>
              <w:t xml:space="preserve">(منافع &gt; مخارج)</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FFFFFF"/>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7F7F7F"/>
                <w:sz w:val="20"/>
                <w:szCs w:val="20"/>
                <w:rtl/>
              </w:rPr>
              <w:t xml:space="preserve">▼ اگر هر دو آزمون برقرار باشد</w:t>
            </w:r>
          </w:p>
        </w:tc>
      </w:tr>
      <w:tr>
        <w:trPr>
          <w:cantSplit/>
        </w:trPr>
        <w:tc>
          <w:tcPr>
            <w:tcW w:w="4512" w:type="dxa"/>
            <w:gridSpan w:val="6"/>
            <w:tcBorders>
              <w:top w:val="single" w:sz="12" w:space="0" w:color="FFFFFF"/>
              <w:left w:val="single" w:sz="12" w:space="0" w:color="FFFFFF"/>
              <w:bottom w:val="single" w:sz="12" w:space="0" w:color="FFFFFF"/>
              <w:right w:val="single" w:sz="12" w:space="0" w:color="FFFFFF"/>
            </w:tcBorders>
            <w:shd w:val="clear" w:color="auto" w:fill="C6E0B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375623"/>
                <w:sz w:val="21"/>
                <w:szCs w:val="21"/>
                <w:rtl/>
              </w:rPr>
              <w:t xml:space="preserve">شناخت در صورت‌های مالی</w:t>
            </w:r>
          </w:p>
        </w:tc>
        <w:tc>
          <w:tcPr>
            <w:tcW w:w="4512" w:type="dxa"/>
            <w:gridSpan w:val="6"/>
            <w:tcBorders>
              <w:top w:val="single" w:sz="12" w:space="0" w:color="FFFFFF"/>
              <w:left w:val="single" w:sz="12" w:space="0" w:color="FFFFFF"/>
              <w:bottom w:val="single" w:sz="12" w:space="0" w:color="FFFFFF"/>
              <w:right w:val="single" w:sz="12" w:space="0" w:color="FFFFFF"/>
            </w:tcBorders>
            <w:shd w:val="clear" w:color="auto" w:fill="F8CBAD"/>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843C0C"/>
                <w:sz w:val="20"/>
                <w:szCs w:val="20"/>
                <w:rtl/>
              </w:rPr>
              <w:t xml:space="preserve">قطع شناخت: وقتی کنترل از دست می‌رود یا تعهد فعلی از بین می‌رود</w:t>
            </w:r>
          </w:p>
        </w:tc>
      </w:tr>
    </w:tbl>
    <w:p>
      <w:pPr>
        <w:bidi/>
        <w:spacing w:before="0" w:after="100" w:line="120" w:lineRule="auto"/>
      </w:pPr>
    </w:p>
    <w:p>
      <w:pPr>
        <w:bidi/>
        <w:spacing w:before="0" w:after="120" w:line="276" w:lineRule="auto"/>
        <w:jc w:val="center"/>
      </w:pPr>
      <w:r>
        <w:rPr>
          <w:rFonts w:ascii="Times New Roman" w:hAnsi="Times New Roman" w:eastAsia="Times New Roman" w:cs="B Zar"/>
          <w:b/>
          <w:bCs/>
          <w:color w:val="595959"/>
          <w:sz w:val="19"/>
          <w:szCs w:val="19"/>
          <w:rtl/>
        </w:rPr>
        <w:t xml:space="preserve">نمودار ۴-۱: شناخت و قطع شناخت</w:t>
      </w:r>
    </w:p>
    <w:p>
      <w:pPr>
        <w:bidi/>
        <w:spacing w:before="0" w:after="40" w:line="276" w:lineRule="auto"/>
        <w:ind w:left="500" w:hanging="360"/>
        <w:jc w:val="both"/>
      </w:pPr>
      <w:r>
        <w:rPr>
          <w:rFonts w:ascii="Times New Roman" w:hAnsi="Times New Roman" w:eastAsia="Times New Roman" w:cs="B Zar"/>
          <w:sz w:val="22"/>
          <w:szCs w:val="22"/>
          <w:rtl/>
        </w:rPr>
        <w:t xml:space="preserve">۱) </w:t>
      </w:r>
      <w:r>
        <w:rPr>
          <w:rFonts w:ascii="Times New Roman" w:hAnsi="Times New Roman" w:eastAsia="Times New Roman" w:cs="B Zar"/>
          <w:b/>
          <w:bCs/>
          <w:sz w:val="22"/>
          <w:szCs w:val="22"/>
          <w:rtl/>
        </w:rPr>
        <w:t xml:space="preserve">تعریف:</w:t>
      </w:r>
      <w:r>
        <w:rPr>
          <w:rFonts w:ascii="Times New Roman" w:hAnsi="Times New Roman" w:eastAsia="Times New Roman" w:cs="B Zar"/>
          <w:sz w:val="22"/>
          <w:szCs w:val="22"/>
          <w:rtl/>
        </w:rPr>
        <w:t xml:space="preserve"> قلم باید تعریف یکی از عناصر را احراز کند.</w:t>
      </w:r>
    </w:p>
    <w:p>
      <w:pPr>
        <w:bidi/>
        <w:spacing w:before="0" w:after="40" w:line="276" w:lineRule="auto"/>
        <w:ind w:left="500" w:hanging="36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اطلاعات مفید:</w:t>
      </w:r>
      <w:r>
        <w:rPr>
          <w:rFonts w:ascii="Times New Roman" w:hAnsi="Times New Roman" w:eastAsia="Times New Roman" w:cs="B Zar"/>
          <w:sz w:val="22"/>
          <w:szCs w:val="22"/>
          <w:rtl/>
        </w:rPr>
        <w:t xml:space="preserve"> شناخت آن باید اطلاعات </w:t>
      </w:r>
      <w:r>
        <w:rPr>
          <w:rFonts w:ascii="Times New Roman" w:hAnsi="Times New Roman" w:eastAsia="Times New Roman" w:cs="B Zar"/>
          <w:b/>
          <w:bCs/>
          <w:sz w:val="22"/>
          <w:szCs w:val="22"/>
          <w:rtl/>
        </w:rPr>
        <w:t xml:space="preserve">مربوط</w:t>
      </w:r>
      <w:r>
        <w:rPr>
          <w:rFonts w:ascii="Times New Roman" w:hAnsi="Times New Roman" w:eastAsia="Times New Roman" w:cs="B Zar"/>
          <w:sz w:val="22"/>
          <w:szCs w:val="22"/>
          <w:rtl/>
        </w:rPr>
        <w:t xml:space="preserve"> و </w:t>
      </w:r>
      <w:r>
        <w:rPr>
          <w:rFonts w:ascii="Times New Roman" w:hAnsi="Times New Roman" w:eastAsia="Times New Roman" w:cs="B Zar"/>
          <w:b/>
          <w:bCs/>
          <w:sz w:val="22"/>
          <w:szCs w:val="22"/>
          <w:rtl/>
        </w:rPr>
        <w:t xml:space="preserve">بیان صادقانه</w:t>
      </w:r>
      <w:r>
        <w:rPr>
          <w:rFonts w:ascii="Times New Roman" w:hAnsi="Times New Roman" w:eastAsia="Times New Roman" w:cs="B Zar"/>
          <w:sz w:val="22"/>
          <w:szCs w:val="22"/>
          <w:rtl/>
        </w:rPr>
        <w:t xml:space="preserve"> فراهم کند. در همه‌ی این‌ها </w:t>
      </w:r>
      <w:r>
        <w:rPr>
          <w:rFonts w:ascii="Times New Roman" w:hAnsi="Times New Roman" w:eastAsia="Times New Roman" w:cs="B Zar"/>
          <w:b/>
          <w:bCs/>
          <w:sz w:val="22"/>
          <w:szCs w:val="22"/>
          <w:rtl/>
        </w:rPr>
        <w:t xml:space="preserve">محدودیت مخارج</w:t>
      </w:r>
      <w:r>
        <w:rPr>
          <w:rFonts w:ascii="Times New Roman" w:hAnsi="Times New Roman" w:eastAsia="Times New Roman" w:cs="B Zar"/>
          <w:sz w:val="22"/>
          <w:szCs w:val="22"/>
          <w:rtl/>
        </w:rPr>
        <w:t xml:space="preserve"> هم لحاظ می‌شود؛ شناخت وقتی مفید است که مخارجش از منافعش بیشتر نباشد.</w:t>
      </w:r>
    </w:p>
    <w:p>
      <w:pPr>
        <w:bidi/>
        <w:spacing w:before="0" w:after="60" w:line="276" w:lineRule="auto"/>
        <w:ind w:firstLine="284"/>
        <w:jc w:val="both"/>
      </w:pPr>
      <w:r>
        <w:rPr>
          <w:rFonts w:ascii="Times New Roman" w:hAnsi="Times New Roman" w:eastAsia="Times New Roman" w:cs="B Zar"/>
          <w:sz w:val="22"/>
          <w:szCs w:val="22"/>
          <w:rtl/>
        </w:rPr>
        <w:t xml:space="preserve">آزمون دوم دو مانع اصلی دارد. </w:t>
      </w:r>
      <w:r>
        <w:rPr>
          <w:rFonts w:ascii="Times New Roman" w:hAnsi="Times New Roman" w:eastAsia="Times New Roman" w:cs="B Zar"/>
          <w:b/>
          <w:bCs/>
          <w:sz w:val="22"/>
          <w:szCs w:val="22"/>
          <w:rtl/>
        </w:rPr>
        <w:t xml:space="preserve">مانع اول، مربوط بودن:</w:t>
      </w:r>
      <w:r>
        <w:rPr>
          <w:rFonts w:ascii="Times New Roman" w:hAnsi="Times New Roman" w:eastAsia="Times New Roman" w:cs="B Zar"/>
          <w:sz w:val="22"/>
          <w:szCs w:val="22"/>
          <w:rtl/>
        </w:rPr>
        <w:t xml:space="preserve"> اگر وجود دارایی یا بدهی نامطمئن باشد، یا احتمال ورود یا خروج منافع بسیار کم باشد، ممکن است شناخت اطلاعات مربوط ندهد و مربوط‌ترین اطلاعات، توضیح در یادداشت‌ها باشد. </w:t>
      </w:r>
      <w:r>
        <w:rPr>
          <w:rFonts w:ascii="Times New Roman" w:hAnsi="Times New Roman" w:eastAsia="Times New Roman" w:cs="B Zar"/>
          <w:b/>
          <w:bCs/>
          <w:sz w:val="22"/>
          <w:szCs w:val="22"/>
          <w:rtl/>
        </w:rPr>
        <w:t xml:space="preserve">مانع دوم، بیان صادقانه:</w:t>
      </w:r>
      <w:r>
        <w:rPr>
          <w:rFonts w:ascii="Times New Roman" w:hAnsi="Times New Roman" w:eastAsia="Times New Roman" w:cs="B Zar"/>
          <w:sz w:val="22"/>
          <w:szCs w:val="22"/>
          <w:rtl/>
        </w:rPr>
        <w:t xml:space="preserve"> اگر عدم‌اطمینان اندازه‌گیری آن‌قدر بالا باشد که برآورد صادقانه ممکن نباشد، شناسایی مفید نیست. به همین دلیل برند ساخته‌شده توسط دشت سبز، که ممکن است با تعریف دارایی سازگار باشد، شناسایی نمی‌شود: اندازه‌گیری آن به‌طور صادقانه و با مخارج معقول ممکن نیست.</w:t>
      </w:r>
    </w:p>
    <w:p>
      <w:pPr>
        <w:bidi/>
        <w:spacing w:before="0" w:after="60" w:line="276" w:lineRule="auto"/>
        <w:ind w:firstLine="284"/>
        <w:jc w:val="both"/>
      </w:pPr>
      <w:r>
        <w:rPr>
          <w:rFonts w:ascii="Times New Roman" w:hAnsi="Times New Roman" w:eastAsia="Times New Roman" w:cs="B Zar"/>
          <w:sz w:val="22"/>
          <w:szCs w:val="22"/>
          <w:rtl/>
        </w:rPr>
        <w:t xml:space="preserve">شناخت همزمان درآمد و هزینه‌ی مرتبط (مثلاً فروش نقدی کالا: درآمد فروش و هزینه بهای کالای فروش‌رفته) گاهی «تطابق هزینه‌ها با درآمدها» نامیده می‌شود. اما این هم‌زمانی نتیجه‌ی شناخت تغییرات دارایی‌ها و بدهی‌هاست و اجازه نمی‌دهد قلمی که تعریف دارایی یا بدهی را ندارد (مثلاً «هزینه به تعویق افتاده») در صورت وضعیت مالی بیاید.</w:t>
      </w:r>
    </w:p>
    <w:p>
      <w:pPr>
        <w:bidi/>
        <w:spacing w:before="0" w:after="60" w:line="276" w:lineRule="auto"/>
        <w:ind w:firstLine="284"/>
        <w:jc w:val="both"/>
      </w:pPr>
      <w:r>
        <w:rPr>
          <w:rFonts w:ascii="Times New Roman" w:hAnsi="Times New Roman" w:eastAsia="Times New Roman" w:cs="B Zar"/>
          <w:b/>
          <w:bCs/>
          <w:sz w:val="22"/>
          <w:szCs w:val="22"/>
          <w:rtl/>
        </w:rPr>
        <w:t xml:space="preserve">قطع شناخت</w:t>
      </w:r>
      <w:r>
        <w:rPr>
          <w:rFonts w:ascii="Times New Roman" w:hAnsi="Times New Roman" w:eastAsia="Times New Roman" w:cs="B Zar"/>
          <w:sz w:val="22"/>
          <w:szCs w:val="22"/>
          <w:rtl/>
        </w:rPr>
        <w:t xml:space="preserve"> یعنی حذف تمام یا بخشی از یک دارایی یا بدهی شناسایی‌شده. دارایی وقتی حذف می‌شود که واحد تجاری کنترل آن را از دست بدهد؛ بدهی وقتی که دیگر تعهد فعلی نداشته باشد. اگر دشت سبز مطالبات خود را به بانک بفروشد و کنترل و ریسک آن را کاملاً منتقل کند، مطالبات حذف می‌شود؛ اما اگر همچنان در معرض نوسانات عمده منافع آن باشد، ممکن است هنوز آن را کنترل کند و مطالبات باید بماند.</w:t>
      </w:r>
    </w:p>
    <w:p>
      <w:pPr>
        <w:keepNext/>
        <w:keepLines/>
        <w:pBdr>
          <w:bottom w:val="single" w:sz="8" w:space="3" w:color="1F3864"/>
        </w:pBdr>
        <w:bidi/>
        <w:spacing w:before="420" w:after="120"/>
        <w:jc w:val="left"/>
        <w:outlineLvl w:val="0"/>
      </w:pPr>
      <w:bookmarkStart w:id="31" w:name="_TocH31"/>
      <w:r>
        <w:rPr>
          <w:rFonts w:ascii="Times New Roman" w:hAnsi="Times New Roman" w:eastAsia="Times New Roman" w:cs="B Zar"/>
          <w:b/>
          <w:bCs/>
          <w:color w:val="1F3864"/>
          <w:sz w:val="32"/>
          <w:szCs w:val="32"/>
          <w:rtl/>
        </w:rPr>
        <w:t xml:space="preserve">سطح سوم: مفروضات و اندازه‌گیری</w:t>
      </w:r>
      <w:bookmarkEnd w:id="31"/>
    </w:p>
    <w:p>
      <w:pPr>
        <w:bidi/>
        <w:spacing w:before="0" w:after="60" w:line="276" w:lineRule="auto"/>
        <w:ind w:firstLine="284"/>
        <w:jc w:val="both"/>
      </w:pPr>
      <w:r>
        <w:rPr>
          <w:rFonts w:ascii="Times New Roman" w:hAnsi="Times New Roman" w:eastAsia="Times New Roman" w:cs="B Zar"/>
          <w:sz w:val="22"/>
          <w:szCs w:val="22"/>
          <w:rtl/>
        </w:rPr>
        <w:t xml:space="preserve">سطح سوم به پرسش «چگونه؟» پاسخ می‌دهد: یک رویداد کِی، با چه مبلغی و به چه شکلی ثبت می‌شود؟ سه ابزار داریم: </w:t>
      </w:r>
      <w:r>
        <w:rPr>
          <w:rFonts w:ascii="Times New Roman" w:hAnsi="Times New Roman" w:eastAsia="Times New Roman" w:cs="B Zar"/>
          <w:b/>
          <w:bCs/>
          <w:sz w:val="22"/>
          <w:szCs w:val="22"/>
          <w:rtl/>
        </w:rPr>
        <w:t xml:space="preserve">مفروضات</w:t>
      </w:r>
      <w:r>
        <w:rPr>
          <w:rFonts w:ascii="Times New Roman" w:hAnsi="Times New Roman" w:eastAsia="Times New Roman" w:cs="B Zar"/>
          <w:sz w:val="22"/>
          <w:szCs w:val="22"/>
          <w:rtl/>
        </w:rPr>
        <w:t xml:space="preserve"> (پیش‌فرض‌هایی که همه می‌پذیرند)، </w:t>
      </w:r>
      <w:r>
        <w:rPr>
          <w:rFonts w:ascii="Times New Roman" w:hAnsi="Times New Roman" w:eastAsia="Times New Roman" w:cs="B Zar"/>
          <w:b/>
          <w:bCs/>
          <w:sz w:val="22"/>
          <w:szCs w:val="22"/>
          <w:rtl/>
        </w:rPr>
        <w:t xml:space="preserve">اصول</w:t>
      </w:r>
      <w:r>
        <w:rPr>
          <w:rFonts w:ascii="Times New Roman" w:hAnsi="Times New Roman" w:eastAsia="Times New Roman" w:cs="B Zar"/>
          <w:sz w:val="22"/>
          <w:szCs w:val="22"/>
          <w:rtl/>
        </w:rPr>
        <w:t xml:space="preserve"> (قواعد اجرایی اندازه‌گیری، شناسایی و افشا) و </w:t>
      </w:r>
      <w:r>
        <w:rPr>
          <w:rFonts w:ascii="Times New Roman" w:hAnsi="Times New Roman" w:eastAsia="Times New Roman" w:cs="B Zar"/>
          <w:b/>
          <w:bCs/>
          <w:sz w:val="22"/>
          <w:szCs w:val="22"/>
          <w:rtl/>
        </w:rPr>
        <w:t xml:space="preserve">مفاهیم سرمایه</w:t>
      </w:r>
      <w:r>
        <w:rPr>
          <w:rFonts w:ascii="Times New Roman" w:hAnsi="Times New Roman" w:eastAsia="Times New Roman" w:cs="B Zar"/>
          <w:sz w:val="22"/>
          <w:szCs w:val="22"/>
          <w:rtl/>
        </w:rPr>
        <w:t xml:space="preserve"> (اینکه سود را در برابر چه مبنایی می‌سنجیم).</w:t>
      </w:r>
    </w:p>
    <w:p>
      <w:pPr>
        <w:keepNext/>
        <w:keepLines/>
        <w:bidi/>
        <w:spacing w:before="300" w:after="80"/>
        <w:jc w:val="left"/>
        <w:outlineLvl w:val="1"/>
      </w:pPr>
      <w:bookmarkStart w:id="32" w:name="_TocH32"/>
      <w:r>
        <w:rPr>
          <w:rFonts w:ascii="Times New Roman" w:hAnsi="Times New Roman" w:eastAsia="Times New Roman" w:cs="B Zar"/>
          <w:b/>
          <w:bCs/>
          <w:color w:val="2E74B5"/>
          <w:sz w:val="27"/>
          <w:szCs w:val="27"/>
          <w:rtl/>
        </w:rPr>
        <w:t xml:space="preserve">مفروضات</w:t>
      </w:r>
      <w:bookmarkEnd w:id="32"/>
    </w:p>
    <w:p>
      <w:pPr>
        <w:bidi/>
        <w:spacing w:before="0" w:after="60" w:line="276" w:lineRule="auto"/>
        <w:ind w:firstLine="284"/>
        <w:jc w:val="both"/>
      </w:pPr>
      <w:r>
        <w:rPr>
          <w:rFonts w:ascii="Times New Roman" w:hAnsi="Times New Roman" w:eastAsia="Times New Roman" w:cs="B Zar"/>
          <w:sz w:val="22"/>
          <w:szCs w:val="22"/>
          <w:rtl/>
        </w:rPr>
        <w:t xml:space="preserve">هر علمی چند پیش‌فرض دارد که اثبات نمی‌شوند اما برای کار کردن سیستم لازم‌اند. در حسابداری چهار فرض داریم:</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985"/>
        <w:gridCol w:w="4332"/>
        <w:gridCol w:w="2709"/>
      </w:tblGrid>
      <w:tr>
        <w:trPr>
          <w:cantSplit/>
          <w:tblHeader/>
        </w:trPr>
        <w:tc>
          <w:tcPr>
            <w:tcW w:w="198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فرض</w:t>
            </w:r>
          </w:p>
        </w:tc>
        <w:tc>
          <w:tcPr>
            <w:tcW w:w="433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مفهوم</w:t>
            </w:r>
          </w:p>
        </w:tc>
        <w:tc>
          <w:tcPr>
            <w:tcW w:w="2709"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چه چیزی را ممکن می‌کند؟</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تفکیک شخصیت</w:t>
            </w:r>
          </w:p>
        </w:tc>
        <w:tc>
          <w:tcPr>
            <w:tcW w:w="433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هر واحد گزارشگر مستقل از مالکان و سایر مؤسسات است؛ فقط رویدادهای مربوط به واحد ثبت می‌شود.</w:t>
            </w:r>
          </w:p>
        </w:tc>
        <w:tc>
          <w:tcPr>
            <w:tcW w:w="270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ارزیابی مباشرت مدیریت؛ جدا کردن مخارج شخصی مالک از شرکت</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تداوم فعالیت</w:t>
            </w:r>
          </w:p>
        </w:tc>
        <w:tc>
          <w:tcPr>
            <w:tcW w:w="433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صورت‌های مالی با این فرض تهیه می‌شود که واحد در آینده قابل پیش‌بینی ادامه می‌دهد و نه قصد و نه ضرورتی برای انحلال دارد.</w:t>
            </w:r>
          </w:p>
        </w:tc>
        <w:tc>
          <w:tcPr>
            <w:tcW w:w="270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بهای تاریخی؛ طبقه‌بندی جاری و غیرجاری؛ استهلاک</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دوره مالی</w:t>
            </w:r>
          </w:p>
        </w:tc>
        <w:tc>
          <w:tcPr>
            <w:tcW w:w="433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فعالیت پیوسته را به دوره‌های مصنوعی (ماه، فصل، سال) تقسیم می‌کنیم؛ صورت‌های مالی برای یک دوره مشخص تهیه می‌شود.</w:t>
            </w:r>
          </w:p>
        </w:tc>
        <w:tc>
          <w:tcPr>
            <w:tcW w:w="270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حسابداری تعهدی؛ بازخورد به‌موقع به استفاده‌کنندگان</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واحد پولی</w:t>
            </w:r>
          </w:p>
        </w:tc>
        <w:tc>
          <w:tcPr>
            <w:tcW w:w="433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رویدادهای مالی برحسب پول اندازه‌گیری می‌شود.</w:t>
            </w:r>
          </w:p>
        </w:tc>
        <w:tc>
          <w:tcPr>
            <w:tcW w:w="270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جمع اقلام ناهمگون (کامیون و زمین و میز)</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چند توضیح.</w:t>
      </w:r>
      <w:r>
        <w:rPr>
          <w:rFonts w:ascii="Times New Roman" w:hAnsi="Times New Roman" w:eastAsia="Times New Roman" w:cs="B Zar"/>
          <w:sz w:val="22"/>
          <w:szCs w:val="22"/>
          <w:rtl/>
        </w:rPr>
        <w:t xml:space="preserve"> در </w:t>
      </w:r>
      <w:r>
        <w:rPr>
          <w:rFonts w:ascii="Times New Roman" w:hAnsi="Times New Roman" w:eastAsia="Times New Roman" w:cs="B Zar"/>
          <w:b/>
          <w:bCs/>
          <w:sz w:val="22"/>
          <w:szCs w:val="22"/>
          <w:rtl/>
        </w:rPr>
        <w:t xml:space="preserve">تفکیک شخصیت</w:t>
      </w:r>
      <w:r>
        <w:rPr>
          <w:rFonts w:ascii="Times New Roman" w:hAnsi="Times New Roman" w:eastAsia="Times New Roman" w:cs="B Zar"/>
          <w:sz w:val="22"/>
          <w:szCs w:val="22"/>
          <w:rtl/>
        </w:rPr>
        <w:t xml:space="preserve"> مرز واحد گزارشگر را نیازهای اطلاعاتی استفاده‌کنندگان تعیین می‌کند؛ به همین دلیل صورت‌های مالی تلفیقی داریم. در شرکت‌های تضامنی این فرض ضعیف‌تر است، چون طلبکاران می‌توانند به دارایی شخصی شرکا مراجعه کنند، اما از نظر حسابداری باز هم شرکت یک واحد گزارشگر است. </w:t>
      </w:r>
      <w:r>
        <w:rPr>
          <w:rFonts w:ascii="Times New Roman" w:hAnsi="Times New Roman" w:eastAsia="Times New Roman" w:cs="B Zar"/>
          <w:b/>
          <w:bCs/>
          <w:sz w:val="22"/>
          <w:szCs w:val="22"/>
          <w:rtl/>
        </w:rPr>
        <w:t xml:space="preserve">تداوم فعالیت</w:t>
      </w:r>
      <w:r>
        <w:rPr>
          <w:rFonts w:ascii="Times New Roman" w:hAnsi="Times New Roman" w:eastAsia="Times New Roman" w:cs="B Zar"/>
          <w:sz w:val="22"/>
          <w:szCs w:val="22"/>
          <w:rtl/>
        </w:rPr>
        <w:t xml:space="preserve"> یک پیش‌بینی است و نه یقین؛ برخی نظریه‌پردازان (مانند استرلینگ و چمبرز) آن را نقد کرده‌اند، ولی استانداردها همچنان آن را می‌پذیرند. اگر شرکت قصد یا ناچاری انحلال داشته باشد، صورت‌های مالی باید بر مبنای دیگری (مثل ارزش‌های تصفیه) تهیه شود و آن مبنا توصیف گردد. در </w:t>
      </w:r>
      <w:r>
        <w:rPr>
          <w:rFonts w:ascii="Times New Roman" w:hAnsi="Times New Roman" w:eastAsia="Times New Roman" w:cs="B Zar"/>
          <w:b/>
          <w:bCs/>
          <w:sz w:val="22"/>
          <w:szCs w:val="22"/>
          <w:rtl/>
        </w:rPr>
        <w:t xml:space="preserve">دوره مالی</w:t>
      </w:r>
      <w:r>
        <w:rPr>
          <w:rFonts w:ascii="Times New Roman" w:hAnsi="Times New Roman" w:eastAsia="Times New Roman" w:cs="B Zar"/>
          <w:sz w:val="22"/>
          <w:szCs w:val="22"/>
          <w:rtl/>
        </w:rPr>
        <w:t xml:space="preserve"> بین زمان و دقت تعارض هست: گزارش فصلی سریع‌تر ولی با برآورد بیشتر، و گزارش سالانه دیرتر ولی دقیق‌تر است.</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C55A11"/>
              <w:left w:val="single" w:sz="6" w:space="0" w:color="C55A11"/>
              <w:bottom w:val="single" w:sz="6" w:space="0" w:color="C55A11"/>
              <w:right w:val="single" w:sz="36" w:space="0" w:color="C55A11"/>
            </w:tcBorders>
            <w:shd w:val="clear" w:color="auto" w:fill="FDF0E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843C0C"/>
                <w:sz w:val="21"/>
                <w:szCs w:val="21"/>
                <w:rtl/>
              </w:rPr>
              <w:t xml:space="preserve">واحد پولی: دو نقطه ضعف</w:t>
            </w:r>
          </w:p>
          <w:p>
            <w:pPr>
              <w:bidi/>
              <w:spacing w:before="0" w:after="40" w:line="252" w:lineRule="auto"/>
              <w:jc w:val="both"/>
            </w:pPr>
            <w:r>
              <w:rPr>
                <w:rFonts w:ascii="Times New Roman" w:hAnsi="Times New Roman" w:eastAsia="Times New Roman" w:cs="B Zar"/>
                <w:b/>
                <w:bCs/>
                <w:sz w:val="20"/>
                <w:szCs w:val="20"/>
                <w:rtl/>
              </w:rPr>
              <w:t xml:space="preserve">کوری در برابر کیفیت:</w:t>
            </w:r>
            <w:r>
              <w:rPr>
                <w:rFonts w:ascii="Times New Roman" w:hAnsi="Times New Roman" w:eastAsia="Times New Roman" w:cs="B Zar"/>
                <w:sz w:val="20"/>
                <w:szCs w:val="20"/>
                <w:rtl/>
              </w:rPr>
              <w:t xml:space="preserve"> آنچه با پول اندازه‌گیری نشود (رضایت مشتری، مهارت کارکنان، شهرت برند) در صورت‌های مالی نمی‌آید. </w:t>
            </w:r>
            <w:r>
              <w:rPr>
                <w:rFonts w:ascii="Times New Roman" w:hAnsi="Times New Roman" w:eastAsia="Times New Roman" w:cs="B Zar"/>
                <w:b/>
                <w:bCs/>
                <w:sz w:val="20"/>
                <w:szCs w:val="20"/>
                <w:rtl/>
              </w:rPr>
              <w:t xml:space="preserve">تله تورم:</w:t>
            </w:r>
            <w:r>
              <w:rPr>
                <w:rFonts w:ascii="Times New Roman" w:hAnsi="Times New Roman" w:eastAsia="Times New Roman" w:cs="B Zar"/>
                <w:sz w:val="20"/>
                <w:szCs w:val="20"/>
                <w:rtl/>
              </w:rPr>
              <w:t xml:space="preserve"> فرض می‌کنیم قدرت خرید پول ثابت است؛ در اقتصاد تورمی، دشت سبز زمینی را که ۲۰ سال پیش خریده با همان قیمت تاریخی کنار دارایی‌های جدید جمع می‌زند و عدد حاصل معنای روشنی ندارد. بخش «مفاهیم سرمایه» همین مسئله را ادامه می‌دهد.</w:t>
            </w:r>
          </w:p>
        </w:tc>
      </w:tr>
    </w:tbl>
    <w:p>
      <w:pPr>
        <w:bidi/>
        <w:spacing w:before="0" w:after="100" w:line="120" w:lineRule="auto"/>
      </w:pPr>
    </w:p>
    <w:p>
      <w:pPr>
        <w:keepNext/>
        <w:keepLines/>
        <w:bidi/>
        <w:spacing w:before="300" w:after="80"/>
        <w:jc w:val="left"/>
        <w:outlineLvl w:val="1"/>
      </w:pPr>
      <w:bookmarkStart w:id="33" w:name="_TocH33"/>
      <w:r>
        <w:rPr>
          <w:rFonts w:ascii="Times New Roman" w:hAnsi="Times New Roman" w:eastAsia="Times New Roman" w:cs="B Zar"/>
          <w:b/>
          <w:bCs/>
          <w:color w:val="2E74B5"/>
          <w:sz w:val="27"/>
          <w:szCs w:val="27"/>
          <w:rtl/>
        </w:rPr>
        <w:t xml:space="preserve">اندازه‌گیری</w:t>
      </w:r>
      <w:bookmarkEnd w:id="33"/>
    </w:p>
    <w:p>
      <w:pPr>
        <w:bidi/>
        <w:spacing w:before="0" w:after="60" w:line="276" w:lineRule="auto"/>
        <w:ind w:firstLine="284"/>
        <w:jc w:val="both"/>
      </w:pPr>
      <w:r>
        <w:rPr>
          <w:rFonts w:ascii="Times New Roman" w:hAnsi="Times New Roman" w:eastAsia="Times New Roman" w:cs="B Zar"/>
          <w:sz w:val="22"/>
          <w:szCs w:val="22"/>
          <w:rtl/>
        </w:rPr>
        <w:t xml:space="preserve">عناصر شناسایی‌شده برحسب واحد پول کمّی می‌شوند و این مستلزم انتخاب یک </w:t>
      </w:r>
      <w:r>
        <w:rPr>
          <w:rFonts w:ascii="Times New Roman" w:hAnsi="Times New Roman" w:eastAsia="Times New Roman" w:cs="B Zar"/>
          <w:b/>
          <w:bCs/>
          <w:sz w:val="22"/>
          <w:szCs w:val="22"/>
          <w:rtl/>
        </w:rPr>
        <w:t xml:space="preserve">مبنای اندازه‌گیری</w:t>
      </w:r>
      <w:r>
        <w:rPr>
          <w:rFonts w:ascii="Times New Roman" w:hAnsi="Times New Roman" w:eastAsia="Times New Roman" w:cs="B Zar"/>
          <w:sz w:val="22"/>
          <w:szCs w:val="22"/>
          <w:rtl/>
        </w:rPr>
        <w:t xml:space="preserve"> است. مبنا، وجه مشخصه قلم مورد اندازه‌گیری است؛ مثل بهای تمام‌شده تاریخی یا ارزش منصفانه. چارچوب دو خانواده مبنا را بررسی می‌کند:</w:t>
      </w:r>
    </w:p>
    <w:tbl>
      <w:tblPr>
        <w:bidiVisual/>
        <w:tblW w:w="9026" w:type="dxa"/>
        <w:jc w:val="center"/>
        <w:tblBorders>
          <w:top w:val="nil"/>
          <w:left w:val="nil"/>
          <w:bottom w:val="nil"/>
          <w:right w:val="nil"/>
        </w:tblBorders>
        <w:tblLayout w:type="fixed"/>
        <w:tblCellMar>
          <w:left w:w="100" w:type="dxa"/>
          <w:right w:w="100" w:type="dxa"/>
        </w:tblCellMar>
      </w:tblPr>
      <w:tblGrid>
        <w:gridCol w:w="752"/>
        <w:gridCol w:w="752"/>
        <w:gridCol w:w="752"/>
        <w:gridCol w:w="752"/>
        <w:gridCol w:w="752"/>
        <w:gridCol w:w="752"/>
        <w:gridCol w:w="752"/>
        <w:gridCol w:w="752"/>
        <w:gridCol w:w="752"/>
        <w:gridCol w:w="752"/>
        <w:gridCol w:w="752"/>
        <w:gridCol w:w="754"/>
      </w:tblGrid>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1"/>
                <w:szCs w:val="21"/>
                <w:rtl/>
              </w:rPr>
              <w:t xml:space="preserve">مبانی اندازه‌گیری (فصل ۶ چارچوب مفهومی)</w:t>
            </w:r>
          </w:p>
        </w:tc>
      </w:tr>
      <w:tr>
        <w:trPr>
          <w:cantSplit/>
        </w:trPr>
        <w:tc>
          <w:tcPr>
            <w:tcW w:w="3008" w:type="dxa"/>
            <w:gridSpan w:val="4"/>
            <w:tcBorders>
              <w:top w:val="single" w:sz="12" w:space="0" w:color="FFFFFF"/>
              <w:left w:val="single" w:sz="12" w:space="0" w:color="FFFFFF"/>
              <w:bottom w:val="single" w:sz="12" w:space="0" w:color="FFFFFF"/>
              <w:right w:val="single" w:sz="12" w:space="0" w:color="FFFFFF"/>
            </w:tcBorders>
            <w:shd w:val="clear" w:color="auto" w:fill="FFE69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7F6000"/>
                <w:sz w:val="19"/>
                <w:szCs w:val="19"/>
                <w:rtl/>
              </w:rPr>
              <w:t xml:space="preserve">بهای تمام‌شده تاریخی</w:t>
            </w:r>
          </w:p>
          <w:p>
            <w:pPr>
              <w:keepNext/>
              <w:keepLines/>
              <w:bidi/>
              <w:spacing w:before="0" w:after="10" w:line="252" w:lineRule="auto"/>
              <w:jc w:val="center"/>
            </w:pPr>
            <w:r>
              <w:rPr>
                <w:rFonts w:ascii="Times New Roman" w:hAnsi="Times New Roman" w:eastAsia="Times New Roman" w:cs="B Zar"/>
                <w:b/>
                <w:bCs/>
                <w:color w:val="7F6000"/>
                <w:sz w:val="19"/>
                <w:szCs w:val="19"/>
                <w:rtl/>
              </w:rPr>
              <w:t xml:space="preserve">(</w:t>
            </w:r>
            <w:r>
              <w:rPr>
                <w:rFonts w:ascii="Times New Roman" w:hAnsi="Times New Roman" w:eastAsia="Times New Roman" w:cs="B Zar"/>
                <w:b/>
                <w:bCs/>
                <w:color w:val="7F6000"/>
                <w:sz w:val="19"/>
                <w:szCs w:val="19"/>
              </w:rPr>
              <w:t xml:space="preserve">Historical Cost)</w:t>
            </w:r>
          </w:p>
        </w:tc>
        <w:tc>
          <w:tcPr>
            <w:tcW w:w="6016" w:type="dxa"/>
            <w:gridSpan w:val="8"/>
            <w:tcBorders>
              <w:top w:val="single" w:sz="12" w:space="0" w:color="FFFFFF"/>
              <w:left w:val="single" w:sz="12" w:space="0" w:color="FFFFFF"/>
              <w:bottom w:val="single" w:sz="12" w:space="0" w:color="FFFFFF"/>
              <w:right w:val="single" w:sz="12" w:space="0" w:color="FFFFFF"/>
            </w:tcBorders>
            <w:shd w:val="clear" w:color="auto" w:fill="BDD7EE"/>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19"/>
                <w:szCs w:val="19"/>
                <w:rtl/>
              </w:rPr>
              <w:t xml:space="preserve">ارزش جاری (</w:t>
            </w:r>
            <w:r>
              <w:rPr>
                <w:rFonts w:ascii="Times New Roman" w:hAnsi="Times New Roman" w:eastAsia="Times New Roman" w:cs="B Zar"/>
                <w:b/>
                <w:bCs/>
                <w:color w:val="1F3864"/>
                <w:sz w:val="19"/>
                <w:szCs w:val="19"/>
              </w:rPr>
              <w:t xml:space="preserve">Current Value)</w:t>
            </w:r>
          </w:p>
        </w:tc>
      </w:tr>
      <w:tr>
        <w:trPr>
          <w:cantSplit/>
        </w:trPr>
        <w:tc>
          <w:tcPr>
            <w:tcW w:w="3008" w:type="dxa"/>
            <w:gridSpan w:val="4"/>
            <w:tcBorders>
              <w:top w:val="single" w:sz="12" w:space="0" w:color="FFFFFF"/>
              <w:left w:val="single" w:sz="12" w:space="0" w:color="FFFFFF"/>
              <w:bottom w:val="single" w:sz="12" w:space="0" w:color="FFFFFF"/>
              <w:right w:val="single" w:sz="12" w:space="0" w:color="FFFFFF"/>
            </w:tcBorders>
            <w:shd w:val="clear" w:color="auto" w:fill="FFF2CC"/>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8"/>
                <w:szCs w:val="18"/>
                <w:rtl/>
              </w:rPr>
              <w:t xml:space="preserve">مبلغ معامله در زمان تحصیل (+ هزینه‌های معامله)؛ سپس تعدیل با استهلاک، کاهش ارزش، ...</w:t>
            </w:r>
          </w:p>
        </w:tc>
        <w:tc>
          <w:tcPr>
            <w:tcW w:w="2256" w:type="dxa"/>
            <w:gridSpan w:val="3"/>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ارزش منصفانه</w:t>
            </w:r>
          </w:p>
          <w:p>
            <w:pPr>
              <w:keepNext/>
              <w:keepLines/>
              <w:bidi/>
              <w:spacing w:before="0" w:after="10" w:line="252" w:lineRule="auto"/>
              <w:jc w:val="center"/>
            </w:pPr>
            <w:r>
              <w:rPr>
                <w:rFonts w:ascii="Times New Roman" w:hAnsi="Times New Roman" w:eastAsia="Times New Roman" w:cs="B Zar"/>
                <w:color w:val="000000"/>
                <w:sz w:val="19"/>
                <w:szCs w:val="19"/>
                <w:rtl/>
              </w:rPr>
              <w:t xml:space="preserve">(</w:t>
            </w:r>
            <w:r>
              <w:rPr>
                <w:rFonts w:ascii="Times New Roman" w:hAnsi="Times New Roman" w:eastAsia="Times New Roman" w:cs="B Zar"/>
                <w:color w:val="000000"/>
                <w:sz w:val="19"/>
                <w:szCs w:val="19"/>
              </w:rPr>
              <w:t xml:space="preserve">Fair Value)</w:t>
            </w:r>
          </w:p>
          <w:p>
            <w:pPr>
              <w:keepNext/>
              <w:keepLines/>
              <w:bidi/>
              <w:spacing w:before="0" w:after="10" w:line="252" w:lineRule="auto"/>
              <w:jc w:val="center"/>
            </w:pPr>
            <w:r>
              <w:rPr>
                <w:rFonts w:ascii="Times New Roman" w:hAnsi="Times New Roman" w:eastAsia="Times New Roman" w:cs="B Zar"/>
                <w:color w:val="000000"/>
                <w:sz w:val="19"/>
                <w:szCs w:val="19"/>
                <w:rtl/>
              </w:rPr>
              <w:t xml:space="preserve">دیدگاه فعالان بازار</w:t>
            </w:r>
          </w:p>
        </w:tc>
        <w:tc>
          <w:tcPr>
            <w:tcW w:w="2256" w:type="dxa"/>
            <w:gridSpan w:val="3"/>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ارزش بکارگیری / ارزش ایفا</w:t>
            </w:r>
          </w:p>
          <w:p>
            <w:pPr>
              <w:keepNext/>
              <w:keepLines/>
              <w:bidi/>
              <w:spacing w:before="0" w:after="10" w:line="252" w:lineRule="auto"/>
              <w:jc w:val="center"/>
            </w:pPr>
            <w:r>
              <w:rPr>
                <w:rFonts w:ascii="Times New Roman" w:hAnsi="Times New Roman" w:eastAsia="Times New Roman" w:cs="B Zar"/>
                <w:color w:val="000000"/>
                <w:sz w:val="19"/>
                <w:szCs w:val="19"/>
                <w:rtl/>
              </w:rPr>
              <w:t xml:space="preserve">(</w:t>
            </w:r>
            <w:r>
              <w:rPr>
                <w:rFonts w:ascii="Times New Roman" w:hAnsi="Times New Roman" w:eastAsia="Times New Roman" w:cs="B Zar"/>
                <w:color w:val="000000"/>
                <w:sz w:val="19"/>
                <w:szCs w:val="19"/>
              </w:rPr>
              <w:t xml:space="preserve">Value in Use</w:t>
            </w:r>
            <w:r>
              <w:rPr>
                <w:rFonts w:ascii="Times New Roman" w:hAnsi="Times New Roman" w:eastAsia="Times New Roman" w:cs="B Zar"/>
                <w:color w:val="000000"/>
                <w:sz w:val="19"/>
                <w:szCs w:val="19"/>
                <w:rtl/>
              </w:rPr>
              <w:t xml:space="preserve"> / </w:t>
            </w:r>
            <w:r>
              <w:rPr>
                <w:rFonts w:ascii="Times New Roman" w:hAnsi="Times New Roman" w:eastAsia="Times New Roman" w:cs="B Zar"/>
                <w:color w:val="000000"/>
                <w:sz w:val="19"/>
                <w:szCs w:val="19"/>
              </w:rPr>
              <w:t xml:space="preserve">Fulfilment Value)</w:t>
            </w:r>
          </w:p>
          <w:p>
            <w:pPr>
              <w:keepNext/>
              <w:keepLines/>
              <w:bidi/>
              <w:spacing w:before="0" w:after="10" w:line="252" w:lineRule="auto"/>
              <w:jc w:val="center"/>
            </w:pPr>
            <w:r>
              <w:rPr>
                <w:rFonts w:ascii="Times New Roman" w:hAnsi="Times New Roman" w:eastAsia="Times New Roman" w:cs="B Zar"/>
                <w:color w:val="000000"/>
                <w:sz w:val="19"/>
                <w:szCs w:val="19"/>
                <w:rtl/>
              </w:rPr>
              <w:t xml:space="preserve">ارزش فعلی جریان‌های نقدی مختص واحد</w:t>
            </w:r>
          </w:p>
        </w:tc>
        <w:tc>
          <w:tcPr>
            <w:tcW w:w="1504" w:type="dxa"/>
            <w:gridSpan w:val="2"/>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بهای جاری</w:t>
            </w:r>
          </w:p>
          <w:p>
            <w:pPr>
              <w:keepNext/>
              <w:keepLines/>
              <w:bidi/>
              <w:spacing w:before="0" w:after="10" w:line="252" w:lineRule="auto"/>
              <w:jc w:val="center"/>
            </w:pPr>
            <w:r>
              <w:rPr>
                <w:rFonts w:ascii="Times New Roman" w:hAnsi="Times New Roman" w:eastAsia="Times New Roman" w:cs="B Zar"/>
                <w:color w:val="000000"/>
                <w:sz w:val="19"/>
                <w:szCs w:val="19"/>
                <w:rtl/>
              </w:rPr>
              <w:t xml:space="preserve">(</w:t>
            </w:r>
            <w:r>
              <w:rPr>
                <w:rFonts w:ascii="Times New Roman" w:hAnsi="Times New Roman" w:eastAsia="Times New Roman" w:cs="B Zar"/>
                <w:color w:val="000000"/>
                <w:sz w:val="19"/>
                <w:szCs w:val="19"/>
              </w:rPr>
              <w:t xml:space="preserve">Current Cost)</w:t>
            </w:r>
          </w:p>
          <w:p>
            <w:pPr>
              <w:keepNext/>
              <w:keepLines/>
              <w:bidi/>
              <w:spacing w:before="0" w:after="10" w:line="252" w:lineRule="auto"/>
              <w:jc w:val="center"/>
            </w:pPr>
            <w:r>
              <w:rPr>
                <w:rFonts w:ascii="Times New Roman" w:hAnsi="Times New Roman" w:eastAsia="Times New Roman" w:cs="B Zar"/>
                <w:color w:val="000000"/>
                <w:sz w:val="19"/>
                <w:szCs w:val="19"/>
                <w:rtl/>
              </w:rPr>
              <w:t xml:space="preserve">بهای دارایی همسان امروز</w:t>
            </w:r>
          </w:p>
        </w:tc>
      </w:tr>
    </w:tbl>
    <w:p>
      <w:pPr>
        <w:bidi/>
        <w:spacing w:before="0" w:after="100" w:line="120" w:lineRule="auto"/>
      </w:pPr>
    </w:p>
    <w:p>
      <w:pPr>
        <w:bidi/>
        <w:spacing w:before="0" w:after="120" w:line="276" w:lineRule="auto"/>
        <w:jc w:val="center"/>
      </w:pPr>
      <w:r>
        <w:rPr>
          <w:rFonts w:ascii="Times New Roman" w:hAnsi="Times New Roman" w:eastAsia="Times New Roman" w:cs="B Zar"/>
          <w:b/>
          <w:bCs/>
          <w:color w:val="595959"/>
          <w:sz w:val="19"/>
          <w:szCs w:val="19"/>
          <w:rtl/>
        </w:rPr>
        <w:t xml:space="preserve">نمودار ۵-۱: مبانی اندازه‌گیری</w:t>
      </w:r>
    </w:p>
    <w:p>
      <w:pPr>
        <w:bidi/>
        <w:spacing w:before="0" w:after="60" w:line="276" w:lineRule="auto"/>
        <w:ind w:firstLine="284"/>
        <w:jc w:val="both"/>
      </w:pPr>
      <w:r>
        <w:rPr>
          <w:rFonts w:ascii="Times New Roman" w:hAnsi="Times New Roman" w:eastAsia="Times New Roman" w:cs="B Zar"/>
          <w:b/>
          <w:bCs/>
          <w:sz w:val="22"/>
          <w:szCs w:val="22"/>
          <w:rtl/>
        </w:rPr>
        <w:t xml:space="preserve">بهای تمام‌شده تاریخی</w:t>
      </w:r>
      <w:r>
        <w:rPr>
          <w:rFonts w:ascii="Times New Roman" w:hAnsi="Times New Roman" w:eastAsia="Times New Roman" w:cs="B Zar"/>
          <w:sz w:val="22"/>
          <w:szCs w:val="22"/>
          <w:rtl/>
        </w:rPr>
        <w:t xml:space="preserve"> مبالغ پولی را از قیمت معامله‌ای که دارایی یا بدهی را ایجاد کرده به دست می‌آورد. بهای تمام‌شده دارایی شامل مابه‌ازای پرداختی به‌علاوه مخارج معامله است؛ و در طول زمان با استهلاک و کاهش ارزش به‌روز می‌شود. مزیت آن </w:t>
      </w:r>
      <w:r>
        <w:rPr>
          <w:rFonts w:ascii="Times New Roman" w:hAnsi="Times New Roman" w:eastAsia="Times New Roman" w:cs="B Zar"/>
          <w:b/>
          <w:bCs/>
          <w:sz w:val="22"/>
          <w:szCs w:val="22"/>
          <w:rtl/>
        </w:rPr>
        <w:t xml:space="preserve">سادگی و قابل اثبات بودن</w:t>
      </w:r>
      <w:r>
        <w:rPr>
          <w:rFonts w:ascii="Times New Roman" w:hAnsi="Times New Roman" w:eastAsia="Times New Roman" w:cs="B Zar"/>
          <w:sz w:val="22"/>
          <w:szCs w:val="22"/>
          <w:rtl/>
        </w:rPr>
        <w:t xml:space="preserve"> است؛ هر خرید فاکتور و ردپای بانکی دارد. ضعف آن «بیات شدن» است: تغییر ارزش‌ها را منعکس نمی‌کند.</w:t>
      </w:r>
    </w:p>
    <w:p>
      <w:pPr>
        <w:bidi/>
        <w:spacing w:before="0" w:after="60" w:line="276" w:lineRule="auto"/>
        <w:ind w:firstLine="284"/>
        <w:jc w:val="both"/>
      </w:pPr>
      <w:r>
        <w:rPr>
          <w:rFonts w:ascii="Times New Roman" w:hAnsi="Times New Roman" w:eastAsia="Times New Roman" w:cs="B Zar"/>
          <w:b/>
          <w:bCs/>
          <w:sz w:val="22"/>
          <w:szCs w:val="22"/>
          <w:rtl/>
        </w:rPr>
        <w:t xml:space="preserve">ارزش جاری</w:t>
      </w:r>
      <w:r>
        <w:rPr>
          <w:rFonts w:ascii="Times New Roman" w:hAnsi="Times New Roman" w:eastAsia="Times New Roman" w:cs="B Zar"/>
          <w:sz w:val="22"/>
          <w:szCs w:val="22"/>
          <w:rtl/>
        </w:rPr>
        <w:t xml:space="preserve"> اطلاعات را با شرایط تاریخ اندازه‌گیری به‌روز می‌کند و سه شکل دارد: </w:t>
      </w:r>
      <w:r>
        <w:rPr>
          <w:rFonts w:ascii="Times New Roman" w:hAnsi="Times New Roman" w:eastAsia="Times New Roman" w:cs="B Zar"/>
          <w:b/>
          <w:bCs/>
          <w:sz w:val="22"/>
          <w:szCs w:val="22"/>
          <w:rtl/>
        </w:rPr>
        <w:t xml:space="preserve">ارزش منصفانه</w:t>
      </w:r>
      <w:r>
        <w:rPr>
          <w:rFonts w:ascii="Times New Roman" w:hAnsi="Times New Roman" w:eastAsia="Times New Roman" w:cs="B Zar"/>
          <w:sz w:val="22"/>
          <w:szCs w:val="22"/>
          <w:rtl/>
        </w:rPr>
        <w:t xml:space="preserve"> قیمتی است که برای فروش یک دارایی یا انتقال یک بدهی در معامله‌ای نظام‌مند بین فعالان بازار قابل دریافت یا پرداخت است و دیدگاه بازار را دارد؛ </w:t>
      </w:r>
      <w:r>
        <w:rPr>
          <w:rFonts w:ascii="Times New Roman" w:hAnsi="Times New Roman" w:eastAsia="Times New Roman" w:cs="B Zar"/>
          <w:b/>
          <w:bCs/>
          <w:sz w:val="22"/>
          <w:szCs w:val="22"/>
          <w:rtl/>
        </w:rPr>
        <w:t xml:space="preserve">ارزش بکارگیری</w:t>
      </w:r>
      <w:r>
        <w:rPr>
          <w:rFonts w:ascii="Times New Roman" w:hAnsi="Times New Roman" w:eastAsia="Times New Roman" w:cs="B Zar"/>
          <w:sz w:val="22"/>
          <w:szCs w:val="22"/>
          <w:rtl/>
        </w:rPr>
        <w:t xml:space="preserve"> (برای دارایی) و </w:t>
      </w:r>
      <w:r>
        <w:rPr>
          <w:rFonts w:ascii="Times New Roman" w:hAnsi="Times New Roman" w:eastAsia="Times New Roman" w:cs="B Zar"/>
          <w:b/>
          <w:bCs/>
          <w:sz w:val="22"/>
          <w:szCs w:val="22"/>
          <w:rtl/>
        </w:rPr>
        <w:t xml:space="preserve">ارزش ایفا</w:t>
      </w:r>
      <w:r>
        <w:rPr>
          <w:rFonts w:ascii="Times New Roman" w:hAnsi="Times New Roman" w:eastAsia="Times New Roman" w:cs="B Zar"/>
          <w:sz w:val="22"/>
          <w:szCs w:val="22"/>
          <w:rtl/>
        </w:rPr>
        <w:t xml:space="preserve"> (برای بدهی) ارزش فعلی جریان‌های نقدی است که خود شرکت انتظار دارد و دیدگاه واحد را منعکس می‌کند؛ و </w:t>
      </w:r>
      <w:r>
        <w:rPr>
          <w:rFonts w:ascii="Times New Roman" w:hAnsi="Times New Roman" w:eastAsia="Times New Roman" w:cs="B Zar"/>
          <w:b/>
          <w:bCs/>
          <w:sz w:val="22"/>
          <w:szCs w:val="22"/>
          <w:rtl/>
        </w:rPr>
        <w:t xml:space="preserve">بهای جاری</w:t>
      </w:r>
      <w:r>
        <w:rPr>
          <w:rFonts w:ascii="Times New Roman" w:hAnsi="Times New Roman" w:eastAsia="Times New Roman" w:cs="B Zar"/>
          <w:sz w:val="22"/>
          <w:szCs w:val="22"/>
          <w:rtl/>
        </w:rPr>
        <w:t xml:space="preserve"> بهای دارایی همسان امروز است.</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BF9000"/>
              <w:left w:val="single" w:sz="6" w:space="0" w:color="BF9000"/>
              <w:bottom w:val="single" w:sz="6" w:space="0" w:color="BF9000"/>
              <w:right w:val="single" w:sz="36" w:space="0" w:color="BF9000"/>
            </w:tcBorders>
            <w:shd w:val="clear" w:color="auto" w:fill="FFF7D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7F6000"/>
                <w:sz w:val="21"/>
                <w:szCs w:val="21"/>
                <w:rtl/>
              </w:rPr>
              <w:t xml:space="preserve">ارزش منصفانه (بند ۶.۱۲)</w:t>
            </w:r>
          </w:p>
          <w:p>
            <w:pPr>
              <w:bidi/>
              <w:spacing w:before="0" w:after="40" w:line="252" w:lineRule="auto"/>
              <w:jc w:val="both"/>
            </w:pPr>
            <w:r>
              <w:rPr>
                <w:rFonts w:ascii="Times New Roman" w:hAnsi="Times New Roman" w:eastAsia="Times New Roman" w:cs="B Zar"/>
                <w:sz w:val="20"/>
                <w:szCs w:val="20"/>
                <w:rtl/>
              </w:rPr>
              <w:t xml:space="preserve">قیمتی که برای </w:t>
            </w:r>
            <w:r>
              <w:rPr>
                <w:rFonts w:ascii="Times New Roman" w:hAnsi="Times New Roman" w:eastAsia="Times New Roman" w:cs="B Zar"/>
                <w:b/>
                <w:bCs/>
                <w:sz w:val="20"/>
                <w:szCs w:val="20"/>
                <w:rtl/>
              </w:rPr>
              <w:t xml:space="preserve">فروش یک دارایی</w:t>
            </w:r>
            <w:r>
              <w:rPr>
                <w:rFonts w:ascii="Times New Roman" w:hAnsi="Times New Roman" w:eastAsia="Times New Roman" w:cs="B Zar"/>
                <w:sz w:val="20"/>
                <w:szCs w:val="20"/>
                <w:rtl/>
              </w:rPr>
              <w:t xml:space="preserve"> یا </w:t>
            </w:r>
            <w:r>
              <w:rPr>
                <w:rFonts w:ascii="Times New Roman" w:hAnsi="Times New Roman" w:eastAsia="Times New Roman" w:cs="B Zar"/>
                <w:b/>
                <w:bCs/>
                <w:sz w:val="20"/>
                <w:szCs w:val="20"/>
                <w:rtl/>
              </w:rPr>
              <w:t xml:space="preserve">انتقال یک بدهی</w:t>
            </w:r>
            <w:r>
              <w:rPr>
                <w:rFonts w:ascii="Times New Roman" w:hAnsi="Times New Roman" w:eastAsia="Times New Roman" w:cs="B Zar"/>
                <w:sz w:val="20"/>
                <w:szCs w:val="20"/>
                <w:rtl/>
              </w:rPr>
              <w:t xml:space="preserve"> در </w:t>
            </w:r>
            <w:r>
              <w:rPr>
                <w:rFonts w:ascii="Times New Roman" w:hAnsi="Times New Roman" w:eastAsia="Times New Roman" w:cs="B Zar"/>
                <w:b/>
                <w:bCs/>
                <w:sz w:val="20"/>
                <w:szCs w:val="20"/>
                <w:rtl/>
              </w:rPr>
              <w:t xml:space="preserve">معامله‌ای نظام‌مند بین فعالان بازار</w:t>
            </w:r>
            <w:r>
              <w:rPr>
                <w:rFonts w:ascii="Times New Roman" w:hAnsi="Times New Roman" w:eastAsia="Times New Roman" w:cs="B Zar"/>
                <w:sz w:val="20"/>
                <w:szCs w:val="20"/>
                <w:rtl/>
              </w:rPr>
              <w:t xml:space="preserve">، در </w:t>
            </w:r>
            <w:r>
              <w:rPr>
                <w:rFonts w:ascii="Times New Roman" w:hAnsi="Times New Roman" w:eastAsia="Times New Roman" w:cs="B Zar"/>
                <w:b/>
                <w:bCs/>
                <w:sz w:val="20"/>
                <w:szCs w:val="20"/>
                <w:rtl/>
              </w:rPr>
              <w:t xml:space="preserve">تاریخ اندازه‌گیری</w:t>
            </w:r>
            <w:r>
              <w:rPr>
                <w:rFonts w:ascii="Times New Roman" w:hAnsi="Times New Roman" w:eastAsia="Times New Roman" w:cs="B Zar"/>
                <w:sz w:val="20"/>
                <w:szCs w:val="20"/>
                <w:rtl/>
              </w:rPr>
              <w:t xml:space="preserve"> قابل دریافت یا قابل پرداخت می‌شود.</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انبار دشت سبز، چهار «عدد»</w:t>
            </w:r>
          </w:p>
          <w:p>
            <w:pPr>
              <w:bidi/>
              <w:spacing w:before="0" w:after="40" w:line="252" w:lineRule="auto"/>
              <w:jc w:val="both"/>
            </w:pPr>
            <w:r>
              <w:rPr>
                <w:rFonts w:ascii="Times New Roman" w:hAnsi="Times New Roman" w:eastAsia="Times New Roman" w:cs="B Zar"/>
                <w:sz w:val="20"/>
                <w:szCs w:val="20"/>
                <w:rtl/>
              </w:rPr>
              <w:t xml:space="preserve">دشت سبز سه سال پیش انباری را به بهای ۱۰ میلیارد ریال ساخته است (عمر مفید ۱۰ سال، بدون ارزش اسقاط). امروز کدام عدد را گزارش کنیم؟</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985"/>
        <w:gridCol w:w="1444"/>
        <w:gridCol w:w="3068"/>
        <w:gridCol w:w="2529"/>
      </w:tblGrid>
      <w:tr>
        <w:trPr>
          <w:cantSplit/>
          <w:tblHeader/>
        </w:trPr>
        <w:tc>
          <w:tcPr>
            <w:tcW w:w="198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مبنا</w:t>
            </w:r>
          </w:p>
        </w:tc>
        <w:tc>
          <w:tcPr>
            <w:tcW w:w="144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(میلیارد ریال)</w:t>
            </w:r>
          </w:p>
        </w:tc>
        <w:tc>
          <w:tcPr>
            <w:tcW w:w="306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از کجا؟</w:t>
            </w:r>
          </w:p>
        </w:tc>
        <w:tc>
          <w:tcPr>
            <w:tcW w:w="2529"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دیدگاه</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بهای تمام‌شده تاریخی (پس از استهلاک)</w:t>
            </w:r>
          </w:p>
        </w:tc>
        <w:tc>
          <w:tcPr>
            <w:tcW w:w="144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۷٫۰</w:t>
            </w:r>
          </w:p>
        </w:tc>
        <w:tc>
          <w:tcPr>
            <w:tcW w:w="306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 − (۳ × ۱)</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واحد</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بهای جاری</w:t>
            </w:r>
          </w:p>
        </w:tc>
        <w:tc>
          <w:tcPr>
            <w:tcW w:w="144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۱۱٫۲</w:t>
            </w:r>
          </w:p>
        </w:tc>
        <w:tc>
          <w:tcPr>
            <w:tcW w:w="306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بهای ساخت انبار نو امروز ۱۶ میلیارد × ۷/۱۰</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واحد</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ارزش منصفانه</w:t>
            </w:r>
          </w:p>
        </w:tc>
        <w:tc>
          <w:tcPr>
            <w:tcW w:w="144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۱۰٫۵</w:t>
            </w:r>
          </w:p>
        </w:tc>
        <w:tc>
          <w:tcPr>
            <w:tcW w:w="306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قیمت بازار انبار مشابه سه‌ساله</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بازار</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ارزش بکارگیری</w:t>
            </w:r>
          </w:p>
        </w:tc>
        <w:tc>
          <w:tcPr>
            <w:tcW w:w="144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۹٫۲</w:t>
            </w:r>
          </w:p>
        </w:tc>
        <w:tc>
          <w:tcPr>
            <w:tcW w:w="306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ارزش فعلی جریان‌های نقدی که شرکت از انبار انتظار دارد</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واحد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هیچ‌کدام «درست‌تر» نیست؛ هرکدام به پرسشی پاسخ می‌دهد: هزینه تحصیل چه بود؟ امروز چقدر باید برای ساخت دوباره بپردازیم؟ بازار چه قیمتی می‌دهد؟ انبار برای خود شرکت چقدر می‌ارزد؟ چارچوب می‌گوید در انتخاب مبنا باید به </w:t>
      </w:r>
      <w:r>
        <w:rPr>
          <w:rFonts w:ascii="Times New Roman" w:hAnsi="Times New Roman" w:eastAsia="Times New Roman" w:cs="B Zar"/>
          <w:b/>
          <w:bCs/>
          <w:sz w:val="22"/>
          <w:szCs w:val="22"/>
          <w:rtl/>
        </w:rPr>
        <w:t xml:space="preserve">ویژگی‌های کیفی</w:t>
      </w:r>
      <w:r>
        <w:rPr>
          <w:rFonts w:ascii="Times New Roman" w:hAnsi="Times New Roman" w:eastAsia="Times New Roman" w:cs="B Zar"/>
          <w:sz w:val="22"/>
          <w:szCs w:val="22"/>
          <w:rtl/>
        </w:rPr>
        <w:t xml:space="preserve"> و </w:t>
      </w:r>
      <w:r>
        <w:rPr>
          <w:rFonts w:ascii="Times New Roman" w:hAnsi="Times New Roman" w:eastAsia="Times New Roman" w:cs="B Zar"/>
          <w:b/>
          <w:bCs/>
          <w:sz w:val="22"/>
          <w:szCs w:val="22"/>
          <w:rtl/>
        </w:rPr>
        <w:t xml:space="preserve">محدودیت مخارج</w:t>
      </w:r>
      <w:r>
        <w:rPr>
          <w:rFonts w:ascii="Times New Roman" w:hAnsi="Times New Roman" w:eastAsia="Times New Roman" w:cs="B Zar"/>
          <w:sz w:val="22"/>
          <w:szCs w:val="22"/>
          <w:rtl/>
        </w:rPr>
        <w:t xml:space="preserve"> نگاه کرد. اطلاعات باید مربوط باشد و صادقانه بیان شود، و تا حد امکان قابل مقایسه، قابل اثبات، به‌موقع و قابل فهم. انبار دشت سبز را برای تولید نگه می‌دارد و قصد فروش ندارد؛ پس بهای تاریخی یا ارزش بکارگیری معمولاً مربوط‌تر از ارزش منصفانه است. برعکس، سهام بورسی که ممکن است فردا فروخته شود، با ارزش منصفانه مربوط‌تر نشان داده می‌شود. به همین دلیل نظام حسابداری </w:t>
      </w:r>
      <w:r>
        <w:rPr>
          <w:rFonts w:ascii="Times New Roman" w:hAnsi="Times New Roman" w:eastAsia="Times New Roman" w:cs="B Zar"/>
          <w:b/>
          <w:bCs/>
          <w:sz w:val="22"/>
          <w:szCs w:val="22"/>
          <w:rtl/>
        </w:rPr>
        <w:t xml:space="preserve">ترکیبی</w:t>
      </w:r>
      <w:r>
        <w:rPr>
          <w:rFonts w:ascii="Times New Roman" w:hAnsi="Times New Roman" w:eastAsia="Times New Roman" w:cs="B Zar"/>
          <w:sz w:val="22"/>
          <w:szCs w:val="22"/>
          <w:rtl/>
        </w:rPr>
        <w:t xml:space="preserve"> است: بهای تاریخی همچنان پایه‌ی بسیار مهمی است و استفاده از ارزش جاری برای اقلامی که مربوط‌بودنش بیشتر است گسترش می‌یابد.</w:t>
      </w:r>
    </w:p>
    <w:p>
      <w:pPr>
        <w:bidi/>
        <w:spacing w:before="0" w:after="60" w:line="276" w:lineRule="auto"/>
        <w:ind w:firstLine="284"/>
        <w:jc w:val="both"/>
      </w:pPr>
      <w:r>
        <w:rPr>
          <w:rFonts w:ascii="Times New Roman" w:hAnsi="Times New Roman" w:eastAsia="Times New Roman" w:cs="B Zar"/>
          <w:b/>
          <w:bCs/>
          <w:sz w:val="22"/>
          <w:szCs w:val="22"/>
          <w:rtl/>
        </w:rPr>
        <w:t xml:space="preserve">سلسله‌مراتب ارزش منصفانه.</w:t>
      </w:r>
      <w:r>
        <w:rPr>
          <w:rFonts w:ascii="Times New Roman" w:hAnsi="Times New Roman" w:eastAsia="Times New Roman" w:cs="B Zar"/>
          <w:sz w:val="22"/>
          <w:szCs w:val="22"/>
          <w:rtl/>
        </w:rPr>
        <w:t xml:space="preserve"> وقتی بازار فعال وجود ندارد، تعیین ارزش منصفانه به قضاوت نیاز دارد. استاندارد ارزش منصفانه (و نه خود چارچوب) سه سطح ورودی تعریف کرده است:</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624"/>
        <w:gridCol w:w="3068"/>
        <w:gridCol w:w="2527"/>
        <w:gridCol w:w="1807"/>
      </w:tblGrid>
      <w:tr>
        <w:trPr>
          <w:cantSplit/>
          <w:tblHeader/>
        </w:trPr>
        <w:tc>
          <w:tcPr>
            <w:tcW w:w="162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سطح</w:t>
            </w:r>
          </w:p>
        </w:tc>
        <w:tc>
          <w:tcPr>
            <w:tcW w:w="306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ورودی</w:t>
            </w:r>
          </w:p>
        </w:tc>
        <w:tc>
          <w:tcPr>
            <w:tcW w:w="252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مثال</w:t>
            </w:r>
          </w:p>
        </w:tc>
        <w:tc>
          <w:tcPr>
            <w:tcW w:w="180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قضاوت ذهنی</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306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قیمت تعیین‌شده برای دارایی یا بدهی </w:t>
            </w:r>
            <w:r>
              <w:rPr>
                <w:rFonts w:ascii="Times New Roman" w:hAnsi="Times New Roman" w:eastAsia="Times New Roman" w:cs="B Zar"/>
                <w:b/>
                <w:bCs/>
                <w:sz w:val="19"/>
                <w:szCs w:val="19"/>
                <w:rtl/>
              </w:rPr>
              <w:t xml:space="preserve">دقیقاً یکسان</w:t>
            </w:r>
            <w:r>
              <w:rPr>
                <w:rFonts w:ascii="Times New Roman" w:hAnsi="Times New Roman" w:eastAsia="Times New Roman" w:cs="B Zar"/>
                <w:sz w:val="19"/>
                <w:szCs w:val="19"/>
                <w:rtl/>
              </w:rPr>
              <w:t xml:space="preserve"> در بازار فعال</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قیمت پایانی سهام شرکت در بورس</w:t>
            </w:r>
          </w:p>
        </w:tc>
        <w:tc>
          <w:tcPr>
            <w:tcW w:w="18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کمترین</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306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ورودی‌های قابل مشاهده، مستقیم یا غیرمستقیم</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قیمت معامله‌شده آپارتمان مشابه طبقه دوم برای تعیین قیمت طبقه سوم</w:t>
            </w:r>
          </w:p>
        </w:tc>
        <w:tc>
          <w:tcPr>
            <w:tcW w:w="18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متوسط</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306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ورودی‌های غیرقابل مشاهده؛ مدل داخلی و پیش‌بینی جریان نقدی</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ارزش سهام یک استارتاپ بدون بازار و بدون مشابه</w:t>
            </w:r>
          </w:p>
        </w:tc>
        <w:tc>
          <w:tcPr>
            <w:tcW w:w="18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بیشترین؛ افشای بیشتر لازم است</w:t>
            </w:r>
          </w:p>
        </w:tc>
      </w:tr>
    </w:tbl>
    <w:p>
      <w:pPr>
        <w:bidi/>
        <w:spacing w:before="0" w:after="100" w:line="120" w:lineRule="auto"/>
      </w:pPr>
    </w:p>
    <w:p>
      <w:pPr>
        <w:keepNext/>
        <w:keepLines/>
        <w:pBdr>
          <w:bottom w:val="single" w:sz="8" w:space="3" w:color="1F3864"/>
        </w:pBdr>
        <w:bidi/>
        <w:spacing w:before="420" w:after="120"/>
        <w:jc w:val="left"/>
        <w:outlineLvl w:val="0"/>
      </w:pPr>
      <w:bookmarkStart w:id="34" w:name="_TocH34"/>
      <w:r>
        <w:rPr>
          <w:rFonts w:ascii="Times New Roman" w:hAnsi="Times New Roman" w:eastAsia="Times New Roman" w:cs="B Zar"/>
          <w:b/>
          <w:bCs/>
          <w:color w:val="1F3864"/>
          <w:sz w:val="32"/>
          <w:szCs w:val="32"/>
          <w:rtl/>
        </w:rPr>
        <w:t xml:space="preserve">سطح سوم: اصول و مفاهیم سرمایه</w:t>
      </w:r>
      <w:bookmarkEnd w:id="34"/>
    </w:p>
    <w:p>
      <w:pPr>
        <w:keepNext/>
        <w:keepLines/>
        <w:bidi/>
        <w:spacing w:before="300" w:after="80"/>
        <w:jc w:val="left"/>
        <w:outlineLvl w:val="1"/>
      </w:pPr>
      <w:bookmarkStart w:id="35" w:name="_TocH35"/>
      <w:r>
        <w:rPr>
          <w:rFonts w:ascii="Times New Roman" w:hAnsi="Times New Roman" w:eastAsia="Times New Roman" w:cs="B Zar"/>
          <w:b/>
          <w:bCs/>
          <w:color w:val="2E74B5"/>
          <w:sz w:val="27"/>
          <w:szCs w:val="27"/>
          <w:rtl/>
        </w:rPr>
        <w:t xml:space="preserve">شناسایی درآمد</w:t>
      </w:r>
      <w:bookmarkEnd w:id="35"/>
    </w:p>
    <w:p>
      <w:pPr>
        <w:bidi/>
        <w:spacing w:before="0" w:after="60" w:line="276" w:lineRule="auto"/>
        <w:ind w:firstLine="284"/>
        <w:jc w:val="both"/>
      </w:pPr>
      <w:r>
        <w:rPr>
          <w:rFonts w:ascii="Times New Roman" w:hAnsi="Times New Roman" w:eastAsia="Times New Roman" w:cs="B Zar"/>
          <w:sz w:val="22"/>
          <w:szCs w:val="22"/>
          <w:rtl/>
        </w:rPr>
        <w:t xml:space="preserve">درآمد </w:t>
      </w:r>
      <w:r>
        <w:rPr>
          <w:rFonts w:ascii="Times New Roman" w:hAnsi="Times New Roman" w:eastAsia="Times New Roman" w:cs="B Zar"/>
          <w:b/>
          <w:bCs/>
          <w:sz w:val="22"/>
          <w:szCs w:val="22"/>
          <w:rtl/>
        </w:rPr>
        <w:t xml:space="preserve">کِی</w:t>
      </w:r>
      <w:r>
        <w:rPr>
          <w:rFonts w:ascii="Times New Roman" w:hAnsi="Times New Roman" w:eastAsia="Times New Roman" w:cs="B Zar"/>
          <w:sz w:val="22"/>
          <w:szCs w:val="22"/>
          <w:rtl/>
        </w:rPr>
        <w:t xml:space="preserve"> ثبت شود؟ پاسخ به پرسش ابتدای فصل بستگی دارد: شناسایی درآمد به زمان دریافت نقد وابسته نیست، بلکه به </w:t>
      </w:r>
      <w:r>
        <w:rPr>
          <w:rFonts w:ascii="Times New Roman" w:hAnsi="Times New Roman" w:eastAsia="Times New Roman" w:cs="B Zar"/>
          <w:b/>
          <w:bCs/>
          <w:sz w:val="22"/>
          <w:szCs w:val="22"/>
          <w:rtl/>
        </w:rPr>
        <w:t xml:space="preserve">ایفای تعهد</w:t>
      </w:r>
      <w:r>
        <w:rPr>
          <w:rFonts w:ascii="Times New Roman" w:hAnsi="Times New Roman" w:eastAsia="Times New Roman" w:cs="B Zar"/>
          <w:sz w:val="22"/>
          <w:szCs w:val="22"/>
          <w:rtl/>
        </w:rPr>
        <w:t xml:space="preserve"> در برابر مشتری. استانداردهای نوین، از جمله استاندارد ۴۳ حسابداری ایران و </w:t>
      </w:r>
      <w:r>
        <w:rPr>
          <w:rFonts w:ascii="Times New Roman" w:hAnsi="Times New Roman" w:eastAsia="Times New Roman" w:cs="B Zar"/>
          <w:sz w:val="22"/>
          <w:szCs w:val="22"/>
        </w:rPr>
        <w:t xml:space="preserve">IFRS 15</w:t>
      </w:r>
      <w:r>
        <w:rPr>
          <w:rFonts w:ascii="Times New Roman" w:hAnsi="Times New Roman" w:eastAsia="Times New Roman" w:cs="B Zar"/>
          <w:sz w:val="22"/>
          <w:szCs w:val="22"/>
          <w:rtl/>
        </w:rPr>
        <w:t xml:space="preserve">، مفهوم سنتی «تحقق» را با </w:t>
      </w:r>
      <w:r>
        <w:rPr>
          <w:rFonts w:ascii="Times New Roman" w:hAnsi="Times New Roman" w:eastAsia="Times New Roman" w:cs="B Zar"/>
          <w:b/>
          <w:bCs/>
          <w:sz w:val="22"/>
          <w:szCs w:val="22"/>
          <w:rtl/>
        </w:rPr>
        <w:t xml:space="preserve">تعهد عملکرد</w:t>
      </w:r>
      <w:r>
        <w:rPr>
          <w:rFonts w:ascii="Times New Roman" w:hAnsi="Times New Roman" w:eastAsia="Times New Roman" w:cs="B Zar"/>
          <w:sz w:val="22"/>
          <w:szCs w:val="22"/>
          <w:rtl/>
        </w:rPr>
        <w:t xml:space="preserve"> جایگزین کرده‌اند: تعهد شرکت به انتقال یک کالا یا خدمت </w:t>
      </w:r>
      <w:r>
        <w:rPr>
          <w:rFonts w:ascii="Times New Roman" w:hAnsi="Times New Roman" w:eastAsia="Times New Roman" w:cs="B Zar"/>
          <w:b/>
          <w:bCs/>
          <w:sz w:val="22"/>
          <w:szCs w:val="22"/>
          <w:rtl/>
        </w:rPr>
        <w:t xml:space="preserve">متمایز</w:t>
      </w:r>
      <w:r>
        <w:rPr>
          <w:rFonts w:ascii="Times New Roman" w:hAnsi="Times New Roman" w:eastAsia="Times New Roman" w:cs="B Zar"/>
          <w:sz w:val="22"/>
          <w:szCs w:val="22"/>
          <w:rtl/>
        </w:rPr>
        <w:t xml:space="preserve"> به مشتری. فرآیند در پنج مرحله انجام می‌شود:</w:t>
      </w:r>
    </w:p>
    <w:p>
      <w:pPr>
        <w:bidi/>
        <w:spacing w:after="80"/>
        <w:jc w:val="center"/>
      </w:pPr>
      <w:r>
        <w:drawing>
          <wp:inline distT="0" distB="0" distL="0" distR="0">
            <wp:extent cx="4860000" cy="2808108"/>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pic:cNvPicPr/>
                  </pic:nvPicPr>
                  <pic:blipFill>
                    <a:blip r:embed="rId12"/>
                    <a:stretch>
                      <a:fillRect/>
                    </a:stretch>
                  </pic:blipFill>
                  <pic:spPr>
                    <a:xfrm>
                      <a:off x="0" y="0"/>
                      <a:ext cx="4860000" cy="2808108"/>
                    </a:xfrm>
                    <a:prstGeom prst="rect">
                      <a:avLst/>
                    </a:prstGeom>
                  </pic:spPr>
                </pic:pic>
              </a:graphicData>
            </a:graphic>
          </wp:inline>
        </w:drawing>
      </w:r>
    </w:p>
    <w:p>
      <w:pPr>
        <w:bidi/>
        <w:spacing w:before="0" w:after="120" w:line="276" w:lineRule="auto"/>
        <w:jc w:val="center"/>
      </w:pPr>
      <w:r>
        <w:rPr>
          <w:rFonts w:ascii="Times New Roman" w:hAnsi="Times New Roman" w:eastAsia="Times New Roman" w:cs="B Zar"/>
          <w:b/>
          <w:bCs/>
          <w:color w:val="595959"/>
          <w:sz w:val="19"/>
          <w:szCs w:val="19"/>
          <w:rtl/>
        </w:rPr>
        <w:t xml:space="preserve">نمودار ۶-۱: مدل پنج‌مرحله‌ای شناسایی درآمد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166"/>
        <w:gridCol w:w="3429"/>
        <w:gridCol w:w="3431"/>
      </w:tblGrid>
      <w:tr>
        <w:trPr>
          <w:cantSplit/>
          <w:tblHeader/>
        </w:trPr>
        <w:tc>
          <w:tcPr>
            <w:tcW w:w="216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مرحله</w:t>
            </w:r>
          </w:p>
        </w:tc>
        <w:tc>
          <w:tcPr>
            <w:tcW w:w="3429"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پرسش</w:t>
            </w:r>
          </w:p>
        </w:tc>
        <w:tc>
          <w:tcPr>
            <w:tcW w:w="3431"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در قرارداد دشت سبز</w:t>
            </w:r>
          </w:p>
        </w:tc>
      </w:tr>
      <w:tr>
        <w:trPr>
          <w:cantSplit/>
        </w:trPr>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 شناسایی قرارداد</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آیا قرارداد معتبر است؟ (تأیید طرفین، حقوق و شرایط پرداخت روشن، محتوای تجاری، محتمل بودن وصول)</w:t>
            </w:r>
          </w:p>
        </w:tc>
        <w:tc>
          <w:tcPr>
            <w:tcW w:w="343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دشت سبز یک تراکتور و خدمات نگهداری یک‌ساله را به‌مبلغ ۹۰۰ میلیون ریال می‌فروشد</w:t>
            </w:r>
          </w:p>
        </w:tc>
      </w:tr>
      <w:tr>
        <w:trPr>
          <w:cantSplit/>
        </w:trPr>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 شناسایی تعهدات</w:t>
            </w:r>
          </w:p>
        </w:tc>
        <w:tc>
          <w:tcPr>
            <w:tcW w:w="34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چند کالا یا خدمت </w:t>
            </w:r>
            <w:r>
              <w:rPr>
                <w:rFonts w:ascii="Times New Roman" w:hAnsi="Times New Roman" w:eastAsia="Times New Roman" w:cs="B Zar"/>
                <w:b/>
                <w:bCs/>
                <w:sz w:val="19"/>
                <w:szCs w:val="19"/>
                <w:rtl/>
              </w:rPr>
              <w:t xml:space="preserve">متمایز</w:t>
            </w:r>
            <w:r>
              <w:rPr>
                <w:rFonts w:ascii="Times New Roman" w:hAnsi="Times New Roman" w:eastAsia="Times New Roman" w:cs="B Zar"/>
                <w:sz w:val="19"/>
                <w:szCs w:val="19"/>
                <w:rtl/>
              </w:rPr>
              <w:t xml:space="preserve"> وجود دارد؟</w:t>
            </w:r>
          </w:p>
        </w:tc>
        <w:tc>
          <w:tcPr>
            <w:tcW w:w="343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دو تعهد: تحویل تراکتور و خدمات نگهداری (مشتری می‌تواند از تراکتور بدون نگهداری هم استفاده کند)</w:t>
            </w:r>
          </w:p>
        </w:tc>
      </w:tr>
      <w:tr>
        <w:trPr>
          <w:cantSplit/>
        </w:trPr>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 تعیین قیمت</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مبلغی که انتظار داریم بگیریم چقدر است؟ (اجزای متغیر مثل تخفیف و جریمه را با احتیاط لحاظ کنید)</w:t>
            </w:r>
          </w:p>
        </w:tc>
        <w:tc>
          <w:tcPr>
            <w:tcW w:w="343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 میلیون ریال ثابت</w:t>
            </w:r>
          </w:p>
        </w:tc>
      </w:tr>
      <w:tr>
        <w:trPr>
          <w:cantSplit/>
        </w:trPr>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 تخصیص قیمت</w:t>
            </w:r>
          </w:p>
        </w:tc>
        <w:tc>
          <w:tcPr>
            <w:tcW w:w="34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قیمت را بر اساس </w:t>
            </w:r>
            <w:r>
              <w:rPr>
                <w:rFonts w:ascii="Times New Roman" w:hAnsi="Times New Roman" w:eastAsia="Times New Roman" w:cs="B Zar"/>
                <w:b/>
                <w:bCs/>
                <w:sz w:val="19"/>
                <w:szCs w:val="19"/>
                <w:rtl/>
              </w:rPr>
              <w:t xml:space="preserve">قیمت فروش مستقل نسبی</w:t>
            </w:r>
            <w:r>
              <w:rPr>
                <w:rFonts w:ascii="Times New Roman" w:hAnsi="Times New Roman" w:eastAsia="Times New Roman" w:cs="B Zar"/>
                <w:sz w:val="19"/>
                <w:szCs w:val="19"/>
                <w:rtl/>
              </w:rPr>
              <w:t xml:space="preserve"> بین تعهدات تقسیم کنید</w:t>
            </w:r>
          </w:p>
        </w:tc>
        <w:tc>
          <w:tcPr>
            <w:tcW w:w="343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تراکتور تنها ۸۵۰ و نگهداری تنها ۱۵۰ می‌فروشد (جمع ۱۰۰۰): تراکتور ۹۰۰×۸۵/۱۰۰ = ۷۶۵ و نگهداری ۹۰۰×۱۵/۱۰۰ = ۱۳۵</w:t>
            </w:r>
          </w:p>
        </w:tc>
      </w:tr>
      <w:tr>
        <w:trPr>
          <w:cantSplit/>
        </w:trPr>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 شناسایی درآمد</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کنترل </w:t>
            </w:r>
            <w:r>
              <w:rPr>
                <w:rFonts w:ascii="Times New Roman" w:hAnsi="Times New Roman" w:eastAsia="Times New Roman" w:cs="B Zar"/>
                <w:b/>
                <w:bCs/>
                <w:sz w:val="19"/>
                <w:szCs w:val="19"/>
                <w:rtl/>
              </w:rPr>
              <w:t xml:space="preserve">کِی</w:t>
            </w:r>
            <w:r>
              <w:rPr>
                <w:rFonts w:ascii="Times New Roman" w:hAnsi="Times New Roman" w:eastAsia="Times New Roman" w:cs="B Zar"/>
                <w:sz w:val="19"/>
                <w:szCs w:val="19"/>
                <w:rtl/>
              </w:rPr>
              <w:t xml:space="preserve"> منتقل می‌شود؟ در یک مقطع زمانی یا در طول زمان؟</w:t>
            </w:r>
          </w:p>
        </w:tc>
        <w:tc>
          <w:tcPr>
            <w:tcW w:w="343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۷۶۵ میلیون در زمان تحویل؛ ۱۳۵ میلیون به‌تدریج طی ۱۲ ماه (ماهانه حدود ۱۱٫۲۵)</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اگر مشتری کل ۹۰۰ میلیون را نقد پیش‌پرداخت کند، بخش مربوط به نگهداری (۱۳۵) تا ایفای تعهد، بدهی قراردادی (پیش‌دریافت) است و هنوز درآمد نیست. همین منطق پاسخ پرسش ابتدای فصل را می‌دهد: تراکتور فروردین پول گرفته، ولی در ۲۸ اسفند تحویل شده و کنترل منتقل شده است؛ درآمد مربوط به امسال است. شناسایی نابه‌هنگام درآمد از رایج‌ترین راه‌های گمراه کردن استفاده‌کنندگان است.</w:t>
      </w:r>
    </w:p>
    <w:p>
      <w:pPr>
        <w:keepNext/>
        <w:keepLines/>
        <w:bidi/>
        <w:spacing w:before="300" w:after="80"/>
        <w:jc w:val="left"/>
        <w:outlineLvl w:val="1"/>
      </w:pPr>
      <w:bookmarkStart w:id="36" w:name="_TocH36"/>
      <w:r>
        <w:rPr>
          <w:rFonts w:ascii="Times New Roman" w:hAnsi="Times New Roman" w:eastAsia="Times New Roman" w:cs="B Zar"/>
          <w:b/>
          <w:bCs/>
          <w:color w:val="2E74B5"/>
          <w:sz w:val="27"/>
          <w:szCs w:val="27"/>
          <w:rtl/>
        </w:rPr>
        <w:t xml:space="preserve">شناسایی هزینه</w:t>
      </w:r>
      <w:bookmarkEnd w:id="36"/>
    </w:p>
    <w:p>
      <w:pPr>
        <w:bidi/>
        <w:spacing w:before="0" w:after="60" w:line="276" w:lineRule="auto"/>
        <w:ind w:firstLine="284"/>
        <w:jc w:val="both"/>
      </w:pPr>
      <w:r>
        <w:rPr>
          <w:rFonts w:ascii="Times New Roman" w:hAnsi="Times New Roman" w:eastAsia="Times New Roman" w:cs="B Zar"/>
          <w:sz w:val="22"/>
          <w:szCs w:val="22"/>
          <w:rtl/>
        </w:rPr>
        <w:t xml:space="preserve">هزینه، یعنی کاهش دارایی یا افزایش بدهی که حقوق مالکانه را کاهش می‌دهد. پس زمانی شناسایی می‌شود که منفعت یک دارایی مصرف شود یا تعهدی ایجاد شود؛ نه لزوماً وقتی که پول پرداخته‌ایم. در عمل سه حالت داریم:</w:t>
      </w:r>
    </w:p>
    <w:p>
      <w:pPr>
        <w:bidi/>
        <w:spacing w:before="0" w:after="40" w:line="276" w:lineRule="auto"/>
        <w:ind w:left="500" w:hanging="360"/>
        <w:jc w:val="both"/>
      </w:pPr>
      <w:r>
        <w:rPr>
          <w:rFonts w:ascii="Times New Roman" w:hAnsi="Times New Roman" w:eastAsia="Times New Roman" w:cs="B Zar"/>
          <w:sz w:val="22"/>
          <w:szCs w:val="22"/>
          <w:rtl/>
        </w:rPr>
        <w:t xml:space="preserve">۱) </w:t>
      </w:r>
      <w:r>
        <w:rPr>
          <w:rFonts w:ascii="Times New Roman" w:hAnsi="Times New Roman" w:eastAsia="Times New Roman" w:cs="B Zar"/>
          <w:b/>
          <w:bCs/>
          <w:sz w:val="22"/>
          <w:szCs w:val="22"/>
          <w:rtl/>
        </w:rPr>
        <w:t xml:space="preserve">هزینه محصول.</w:t>
      </w:r>
      <w:r>
        <w:rPr>
          <w:rFonts w:ascii="Times New Roman" w:hAnsi="Times New Roman" w:eastAsia="Times New Roman" w:cs="B Zar"/>
          <w:sz w:val="22"/>
          <w:szCs w:val="22"/>
          <w:rtl/>
        </w:rPr>
        <w:t xml:space="preserve"> مواد و دستمزد مستقیم و سربار ساخت تراکتور تا زمانی که تراکتور فروخته نشده، دارایی (موجودی کالا) است و هنگام شناسایی درآمد فروش، هم‌زمان «بهای تمام‌شده کالای فروش‌رفته» می‌شود. این همان همزمانی درآمد و هزینه است که گاهی «تطابق» نامیده می‌شود.</w:t>
      </w:r>
    </w:p>
    <w:p>
      <w:pPr>
        <w:bidi/>
        <w:spacing w:before="0" w:after="40" w:line="276" w:lineRule="auto"/>
        <w:ind w:left="500" w:hanging="36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تخصیص سیستماتیک و منطقی.</w:t>
      </w:r>
      <w:r>
        <w:rPr>
          <w:rFonts w:ascii="Times New Roman" w:hAnsi="Times New Roman" w:eastAsia="Times New Roman" w:cs="B Zar"/>
          <w:sz w:val="22"/>
          <w:szCs w:val="22"/>
          <w:rtl/>
        </w:rPr>
        <w:t xml:space="preserve"> دارایی‌ای که در چند دوره منافع می‌دهد (مثل انبار) از طریق استهلاک به دوره‌های استفاده تخصیص می‌یابد. روش‌های استهلاک تا حدی اختیاری‌اند و این «مسئله تخصیص» است.</w:t>
      </w:r>
    </w:p>
    <w:p>
      <w:pPr>
        <w:bidi/>
        <w:spacing w:before="0" w:after="40" w:line="276" w:lineRule="auto"/>
        <w:ind w:left="500" w:hanging="360"/>
        <w:jc w:val="both"/>
      </w:pPr>
      <w:r>
        <w:rPr>
          <w:rFonts w:ascii="Times New Roman" w:hAnsi="Times New Roman" w:eastAsia="Times New Roman" w:cs="B Zar"/>
          <w:sz w:val="22"/>
          <w:szCs w:val="22"/>
          <w:rtl/>
        </w:rPr>
        <w:t xml:space="preserve">۳) </w:t>
      </w:r>
      <w:r>
        <w:rPr>
          <w:rFonts w:ascii="Times New Roman" w:hAnsi="Times New Roman" w:eastAsia="Times New Roman" w:cs="B Zar"/>
          <w:b/>
          <w:bCs/>
          <w:sz w:val="22"/>
          <w:szCs w:val="22"/>
          <w:rtl/>
        </w:rPr>
        <w:t xml:space="preserve">شناخت فوری.</w:t>
      </w:r>
      <w:r>
        <w:rPr>
          <w:rFonts w:ascii="Times New Roman" w:hAnsi="Times New Roman" w:eastAsia="Times New Roman" w:cs="B Zar"/>
          <w:sz w:val="22"/>
          <w:szCs w:val="22"/>
          <w:rtl/>
        </w:rPr>
        <w:t xml:space="preserve"> وقتی رابطه قابل‌اتکایی با درآمد آینده نمی‌توان برقرار کرد، هزینه بلافاصله در دوره وقوع شناسایی می‌شود؛ مانند حقوق مدیران و بیشتر تبلیغات. اگر دشت سبز در ۱۴۰۴ تبلیغ کند و فروش در ۱۴۰۵ بالا برود، هزینه تبلیغات باز هم مال ۱۴۰۴ است.</w:t>
      </w:r>
    </w:p>
    <w:p>
      <w:pPr>
        <w:bidi/>
        <w:spacing w:before="0" w:after="60" w:line="276" w:lineRule="auto"/>
        <w:ind w:firstLine="284"/>
        <w:jc w:val="both"/>
      </w:pPr>
      <w:r>
        <w:rPr>
          <w:rFonts w:ascii="Times New Roman" w:hAnsi="Times New Roman" w:eastAsia="Times New Roman" w:cs="B Zar"/>
          <w:sz w:val="22"/>
          <w:szCs w:val="22"/>
          <w:rtl/>
        </w:rPr>
        <w:t xml:space="preserve">یک نقد مهم به استهلاک بر مبنای بهای تاریخی این است که هزینه را کمتر از ارزش واقعی خدمات دارایی نشان می‌دهد، چون هزینه جایگزینی امروز بیشتر است؛ این‌جا باز با محدودیت بهای تاریخی روبه‌رو می‌شویم.</w:t>
      </w:r>
    </w:p>
    <w:p>
      <w:pPr>
        <w:keepNext/>
        <w:keepLines/>
        <w:bidi/>
        <w:spacing w:before="300" w:after="80"/>
        <w:jc w:val="left"/>
        <w:outlineLvl w:val="1"/>
      </w:pPr>
      <w:bookmarkStart w:id="37" w:name="_TocH37"/>
      <w:r>
        <w:rPr>
          <w:rFonts w:ascii="Times New Roman" w:hAnsi="Times New Roman" w:eastAsia="Times New Roman" w:cs="B Zar"/>
          <w:b/>
          <w:bCs/>
          <w:color w:val="2E74B5"/>
          <w:sz w:val="27"/>
          <w:szCs w:val="27"/>
          <w:rtl/>
        </w:rPr>
        <w:t xml:space="preserve">ارائه و افشا</w:t>
      </w:r>
      <w:bookmarkEnd w:id="37"/>
    </w:p>
    <w:p>
      <w:pPr>
        <w:bidi/>
        <w:spacing w:before="0" w:after="60" w:line="276" w:lineRule="auto"/>
        <w:ind w:firstLine="284"/>
        <w:jc w:val="both"/>
      </w:pPr>
      <w:r>
        <w:rPr>
          <w:rFonts w:ascii="Times New Roman" w:hAnsi="Times New Roman" w:eastAsia="Times New Roman" w:cs="B Zar"/>
          <w:sz w:val="22"/>
          <w:szCs w:val="22"/>
          <w:rtl/>
        </w:rPr>
        <w:t xml:space="preserve">اطلاعات تنها وقتی مفید است که به‌خوبی منتقل شود. واحد گزارشگر اطلاعات خود را از طریق </w:t>
      </w:r>
      <w:r>
        <w:rPr>
          <w:rFonts w:ascii="Times New Roman" w:hAnsi="Times New Roman" w:eastAsia="Times New Roman" w:cs="B Zar"/>
          <w:b/>
          <w:bCs/>
          <w:sz w:val="22"/>
          <w:szCs w:val="22"/>
          <w:rtl/>
        </w:rPr>
        <w:t xml:space="preserve">ارائه</w:t>
      </w:r>
      <w:r>
        <w:rPr>
          <w:rFonts w:ascii="Times New Roman" w:hAnsi="Times New Roman" w:eastAsia="Times New Roman" w:cs="B Zar"/>
          <w:sz w:val="22"/>
          <w:szCs w:val="22"/>
          <w:rtl/>
        </w:rPr>
        <w:t xml:space="preserve"> (جایگاه و ساختار اقلام در صورت‌ها) و </w:t>
      </w:r>
      <w:r>
        <w:rPr>
          <w:rFonts w:ascii="Times New Roman" w:hAnsi="Times New Roman" w:eastAsia="Times New Roman" w:cs="B Zar"/>
          <w:b/>
          <w:bCs/>
          <w:sz w:val="22"/>
          <w:szCs w:val="22"/>
          <w:rtl/>
        </w:rPr>
        <w:t xml:space="preserve">افشا</w:t>
      </w:r>
      <w:r>
        <w:rPr>
          <w:rFonts w:ascii="Times New Roman" w:hAnsi="Times New Roman" w:eastAsia="Times New Roman" w:cs="B Zar"/>
          <w:sz w:val="22"/>
          <w:szCs w:val="22"/>
          <w:rtl/>
        </w:rPr>
        <w:t xml:space="preserve"> (توضیحات و جزئیات) اطلاع‌رسانی می‌کند. اطلاع‌رسانی اثربخش بر </w:t>
      </w:r>
      <w:r>
        <w:rPr>
          <w:rFonts w:ascii="Times New Roman" w:hAnsi="Times New Roman" w:eastAsia="Times New Roman" w:cs="B Zar"/>
          <w:b/>
          <w:bCs/>
          <w:sz w:val="22"/>
          <w:szCs w:val="22"/>
          <w:rtl/>
        </w:rPr>
        <w:t xml:space="preserve">اهداف و اصول</w:t>
      </w:r>
      <w:r>
        <w:rPr>
          <w:rFonts w:ascii="Times New Roman" w:hAnsi="Times New Roman" w:eastAsia="Times New Roman" w:cs="B Zar"/>
          <w:sz w:val="22"/>
          <w:szCs w:val="22"/>
          <w:rtl/>
        </w:rPr>
        <w:t xml:space="preserve"> تمرکز دارد، نه بر فهرست قواعد، اطلاعات </w:t>
      </w:r>
      <w:r>
        <w:rPr>
          <w:rFonts w:ascii="Times New Roman" w:hAnsi="Times New Roman" w:eastAsia="Times New Roman" w:cs="B Zar"/>
          <w:b/>
          <w:bCs/>
          <w:sz w:val="22"/>
          <w:szCs w:val="22"/>
          <w:rtl/>
        </w:rPr>
        <w:t xml:space="preserve">اختصاصی واحد</w:t>
      </w:r>
      <w:r>
        <w:rPr>
          <w:rFonts w:ascii="Times New Roman" w:hAnsi="Times New Roman" w:eastAsia="Times New Roman" w:cs="B Zar"/>
          <w:sz w:val="22"/>
          <w:szCs w:val="22"/>
          <w:rtl/>
        </w:rPr>
        <w:t xml:space="preserve"> را بر توصیف‌های کلیشه‌ای مقدم می‌دارد و از </w:t>
      </w:r>
      <w:r>
        <w:rPr>
          <w:rFonts w:ascii="Times New Roman" w:hAnsi="Times New Roman" w:eastAsia="Times New Roman" w:cs="B Zar"/>
          <w:b/>
          <w:bCs/>
          <w:sz w:val="22"/>
          <w:szCs w:val="22"/>
          <w:rtl/>
        </w:rPr>
        <w:t xml:space="preserve">تکرار</w:t>
      </w:r>
      <w:r>
        <w:rPr>
          <w:rFonts w:ascii="Times New Roman" w:hAnsi="Times New Roman" w:eastAsia="Times New Roman" w:cs="B Zar"/>
          <w:sz w:val="22"/>
          <w:szCs w:val="22"/>
          <w:rtl/>
        </w:rPr>
        <w:t xml:space="preserve"> غیرضروری پرهیز می‌کند. سه عملیات اساسی بر اقلام انجام می‌شود: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624"/>
        <w:gridCol w:w="4151"/>
        <w:gridCol w:w="3251"/>
      </w:tblGrid>
      <w:tr>
        <w:trPr>
          <w:cantSplit/>
          <w:tblHeader/>
        </w:trPr>
        <w:tc>
          <w:tcPr>
            <w:tcW w:w="162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عملیات</w:t>
            </w:r>
          </w:p>
        </w:tc>
        <w:tc>
          <w:tcPr>
            <w:tcW w:w="4151"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معنا</w:t>
            </w:r>
          </w:p>
        </w:tc>
        <w:tc>
          <w:tcPr>
            <w:tcW w:w="3251"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مثال در دشت سبز</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طبقه‌بندی</w:t>
            </w:r>
          </w:p>
        </w:tc>
        <w:tc>
          <w:tcPr>
            <w:tcW w:w="415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مرتب‌سازی اقلام بر مبنای ویژگی‌های مشترک؛ طبقه‌بندی اقلام غیرمشابه با هم اطلاعات را می‌پوشاند</w:t>
            </w:r>
          </w:p>
        </w:tc>
        <w:tc>
          <w:tcPr>
            <w:tcW w:w="325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تفکیک دارایی‌ها به جاری و غیرجاری</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تجمیع</w:t>
            </w:r>
          </w:p>
        </w:tc>
        <w:tc>
          <w:tcPr>
            <w:tcW w:w="415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جمع اقلام دارای ویژگی مشترک؛ باید جزئیات مهم زیر تجمیع پنهان نشود</w:t>
            </w:r>
          </w:p>
        </w:tc>
        <w:tc>
          <w:tcPr>
            <w:tcW w:w="325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«موجودی نقد نزد بانک‌ها» به‌جای فهرست ۱۰ بانک؛ مگر یکی مسدود باشد</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تهاتر</w:t>
            </w:r>
          </w:p>
        </w:tc>
        <w:tc>
          <w:tcPr>
            <w:tcW w:w="415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تبدیل دارایی و بدهی (یا درآمد و هزینه) به مبلغ خالص؛ معمولاً مناسب نیست</w:t>
            </w:r>
          </w:p>
        </w:tc>
        <w:tc>
          <w:tcPr>
            <w:tcW w:w="325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۳۰ میلیارد ناشی از فروش یک دارایی را با زیان ۳۲ میلیارد دیگری جبران نکنیم و فقط «زیان ۲ میلیارد» نشان ندهیم</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سود و زیان و سایر اقلام سود و زیان جامع.</w:t>
      </w:r>
      <w:r>
        <w:rPr>
          <w:rFonts w:ascii="Times New Roman" w:hAnsi="Times New Roman" w:eastAsia="Times New Roman" w:cs="B Zar"/>
          <w:sz w:val="22"/>
          <w:szCs w:val="22"/>
          <w:rtl/>
        </w:rPr>
        <w:t xml:space="preserve"> صورت سود و زیان منبع اصلی اطلاعات درباره عملکرد مالی است و در اصل </w:t>
      </w:r>
      <w:r>
        <w:rPr>
          <w:rFonts w:ascii="Times New Roman" w:hAnsi="Times New Roman" w:eastAsia="Times New Roman" w:cs="B Zar"/>
          <w:b/>
          <w:bCs/>
          <w:sz w:val="22"/>
          <w:szCs w:val="22"/>
          <w:rtl/>
        </w:rPr>
        <w:t xml:space="preserve">همه درآمدها و هزینه‌ها</w:t>
      </w:r>
      <w:r>
        <w:rPr>
          <w:rFonts w:ascii="Times New Roman" w:hAnsi="Times New Roman" w:eastAsia="Times New Roman" w:cs="B Zar"/>
          <w:sz w:val="22"/>
          <w:szCs w:val="22"/>
          <w:rtl/>
        </w:rPr>
        <w:t xml:space="preserve"> در آن می‌آید. فقط در شرایط استثنایی، اگر استانداردی چنین تصمیم بگیرد، درآمد یا هزینه‌ی ناشی از تغییر ارزش جاری برخی دارایی‌ها و بدهی‌ها در </w:t>
      </w:r>
      <w:r>
        <w:rPr>
          <w:rFonts w:ascii="Times New Roman" w:hAnsi="Times New Roman" w:eastAsia="Times New Roman" w:cs="B Zar"/>
          <w:b/>
          <w:bCs/>
          <w:sz w:val="22"/>
          <w:szCs w:val="22"/>
          <w:rtl/>
        </w:rPr>
        <w:t xml:space="preserve">سایر اقلام سود و زیان جامع</w:t>
      </w:r>
      <w:r>
        <w:rPr>
          <w:rFonts w:ascii="Times New Roman" w:hAnsi="Times New Roman" w:eastAsia="Times New Roman" w:cs="B Zar"/>
          <w:sz w:val="22"/>
          <w:szCs w:val="22"/>
          <w:rtl/>
        </w:rPr>
        <w:t xml:space="preserve"> درج می‌شود و ممکن است بعداً به سود و زیان </w:t>
      </w:r>
      <w:r>
        <w:rPr>
          <w:rFonts w:ascii="Times New Roman" w:hAnsi="Times New Roman" w:eastAsia="Times New Roman" w:cs="B Zar"/>
          <w:b/>
          <w:bCs/>
          <w:sz w:val="22"/>
          <w:szCs w:val="22"/>
          <w:rtl/>
        </w:rPr>
        <w:t xml:space="preserve">تجدید طبقه‌بندی</w:t>
      </w:r>
      <w:r>
        <w:rPr>
          <w:rFonts w:ascii="Times New Roman" w:hAnsi="Times New Roman" w:eastAsia="Times New Roman" w:cs="B Zar"/>
          <w:sz w:val="22"/>
          <w:szCs w:val="22"/>
          <w:rtl/>
        </w:rPr>
        <w:t xml:space="preserve"> شود.</w:t>
      </w:r>
    </w:p>
    <w:p>
      <w:pPr>
        <w:bidi/>
        <w:spacing w:before="0" w:after="60" w:line="276" w:lineRule="auto"/>
        <w:ind w:firstLine="284"/>
        <w:jc w:val="both"/>
      </w:pPr>
      <w:r>
        <w:rPr>
          <w:rFonts w:ascii="Times New Roman" w:hAnsi="Times New Roman" w:eastAsia="Times New Roman" w:cs="B Zar"/>
          <w:b/>
          <w:bCs/>
          <w:sz w:val="22"/>
          <w:szCs w:val="22"/>
          <w:rtl/>
        </w:rPr>
        <w:t xml:space="preserve">محل افشا.</w:t>
      </w:r>
      <w:r>
        <w:rPr>
          <w:rFonts w:ascii="Times New Roman" w:hAnsi="Times New Roman" w:eastAsia="Times New Roman" w:cs="B Zar"/>
          <w:sz w:val="22"/>
          <w:szCs w:val="22"/>
          <w:rtl/>
        </w:rPr>
        <w:t xml:space="preserve"> اطلاعات در یکی از سه جا می‌آید: </w:t>
      </w:r>
      <w:r>
        <w:rPr>
          <w:rFonts w:ascii="Times New Roman" w:hAnsi="Times New Roman" w:eastAsia="Times New Roman" w:cs="B Zar"/>
          <w:b/>
          <w:bCs/>
          <w:sz w:val="22"/>
          <w:szCs w:val="22"/>
          <w:rtl/>
        </w:rPr>
        <w:t xml:space="preserve">متن صورت‌های مالی</w:t>
      </w:r>
      <w:r>
        <w:rPr>
          <w:rFonts w:ascii="Times New Roman" w:hAnsi="Times New Roman" w:eastAsia="Times New Roman" w:cs="B Zar"/>
          <w:sz w:val="22"/>
          <w:szCs w:val="22"/>
          <w:rtl/>
        </w:rPr>
        <w:t xml:space="preserve"> (وضعیت مالی، سود و زیان، جریان نقد، تغییرات حقوق مالکانه) برای اقلامی که تعریف عناصر را احراز می‌کنند؛ </w:t>
      </w:r>
      <w:r>
        <w:rPr>
          <w:rFonts w:ascii="Times New Roman" w:hAnsi="Times New Roman" w:eastAsia="Times New Roman" w:cs="B Zar"/>
          <w:b/>
          <w:bCs/>
          <w:sz w:val="22"/>
          <w:szCs w:val="22"/>
          <w:rtl/>
        </w:rPr>
        <w:t xml:space="preserve">یادداشت‌های همراه</w:t>
      </w:r>
      <w:r>
        <w:rPr>
          <w:rFonts w:ascii="Times New Roman" w:hAnsi="Times New Roman" w:eastAsia="Times New Roman" w:cs="B Zar"/>
          <w:sz w:val="22"/>
          <w:szCs w:val="22"/>
          <w:rtl/>
        </w:rPr>
        <w:t xml:space="preserve"> برای رویه‌های حسابداری، برآوردها، بدهی‌ها و دارایی‌های احتمالی، دعاوی حقوقی و تعهدات؛ و </w:t>
      </w:r>
      <w:r>
        <w:rPr>
          <w:rFonts w:ascii="Times New Roman" w:hAnsi="Times New Roman" w:eastAsia="Times New Roman" w:cs="B Zar"/>
          <w:b/>
          <w:bCs/>
          <w:sz w:val="22"/>
          <w:szCs w:val="22"/>
          <w:rtl/>
        </w:rPr>
        <w:t xml:space="preserve">اطلاعات مکمل</w:t>
      </w:r>
      <w:r>
        <w:rPr>
          <w:rFonts w:ascii="Times New Roman" w:hAnsi="Times New Roman" w:eastAsia="Times New Roman" w:cs="B Zar"/>
          <w:sz w:val="22"/>
          <w:szCs w:val="22"/>
          <w:rtl/>
        </w:rPr>
        <w:t xml:space="preserve"> مانند صورت‌های مالی تورمی، پیش‌بینی، ذخایر نفت و گاز و گزارش تفسیری مدیریت.</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C55A11"/>
              <w:left w:val="single" w:sz="6" w:space="0" w:color="C55A11"/>
              <w:bottom w:val="single" w:sz="6" w:space="0" w:color="C55A11"/>
              <w:right w:val="single" w:sz="36" w:space="0" w:color="C55A11"/>
            </w:tcBorders>
            <w:shd w:val="clear" w:color="auto" w:fill="FDF0E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843C0C"/>
                <w:sz w:val="21"/>
                <w:szCs w:val="21"/>
                <w:rtl/>
              </w:rPr>
              <w:t xml:space="preserve">افشا جایگزین اندازه‌گیری نیست</w:t>
            </w:r>
          </w:p>
          <w:p>
            <w:pPr>
              <w:bidi/>
              <w:spacing w:before="0" w:after="40" w:line="252" w:lineRule="auto"/>
              <w:jc w:val="both"/>
            </w:pPr>
            <w:r>
              <w:rPr>
                <w:rFonts w:ascii="Times New Roman" w:hAnsi="Times New Roman" w:eastAsia="Times New Roman" w:cs="B Zar"/>
                <w:sz w:val="20"/>
                <w:szCs w:val="20"/>
                <w:rtl/>
              </w:rPr>
              <w:t xml:space="preserve">بر اساس یک ضرب‌المثل حرفه‌ای، «افشای خوب نمی‌تواند حسابداری بد را درمان کند.» اگر دشت سبز دارایی بی‌ارزش را در ترازنامه نگه دارد و در یادداشت‌ها صد خط توضیح بنویسد، ارقام همچنان گمراه‌کننده‌اند. افشا باید شناخت و اندازه‌گیری درست را تکمیل کند، نه جایگزینش شود.</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دعوی حقوقی</w:t>
            </w:r>
          </w:p>
          <w:p>
            <w:pPr>
              <w:bidi/>
              <w:spacing w:before="0" w:after="40" w:line="252" w:lineRule="auto"/>
              <w:jc w:val="both"/>
            </w:pPr>
            <w:r>
              <w:rPr>
                <w:rFonts w:ascii="Times New Roman" w:hAnsi="Times New Roman" w:eastAsia="Times New Roman" w:cs="B Zar"/>
                <w:sz w:val="20"/>
                <w:szCs w:val="20"/>
                <w:rtl/>
              </w:rPr>
              <w:t xml:space="preserve">دشت سبز در یک دعوی حقوقی بااهمیت قرار دارد که ممکن است به پرداخت مبالغ قابل‌توجهی بینجامد. اگر مبلغ آن را نتوان با اطمینان برآورد کرد، شناسایی بدهی ممکن است مفید نباشد؛ اما ماهیت دعوی، برآورد اثر مالی و میزان عدم‌اطمینان باید در یادداشت‌ها افشا شود.</w:t>
            </w:r>
          </w:p>
        </w:tc>
      </w:tr>
    </w:tbl>
    <w:p>
      <w:pPr>
        <w:bidi/>
        <w:spacing w:before="0" w:after="100" w:line="120" w:lineRule="auto"/>
      </w:pPr>
    </w:p>
    <w:p>
      <w:pPr>
        <w:keepNext/>
        <w:keepLines/>
        <w:bidi/>
        <w:spacing w:before="300" w:after="80"/>
        <w:jc w:val="left"/>
        <w:outlineLvl w:val="1"/>
      </w:pPr>
      <w:bookmarkStart w:id="38" w:name="_TocH38"/>
      <w:r>
        <w:rPr>
          <w:rFonts w:ascii="Times New Roman" w:hAnsi="Times New Roman" w:eastAsia="Times New Roman" w:cs="B Zar"/>
          <w:b/>
          <w:bCs/>
          <w:color w:val="2E74B5"/>
          <w:sz w:val="27"/>
          <w:szCs w:val="27"/>
          <w:rtl/>
        </w:rPr>
        <w:t xml:space="preserve">مفاهیم سرمایه و نگهداشت سرمایه</w:t>
      </w:r>
      <w:bookmarkEnd w:id="38"/>
    </w:p>
    <w:p>
      <w:pPr>
        <w:bidi/>
        <w:spacing w:before="0" w:after="60" w:line="276" w:lineRule="auto"/>
        <w:ind w:firstLine="284"/>
        <w:jc w:val="both"/>
      </w:pPr>
      <w:r>
        <w:rPr>
          <w:rFonts w:ascii="Times New Roman" w:hAnsi="Times New Roman" w:eastAsia="Times New Roman" w:cs="B Zar"/>
          <w:sz w:val="22"/>
          <w:szCs w:val="22"/>
          <w:rtl/>
        </w:rPr>
        <w:t xml:space="preserve">سود یعنی چه؟ پاسخ ساده: افزایش سرمایه در یک دوره. اما «سرمایه» را چگونه تعریف می‌کنیم؟ دو مفهوم داریم. در </w:t>
      </w:r>
      <w:r>
        <w:rPr>
          <w:rFonts w:ascii="Times New Roman" w:hAnsi="Times New Roman" w:eastAsia="Times New Roman" w:cs="B Zar"/>
          <w:b/>
          <w:bCs/>
          <w:sz w:val="22"/>
          <w:szCs w:val="22"/>
          <w:rtl/>
        </w:rPr>
        <w:t xml:space="preserve">مفهوم مالی</w:t>
      </w:r>
      <w:r>
        <w:rPr>
          <w:rFonts w:ascii="Times New Roman" w:hAnsi="Times New Roman" w:eastAsia="Times New Roman" w:cs="B Zar"/>
          <w:sz w:val="22"/>
          <w:szCs w:val="22"/>
          <w:rtl/>
        </w:rPr>
        <w:t xml:space="preserve">، سرمایه معادل خالص دارایی‌ها یا حقوق مالکانه است؛ در </w:t>
      </w:r>
      <w:r>
        <w:rPr>
          <w:rFonts w:ascii="Times New Roman" w:hAnsi="Times New Roman" w:eastAsia="Times New Roman" w:cs="B Zar"/>
          <w:b/>
          <w:bCs/>
          <w:sz w:val="22"/>
          <w:szCs w:val="22"/>
          <w:rtl/>
        </w:rPr>
        <w:t xml:space="preserve">مفهوم فیزیکی</w:t>
      </w:r>
      <w:r>
        <w:rPr>
          <w:rFonts w:ascii="Times New Roman" w:hAnsi="Times New Roman" w:eastAsia="Times New Roman" w:cs="B Zar"/>
          <w:sz w:val="22"/>
          <w:szCs w:val="22"/>
          <w:rtl/>
        </w:rPr>
        <w:t xml:space="preserve">، سرمایه ظرفیت عملیاتی (مثلاً ظرفیت تولید روزانه) است. بیشتر واحدها مفهوم مالی را به‌کار می‌گیرند. بر این پایه، </w:t>
      </w:r>
      <w:r>
        <w:rPr>
          <w:rFonts w:ascii="Times New Roman" w:hAnsi="Times New Roman" w:eastAsia="Times New Roman" w:cs="B Zar"/>
          <w:b/>
          <w:bCs/>
          <w:sz w:val="22"/>
          <w:szCs w:val="22"/>
          <w:rtl/>
        </w:rPr>
        <w:t xml:space="preserve">نگهداشت سرمایه مالی</w:t>
      </w:r>
      <w:r>
        <w:rPr>
          <w:rFonts w:ascii="Times New Roman" w:hAnsi="Times New Roman" w:eastAsia="Times New Roman" w:cs="B Zar"/>
          <w:sz w:val="22"/>
          <w:szCs w:val="22"/>
          <w:rtl/>
        </w:rPr>
        <w:t xml:space="preserve"> یعنی سود تنها وقتی کسب می‌شود که مبلغ خالص دارایی‌ها پایان دوره از ابتدای دوره بیشتر باشد (پس از حذف توزیع و آورده مالکان) و می‌تواند برحسب </w:t>
      </w:r>
      <w:r>
        <w:rPr>
          <w:rFonts w:ascii="Times New Roman" w:hAnsi="Times New Roman" w:eastAsia="Times New Roman" w:cs="B Zar"/>
          <w:b/>
          <w:bCs/>
          <w:sz w:val="22"/>
          <w:szCs w:val="22"/>
          <w:rtl/>
        </w:rPr>
        <w:t xml:space="preserve">واحد پول اسمی</w:t>
      </w:r>
      <w:r>
        <w:rPr>
          <w:rFonts w:ascii="Times New Roman" w:hAnsi="Times New Roman" w:eastAsia="Times New Roman" w:cs="B Zar"/>
          <w:sz w:val="22"/>
          <w:szCs w:val="22"/>
          <w:rtl/>
        </w:rPr>
        <w:t xml:space="preserve"> یا برحسب </w:t>
      </w:r>
      <w:r>
        <w:rPr>
          <w:rFonts w:ascii="Times New Roman" w:hAnsi="Times New Roman" w:eastAsia="Times New Roman" w:cs="B Zar"/>
          <w:b/>
          <w:bCs/>
          <w:sz w:val="22"/>
          <w:szCs w:val="22"/>
          <w:rtl/>
        </w:rPr>
        <w:t xml:space="preserve">واحدهای قدرت خرید ثابت</w:t>
      </w:r>
      <w:r>
        <w:rPr>
          <w:rFonts w:ascii="Times New Roman" w:hAnsi="Times New Roman" w:eastAsia="Times New Roman" w:cs="B Zar"/>
          <w:sz w:val="22"/>
          <w:szCs w:val="22"/>
          <w:rtl/>
        </w:rPr>
        <w:t xml:space="preserve"> سنجیده شود.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تله تورم در اعداد</w:t>
            </w:r>
          </w:p>
          <w:p>
            <w:pPr>
              <w:bidi/>
              <w:spacing w:before="0" w:after="40" w:line="252" w:lineRule="auto"/>
              <w:jc w:val="both"/>
            </w:pPr>
            <w:r>
              <w:rPr>
                <w:rFonts w:ascii="Times New Roman" w:hAnsi="Times New Roman" w:eastAsia="Times New Roman" w:cs="B Zar"/>
                <w:sz w:val="20"/>
                <w:szCs w:val="20"/>
                <w:rtl/>
              </w:rPr>
              <w:t xml:space="preserve">حقوق مالکانه دشت سبز در ابتدای سال ۱۰۰۰ میلیارد ریال و در پایان ۱۱۰۰ میلیارد ریال است (بدون آورده و توزیع) و تورم سال ۲۰ درصد بوده است. بر مبنای سرمایه اسمی، سود ۱۰۰ میلیارد ریال است. اما برای حفظ قدرت خرید، حقوق مالکانه باید به ۱۰۰۰ × ۱٫۲ = ۱۲۰۰ می‌رسید؛ بنابراین بر مبنای قدرت خرید ثابت، شرکت ۱۰۰ میلیارد ریال </w:t>
            </w:r>
            <w:r>
              <w:rPr>
                <w:rFonts w:ascii="Times New Roman" w:hAnsi="Times New Roman" w:eastAsia="Times New Roman" w:cs="B Zar"/>
                <w:b/>
                <w:bCs/>
                <w:sz w:val="20"/>
                <w:szCs w:val="20"/>
                <w:rtl/>
              </w:rPr>
              <w:t xml:space="preserve">زیان</w:t>
            </w:r>
            <w:r>
              <w:rPr>
                <w:rFonts w:ascii="Times New Roman" w:hAnsi="Times New Roman" w:eastAsia="Times New Roman" w:cs="B Zar"/>
                <w:sz w:val="20"/>
                <w:szCs w:val="20"/>
                <w:rtl/>
              </w:rPr>
              <w:t xml:space="preserve"> کرده است. اگر آن «سود» اسمی میان مالکان توزیع شود، سرمایه واقعی شرکت خورده شده است.</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بر اساس چارچوب، انتخاب مفهوم مناسب سرمایه به نیازهای استفاده‌کنندگان بستگی دارد. همچنین تجدید ارزیابی دارایی‌ها و بدهی‌ها حقوق مالکانه را تغییر می‌دهد، اما طبق این مفاهیم در صورت سود یا زیان درج نمی‌شود؛ بلکه به‌عنوان «تعدیلات نگهداشت سرمایه» یا اندوخته تجدید ارزیابی در حقوق مالکانه می‌آید.</w:t>
      </w:r>
    </w:p>
    <w:p>
      <w:pPr>
        <w:keepNext/>
        <w:keepLines/>
        <w:pBdr>
          <w:bottom w:val="single" w:sz="8" w:space="3" w:color="1F3864"/>
        </w:pBdr>
        <w:bidi/>
        <w:spacing w:before="420" w:after="120"/>
        <w:jc w:val="left"/>
        <w:outlineLvl w:val="0"/>
      </w:pPr>
      <w:bookmarkStart w:id="39" w:name="_TocH39"/>
      <w:r>
        <w:rPr>
          <w:rFonts w:ascii="Times New Roman" w:hAnsi="Times New Roman" w:eastAsia="Times New Roman" w:cs="B Zar"/>
          <w:b/>
          <w:bCs/>
          <w:color w:val="1F3864"/>
          <w:sz w:val="32"/>
          <w:szCs w:val="32"/>
          <w:rtl/>
        </w:rPr>
        <w:t xml:space="preserve">اخلاق حرفه‌ای در حسابداری</w:t>
      </w:r>
      <w:bookmarkEnd w:id="39"/>
    </w:p>
    <w:p>
      <w:pPr>
        <w:bidi/>
        <w:spacing w:before="0" w:after="60" w:line="276" w:lineRule="auto"/>
        <w:ind w:firstLine="284"/>
        <w:jc w:val="both"/>
      </w:pPr>
      <w:r>
        <w:rPr>
          <w:rFonts w:ascii="Times New Roman" w:hAnsi="Times New Roman" w:eastAsia="Times New Roman" w:cs="B Zar"/>
          <w:sz w:val="22"/>
          <w:szCs w:val="22"/>
          <w:rtl/>
        </w:rPr>
        <w:t xml:space="preserve">استانداردها هر قدر هم دقیق باشند، بدون تعهد اخلاقی بی‌اثرند؛ زیرا چارچوب بارها از «قضاوت» استفاده می‌کند: بی‌طرفی، احتیاط، برآورد و اهمیت همه به قضاوت وابسته‌اند و قضاوتِ بدون اخلاق، ابزار جانبداری می‌شود. «حسابداری خلاقانه» یعنی استفاده از دانش حسابداری برای دستکاری صورت‌های مالی؛ دو نمونه آن در آغاز قرن بیست‌ویکم، چهره‌ی حرفه را عوض کرد.</w:t>
      </w:r>
    </w:p>
    <w:p>
      <w:pPr>
        <w:bidi/>
        <w:spacing w:before="0" w:after="60" w:line="276" w:lineRule="auto"/>
        <w:ind w:firstLine="284"/>
        <w:jc w:val="both"/>
      </w:pPr>
      <w:r>
        <w:rPr>
          <w:rFonts w:ascii="Times New Roman" w:hAnsi="Times New Roman" w:eastAsia="Times New Roman" w:cs="B Zar"/>
          <w:b/>
          <w:bCs/>
          <w:sz w:val="22"/>
          <w:szCs w:val="22"/>
          <w:rtl/>
        </w:rPr>
        <w:t xml:space="preserve">انرون</w:t>
      </w:r>
      <w:r>
        <w:rPr>
          <w:rFonts w:ascii="Times New Roman" w:hAnsi="Times New Roman" w:eastAsia="Times New Roman" w:cs="B Zar"/>
          <w:sz w:val="22"/>
          <w:szCs w:val="22"/>
          <w:rtl/>
        </w:rPr>
        <w:t xml:space="preserve"> (۲۰۰۱)، هفتمین شرکت بزرگ آمریکا، با صدها شرکت با مقاصد خاص بدهی‌های عظیم خود را از ترازنامه اصلی بیرون برد. شرکت‌های صوری روی کاغذ مستقل بودند ولی با سهام خود انرون تضمین می‌شدند؛ این همان رجحان شکل بر محتوا بود که چارچوب با آن مقابله می‌کند. حسابرس انرون، آرتور اندرسن، چشم خود را بر تخلفات بست و پس از آغاز تحقیقات اسناد را نابود کرد؛ نتیجه انحلال مؤسسه و تبدیل «پنج بزرگ» به «چهار بزرگ» بود. در </w:t>
      </w:r>
      <w:r>
        <w:rPr>
          <w:rFonts w:ascii="Times New Roman" w:hAnsi="Times New Roman" w:eastAsia="Times New Roman" w:cs="B Zar"/>
          <w:b/>
          <w:bCs/>
          <w:sz w:val="22"/>
          <w:szCs w:val="22"/>
          <w:rtl/>
        </w:rPr>
        <w:t xml:space="preserve">ورلدکام</w:t>
      </w:r>
      <w:r>
        <w:rPr>
          <w:rFonts w:ascii="Times New Roman" w:hAnsi="Times New Roman" w:eastAsia="Times New Roman" w:cs="B Zar"/>
          <w:sz w:val="22"/>
          <w:szCs w:val="22"/>
          <w:rtl/>
        </w:rPr>
        <w:t xml:space="preserve"> (۲۰۰۲) میلیاردها دلار هزینه اجاره خطوط مخابراتی، که ماهیت هزینه جاری داشت، به‌جای هزینه دارایی ثبت شد؛ این اقلام منبع اقتصادی آتی نبودند و باید فوراً هزینه می‌شدند. تقلب را نه حسابرسان مستقل، بلکه معاون حسابرسی داخلی شرکت، سینتیا کوپر، با پافشاری بر اصول اخلاقی کشف کرد.</w:t>
      </w:r>
    </w:p>
    <w:p>
      <w:pPr>
        <w:bidi/>
        <w:spacing w:before="0" w:after="60" w:line="276" w:lineRule="auto"/>
        <w:ind w:firstLine="284"/>
        <w:jc w:val="both"/>
      </w:pPr>
      <w:r>
        <w:rPr>
          <w:rFonts w:ascii="Times New Roman" w:hAnsi="Times New Roman" w:eastAsia="Times New Roman" w:cs="B Zar"/>
          <w:sz w:val="22"/>
          <w:szCs w:val="22"/>
          <w:rtl/>
        </w:rPr>
        <w:t xml:space="preserve">واکنش، </w:t>
      </w:r>
      <w:r>
        <w:rPr>
          <w:rFonts w:ascii="Times New Roman" w:hAnsi="Times New Roman" w:eastAsia="Times New Roman" w:cs="B Zar"/>
          <w:b/>
          <w:bCs/>
          <w:sz w:val="22"/>
          <w:szCs w:val="22"/>
          <w:rtl/>
        </w:rPr>
        <w:t xml:space="preserve">قانون ساربنز-آکسلی</w:t>
      </w:r>
      <w:r>
        <w:rPr>
          <w:rFonts w:ascii="Times New Roman" w:hAnsi="Times New Roman" w:eastAsia="Times New Roman" w:cs="B Zar"/>
          <w:sz w:val="22"/>
          <w:szCs w:val="22"/>
          <w:rtl/>
        </w:rPr>
        <w:t xml:space="preserve"> (۲۰۰۲) بود: نظارت بر حسابرسان از حرفه به یک نهاد مستقل دولتی (</w:t>
      </w:r>
      <w:r>
        <w:rPr>
          <w:rFonts w:ascii="Times New Roman" w:hAnsi="Times New Roman" w:eastAsia="Times New Roman" w:cs="B Zar"/>
          <w:sz w:val="22"/>
          <w:szCs w:val="22"/>
        </w:rPr>
        <w:t xml:space="preserve">PCAOB)</w:t>
      </w:r>
      <w:r>
        <w:rPr>
          <w:rFonts w:ascii="Times New Roman" w:hAnsi="Times New Roman" w:eastAsia="Times New Roman" w:cs="B Zar"/>
          <w:sz w:val="22"/>
          <w:szCs w:val="22"/>
          <w:rtl/>
        </w:rPr>
        <w:t xml:space="preserve"> رفت؛ مدیرعامل و مدیر مالی ملزم شدند صحت صورت‌های مالی را شخصاً گواهی کنند؛ ارائه خدمات مشاوره به صاحب‌کاری که مؤسسه حسابرسی او را هم می‌کند ممنوع شد؛ و گزارش جداگانه درباره اثربخشی کنترل‌های داخلی الزامی شد. درس اصلی: چارچوب و قانون لازم‌اند، اما کافی نیستند؛ حسابداری دانشی است که بر </w:t>
      </w:r>
      <w:r>
        <w:rPr>
          <w:rFonts w:ascii="Times New Roman" w:hAnsi="Times New Roman" w:eastAsia="Times New Roman" w:cs="B Zar"/>
          <w:b/>
          <w:bCs/>
          <w:sz w:val="22"/>
          <w:szCs w:val="22"/>
          <w:rtl/>
        </w:rPr>
        <w:t xml:space="preserve">اعتماد</w:t>
      </w:r>
      <w:r>
        <w:rPr>
          <w:rFonts w:ascii="Times New Roman" w:hAnsi="Times New Roman" w:eastAsia="Times New Roman" w:cs="B Zar"/>
          <w:sz w:val="22"/>
          <w:szCs w:val="22"/>
          <w:rtl/>
        </w:rPr>
        <w:t xml:space="preserve"> بنا شده است.</w:t>
      </w:r>
    </w:p>
    <w:p>
      <w:pPr>
        <w:keepNext/>
        <w:keepLines/>
        <w:pBdr>
          <w:bottom w:val="single" w:sz="8" w:space="3" w:color="1F3864"/>
        </w:pBdr>
        <w:bidi/>
        <w:spacing w:before="420" w:after="120"/>
        <w:jc w:val="left"/>
        <w:outlineLvl w:val="0"/>
      </w:pPr>
      <w:bookmarkStart w:id="40" w:name="_TocH40"/>
      <w:r>
        <w:rPr>
          <w:rFonts w:ascii="Times New Roman" w:hAnsi="Times New Roman" w:eastAsia="Times New Roman" w:cs="B Zar"/>
          <w:b/>
          <w:bCs/>
          <w:color w:val="1F3864"/>
          <w:sz w:val="32"/>
          <w:szCs w:val="32"/>
          <w:rtl/>
        </w:rPr>
        <w:t xml:space="preserve">کاربرد عملی</w:t>
      </w:r>
      <w:bookmarkEnd w:id="40"/>
    </w:p>
    <w:p>
      <w:pPr>
        <w:bidi/>
        <w:spacing w:before="0" w:after="60" w:line="276" w:lineRule="auto"/>
        <w:ind w:firstLine="284"/>
        <w:jc w:val="both"/>
      </w:pPr>
      <w:r>
        <w:rPr>
          <w:rFonts w:ascii="Times New Roman" w:hAnsi="Times New Roman" w:eastAsia="Times New Roman" w:cs="B Zar"/>
          <w:sz w:val="22"/>
          <w:szCs w:val="22"/>
          <w:rtl/>
        </w:rPr>
        <w:t xml:space="preserve">شما مشاور مالی شرکت «دشت سبز» هستید و پیش از بستن حساب‌ها (۲۹ اسفند ۱۴۰۵) شش تصمیم مدیریت را بررسی می‌کنید. هر مورد را خودتان تحلیل کنید و بعد پاسخ را بخوانید.</w:t>
      </w:r>
    </w:p>
    <w:p>
      <w:pPr>
        <w:bidi/>
        <w:spacing w:before="0" w:after="40" w:line="276" w:lineRule="auto"/>
        <w:ind w:left="500" w:hanging="360"/>
        <w:jc w:val="both"/>
      </w:pPr>
      <w:r>
        <w:rPr>
          <w:rFonts w:ascii="Times New Roman" w:hAnsi="Times New Roman" w:eastAsia="Times New Roman" w:cs="B Zar"/>
          <w:sz w:val="22"/>
          <w:szCs w:val="22"/>
          <w:rtl/>
        </w:rPr>
        <w:t xml:space="preserve">۱) </w:t>
      </w:r>
      <w:r>
        <w:rPr>
          <w:rFonts w:ascii="Times New Roman" w:hAnsi="Times New Roman" w:eastAsia="Times New Roman" w:cs="B Zar"/>
          <w:b/>
          <w:bCs/>
          <w:sz w:val="22"/>
          <w:szCs w:val="22"/>
          <w:rtl/>
        </w:rPr>
        <w:t xml:space="preserve">ابزارآلات کوچک.</w:t>
      </w:r>
      <w:r>
        <w:rPr>
          <w:rFonts w:ascii="Times New Roman" w:hAnsi="Times New Roman" w:eastAsia="Times New Roman" w:cs="B Zar"/>
          <w:sz w:val="22"/>
          <w:szCs w:val="22"/>
          <w:rtl/>
        </w:rPr>
        <w:t xml:space="preserve"> تاکنون خرید ابزارآلات کوچک بلافاصله هزینه می‌شد، چون هر خرید کمتر از ۲ درصد سود خالص بود. مدیرعامل می‌خواهد آن‌ها را سرمایه‌ای و مستهلک کند. خرید سالانه ابزار تقریباً یکنواخت است.</w:t>
      </w:r>
    </w:p>
    <w:p>
      <w:pPr>
        <w:bidi/>
        <w:spacing w:before="0" w:after="40" w:line="276" w:lineRule="auto"/>
        <w:ind w:left="500" w:hanging="36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استهلاک انبار.</w:t>
      </w:r>
      <w:r>
        <w:rPr>
          <w:rFonts w:ascii="Times New Roman" w:hAnsi="Times New Roman" w:eastAsia="Times New Roman" w:cs="B Zar"/>
          <w:sz w:val="22"/>
          <w:szCs w:val="22"/>
          <w:rtl/>
        </w:rPr>
        <w:t xml:space="preserve"> انبار ۱۰ میلیارد ریالی به روش خط مستقیم طی ۱۰ سال مستهلک می‌شد. مدیر مالی امسال استهلاک را دو برابر کرده و می‌گوید «بهای جایگزینی انبار بسیار بالا رفته است».</w:t>
      </w:r>
    </w:p>
    <w:p>
      <w:pPr>
        <w:bidi/>
        <w:spacing w:before="0" w:after="40" w:line="276" w:lineRule="auto"/>
        <w:ind w:left="500" w:hanging="360"/>
        <w:jc w:val="both"/>
      </w:pPr>
      <w:r>
        <w:rPr>
          <w:rFonts w:ascii="Times New Roman" w:hAnsi="Times New Roman" w:eastAsia="Times New Roman" w:cs="B Zar"/>
          <w:sz w:val="22"/>
          <w:szCs w:val="22"/>
          <w:rtl/>
        </w:rPr>
        <w:t xml:space="preserve">۳) </w:t>
      </w:r>
      <w:r>
        <w:rPr>
          <w:rFonts w:ascii="Times New Roman" w:hAnsi="Times New Roman" w:eastAsia="Times New Roman" w:cs="B Zar"/>
          <w:b/>
          <w:bCs/>
          <w:sz w:val="22"/>
          <w:szCs w:val="22"/>
          <w:rtl/>
        </w:rPr>
        <w:t xml:space="preserve">حساب‌های بانکی.</w:t>
      </w:r>
      <w:r>
        <w:rPr>
          <w:rFonts w:ascii="Times New Roman" w:hAnsi="Times New Roman" w:eastAsia="Times New Roman" w:cs="B Zar"/>
          <w:sz w:val="22"/>
          <w:szCs w:val="22"/>
          <w:rtl/>
        </w:rPr>
        <w:t xml:space="preserve"> تهیه‌کننده صورت‌های مالی مبلغ حساب هر بانک (ملی، ملت، صادرات…) را حذف و فقط جمع را با عنوان «موجودی نقد نزد بانک‌ها» نشان داده است.</w:t>
      </w:r>
    </w:p>
    <w:p>
      <w:pPr>
        <w:bidi/>
        <w:spacing w:before="0" w:after="40" w:line="276" w:lineRule="auto"/>
        <w:ind w:left="500" w:hanging="360"/>
        <w:jc w:val="both"/>
      </w:pPr>
      <w:r>
        <w:rPr>
          <w:rFonts w:ascii="Times New Roman" w:hAnsi="Times New Roman" w:eastAsia="Times New Roman" w:cs="B Zar"/>
          <w:sz w:val="22"/>
          <w:szCs w:val="22"/>
          <w:rtl/>
        </w:rPr>
        <w:t xml:space="preserve">۴) </w:t>
      </w:r>
      <w:r>
        <w:rPr>
          <w:rFonts w:ascii="Times New Roman" w:hAnsi="Times New Roman" w:eastAsia="Times New Roman" w:cs="B Zar"/>
          <w:b/>
          <w:bCs/>
          <w:sz w:val="22"/>
          <w:szCs w:val="22"/>
          <w:rtl/>
        </w:rPr>
        <w:t xml:space="preserve">سود زمین.</w:t>
      </w:r>
      <w:r>
        <w:rPr>
          <w:rFonts w:ascii="Times New Roman" w:hAnsi="Times New Roman" w:eastAsia="Times New Roman" w:cs="B Zar"/>
          <w:sz w:val="22"/>
          <w:szCs w:val="22"/>
          <w:rtl/>
        </w:rPr>
        <w:t xml:space="preserve"> ۱۵ تیر زمینی خام به ۳٫۲ میلیارد ریال خریداری و ۰٫۸ میلیارد ریال برای قطعه‌بندی هزینه شد. کارشناس رسمی در پایان سال ارزش آن را ۵ میلیارد ریال برآورد کرده است. هیچ قطعه‌ای فروخته نشده، اما شرکت ۱٫۸ میلیارد ریال درآمد (۵٫۰ − ۳٫۲) و پس از کسر هزینه‌ها ۱ میلیارد ریال سود گزارش کرده است.</w:t>
      </w:r>
    </w:p>
    <w:p>
      <w:pPr>
        <w:bidi/>
        <w:spacing w:before="0" w:after="40" w:line="276" w:lineRule="auto"/>
        <w:ind w:left="500" w:hanging="360"/>
        <w:jc w:val="both"/>
      </w:pPr>
      <w:r>
        <w:rPr>
          <w:rFonts w:ascii="Times New Roman" w:hAnsi="Times New Roman" w:eastAsia="Times New Roman" w:cs="B Zar"/>
          <w:sz w:val="22"/>
          <w:szCs w:val="22"/>
          <w:rtl/>
        </w:rPr>
        <w:t xml:space="preserve">۵) </w:t>
      </w:r>
      <w:r>
        <w:rPr>
          <w:rFonts w:ascii="Times New Roman" w:hAnsi="Times New Roman" w:eastAsia="Times New Roman" w:cs="B Zar"/>
          <w:b/>
          <w:bCs/>
          <w:sz w:val="22"/>
          <w:szCs w:val="22"/>
          <w:rtl/>
        </w:rPr>
        <w:t xml:space="preserve">موجودی کالا.</w:t>
      </w:r>
      <w:r>
        <w:rPr>
          <w:rFonts w:ascii="Times New Roman" w:hAnsi="Times New Roman" w:eastAsia="Times New Roman" w:cs="B Zar"/>
          <w:sz w:val="22"/>
          <w:szCs w:val="22"/>
          <w:rtl/>
        </w:rPr>
        <w:t xml:space="preserve"> سال‌هاست روش «اولین صادره از اولین وارده» (</w:t>
      </w:r>
      <w:r>
        <w:rPr>
          <w:rFonts w:ascii="Times New Roman" w:hAnsi="Times New Roman" w:eastAsia="Times New Roman" w:cs="B Zar"/>
          <w:sz w:val="22"/>
          <w:szCs w:val="22"/>
        </w:rPr>
        <w:t xml:space="preserve">FIFO)</w:t>
      </w:r>
      <w:r>
        <w:rPr>
          <w:rFonts w:ascii="Times New Roman" w:hAnsi="Times New Roman" w:eastAsia="Times New Roman" w:cs="B Zar"/>
          <w:sz w:val="22"/>
          <w:szCs w:val="22"/>
          <w:rtl/>
        </w:rPr>
        <w:t xml:space="preserve"> به‌کار می‌رود. رقبا به «میانگین موزون» رفته‌اند، اما مدیرعامل تغییر نمی‌دهد، چون تغییر ۸٫۳ میلیارد ریال از سود می‌کاهد.</w:t>
      </w:r>
    </w:p>
    <w:p>
      <w:pPr>
        <w:bidi/>
        <w:spacing w:before="0" w:after="40" w:line="276" w:lineRule="auto"/>
        <w:ind w:left="500" w:hanging="360"/>
        <w:jc w:val="both"/>
      </w:pPr>
      <w:r>
        <w:rPr>
          <w:rFonts w:ascii="Times New Roman" w:hAnsi="Times New Roman" w:eastAsia="Times New Roman" w:cs="B Zar"/>
          <w:sz w:val="22"/>
          <w:szCs w:val="22"/>
          <w:rtl/>
        </w:rPr>
        <w:t xml:space="preserve">۶) </w:t>
      </w:r>
      <w:r>
        <w:rPr>
          <w:rFonts w:ascii="Times New Roman" w:hAnsi="Times New Roman" w:eastAsia="Times New Roman" w:cs="B Zar"/>
          <w:b/>
          <w:bCs/>
          <w:sz w:val="22"/>
          <w:szCs w:val="22"/>
          <w:rtl/>
        </w:rPr>
        <w:t xml:space="preserve">فراخوان محصول.</w:t>
      </w:r>
      <w:r>
        <w:rPr>
          <w:rFonts w:ascii="Times New Roman" w:hAnsi="Times New Roman" w:eastAsia="Times New Roman" w:cs="B Zar"/>
          <w:sz w:val="22"/>
          <w:szCs w:val="22"/>
          <w:rtl/>
        </w:rPr>
        <w:t xml:space="preserve"> مدیرعامل ۲۰ اسفند در نشستی خبری اعلام کرد شرکت یک سری معیوب را فراخوان می‌کند و خسارت مشتریان را می‌دهد. چون قانون یا قراردادی الزام نمی‌کند و هنوز پولی نپرداخته‌اند، حسابدار هیچ بدهی ثبت نکرده است.</w:t>
      </w:r>
    </w:p>
    <w:p>
      <w:pPr>
        <w:keepNext/>
        <w:keepLines/>
        <w:bidi/>
        <w:spacing w:before="300" w:after="80"/>
        <w:jc w:val="left"/>
        <w:outlineLvl w:val="1"/>
      </w:pPr>
      <w:bookmarkStart w:id="41" w:name="_TocH41"/>
      <w:r>
        <w:rPr>
          <w:rFonts w:ascii="Times New Roman" w:hAnsi="Times New Roman" w:eastAsia="Times New Roman" w:cs="B Zar"/>
          <w:b/>
          <w:bCs/>
          <w:color w:val="2E74B5"/>
          <w:sz w:val="27"/>
          <w:szCs w:val="27"/>
          <w:rtl/>
        </w:rPr>
        <w:t xml:space="preserve">پاسخ‌ها</w:t>
      </w:r>
      <w:bookmarkEnd w:id="41"/>
    </w:p>
    <w:p>
      <w:pPr>
        <w:bidi/>
        <w:spacing w:before="0" w:after="40" w:line="276" w:lineRule="auto"/>
        <w:ind w:left="500" w:hanging="360"/>
        <w:jc w:val="both"/>
      </w:pPr>
      <w:r>
        <w:rPr>
          <w:rFonts w:ascii="Times New Roman" w:hAnsi="Times New Roman" w:eastAsia="Times New Roman" w:cs="B Zar"/>
          <w:sz w:val="22"/>
          <w:szCs w:val="22"/>
          <w:rtl/>
        </w:rPr>
        <w:t xml:space="preserve">۱) </w:t>
      </w:r>
      <w:r>
        <w:rPr>
          <w:rFonts w:ascii="Times New Roman" w:hAnsi="Times New Roman" w:eastAsia="Times New Roman" w:cs="B Zar"/>
          <w:b/>
          <w:bCs/>
          <w:sz w:val="22"/>
          <w:szCs w:val="22"/>
          <w:rtl/>
        </w:rPr>
        <w:t xml:space="preserve">هر دو رویه قابل دفاع است.</w:t>
      </w:r>
      <w:r>
        <w:rPr>
          <w:rFonts w:ascii="Times New Roman" w:hAnsi="Times New Roman" w:eastAsia="Times New Roman" w:cs="B Zar"/>
          <w:sz w:val="22"/>
          <w:szCs w:val="22"/>
          <w:rtl/>
        </w:rPr>
        <w:t xml:space="preserve"> مسئله، تقابل ثبات رویه با اهمیت و محدودیت مخارج است. اگر خرید سالانه یکنواخت و بی‌اهمیت باشد، سرمایه‌ای کردن فقط مخارج اداری می‌افزاید و اطلاعات بهتری نمی‌دهد. اما اگر مجموع ابزارها دارایی بااهمیتی باشد که در صورت وضعیت مالی پنهان مانده، تغییر مجاز است، مشروط بر آنکه اطلاعات مربوط‌تر و صادقانه‌تر بدهد و با افشای مناسب همراه باشد.</w:t>
      </w:r>
    </w:p>
    <w:p>
      <w:pPr>
        <w:bidi/>
        <w:spacing w:before="0" w:after="40" w:line="276" w:lineRule="auto"/>
        <w:ind w:left="500" w:hanging="36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مخالفیم.</w:t>
      </w:r>
      <w:r>
        <w:rPr>
          <w:rFonts w:ascii="Times New Roman" w:hAnsi="Times New Roman" w:eastAsia="Times New Roman" w:cs="B Zar"/>
          <w:sz w:val="22"/>
          <w:szCs w:val="22"/>
          <w:rtl/>
        </w:rPr>
        <w:t xml:space="preserve"> استهلاک ابزار «تخصیص بهای تمام‌شده» است، نه ارزش‌گذاری. بر مبنای بهای تاریخی استهلاک باید از روی ۱۰ میلیارد ریال محاسبه شود. اگر مدیریت اثر افزایش بهای جایگزینی را می‌خواهد نشان دهد، مسیر درست اندازه‌گیری بر مبنای </w:t>
      </w:r>
      <w:r>
        <w:rPr>
          <w:rFonts w:ascii="Times New Roman" w:hAnsi="Times New Roman" w:eastAsia="Times New Roman" w:cs="B Zar"/>
          <w:b/>
          <w:bCs/>
          <w:sz w:val="22"/>
          <w:szCs w:val="22"/>
          <w:rtl/>
        </w:rPr>
        <w:t xml:space="preserve">بهای جاری</w:t>
      </w:r>
      <w:r>
        <w:rPr>
          <w:rFonts w:ascii="Times New Roman" w:hAnsi="Times New Roman" w:eastAsia="Times New Roman" w:cs="B Zar"/>
          <w:sz w:val="22"/>
          <w:szCs w:val="22"/>
          <w:rtl/>
        </w:rPr>
        <w:t xml:space="preserve"> یا اطلاعات مکمل است. دو برابر کردن دلبخواهی استهلاک، بی‌طرفی و بیان صادقانه را نقض می‌کند.</w:t>
      </w:r>
    </w:p>
    <w:p>
      <w:pPr>
        <w:bidi/>
        <w:spacing w:before="0" w:after="40" w:line="276" w:lineRule="auto"/>
        <w:ind w:left="500" w:hanging="360"/>
        <w:jc w:val="both"/>
      </w:pPr>
      <w:r>
        <w:rPr>
          <w:rFonts w:ascii="Times New Roman" w:hAnsi="Times New Roman" w:eastAsia="Times New Roman" w:cs="B Zar"/>
          <w:sz w:val="22"/>
          <w:szCs w:val="22"/>
          <w:rtl/>
        </w:rPr>
        <w:t xml:space="preserve">۳) </w:t>
      </w:r>
      <w:r>
        <w:rPr>
          <w:rFonts w:ascii="Times New Roman" w:hAnsi="Times New Roman" w:eastAsia="Times New Roman" w:cs="B Zar"/>
          <w:b/>
          <w:bCs/>
          <w:sz w:val="22"/>
          <w:szCs w:val="22"/>
          <w:rtl/>
        </w:rPr>
        <w:t xml:space="preserve">موافقیم.</w:t>
      </w:r>
      <w:r>
        <w:rPr>
          <w:rFonts w:ascii="Times New Roman" w:hAnsi="Times New Roman" w:eastAsia="Times New Roman" w:cs="B Zar"/>
          <w:sz w:val="22"/>
          <w:szCs w:val="22"/>
          <w:rtl/>
        </w:rPr>
        <w:t xml:space="preserve"> تجمیع اقلام مشابه، قابل فهم بودن را بالا می‌برد و فهرست ده بانک صورت‌ها را شلوغ می‌کند. معیار «اهمیت» تعیین می‌کند آیا تجمیع اطلاعات مربوط را می‌پوشاند؛ مثلاً اگر یکی از حساب‌ها مسدود یا دارای محدودیت ارزی باشد، باید جداگانه یا در یادداشت‌ها افشا شود.</w:t>
      </w:r>
    </w:p>
    <w:p>
      <w:pPr>
        <w:bidi/>
        <w:spacing w:before="0" w:after="40" w:line="276" w:lineRule="auto"/>
        <w:ind w:left="500" w:hanging="360"/>
        <w:jc w:val="both"/>
      </w:pPr>
      <w:r>
        <w:rPr>
          <w:rFonts w:ascii="Times New Roman" w:hAnsi="Times New Roman" w:eastAsia="Times New Roman" w:cs="B Zar"/>
          <w:sz w:val="22"/>
          <w:szCs w:val="22"/>
          <w:rtl/>
        </w:rPr>
        <w:t xml:space="preserve">۴) </w:t>
      </w:r>
      <w:r>
        <w:rPr>
          <w:rFonts w:ascii="Times New Roman" w:hAnsi="Times New Roman" w:eastAsia="Times New Roman" w:cs="B Zar"/>
          <w:b/>
          <w:bCs/>
          <w:sz w:val="22"/>
          <w:szCs w:val="22"/>
          <w:rtl/>
        </w:rPr>
        <w:t xml:space="preserve">مخالفیم.</w:t>
      </w:r>
      <w:r>
        <w:rPr>
          <w:rFonts w:ascii="Times New Roman" w:hAnsi="Times New Roman" w:eastAsia="Times New Roman" w:cs="B Zar"/>
          <w:sz w:val="22"/>
          <w:szCs w:val="22"/>
          <w:rtl/>
        </w:rPr>
        <w:t xml:space="preserve"> زمین نگهداری‌شده برای فروش «موجودی» است و بر مبنای اقل بهای تمام‌شده و خالص ارزش فروش (۴٫۰ میلیارد ریال) گزارش می‌شود، نه ارزش روز. درآمد فقط وقتی شناسایی می‌شود که تعهد عملکرد ایفا و کنترل به مشتری منتقل شود. افزایش قیمت زمین، درآمد نیست؛ هیچ معامله‌ای رخ نداده است. بر مبنای برآورد کارشناسی، سود نیز ذهنی و کم‌قابل‌اثبات است.</w:t>
      </w:r>
    </w:p>
    <w:p>
      <w:pPr>
        <w:bidi/>
        <w:spacing w:before="0" w:after="40" w:line="276" w:lineRule="auto"/>
        <w:ind w:left="500" w:hanging="360"/>
        <w:jc w:val="both"/>
      </w:pPr>
      <w:r>
        <w:rPr>
          <w:rFonts w:ascii="Times New Roman" w:hAnsi="Times New Roman" w:eastAsia="Times New Roman" w:cs="B Zar"/>
          <w:sz w:val="22"/>
          <w:szCs w:val="22"/>
          <w:rtl/>
        </w:rPr>
        <w:t xml:space="preserve">۵) </w:t>
      </w:r>
      <w:r>
        <w:rPr>
          <w:rFonts w:ascii="Times New Roman" w:hAnsi="Times New Roman" w:eastAsia="Times New Roman" w:cs="B Zar"/>
          <w:b/>
          <w:bCs/>
          <w:sz w:val="22"/>
          <w:szCs w:val="22"/>
          <w:rtl/>
        </w:rPr>
        <w:t xml:space="preserve">نقض نیست، اما دو نکته.</w:t>
      </w:r>
      <w:r>
        <w:rPr>
          <w:rFonts w:ascii="Times New Roman" w:hAnsi="Times New Roman" w:eastAsia="Times New Roman" w:cs="B Zar"/>
          <w:sz w:val="22"/>
          <w:szCs w:val="22"/>
          <w:rtl/>
        </w:rPr>
        <w:t xml:space="preserve"> ثبات رویه یعنی رفتار یکسان یک شرکت در طول زمان، نه هماهنگی با دیگران. تغییر رویه تنها وقتی توجیه‌پذیر است که الزام استاندارد باشد یا اطلاعات مربوط‌تر و صادقانه‌تری بدهد؛ «همرنگ شدن با رقبا» کافی نیست. اما اگر انگیزه واقعی مدیرعامل پرهیز از کاهش سود ۸٫۳ میلیارد ریالی باشد، این نشانه جهت‌گیری است و </w:t>
      </w:r>
      <w:r>
        <w:rPr>
          <w:rFonts w:ascii="Times New Roman" w:hAnsi="Times New Roman" w:eastAsia="Times New Roman" w:cs="B Zar"/>
          <w:b/>
          <w:bCs/>
          <w:sz w:val="22"/>
          <w:szCs w:val="22"/>
          <w:rtl/>
        </w:rPr>
        <w:t xml:space="preserve">بی‌طرفی</w:t>
      </w:r>
      <w:r>
        <w:rPr>
          <w:rFonts w:ascii="Times New Roman" w:hAnsi="Times New Roman" w:eastAsia="Times New Roman" w:cs="B Zar"/>
          <w:sz w:val="22"/>
          <w:szCs w:val="22"/>
          <w:rtl/>
        </w:rPr>
        <w:t xml:space="preserve"> و اخلاق را زیر سؤال می‌برد؛ باید بررسی شود روش میانگین موزون اطلاعات مربوط‌تری می‌دهد یا نه.</w:t>
      </w:r>
    </w:p>
    <w:p>
      <w:pPr>
        <w:bidi/>
        <w:spacing w:before="0" w:after="40" w:line="276" w:lineRule="auto"/>
        <w:ind w:left="500" w:hanging="360"/>
        <w:jc w:val="both"/>
      </w:pPr>
      <w:r>
        <w:rPr>
          <w:rFonts w:ascii="Times New Roman" w:hAnsi="Times New Roman" w:eastAsia="Times New Roman" w:cs="B Zar"/>
          <w:sz w:val="22"/>
          <w:szCs w:val="22"/>
          <w:rtl/>
        </w:rPr>
        <w:t xml:space="preserve">۶) </w:t>
      </w:r>
      <w:r>
        <w:rPr>
          <w:rFonts w:ascii="Times New Roman" w:hAnsi="Times New Roman" w:eastAsia="Times New Roman" w:cs="B Zar"/>
          <w:b/>
          <w:bCs/>
          <w:sz w:val="22"/>
          <w:szCs w:val="22"/>
          <w:rtl/>
        </w:rPr>
        <w:t xml:space="preserve">اشتباه است؛ باید بدهی (ذخیره) ثبت شود.</w:t>
      </w:r>
      <w:r>
        <w:rPr>
          <w:rFonts w:ascii="Times New Roman" w:hAnsi="Times New Roman" w:eastAsia="Times New Roman" w:cs="B Zar"/>
          <w:sz w:val="22"/>
          <w:szCs w:val="22"/>
          <w:rtl/>
        </w:rPr>
        <w:t xml:space="preserve"> این یک </w:t>
      </w:r>
      <w:r>
        <w:rPr>
          <w:rFonts w:ascii="Times New Roman" w:hAnsi="Times New Roman" w:eastAsia="Times New Roman" w:cs="B Zar"/>
          <w:b/>
          <w:bCs/>
          <w:sz w:val="22"/>
          <w:szCs w:val="22"/>
          <w:rtl/>
        </w:rPr>
        <w:t xml:space="preserve">تعهد عرفی</w:t>
      </w:r>
      <w:r>
        <w:rPr>
          <w:rFonts w:ascii="Times New Roman" w:hAnsi="Times New Roman" w:eastAsia="Times New Roman" w:cs="B Zar"/>
          <w:sz w:val="22"/>
          <w:szCs w:val="22"/>
          <w:rtl/>
        </w:rPr>
        <w:t xml:space="preserve"> است: مدیرعامل با اعلام عمومی، برداشتی معتبر برای مشتریان ایجاد کرده و شرکت توانایی عملی اجتناب ندارد. رویداد گذشته، تعهد فعلی و انتقال منبع اقتصادی همه برقرارند. برآورد معقول هزینه، اطلاعات مفید می‌دهد. عدم ثبت بدهی، بدهی را کم‌نمایی و سود را بیش‌نمایی می‌کند و بی‌طرفی، احتیاط و کامل بودن را نقض می‌کند.</w:t>
      </w:r>
    </w:p>
    <w:p>
      <w:pPr>
        <w:keepNext/>
        <w:keepLines/>
        <w:pBdr>
          <w:bottom w:val="single" w:sz="8" w:space="3" w:color="1F3864"/>
        </w:pBdr>
        <w:bidi/>
        <w:spacing w:before="420" w:after="120"/>
        <w:jc w:val="left"/>
        <w:outlineLvl w:val="0"/>
      </w:pPr>
      <w:bookmarkStart w:id="42" w:name="_TocH42"/>
      <w:r>
        <w:rPr>
          <w:rFonts w:ascii="Times New Roman" w:hAnsi="Times New Roman" w:eastAsia="Times New Roman" w:cs="B Zar"/>
          <w:b/>
          <w:bCs/>
          <w:color w:val="1F3864"/>
          <w:sz w:val="32"/>
          <w:szCs w:val="32"/>
          <w:rtl/>
        </w:rPr>
        <w:t xml:space="preserve">خلاصه فصل</w:t>
      </w:r>
      <w:bookmarkEnd w:id="42"/>
    </w:p>
    <w:p>
      <w:pPr>
        <w:bidi/>
        <w:spacing w:before="0" w:after="40" w:line="276" w:lineRule="auto"/>
        <w:ind w:left="500" w:hanging="360"/>
        <w:jc w:val="both"/>
      </w:pPr>
      <w:r>
        <w:rPr>
          <w:rFonts w:ascii="Times New Roman" w:hAnsi="Times New Roman" w:eastAsia="Times New Roman" w:cs="B Zar"/>
          <w:sz w:val="22"/>
          <w:szCs w:val="22"/>
          <w:rtl/>
        </w:rPr>
        <w:t xml:space="preserve">۱) </w:t>
      </w:r>
      <w:r>
        <w:rPr>
          <w:rFonts w:ascii="Times New Roman" w:hAnsi="Times New Roman" w:eastAsia="Times New Roman" w:cs="B Zar"/>
          <w:b/>
          <w:bCs/>
          <w:sz w:val="22"/>
          <w:szCs w:val="22"/>
          <w:rtl/>
        </w:rPr>
        <w:t xml:space="preserve">چارچوب مفهومی</w:t>
      </w:r>
      <w:r>
        <w:rPr>
          <w:rFonts w:ascii="Times New Roman" w:hAnsi="Times New Roman" w:eastAsia="Times New Roman" w:cs="B Zar"/>
          <w:sz w:val="22"/>
          <w:szCs w:val="22"/>
          <w:rtl/>
        </w:rPr>
        <w:t xml:space="preserve"> استاندارد نیست، اما مبنای تدوین و تفسیر استانداردهاست؛ ریشه آن در شکست استانداردهای پراکنده پس از بحران ۱۹۲۹ است.</w:t>
      </w:r>
    </w:p>
    <w:p>
      <w:pPr>
        <w:bidi/>
        <w:spacing w:before="0" w:after="40" w:line="276" w:lineRule="auto"/>
        <w:ind w:left="500" w:hanging="36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هدف:</w:t>
      </w:r>
      <w:r>
        <w:rPr>
          <w:rFonts w:ascii="Times New Roman" w:hAnsi="Times New Roman" w:eastAsia="Times New Roman" w:cs="B Zar"/>
          <w:sz w:val="22"/>
          <w:szCs w:val="22"/>
          <w:rtl/>
        </w:rPr>
        <w:t xml:space="preserve"> اطلاعات مفید برای تصمیم‌های تأمین منابع توسط سرمایه‌گذاران، وام‌دهندگان و اعتباردهندگان؛ با دو ارزیابی چشم‌انداز جریان نقدی و مباشرت مدیریت.</w:t>
      </w:r>
    </w:p>
    <w:p>
      <w:pPr>
        <w:bidi/>
        <w:spacing w:before="0" w:after="40" w:line="276" w:lineRule="auto"/>
        <w:ind w:left="500" w:hanging="360"/>
        <w:jc w:val="both"/>
      </w:pPr>
      <w:r>
        <w:rPr>
          <w:rFonts w:ascii="Times New Roman" w:hAnsi="Times New Roman" w:eastAsia="Times New Roman" w:cs="B Zar"/>
          <w:sz w:val="22"/>
          <w:szCs w:val="22"/>
          <w:rtl/>
        </w:rPr>
        <w:t xml:space="preserve">۳) </w:t>
      </w:r>
      <w:r>
        <w:rPr>
          <w:rFonts w:ascii="Times New Roman" w:hAnsi="Times New Roman" w:eastAsia="Times New Roman" w:cs="B Zar"/>
          <w:b/>
          <w:bCs/>
          <w:sz w:val="22"/>
          <w:szCs w:val="22"/>
          <w:rtl/>
        </w:rPr>
        <w:t xml:space="preserve">ویژگی‌های بنیادین:</w:t>
      </w:r>
      <w:r>
        <w:rPr>
          <w:rFonts w:ascii="Times New Roman" w:hAnsi="Times New Roman" w:eastAsia="Times New Roman" w:cs="B Zar"/>
          <w:sz w:val="22"/>
          <w:szCs w:val="22"/>
          <w:rtl/>
        </w:rPr>
        <w:t xml:space="preserve"> مربوط بودن (اهمیت جنبه ویژه واحد از آن است) و بیان صادقانه (کامل، بی‌طرف، عاری از اشتباه). </w:t>
      </w:r>
      <w:r>
        <w:rPr>
          <w:rFonts w:ascii="Times New Roman" w:hAnsi="Times New Roman" w:eastAsia="Times New Roman" w:cs="B Zar"/>
          <w:b/>
          <w:bCs/>
          <w:sz w:val="22"/>
          <w:szCs w:val="22"/>
          <w:rtl/>
        </w:rPr>
        <w:t xml:space="preserve">ویژگی‌های بهبوددهنده:</w:t>
      </w:r>
      <w:r>
        <w:rPr>
          <w:rFonts w:ascii="Times New Roman" w:hAnsi="Times New Roman" w:eastAsia="Times New Roman" w:cs="B Zar"/>
          <w:sz w:val="22"/>
          <w:szCs w:val="22"/>
          <w:rtl/>
        </w:rPr>
        <w:t xml:space="preserve"> قابل مقایسه، قابل اثبات، به‌موقع، قابل فهم. </w:t>
      </w:r>
      <w:r>
        <w:rPr>
          <w:rFonts w:ascii="Times New Roman" w:hAnsi="Times New Roman" w:eastAsia="Times New Roman" w:cs="B Zar"/>
          <w:b/>
          <w:bCs/>
          <w:sz w:val="22"/>
          <w:szCs w:val="22"/>
          <w:rtl/>
        </w:rPr>
        <w:t xml:space="preserve">محدودیت:</w:t>
      </w:r>
      <w:r>
        <w:rPr>
          <w:rFonts w:ascii="Times New Roman" w:hAnsi="Times New Roman" w:eastAsia="Times New Roman" w:cs="B Zar"/>
          <w:sz w:val="22"/>
          <w:szCs w:val="22"/>
          <w:rtl/>
        </w:rPr>
        <w:t xml:space="preserve"> مخارج.</w:t>
      </w:r>
    </w:p>
    <w:p>
      <w:pPr>
        <w:bidi/>
        <w:spacing w:before="0" w:after="40" w:line="276" w:lineRule="auto"/>
        <w:ind w:left="500" w:hanging="360"/>
        <w:jc w:val="both"/>
      </w:pPr>
      <w:r>
        <w:rPr>
          <w:rFonts w:ascii="Times New Roman" w:hAnsi="Times New Roman" w:eastAsia="Times New Roman" w:cs="B Zar"/>
          <w:sz w:val="22"/>
          <w:szCs w:val="22"/>
          <w:rtl/>
        </w:rPr>
        <w:t xml:space="preserve">۴) </w:t>
      </w:r>
      <w:r>
        <w:rPr>
          <w:rFonts w:ascii="Times New Roman" w:hAnsi="Times New Roman" w:eastAsia="Times New Roman" w:cs="B Zar"/>
          <w:b/>
          <w:bCs/>
          <w:sz w:val="22"/>
          <w:szCs w:val="22"/>
          <w:rtl/>
        </w:rPr>
        <w:t xml:space="preserve">عناصر:</w:t>
      </w:r>
      <w:r>
        <w:rPr>
          <w:rFonts w:ascii="Times New Roman" w:hAnsi="Times New Roman" w:eastAsia="Times New Roman" w:cs="B Zar"/>
          <w:sz w:val="22"/>
          <w:szCs w:val="22"/>
          <w:rtl/>
        </w:rPr>
        <w:t xml:space="preserve"> دارایی (منبع اقتصادی فعلی تحت کنترل)، بدهی (تعهد فعلی به انتقال منبع اقتصادی)، حقوق مالکانه (باقیمانده)، درآمد و هزینه.</w:t>
      </w:r>
    </w:p>
    <w:p>
      <w:pPr>
        <w:bidi/>
        <w:spacing w:before="0" w:after="40" w:line="276" w:lineRule="auto"/>
        <w:ind w:left="500" w:hanging="360"/>
        <w:jc w:val="both"/>
      </w:pPr>
      <w:r>
        <w:rPr>
          <w:rFonts w:ascii="Times New Roman" w:hAnsi="Times New Roman" w:eastAsia="Times New Roman" w:cs="B Zar"/>
          <w:sz w:val="22"/>
          <w:szCs w:val="22"/>
          <w:rtl/>
        </w:rPr>
        <w:t xml:space="preserve">۵) </w:t>
      </w:r>
      <w:r>
        <w:rPr>
          <w:rFonts w:ascii="Times New Roman" w:hAnsi="Times New Roman" w:eastAsia="Times New Roman" w:cs="B Zar"/>
          <w:b/>
          <w:bCs/>
          <w:sz w:val="22"/>
          <w:szCs w:val="22"/>
          <w:rtl/>
        </w:rPr>
        <w:t xml:space="preserve">شناخت:</w:t>
      </w:r>
      <w:r>
        <w:rPr>
          <w:rFonts w:ascii="Times New Roman" w:hAnsi="Times New Roman" w:eastAsia="Times New Roman" w:cs="B Zar"/>
          <w:sz w:val="22"/>
          <w:szCs w:val="22"/>
          <w:rtl/>
        </w:rPr>
        <w:t xml:space="preserve"> تعریف + اطلاعات مفید. </w:t>
      </w:r>
      <w:r>
        <w:rPr>
          <w:rFonts w:ascii="Times New Roman" w:hAnsi="Times New Roman" w:eastAsia="Times New Roman" w:cs="B Zar"/>
          <w:b/>
          <w:bCs/>
          <w:sz w:val="22"/>
          <w:szCs w:val="22"/>
          <w:rtl/>
        </w:rPr>
        <w:t xml:space="preserve">قطع شناخت:</w:t>
      </w:r>
      <w:r>
        <w:rPr>
          <w:rFonts w:ascii="Times New Roman" w:hAnsi="Times New Roman" w:eastAsia="Times New Roman" w:cs="B Zar"/>
          <w:sz w:val="22"/>
          <w:szCs w:val="22"/>
          <w:rtl/>
        </w:rPr>
        <w:t xml:space="preserve"> وقتی کنترل دارایی یا تعهد فعلی از بین می‌رود.</w:t>
      </w:r>
    </w:p>
    <w:p>
      <w:pPr>
        <w:bidi/>
        <w:spacing w:before="0" w:after="40" w:line="276" w:lineRule="auto"/>
        <w:ind w:left="500" w:hanging="360"/>
        <w:jc w:val="both"/>
      </w:pPr>
      <w:r>
        <w:rPr>
          <w:rFonts w:ascii="Times New Roman" w:hAnsi="Times New Roman" w:eastAsia="Times New Roman" w:cs="B Zar"/>
          <w:sz w:val="22"/>
          <w:szCs w:val="22"/>
          <w:rtl/>
        </w:rPr>
        <w:t xml:space="preserve">۶) </w:t>
      </w:r>
      <w:r>
        <w:rPr>
          <w:rFonts w:ascii="Times New Roman" w:hAnsi="Times New Roman" w:eastAsia="Times New Roman" w:cs="B Zar"/>
          <w:b/>
          <w:bCs/>
          <w:sz w:val="22"/>
          <w:szCs w:val="22"/>
          <w:rtl/>
        </w:rPr>
        <w:t xml:space="preserve">اندازه‌گیری:</w:t>
      </w:r>
      <w:r>
        <w:rPr>
          <w:rFonts w:ascii="Times New Roman" w:hAnsi="Times New Roman" w:eastAsia="Times New Roman" w:cs="B Zar"/>
          <w:sz w:val="22"/>
          <w:szCs w:val="22"/>
          <w:rtl/>
        </w:rPr>
        <w:t xml:space="preserve"> بهای تمام‌شده تاریخی یا ارزش جاری (منصفانه، بکارگیری/ایفا، بهای جاری)؛ انتخاب مبنا با ویژگی‌های کیفی و مخارج.</w:t>
      </w:r>
    </w:p>
    <w:p>
      <w:pPr>
        <w:bidi/>
        <w:spacing w:before="0" w:after="40" w:line="276" w:lineRule="auto"/>
        <w:ind w:left="500" w:hanging="360"/>
        <w:jc w:val="both"/>
      </w:pPr>
      <w:r>
        <w:rPr>
          <w:rFonts w:ascii="Times New Roman" w:hAnsi="Times New Roman" w:eastAsia="Times New Roman" w:cs="B Zar"/>
          <w:sz w:val="22"/>
          <w:szCs w:val="22"/>
          <w:rtl/>
        </w:rPr>
        <w:t xml:space="preserve">۷) </w:t>
      </w:r>
      <w:r>
        <w:rPr>
          <w:rFonts w:ascii="Times New Roman" w:hAnsi="Times New Roman" w:eastAsia="Times New Roman" w:cs="B Zar"/>
          <w:b/>
          <w:bCs/>
          <w:sz w:val="22"/>
          <w:szCs w:val="22"/>
          <w:rtl/>
        </w:rPr>
        <w:t xml:space="preserve">مفروضات:</w:t>
      </w:r>
      <w:r>
        <w:rPr>
          <w:rFonts w:ascii="Times New Roman" w:hAnsi="Times New Roman" w:eastAsia="Times New Roman" w:cs="B Zar"/>
          <w:sz w:val="22"/>
          <w:szCs w:val="22"/>
          <w:rtl/>
        </w:rPr>
        <w:t xml:space="preserve"> تفکیک شخصیت، تداوم فعالیت، دوره مالی، واحد پولی. </w:t>
      </w:r>
      <w:r>
        <w:rPr>
          <w:rFonts w:ascii="Times New Roman" w:hAnsi="Times New Roman" w:eastAsia="Times New Roman" w:cs="B Zar"/>
          <w:b/>
          <w:bCs/>
          <w:sz w:val="22"/>
          <w:szCs w:val="22"/>
          <w:rtl/>
        </w:rPr>
        <w:t xml:space="preserve">اصول:</w:t>
      </w:r>
      <w:r>
        <w:rPr>
          <w:rFonts w:ascii="Times New Roman" w:hAnsi="Times New Roman" w:eastAsia="Times New Roman" w:cs="B Zar"/>
          <w:sz w:val="22"/>
          <w:szCs w:val="22"/>
          <w:rtl/>
        </w:rPr>
        <w:t xml:space="preserve"> شناسایی درآمد (پنج مرحله)، شناسایی هزینه، ارائه و افشا. </w:t>
      </w:r>
      <w:r>
        <w:rPr>
          <w:rFonts w:ascii="Times New Roman" w:hAnsi="Times New Roman" w:eastAsia="Times New Roman" w:cs="B Zar"/>
          <w:b/>
          <w:bCs/>
          <w:sz w:val="22"/>
          <w:szCs w:val="22"/>
          <w:rtl/>
        </w:rPr>
        <w:t xml:space="preserve">نگهداشت سرمایه:</w:t>
      </w:r>
      <w:r>
        <w:rPr>
          <w:rFonts w:ascii="Times New Roman" w:hAnsi="Times New Roman" w:eastAsia="Times New Roman" w:cs="B Zar"/>
          <w:sz w:val="22"/>
          <w:szCs w:val="22"/>
          <w:rtl/>
        </w:rPr>
        <w:t xml:space="preserve"> مالی و فیزیکی؛ در تورم شدید سود اسمی می‌تواند کاذب باشد.</w:t>
      </w:r>
    </w:p>
    <w:p>
      <w:pPr>
        <w:bidi/>
        <w:spacing w:before="0" w:after="40" w:line="276" w:lineRule="auto"/>
        <w:ind w:left="500" w:hanging="360"/>
        <w:jc w:val="both"/>
      </w:pPr>
      <w:r>
        <w:rPr>
          <w:rFonts w:ascii="Times New Roman" w:hAnsi="Times New Roman" w:eastAsia="Times New Roman" w:cs="B Zar"/>
          <w:sz w:val="22"/>
          <w:szCs w:val="22"/>
          <w:rtl/>
        </w:rPr>
        <w:t xml:space="preserve">۸) </w:t>
      </w:r>
      <w:r>
        <w:rPr>
          <w:rFonts w:ascii="Times New Roman" w:hAnsi="Times New Roman" w:eastAsia="Times New Roman" w:cs="B Zar"/>
          <w:b/>
          <w:bCs/>
          <w:sz w:val="22"/>
          <w:szCs w:val="22"/>
          <w:rtl/>
        </w:rPr>
        <w:t xml:space="preserve">اخلاق:</w:t>
      </w:r>
      <w:r>
        <w:rPr>
          <w:rFonts w:ascii="Times New Roman" w:hAnsi="Times New Roman" w:eastAsia="Times New Roman" w:cs="B Zar"/>
          <w:sz w:val="22"/>
          <w:szCs w:val="22"/>
          <w:rtl/>
        </w:rPr>
        <w:t xml:space="preserve"> بدون تعهد اخلاقی، هیچ چارچوبی کارا نیست.</w:t>
      </w:r>
    </w:p>
    <w:p>
      <w:pPr>
        <w:keepNext/>
        <w:keepLines/>
        <w:bidi/>
        <w:spacing w:before="300" w:after="80"/>
        <w:jc w:val="left"/>
        <w:outlineLvl w:val="1"/>
      </w:pPr>
      <w:bookmarkStart w:id="43" w:name="_TocH43"/>
      <w:r>
        <w:rPr>
          <w:rFonts w:ascii="Times New Roman" w:hAnsi="Times New Roman" w:eastAsia="Times New Roman" w:cs="B Zar"/>
          <w:b/>
          <w:bCs/>
          <w:color w:val="2E74B5"/>
          <w:sz w:val="27"/>
          <w:szCs w:val="27"/>
          <w:rtl/>
        </w:rPr>
        <w:t xml:space="preserve">کادر مطالعه: تفاوت چارچوب جدید با مفاهیم نظری پیشین</w:t>
      </w:r>
      <w:bookmarkEnd w:id="43"/>
    </w:p>
    <w:p>
      <w:pPr>
        <w:bidi/>
        <w:spacing w:before="0" w:after="60" w:line="276" w:lineRule="auto"/>
        <w:ind w:firstLine="284"/>
        <w:jc w:val="both"/>
      </w:pPr>
      <w:r>
        <w:rPr>
          <w:rFonts w:ascii="Times New Roman" w:hAnsi="Times New Roman" w:eastAsia="Times New Roman" w:cs="B Zar"/>
          <w:sz w:val="22"/>
          <w:szCs w:val="22"/>
          <w:rtl/>
        </w:rPr>
        <w:t xml:space="preserve">اگر با منابع پیشین آشنا هستید، جدول زیر مهم‌ترین تفاوت‌ها را نشان می‌دهد. این تنها جایی از فصل است که به چارچوب پیشین اشاره می‌شود.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985"/>
        <w:gridCol w:w="3429"/>
        <w:gridCol w:w="3612"/>
      </w:tblGrid>
      <w:tr>
        <w:trPr>
          <w:cantSplit/>
          <w:tblHeader/>
        </w:trPr>
        <w:tc>
          <w:tcPr>
            <w:tcW w:w="198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موضوع</w:t>
            </w:r>
          </w:p>
        </w:tc>
        <w:tc>
          <w:tcPr>
            <w:tcW w:w="3429"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در منابع پیشین</w:t>
            </w:r>
          </w:p>
        </w:tc>
        <w:tc>
          <w:tcPr>
            <w:tcW w:w="361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در چارچوب مفهومی جدید</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مباشرت</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 برخی منابع ذیل «سودمندی» ادغام شده بود</w:t>
            </w:r>
          </w:p>
        </w:tc>
        <w:tc>
          <w:tcPr>
            <w:tcW w:w="36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ارزیابی مباشرت مدیریت صریحاً جزو نیازهای اطلاعاتی است</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ویژگی بنیادین دوم</w:t>
            </w:r>
          </w:p>
        </w:tc>
        <w:tc>
          <w:tcPr>
            <w:tcW w:w="34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«قابل اتکا بودن» (شامل بیان صادقانه، احتیاط، رجحان محتوا بر شکل، بی‌طرفی، کامل بودن)</w:t>
            </w:r>
          </w:p>
        </w:tc>
        <w:tc>
          <w:tcPr>
            <w:tcW w:w="36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«بیان صادقانه» (کامل، بی‌طرف، عاری از اشتباه)؛ احتیاط و رجحان محتوا بر شکل در توضیح آن آمده است</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قابل اثبات بودن و به‌موقع بودن</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قابل اثبات بودن گاهی جزء قابلیت اتکا؛ به‌موقع بودن گاهی «محدودیت»</w:t>
            </w:r>
          </w:p>
        </w:tc>
        <w:tc>
          <w:tcPr>
            <w:tcW w:w="36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هر دو ویژگی بهبوددهنده‌اند</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اهمیت</w:t>
            </w:r>
          </w:p>
        </w:tc>
        <w:tc>
          <w:tcPr>
            <w:tcW w:w="34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آستانه یا شرط ورود</w:t>
            </w:r>
          </w:p>
        </w:tc>
        <w:tc>
          <w:tcPr>
            <w:tcW w:w="36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جنبه ویژه واحد از مربوط بودن</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و منفعت</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«قید هزینه–منفعت»</w:t>
            </w:r>
          </w:p>
        </w:tc>
        <w:tc>
          <w:tcPr>
            <w:tcW w:w="36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«محدودیت مخارج»</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دارایی و بدهی</w:t>
            </w:r>
          </w:p>
        </w:tc>
        <w:tc>
          <w:tcPr>
            <w:tcW w:w="34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بر پایه «منافع اقتصادی آتی» و «انتظار جریان»</w:t>
            </w:r>
          </w:p>
        </w:tc>
        <w:tc>
          <w:tcPr>
            <w:tcW w:w="36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بر پایه «منبع اقتصادی» و «تعهد فعلی»؛ احتمال جریان از تعریف حذف شده است</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شناخت</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تعریف + احتمال + اندازه‌گیری قابل اتکا</w:t>
            </w:r>
          </w:p>
        </w:tc>
        <w:tc>
          <w:tcPr>
            <w:tcW w:w="36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تعریف + اطلاعات مفید (مربوط و بیان صادقانه) با لحاظ مخارج</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قطع شناخت</w:t>
            </w:r>
          </w:p>
        </w:tc>
        <w:tc>
          <w:tcPr>
            <w:tcW w:w="34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به‌طور خاص بحث نشده بود</w:t>
            </w:r>
          </w:p>
        </w:tc>
        <w:tc>
          <w:tcPr>
            <w:tcW w:w="36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بندهای ۵.۲۶ به بعد</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اندازه‌گیری، ارائه و افشا، واحد گزارشگر، نگهداشت سرمایه</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بخش‌های پراکنده یا نبود</w:t>
            </w:r>
          </w:p>
        </w:tc>
        <w:tc>
          <w:tcPr>
            <w:tcW w:w="36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فصل‌های ۶، ۷، ۳ و ۸</w:t>
            </w:r>
          </w:p>
        </w:tc>
      </w:tr>
    </w:tbl>
    <w:p>
      <w:pPr>
        <w:bidi/>
        <w:spacing w:before="0" w:after="100" w:line="120" w:lineRule="auto"/>
      </w:pPr>
    </w:p>
    <w:p>
      <w:pPr>
        <w:keepNext/>
        <w:keepLines/>
        <w:pBdr>
          <w:bottom w:val="single" w:sz="8" w:space="3" w:color="1F3864"/>
        </w:pBdr>
        <w:bidi/>
        <w:spacing w:before="420" w:after="120"/>
        <w:jc w:val="left"/>
        <w:outlineLvl w:val="0"/>
      </w:pPr>
      <w:bookmarkStart w:id="44" w:name="_TocH44"/>
      <w:r>
        <w:rPr>
          <w:rFonts w:ascii="Times New Roman" w:hAnsi="Times New Roman" w:eastAsia="Times New Roman" w:cs="B Zar"/>
          <w:b/>
          <w:bCs/>
          <w:color w:val="1F3864"/>
          <w:sz w:val="32"/>
          <w:szCs w:val="32"/>
          <w:rtl/>
        </w:rPr>
        <w:t xml:space="preserve">واژه‌نامه فارسی—انگلیسی</w:t>
      </w:r>
      <w:bookmarkEnd w:id="44"/>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985"/>
        <w:gridCol w:w="2527"/>
        <w:gridCol w:w="1985"/>
        <w:gridCol w:w="2529"/>
      </w:tblGrid>
      <w:tr>
        <w:trPr>
          <w:cantSplit/>
          <w:tblHeader/>
        </w:trPr>
        <w:tc>
          <w:tcPr>
            <w:tcW w:w="198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فارسی</w:t>
            </w:r>
          </w:p>
        </w:tc>
        <w:tc>
          <w:tcPr>
            <w:tcW w:w="252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Pr>
              <w:t xml:space="preserve">English</w:t>
            </w:r>
          </w:p>
        </w:tc>
        <w:tc>
          <w:tcPr>
            <w:tcW w:w="198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فارسی</w:t>
            </w:r>
          </w:p>
        </w:tc>
        <w:tc>
          <w:tcPr>
            <w:tcW w:w="2529"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Pr>
              <w:t xml:space="preserve">English</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مباشرت</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Stewardship</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کنترل</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Control</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سودمندی برای تصمیم</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Decision Usefulness</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بدهی</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Liability</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گذار پارادایمی</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Paradigm Shift</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تعهد</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Obligation</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حسابرسی</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Auditing</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تعهد عرفی</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Constructive Obligation</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استهلاک</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Depreciation</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حقوق مالکانه</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Equity</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تئوری نمایندگی</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Agency Theory</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درآمد</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Income</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کمیسیون بورس و اوراق بهادار آمریکا</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Securities and Exchange Commission</w:t>
            </w:r>
            <w:r>
              <w:rPr>
                <w:rFonts w:ascii="Times New Roman" w:hAnsi="Times New Roman" w:eastAsia="Times New Roman" w:cs="B Zar"/>
                <w:sz w:val="19"/>
                <w:szCs w:val="19"/>
                <w:rtl/>
              </w:rPr>
              <w:t xml:space="preserve"> (</w:t>
            </w:r>
            <w:r>
              <w:rPr>
                <w:rFonts w:ascii="Times New Roman" w:hAnsi="Times New Roman" w:eastAsia="Times New Roman" w:cs="B Zar"/>
                <w:sz w:val="19"/>
                <w:szCs w:val="19"/>
              </w:rPr>
              <w:t xml:space="preserve">SEC)</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Expense</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کمیته رویه‌های حسابداری</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Committee on Accounting Procedure</w:t>
            </w:r>
            <w:r>
              <w:rPr>
                <w:rFonts w:ascii="Times New Roman" w:hAnsi="Times New Roman" w:eastAsia="Times New Roman" w:cs="B Zar"/>
                <w:sz w:val="19"/>
                <w:szCs w:val="19"/>
                <w:rtl/>
              </w:rPr>
              <w:t xml:space="preserve"> (</w:t>
            </w:r>
            <w:r>
              <w:rPr>
                <w:rFonts w:ascii="Times New Roman" w:hAnsi="Times New Roman" w:eastAsia="Times New Roman" w:cs="B Zar"/>
                <w:sz w:val="19"/>
                <w:szCs w:val="19"/>
              </w:rPr>
              <w:t xml:space="preserve">CAP)</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شناخت</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Recognition</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هیئت اصول حسابداری</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Accounting Principles Board</w:t>
            </w:r>
            <w:r>
              <w:rPr>
                <w:rFonts w:ascii="Times New Roman" w:hAnsi="Times New Roman" w:eastAsia="Times New Roman" w:cs="B Zar"/>
                <w:sz w:val="19"/>
                <w:szCs w:val="19"/>
                <w:rtl/>
              </w:rPr>
              <w:t xml:space="preserve"> (</w:t>
            </w:r>
            <w:r>
              <w:rPr>
                <w:rFonts w:ascii="Times New Roman" w:hAnsi="Times New Roman" w:eastAsia="Times New Roman" w:cs="B Zar"/>
                <w:sz w:val="19"/>
                <w:szCs w:val="19"/>
              </w:rPr>
              <w:t xml:space="preserve">APB)</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قطع شناخت</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Derecognition</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هیئت استانداردهای حسابداری مالی</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Financial Accounting Standards Board</w:t>
            </w:r>
            <w:r>
              <w:rPr>
                <w:rFonts w:ascii="Times New Roman" w:hAnsi="Times New Roman" w:eastAsia="Times New Roman" w:cs="B Zar"/>
                <w:sz w:val="19"/>
                <w:szCs w:val="19"/>
                <w:rtl/>
              </w:rPr>
              <w:t xml:space="preserve"> (</w:t>
            </w:r>
            <w:r>
              <w:rPr>
                <w:rFonts w:ascii="Times New Roman" w:hAnsi="Times New Roman" w:eastAsia="Times New Roman" w:cs="B Zar"/>
                <w:sz w:val="19"/>
                <w:szCs w:val="19"/>
              </w:rPr>
              <w:t xml:space="preserve">FASB)</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مبلغ دفتری</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Carrying Amount</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هیئت استانداردهای بین‌المللی حسابداری</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International Accounting Standards Board</w:t>
            </w:r>
            <w:r>
              <w:rPr>
                <w:rFonts w:ascii="Times New Roman" w:hAnsi="Times New Roman" w:eastAsia="Times New Roman" w:cs="B Zar"/>
                <w:sz w:val="19"/>
                <w:szCs w:val="19"/>
                <w:rtl/>
              </w:rPr>
              <w:t xml:space="preserve"> (</w:t>
            </w:r>
            <w:r>
              <w:rPr>
                <w:rFonts w:ascii="Times New Roman" w:hAnsi="Times New Roman" w:eastAsia="Times New Roman" w:cs="B Zar"/>
                <w:sz w:val="19"/>
                <w:szCs w:val="19"/>
              </w:rPr>
              <w:t xml:space="preserve">IASB)</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تطابق هزینه‌ها با درآمدها</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Matching</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چارچوب مفهومی گزارشگری مالی</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Conceptual Framework for Financial Reporting</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مبنای اندازه‌گیری</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Measurement Basis</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اصول پذیرفته‌شده حسابداری</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Generally Accepted Accounting Principles</w:t>
            </w:r>
            <w:r>
              <w:rPr>
                <w:rFonts w:ascii="Times New Roman" w:hAnsi="Times New Roman" w:eastAsia="Times New Roman" w:cs="B Zar"/>
                <w:sz w:val="19"/>
                <w:szCs w:val="19"/>
                <w:rtl/>
              </w:rPr>
              <w:t xml:space="preserve"> (</w:t>
            </w:r>
            <w:r>
              <w:rPr>
                <w:rFonts w:ascii="Times New Roman" w:hAnsi="Times New Roman" w:eastAsia="Times New Roman" w:cs="B Zar"/>
                <w:sz w:val="19"/>
                <w:szCs w:val="19"/>
              </w:rPr>
              <w:t xml:space="preserve">GAAP)</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بهای تمام‌شده تاریخی</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Historical Cost</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استفاده‌کنندگان اصلی</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Primary Users</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ارزش جاری</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Current Value</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حسابداری تعهدی</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Accrual Accounting</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ارزش منصفانه</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Fair Value</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واحد گزارشگر</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Reporting Entity</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ارزش بکارگیری</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Value in Use</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صورت‌های مالی تلفیقی</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Consolidated Financial Statements</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ارزش ایفا</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Fulfilment Value</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مربوط بودن</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Relevance</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بهای جاری</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Current Cost</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ارزش پیش‌بینی‌کنندگی</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Predictive Value</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سلسله‌مراتب ارزش منصفانه</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Fair Value Hierarchy</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ارزش تأییدکنندگی</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Confirmatory Value</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تداوم فعالیت</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Going Concern</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اهمیت</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Materiality</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تفکیک شخصیت</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Economic Entity</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ارائه مبهم</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Obscuring</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دوره مالی</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Time Period</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بیان صادقانه</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Faithful Representation</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واحد پولی</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Monetary Unit</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کامل بودن</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Completeness</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تعهد عملکرد</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Performance Obligation</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بی‌طرفی</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Neutrality</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مدل پنج‌مرحله‌ای درآمد</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Five-Step Revenue Model</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احتیاط</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Prudence</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محصول</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Product Costs</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عاری از اشتباه</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Free from Error</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دوره</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Period Costs</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رجحان محتوا بر شکل</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Substance over Form</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تخصیص سیستماتیک و منطقی</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Systematic and Rational Allocation</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عدم‌اطمینان اندازه‌گیری</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Measurement Uncertainty</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ارائه و افشا</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Presentation and Disclosure</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ویژگی‌های کیفی بهبوددهنده</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Enhancing Qualitative Characteristics</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طبقه‌بندی</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Classification</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قابل مقایسه بودن</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Comparability</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تجمیع</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Aggregation</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ثبات رویه</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Consistency</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تهاتر</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Offsetting</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قابل اثبات بودن</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Verifiability</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سایر اقلام سود و زیان جامع</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Other Comprehensive Income</w:t>
            </w:r>
            <w:r>
              <w:rPr>
                <w:rFonts w:ascii="Times New Roman" w:hAnsi="Times New Roman" w:eastAsia="Times New Roman" w:cs="B Zar"/>
                <w:sz w:val="19"/>
                <w:szCs w:val="19"/>
                <w:rtl/>
              </w:rPr>
              <w:t xml:space="preserve"> (</w:t>
            </w:r>
            <w:r>
              <w:rPr>
                <w:rFonts w:ascii="Times New Roman" w:hAnsi="Times New Roman" w:eastAsia="Times New Roman" w:cs="B Zar"/>
                <w:sz w:val="19"/>
                <w:szCs w:val="19"/>
              </w:rPr>
              <w:t xml:space="preserve">OCI)</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به‌موقع بودن</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Timeliness</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نگهداشت سرمایه مالی</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Financial Capital Maintenance</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قابل فهم بودن</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Understandability</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نگهداشت سرمایه فیزیکی</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Physical Capital Maintenance</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محدودیت مخارج</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Cost Constraint</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حسابداری خلاقانه</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Creative Accounting</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دارایی</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Asset</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قانون ساربنز-آکسلی</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Sarbanes-Oxley Act</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منبع اقتصادی</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Economic Resource</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p>
        </w:tc>
      </w:tr>
    </w:tbl>
    <w:p>
      <w:pPr>
        <w:bidi/>
        <w:spacing w:before="0" w:after="100" w:line="120" w:lineRule="auto"/>
      </w:pPr>
    </w:p>
    <w:p>
      <w:r>
        <w:br w:type="page"/>
      </w:r>
    </w:p>
    <w:p>
      <w:pPr>
        <w:keepNext/>
        <w:keepLines/>
        <w:pBdr>
          <w:bottom w:val="single" w:sz="8" w:space="3" w:color="1F3864"/>
        </w:pBdr>
        <w:bidi/>
        <w:spacing w:before="420" w:after="120"/>
        <w:jc w:val="left"/>
        <w:outlineLvl w:val="0"/>
      </w:pPr>
      <w:bookmarkStart w:id="45" w:name="_TocH45"/>
      <w:r>
        <w:rPr>
          <w:rFonts w:ascii="Times New Roman" w:hAnsi="Times New Roman" w:eastAsia="Times New Roman" w:cs="B Zar"/>
          <w:b/>
          <w:bCs/>
          <w:color w:val="1F3864"/>
          <w:sz w:val="32"/>
          <w:szCs w:val="32"/>
          <w:rtl/>
        </w:rPr>
        <w:t xml:space="preserve">چالش دانایی</w:t>
      </w:r>
      <w:bookmarkEnd w:id="45"/>
    </w:p>
    <w:p>
      <w:pPr>
        <w:bidi/>
        <w:spacing w:before="0" w:after="60" w:line="276" w:lineRule="auto"/>
        <w:ind w:firstLine="284"/>
        <w:jc w:val="both"/>
      </w:pPr>
      <w:r>
        <w:rPr>
          <w:rFonts w:ascii="Times New Roman" w:hAnsi="Times New Roman" w:eastAsia="Times New Roman" w:cs="B Zar"/>
          <w:sz w:val="22"/>
          <w:szCs w:val="22"/>
          <w:rtl/>
        </w:rPr>
        <w:t xml:space="preserve">اکنون وقت آن است که دانش خود را محک بزنید. پرسش‌های این بخش را به‌گونه‌ای نوشته‌ایم که از «حفظ» فراتر بروند: هر پرسش یک موقعیت را پیش می‌گذارد و از شما قضاوت می‌خواهد. گزینه‌های غلط پرسش‌های چهارگزینه‌ای، اشتباه‌های رایج دانشجویان‌اند؛ پس پیش از نگاه به پاسخنامه، دلیل رد شدن هر گزینه را هم بیندیشید.</w:t>
      </w:r>
    </w:p>
    <w:p>
      <w:pPr>
        <w:keepNext/>
        <w:keepLines/>
        <w:bidi/>
        <w:spacing w:before="300" w:after="80"/>
        <w:jc w:val="left"/>
        <w:outlineLvl w:val="1"/>
      </w:pPr>
      <w:bookmarkStart w:id="46" w:name="_TocH46"/>
      <w:r>
        <w:rPr>
          <w:rFonts w:ascii="Times New Roman" w:hAnsi="Times New Roman" w:eastAsia="Times New Roman" w:cs="B Zar"/>
          <w:b/>
          <w:bCs/>
          <w:color w:val="2E74B5"/>
          <w:sz w:val="27"/>
          <w:szCs w:val="27"/>
          <w:rtl/>
        </w:rPr>
        <w:t xml:space="preserve">پرسش‌های تشریحی و تحلیلی</w:t>
      </w:r>
      <w:bookmarkEnd w:id="46"/>
    </w:p>
    <w:p>
      <w:pPr>
        <w:bidi/>
        <w:spacing w:before="0" w:after="90" w:line="276" w:lineRule="auto"/>
        <w:ind w:left="500" w:hanging="500"/>
        <w:jc w:val="both"/>
      </w:pPr>
      <w:r>
        <w:rPr>
          <w:rFonts w:ascii="Times New Roman" w:hAnsi="Times New Roman" w:eastAsia="Times New Roman" w:cs="B Zar"/>
          <w:sz w:val="22"/>
          <w:szCs w:val="22"/>
          <w:rtl/>
        </w:rPr>
        <w:t xml:space="preserve">۱) مدیرعامل دشت سبز می‌گوید: «ما به استانداردها عمل می‌کنیم؛ چارچوب مفهومی چه نیازی دارد؟» با تکیه بر سه کارکرد چارچوب و تجربه تاریخی کمیته رویه‌های حسابداری و هیئت اصول حسابداری پاسخ دهید. در چه موقعیتی چارچوب مستقیماً به حسابدار دشت سبز کمک می‌کند؟</w:t>
      </w:r>
    </w:p>
    <w:p>
      <w:pPr>
        <w:bidi/>
        <w:spacing w:before="0" w:after="90" w:line="276" w:lineRule="auto"/>
        <w:ind w:left="500" w:hanging="500"/>
        <w:jc w:val="both"/>
      </w:pPr>
      <w:r>
        <w:rPr>
          <w:rFonts w:ascii="Times New Roman" w:hAnsi="Times New Roman" w:eastAsia="Times New Roman" w:cs="B Zar"/>
          <w:sz w:val="22"/>
          <w:szCs w:val="22"/>
          <w:rtl/>
        </w:rPr>
        <w:t xml:space="preserve">۲) یکی از سهامداران عمده دشت سبز می‌خواهد گزارش مالی ویژه‌ای فقط برای خودش تهیه شود؛ مدیر مالی می‌گوید گزارش عمومی کافی است. چه کسی درست می‌گوید؟ مخاطبان اصلی گزارش مالی با مقاصد عمومی و حدود آن را با دو ارزیابی «چشم‌انداز جریان نقدی» و «مباشرت» توضیح دهید.</w:t>
      </w:r>
    </w:p>
    <w:p>
      <w:pPr>
        <w:bidi/>
        <w:spacing w:before="0" w:after="90" w:line="276" w:lineRule="auto"/>
        <w:ind w:left="500" w:hanging="500"/>
        <w:jc w:val="both"/>
      </w:pPr>
      <w:r>
        <w:rPr>
          <w:rFonts w:ascii="Times New Roman" w:hAnsi="Times New Roman" w:eastAsia="Times New Roman" w:cs="B Zar"/>
          <w:sz w:val="22"/>
          <w:szCs w:val="22"/>
          <w:rtl/>
        </w:rPr>
        <w:t xml:space="preserve">۳) مدیرعامل می‌خواهد ابزارآلات کوچک را از این پس سرمایه‌ای کند. با اهمیت، محدودیت مخارج و ثبات رویه تحلیل کنید در چه شرایطی این تغییر پذیرفته است و در چه شرایطی نه.</w:t>
      </w:r>
    </w:p>
    <w:p>
      <w:pPr>
        <w:bidi/>
        <w:spacing w:before="0" w:after="90" w:line="276" w:lineRule="auto"/>
        <w:ind w:left="500" w:hanging="500"/>
        <w:jc w:val="both"/>
      </w:pPr>
      <w:r>
        <w:rPr>
          <w:rFonts w:ascii="Times New Roman" w:hAnsi="Times New Roman" w:eastAsia="Times New Roman" w:cs="B Zar"/>
          <w:sz w:val="22"/>
          <w:szCs w:val="22"/>
          <w:rtl/>
        </w:rPr>
        <w:t xml:space="preserve">۴) مدیر مالی در سال پرسود ذخیره اضافی ثبت می‌کند و آن را «احتیاط» می‌نامد. رابطه بی‌طرفی و احتیاط را توضیح دهید و بگویید این اقدام چرا (یا در چه صورتی) پذیرفتنی است.</w:t>
      </w:r>
    </w:p>
    <w:p>
      <w:pPr>
        <w:bidi/>
        <w:spacing w:before="0" w:after="90" w:line="276" w:lineRule="auto"/>
        <w:ind w:left="500" w:hanging="500"/>
        <w:jc w:val="both"/>
      </w:pPr>
      <w:r>
        <w:rPr>
          <w:rFonts w:ascii="Times New Roman" w:hAnsi="Times New Roman" w:eastAsia="Times New Roman" w:cs="B Zar"/>
          <w:sz w:val="22"/>
          <w:szCs w:val="22"/>
          <w:rtl/>
        </w:rPr>
        <w:t xml:space="preserve">۵) دو مدیر نظر مخالف دارند: یکی می‌گوید ارزش روز یک دارایی نامشهود را گزارش کنیم چون مربوط‌تر است؛ دیگری می‌گوید فقط بهای تمام‌شده، چون قابل اثبات است. با ویژگی‌های بنیادین، فرآیند به‌کارگیری آن‌ها و محدودیت مخارج، چارچوبی برای قضاوت ارائه دهید.</w:t>
      </w:r>
    </w:p>
    <w:p>
      <w:pPr>
        <w:bidi/>
        <w:spacing w:before="0" w:after="90" w:line="276" w:lineRule="auto"/>
        <w:ind w:left="500" w:hanging="500"/>
        <w:jc w:val="both"/>
      </w:pPr>
      <w:r>
        <w:rPr>
          <w:rFonts w:ascii="Times New Roman" w:hAnsi="Times New Roman" w:eastAsia="Times New Roman" w:cs="B Zar"/>
          <w:sz w:val="22"/>
          <w:szCs w:val="22"/>
          <w:rtl/>
        </w:rPr>
        <w:t xml:space="preserve">۶) هر یک از موارد زیر را با تعریف عناصر تحلیل کنید: (الف) مهارت مهندسان کلیدی؛ (ب) خط تولید اجاره به شرط تملیک؛ (پ) اعلام عمومی تعویض رایگان قطعه معیوب. هر مورد دارایی، بدهی یا هیچ‌کدام است و چرا؟</w:t>
      </w:r>
    </w:p>
    <w:p>
      <w:pPr>
        <w:bidi/>
        <w:spacing w:before="0" w:after="90" w:line="276" w:lineRule="auto"/>
        <w:ind w:left="500" w:hanging="500"/>
        <w:jc w:val="both"/>
      </w:pPr>
      <w:r>
        <w:rPr>
          <w:rFonts w:ascii="Times New Roman" w:hAnsi="Times New Roman" w:eastAsia="Times New Roman" w:cs="B Zar"/>
          <w:sz w:val="22"/>
          <w:szCs w:val="22"/>
          <w:rtl/>
        </w:rPr>
        <w:t xml:space="preserve">۷) چرا ممکن است قلمی که تعریف دارایی را احراز می‌کند شناسایی نشود؟ دو دلیل را با مثال توضیح دهید. سپس بگویید در چه صورتی مطالبات فروخته‌شده به بانک از صورت وضعیت مالی حذف می‌شود.</w:t>
      </w:r>
    </w:p>
    <w:p>
      <w:pPr>
        <w:bidi/>
        <w:spacing w:before="0" w:after="90" w:line="276" w:lineRule="auto"/>
        <w:ind w:left="500" w:hanging="500"/>
        <w:jc w:val="both"/>
      </w:pPr>
      <w:r>
        <w:rPr>
          <w:rFonts w:ascii="Times New Roman" w:hAnsi="Times New Roman" w:eastAsia="Times New Roman" w:cs="B Zar"/>
          <w:sz w:val="22"/>
          <w:szCs w:val="22"/>
          <w:rtl/>
        </w:rPr>
        <w:t xml:space="preserve">۸) رئیس هیئت‌مدیره می‌گوید: «بهای تاریخی بی‌فایده است؛ همه‌چیز را به ارزش جاری گزارش کنیم.» به‌عنوان مدیر مالی، با ویژگی‌های کیفی و محدودیت مخارج پاسخ دهید و بگویید در کدام موارد حق با اوست.</w:t>
      </w:r>
    </w:p>
    <w:p>
      <w:pPr>
        <w:bidi/>
        <w:spacing w:before="0" w:after="90" w:line="276" w:lineRule="auto"/>
        <w:ind w:left="500" w:hanging="500"/>
        <w:jc w:val="both"/>
      </w:pPr>
      <w:r>
        <w:rPr>
          <w:rFonts w:ascii="Times New Roman" w:hAnsi="Times New Roman" w:eastAsia="Times New Roman" w:cs="B Zar"/>
          <w:sz w:val="22"/>
          <w:szCs w:val="22"/>
          <w:rtl/>
        </w:rPr>
        <w:t xml:space="preserve">۹) دشت سبز ماشینی را همراه ۲ سال خدمات نگهداری به مبلغ ۱۲۰۰ میلیون ریال می‌فروشد. قیمت مستقل ماشین ۱۰۰۰ و خدمات ۲ ساله ۵۰۰ میلیون ریال است. ماشین در ابتدای سال تحویل می‌شود. پنج مرحله مدل شناسایی درآمد را برای این قرارداد پیش ببرید و درآمد سال اول را حساب کنید.</w:t>
      </w:r>
    </w:p>
    <w:p>
      <w:pPr>
        <w:bidi/>
        <w:spacing w:before="0" w:after="90" w:line="276" w:lineRule="auto"/>
        <w:ind w:left="500" w:hanging="500"/>
        <w:jc w:val="both"/>
      </w:pPr>
      <w:r>
        <w:rPr>
          <w:rFonts w:ascii="Times New Roman" w:hAnsi="Times New Roman" w:eastAsia="Times New Roman" w:cs="B Zar"/>
          <w:sz w:val="22"/>
          <w:szCs w:val="22"/>
          <w:rtl/>
        </w:rPr>
        <w:t xml:space="preserve">۱۰) با مثال ورلدکام یا انرون نشان دهید کدام مفاهیم چارچوب (تعریف عناصر، بیان صادقانه، رجحان محتوا بر شکل) نقض شد و چرا استانداردها بدون اخلاق حرفه‌ای نمی‌توانند از تکرار آن جلوگیری کنند.</w:t>
      </w:r>
    </w:p>
    <w:p>
      <w:pPr>
        <w:keepNext/>
        <w:keepLines/>
        <w:bidi/>
        <w:spacing w:before="300" w:after="80"/>
        <w:jc w:val="left"/>
        <w:outlineLvl w:val="1"/>
      </w:pPr>
      <w:bookmarkStart w:id="47" w:name="_TocH47"/>
      <w:r>
        <w:rPr>
          <w:rFonts w:ascii="Times New Roman" w:hAnsi="Times New Roman" w:eastAsia="Times New Roman" w:cs="B Zar"/>
          <w:b/>
          <w:bCs/>
          <w:color w:val="2E74B5"/>
          <w:sz w:val="27"/>
          <w:szCs w:val="27"/>
          <w:rtl/>
        </w:rPr>
        <w:t xml:space="preserve">آزمون چهارگزینه‌ای</w:t>
      </w:r>
      <w:bookmarkEnd w:id="47"/>
    </w:p>
    <w:p>
      <w:pPr>
        <w:bidi/>
        <w:spacing w:before="0" w:after="90" w:line="276" w:lineRule="auto"/>
        <w:ind w:left="500" w:hanging="500"/>
        <w:jc w:val="both"/>
      </w:pPr>
      <w:r>
        <w:rPr>
          <w:rFonts w:ascii="Times New Roman" w:hAnsi="Times New Roman" w:eastAsia="Times New Roman" w:cs="B Zar"/>
          <w:sz w:val="22"/>
          <w:szCs w:val="22"/>
          <w:rtl/>
        </w:rPr>
        <w:t xml:space="preserve">۱. صورت‌های مالی با مقاصد عمومی دشت سبز در درجه اول برای چه کسانی تهیه می‌شود؟</w:t>
      </w:r>
    </w:p>
    <w:p>
      <w:pPr>
        <w:bidi/>
        <w:spacing w:before="0" w:after="10" w:line="264" w:lineRule="auto"/>
        <w:ind w:left="900" w:hanging="0"/>
        <w:jc w:val="both"/>
      </w:pPr>
      <w:r>
        <w:rPr>
          <w:rFonts w:ascii="Times New Roman" w:hAnsi="Times New Roman" w:eastAsia="Times New Roman" w:cs="B Zar"/>
          <w:sz w:val="22"/>
          <w:szCs w:val="22"/>
          <w:rtl/>
        </w:rPr>
        <w:t xml:space="preserve">□  الف) مدیران شرکت، تا برای بودجه و برنامه‌ریزی عملیاتی از آن‌ها استفاده کنند</w:t>
      </w:r>
    </w:p>
    <w:p>
      <w:pPr>
        <w:bidi/>
        <w:spacing w:before="0" w:after="10" w:line="264" w:lineRule="auto"/>
        <w:ind w:left="900" w:hanging="0"/>
        <w:jc w:val="both"/>
      </w:pPr>
      <w:r>
        <w:rPr>
          <w:rFonts w:ascii="Times New Roman" w:hAnsi="Times New Roman" w:eastAsia="Times New Roman" w:cs="B Zar"/>
          <w:sz w:val="22"/>
          <w:szCs w:val="22"/>
          <w:rtl/>
        </w:rPr>
        <w:t xml:space="preserve">□  ب) سرمایه‌گذاران و اعتباردهندگانی که نمی‌توانند اطلاعات اختصاصی طلب کنند</w:t>
      </w:r>
    </w:p>
    <w:p>
      <w:pPr>
        <w:bidi/>
        <w:spacing w:before="0" w:after="10" w:line="264" w:lineRule="auto"/>
        <w:ind w:left="900" w:hanging="0"/>
        <w:jc w:val="both"/>
      </w:pPr>
      <w:r>
        <w:rPr>
          <w:rFonts w:ascii="Times New Roman" w:hAnsi="Times New Roman" w:eastAsia="Times New Roman" w:cs="B Zar"/>
          <w:sz w:val="22"/>
          <w:szCs w:val="22"/>
          <w:rtl/>
        </w:rPr>
        <w:t xml:space="preserve">□  ج) سازمان امور مالیاتی، تا مالیات قابل پرداخت شرکت را تعیین کند</w:t>
      </w:r>
    </w:p>
    <w:p>
      <w:pPr>
        <w:bidi/>
        <w:spacing w:before="0" w:after="10" w:line="264" w:lineRule="auto"/>
        <w:ind w:left="900" w:hanging="0"/>
        <w:jc w:val="both"/>
      </w:pPr>
      <w:r>
        <w:rPr>
          <w:rFonts w:ascii="Times New Roman" w:hAnsi="Times New Roman" w:eastAsia="Times New Roman" w:cs="B Zar"/>
          <w:sz w:val="22"/>
          <w:szCs w:val="22"/>
          <w:rtl/>
        </w:rPr>
        <w:t xml:space="preserve">□  د) عموم مردم، تا ارزش دقیق شرکت را برای معاملات سهام بدانند</w:t>
      </w:r>
    </w:p>
    <w:p>
      <w:pPr>
        <w:bidi/>
        <w:spacing w:before="0" w:after="90" w:line="276" w:lineRule="auto"/>
        <w:ind w:left="500" w:hanging="500"/>
        <w:jc w:val="both"/>
      </w:pPr>
      <w:r>
        <w:rPr>
          <w:rFonts w:ascii="Times New Roman" w:hAnsi="Times New Roman" w:eastAsia="Times New Roman" w:cs="B Zar"/>
          <w:sz w:val="22"/>
          <w:szCs w:val="22"/>
          <w:rtl/>
        </w:rPr>
        <w:t xml:space="preserve">۲. دو حسابرس مستقل با بازمحاسبه موجودی کالا به روش </w:t>
      </w:r>
      <w:r>
        <w:rPr>
          <w:rFonts w:ascii="Times New Roman" w:hAnsi="Times New Roman" w:eastAsia="Times New Roman" w:cs="B Zar"/>
          <w:sz w:val="22"/>
          <w:szCs w:val="22"/>
        </w:rPr>
        <w:t xml:space="preserve">FIFO</w:t>
      </w:r>
      <w:r>
        <w:rPr>
          <w:rFonts w:ascii="Times New Roman" w:hAnsi="Times New Roman" w:eastAsia="Times New Roman" w:cs="B Zar"/>
          <w:sz w:val="22"/>
          <w:szCs w:val="22"/>
          <w:rtl/>
        </w:rPr>
        <w:t xml:space="preserve"> از روی سوابق خرید به یک مبلغ می‌رسند. این رخداد بیشتر کدام ویژگی را تقویت می‌کند؟</w:t>
      </w:r>
    </w:p>
    <w:p>
      <w:pPr>
        <w:bidi/>
        <w:spacing w:before="0" w:after="10" w:line="264" w:lineRule="auto"/>
        <w:ind w:left="900" w:hanging="0"/>
        <w:jc w:val="both"/>
      </w:pPr>
      <w:r>
        <w:rPr>
          <w:rFonts w:ascii="Times New Roman" w:hAnsi="Times New Roman" w:eastAsia="Times New Roman" w:cs="B Zar"/>
          <w:sz w:val="22"/>
          <w:szCs w:val="22"/>
          <w:rtl/>
        </w:rPr>
        <w:t xml:space="preserve">□  الف) به‌موقع بودن، چون محاسبه مجدد سریع انجام شده است</w:t>
      </w:r>
    </w:p>
    <w:p>
      <w:pPr>
        <w:bidi/>
        <w:spacing w:before="0" w:after="10" w:line="264" w:lineRule="auto"/>
        <w:ind w:left="900" w:hanging="0"/>
        <w:jc w:val="both"/>
      </w:pPr>
      <w:r>
        <w:rPr>
          <w:rFonts w:ascii="Times New Roman" w:hAnsi="Times New Roman" w:eastAsia="Times New Roman" w:cs="B Zar"/>
          <w:sz w:val="22"/>
          <w:szCs w:val="22"/>
          <w:rtl/>
        </w:rPr>
        <w:t xml:space="preserve">□  ب) قابل مقایسه بودن، چون </w:t>
      </w:r>
      <w:r>
        <w:rPr>
          <w:rFonts w:ascii="Times New Roman" w:hAnsi="Times New Roman" w:eastAsia="Times New Roman" w:cs="B Zar"/>
          <w:sz w:val="22"/>
          <w:szCs w:val="22"/>
        </w:rPr>
        <w:t xml:space="preserve">FIFO</w:t>
      </w:r>
      <w:r>
        <w:rPr>
          <w:rFonts w:ascii="Times New Roman" w:hAnsi="Times New Roman" w:eastAsia="Times New Roman" w:cs="B Zar"/>
          <w:sz w:val="22"/>
          <w:szCs w:val="22"/>
          <w:rtl/>
        </w:rPr>
        <w:t xml:space="preserve"> روش رایجی است</w:t>
      </w:r>
    </w:p>
    <w:p>
      <w:pPr>
        <w:bidi/>
        <w:spacing w:before="0" w:after="10" w:line="264" w:lineRule="auto"/>
        <w:ind w:left="900" w:hanging="0"/>
        <w:jc w:val="both"/>
      </w:pPr>
      <w:r>
        <w:rPr>
          <w:rFonts w:ascii="Times New Roman" w:hAnsi="Times New Roman" w:eastAsia="Times New Roman" w:cs="B Zar"/>
          <w:sz w:val="22"/>
          <w:szCs w:val="22"/>
          <w:rtl/>
        </w:rPr>
        <w:t xml:space="preserve">□  ج) قابل اثبات بودن، چون ناظران مستقل به نتیجه یکسان می‌رسند</w:t>
      </w:r>
    </w:p>
    <w:p>
      <w:pPr>
        <w:bidi/>
        <w:spacing w:before="0" w:after="10" w:line="264" w:lineRule="auto"/>
        <w:ind w:left="900" w:hanging="0"/>
        <w:jc w:val="both"/>
      </w:pPr>
      <w:r>
        <w:rPr>
          <w:rFonts w:ascii="Times New Roman" w:hAnsi="Times New Roman" w:eastAsia="Times New Roman" w:cs="B Zar"/>
          <w:sz w:val="22"/>
          <w:szCs w:val="22"/>
          <w:rtl/>
        </w:rPr>
        <w:t xml:space="preserve">□  د) بی‌طرفی، چون حسابرسان از شرکت مستقل‌اند</w:t>
      </w:r>
    </w:p>
    <w:p>
      <w:pPr>
        <w:bidi/>
        <w:spacing w:before="0" w:after="90" w:line="276" w:lineRule="auto"/>
        <w:ind w:left="500" w:hanging="500"/>
        <w:jc w:val="both"/>
      </w:pPr>
      <w:r>
        <w:rPr>
          <w:rFonts w:ascii="Times New Roman" w:hAnsi="Times New Roman" w:eastAsia="Times New Roman" w:cs="B Zar"/>
          <w:sz w:val="22"/>
          <w:szCs w:val="22"/>
          <w:rtl/>
        </w:rPr>
        <w:t xml:space="preserve">۳. شرکتی سه سال زیان‌ده بوده و امسال با کاهش ذخیره‌ای که فقط ۳ درصد سود را تغییر می‌دهد، «سودده» شده است. کدام ارزیابی درست است؟</w:t>
      </w:r>
    </w:p>
    <w:p>
      <w:pPr>
        <w:bidi/>
        <w:spacing w:before="0" w:after="10" w:line="264" w:lineRule="auto"/>
        <w:ind w:left="900" w:hanging="0"/>
        <w:jc w:val="both"/>
      </w:pPr>
      <w:r>
        <w:rPr>
          <w:rFonts w:ascii="Times New Roman" w:hAnsi="Times New Roman" w:eastAsia="Times New Roman" w:cs="B Zar"/>
          <w:sz w:val="22"/>
          <w:szCs w:val="22"/>
          <w:rtl/>
        </w:rPr>
        <w:t xml:space="preserve">□  الف) بی‌اهمیت است، چون ۳ درصد از آستانه معمول ۵ درصد کمتر است</w:t>
      </w:r>
    </w:p>
    <w:p>
      <w:pPr>
        <w:bidi/>
        <w:spacing w:before="0" w:after="10" w:line="264" w:lineRule="auto"/>
        <w:ind w:left="900" w:hanging="0"/>
        <w:jc w:val="both"/>
      </w:pPr>
      <w:r>
        <w:rPr>
          <w:rFonts w:ascii="Times New Roman" w:hAnsi="Times New Roman" w:eastAsia="Times New Roman" w:cs="B Zar"/>
          <w:sz w:val="22"/>
          <w:szCs w:val="22"/>
          <w:rtl/>
        </w:rPr>
        <w:t xml:space="preserve">□  ب) بی‌اهمیت است، چون ذخیره برآورد است و برآوردها اهمیت ندارند</w:t>
      </w:r>
    </w:p>
    <w:p>
      <w:pPr>
        <w:bidi/>
        <w:spacing w:before="0" w:after="10" w:line="264" w:lineRule="auto"/>
        <w:ind w:left="900" w:hanging="0"/>
        <w:jc w:val="both"/>
      </w:pPr>
      <w:r>
        <w:rPr>
          <w:rFonts w:ascii="Times New Roman" w:hAnsi="Times New Roman" w:eastAsia="Times New Roman" w:cs="B Zar"/>
          <w:sz w:val="22"/>
          <w:szCs w:val="22"/>
          <w:rtl/>
        </w:rPr>
        <w:t xml:space="preserve">□  ج) بااهمیت است، چون کمیته برای چنین مواردی عدد ثابتی تعیین کرده است</w:t>
      </w:r>
    </w:p>
    <w:p>
      <w:pPr>
        <w:bidi/>
        <w:spacing w:before="0" w:after="10" w:line="264" w:lineRule="auto"/>
        <w:ind w:left="900" w:hanging="0"/>
        <w:jc w:val="both"/>
      </w:pPr>
      <w:r>
        <w:rPr>
          <w:rFonts w:ascii="Times New Roman" w:hAnsi="Times New Roman" w:eastAsia="Times New Roman" w:cs="B Zar"/>
          <w:sz w:val="22"/>
          <w:szCs w:val="22"/>
          <w:rtl/>
        </w:rPr>
        <w:t xml:space="preserve">□  د) بااهمیت است، چون ماهیت قلم جهت سود و روند را عوض می‌کند</w:t>
      </w:r>
    </w:p>
    <w:p>
      <w:pPr>
        <w:bidi/>
        <w:spacing w:before="0" w:after="90" w:line="276" w:lineRule="auto"/>
        <w:ind w:left="500" w:hanging="500"/>
        <w:jc w:val="both"/>
      </w:pPr>
      <w:r>
        <w:rPr>
          <w:rFonts w:ascii="Times New Roman" w:hAnsi="Times New Roman" w:eastAsia="Times New Roman" w:cs="B Zar"/>
          <w:sz w:val="22"/>
          <w:szCs w:val="22"/>
          <w:rtl/>
        </w:rPr>
        <w:t xml:space="preserve">۴. مدیر مالی در سال پرسود ۵ میلیارد ریال ذخیره اضافه ثبت می‌کند و آن را «احتیاط» می‌نامد. کدام جمله درست است؟</w:t>
      </w:r>
    </w:p>
    <w:p>
      <w:pPr>
        <w:bidi/>
        <w:spacing w:before="0" w:after="10" w:line="264" w:lineRule="auto"/>
        <w:ind w:left="900" w:hanging="0"/>
        <w:jc w:val="both"/>
      </w:pPr>
      <w:r>
        <w:rPr>
          <w:rFonts w:ascii="Times New Roman" w:hAnsi="Times New Roman" w:eastAsia="Times New Roman" w:cs="B Zar"/>
          <w:sz w:val="22"/>
          <w:szCs w:val="22"/>
          <w:rtl/>
        </w:rPr>
        <w:t xml:space="preserve">□  الف) این کار بی‌طرفی را نقض می‌کند؛ احتیاط اجازه کم‌نمایی سود را نمی‌دهد</w:t>
      </w:r>
    </w:p>
    <w:p>
      <w:pPr>
        <w:bidi/>
        <w:spacing w:before="0" w:after="10" w:line="264" w:lineRule="auto"/>
        <w:ind w:left="900" w:hanging="0"/>
        <w:jc w:val="both"/>
      </w:pPr>
      <w:r>
        <w:rPr>
          <w:rFonts w:ascii="Times New Roman" w:hAnsi="Times New Roman" w:eastAsia="Times New Roman" w:cs="B Zar"/>
          <w:sz w:val="22"/>
          <w:szCs w:val="22"/>
          <w:rtl/>
        </w:rPr>
        <w:t xml:space="preserve">□  ب) این کار مجاز است؛ احتیاط یعنی همیشه کمترین سود ممکن را گزارش کنیم</w:t>
      </w:r>
    </w:p>
    <w:p>
      <w:pPr>
        <w:bidi/>
        <w:spacing w:before="0" w:after="10" w:line="264" w:lineRule="auto"/>
        <w:ind w:left="900" w:hanging="0"/>
        <w:jc w:val="both"/>
      </w:pPr>
      <w:r>
        <w:rPr>
          <w:rFonts w:ascii="Times New Roman" w:hAnsi="Times New Roman" w:eastAsia="Times New Roman" w:cs="B Zar"/>
          <w:sz w:val="22"/>
          <w:szCs w:val="22"/>
          <w:rtl/>
        </w:rPr>
        <w:t xml:space="preserve">□  ج) این کار مجاز است، چون ذخیره پنهان ثبات سود را بالا می‌برد</w:t>
      </w:r>
    </w:p>
    <w:p>
      <w:pPr>
        <w:bidi/>
        <w:spacing w:before="0" w:after="10" w:line="264" w:lineRule="auto"/>
        <w:ind w:left="900" w:hanging="0"/>
        <w:jc w:val="both"/>
      </w:pPr>
      <w:r>
        <w:rPr>
          <w:rFonts w:ascii="Times New Roman" w:hAnsi="Times New Roman" w:eastAsia="Times New Roman" w:cs="B Zar"/>
          <w:sz w:val="22"/>
          <w:szCs w:val="22"/>
          <w:rtl/>
        </w:rPr>
        <w:t xml:space="preserve">□  د) این کار فرض دوره مالی را نقض می‌کند، نه بی‌طرفی را</w:t>
      </w:r>
    </w:p>
    <w:p>
      <w:pPr>
        <w:bidi/>
        <w:spacing w:before="0" w:after="90" w:line="276" w:lineRule="auto"/>
        <w:ind w:left="500" w:hanging="500"/>
        <w:jc w:val="both"/>
      </w:pPr>
      <w:r>
        <w:rPr>
          <w:rFonts w:ascii="Times New Roman" w:hAnsi="Times New Roman" w:eastAsia="Times New Roman" w:cs="B Zar"/>
          <w:sz w:val="22"/>
          <w:szCs w:val="22"/>
          <w:rtl/>
        </w:rPr>
        <w:t xml:space="preserve">۵. دشت سبز ذخیره تعویض قطعات را ۲۰۰ میلیون ریال برآورد کرده و روش و فرض‌ها را در یادداشت‌ها توضیح داده است. هزینه واقعی ۲۴۰ میلیون شد. درباره «عاری از اشتباه بودن» چه می‌گوییم؟</w:t>
      </w:r>
    </w:p>
    <w:p>
      <w:pPr>
        <w:bidi/>
        <w:spacing w:before="0" w:after="10" w:line="264" w:lineRule="auto"/>
        <w:ind w:left="900" w:hanging="0"/>
        <w:jc w:val="both"/>
      </w:pPr>
      <w:r>
        <w:rPr>
          <w:rFonts w:ascii="Times New Roman" w:hAnsi="Times New Roman" w:eastAsia="Times New Roman" w:cs="B Zar"/>
          <w:sz w:val="22"/>
          <w:szCs w:val="22"/>
          <w:rtl/>
        </w:rPr>
        <w:t xml:space="preserve">□  الف) عاری از اشتباه نبوده، چون رقم برآوردی با واقعیت برابر نشد</w:t>
      </w:r>
    </w:p>
    <w:p>
      <w:pPr>
        <w:bidi/>
        <w:spacing w:before="0" w:after="10" w:line="264" w:lineRule="auto"/>
        <w:ind w:left="900" w:hanging="0"/>
        <w:jc w:val="both"/>
      </w:pPr>
      <w:r>
        <w:rPr>
          <w:rFonts w:ascii="Times New Roman" w:hAnsi="Times New Roman" w:eastAsia="Times New Roman" w:cs="B Zar"/>
          <w:sz w:val="22"/>
          <w:szCs w:val="22"/>
          <w:rtl/>
        </w:rPr>
        <w:t xml:space="preserve">□  ب) عاری از اشتباه نیست، مگر آنکه برآورد دقیقاً درست باشد</w:t>
      </w:r>
    </w:p>
    <w:p>
      <w:pPr>
        <w:bidi/>
        <w:spacing w:before="0" w:after="10" w:line="264" w:lineRule="auto"/>
        <w:ind w:left="900" w:hanging="0"/>
        <w:jc w:val="both"/>
      </w:pPr>
      <w:r>
        <w:rPr>
          <w:rFonts w:ascii="Times New Roman" w:hAnsi="Times New Roman" w:eastAsia="Times New Roman" w:cs="B Zar"/>
          <w:sz w:val="22"/>
          <w:szCs w:val="22"/>
          <w:rtl/>
        </w:rPr>
        <w:t xml:space="preserve">□  ج) می‌تواند عاری از اشتباه باشد، چون برآورد روشن توصیف شده و فرآیند مناسب بی‌اشتباه به‌کار رفته است</w:t>
      </w:r>
    </w:p>
    <w:p>
      <w:pPr>
        <w:bidi/>
        <w:spacing w:before="0" w:after="10" w:line="264" w:lineRule="auto"/>
        <w:ind w:left="900" w:hanging="0"/>
        <w:jc w:val="both"/>
      </w:pPr>
      <w:r>
        <w:rPr>
          <w:rFonts w:ascii="Times New Roman" w:hAnsi="Times New Roman" w:eastAsia="Times New Roman" w:cs="B Zar"/>
          <w:sz w:val="22"/>
          <w:szCs w:val="22"/>
          <w:rtl/>
        </w:rPr>
        <w:t xml:space="preserve">□  د) این ویژگی برآوردها را نمی‌سنجد و فقط برای ارقام شمارشی است</w:t>
      </w:r>
    </w:p>
    <w:p>
      <w:pPr>
        <w:bidi/>
        <w:spacing w:before="0" w:after="90" w:line="276" w:lineRule="auto"/>
        <w:ind w:left="500" w:hanging="500"/>
        <w:jc w:val="both"/>
      </w:pPr>
      <w:r>
        <w:rPr>
          <w:rFonts w:ascii="Times New Roman" w:hAnsi="Times New Roman" w:eastAsia="Times New Roman" w:cs="B Zar"/>
          <w:sz w:val="22"/>
          <w:szCs w:val="22"/>
          <w:rtl/>
        </w:rPr>
        <w:t xml:space="preserve">۶. دشت سبز یک خط تولید را با «اجاره به شرط تملیک» گرفته است؛ سند به نام شرکت نیست ولی کنترل منافع و تعهد پرداخت بلندمدت با اوست. کدام ثبت مطابق چارچوب است؟</w:t>
      </w:r>
    </w:p>
    <w:p>
      <w:pPr>
        <w:bidi/>
        <w:spacing w:before="0" w:after="10" w:line="264" w:lineRule="auto"/>
        <w:ind w:left="900" w:hanging="0"/>
        <w:jc w:val="both"/>
      </w:pPr>
      <w:r>
        <w:rPr>
          <w:rFonts w:ascii="Times New Roman" w:hAnsi="Times New Roman" w:eastAsia="Times New Roman" w:cs="B Zar"/>
          <w:sz w:val="22"/>
          <w:szCs w:val="22"/>
          <w:rtl/>
        </w:rPr>
        <w:t xml:space="preserve">□  الف) فقط هزینه اجاره ثبت شود، چون شرکت مالک قانونی نیست</w:t>
      </w:r>
    </w:p>
    <w:p>
      <w:pPr>
        <w:bidi/>
        <w:spacing w:before="0" w:after="10" w:line="264" w:lineRule="auto"/>
        <w:ind w:left="900" w:hanging="0"/>
        <w:jc w:val="both"/>
      </w:pPr>
      <w:r>
        <w:rPr>
          <w:rFonts w:ascii="Times New Roman" w:hAnsi="Times New Roman" w:eastAsia="Times New Roman" w:cs="B Zar"/>
          <w:sz w:val="22"/>
          <w:szCs w:val="22"/>
          <w:rtl/>
        </w:rPr>
        <w:t xml:space="preserve">□  ب) دارایی و بدهی ثبت شود، چون محتوا بر شکل مقدم است</w:t>
      </w:r>
    </w:p>
    <w:p>
      <w:pPr>
        <w:bidi/>
        <w:spacing w:before="0" w:after="10" w:line="264" w:lineRule="auto"/>
        <w:ind w:left="900" w:hanging="0"/>
        <w:jc w:val="both"/>
      </w:pPr>
      <w:r>
        <w:rPr>
          <w:rFonts w:ascii="Times New Roman" w:hAnsi="Times New Roman" w:eastAsia="Times New Roman" w:cs="B Zar"/>
          <w:sz w:val="22"/>
          <w:szCs w:val="22"/>
          <w:rtl/>
        </w:rPr>
        <w:t xml:space="preserve">□  ج) تا زمان انتقال سند هیچ ثبتی لازم نیست</w:t>
      </w:r>
    </w:p>
    <w:p>
      <w:pPr>
        <w:bidi/>
        <w:spacing w:before="0" w:after="10" w:line="264" w:lineRule="auto"/>
        <w:ind w:left="900" w:hanging="0"/>
        <w:jc w:val="both"/>
      </w:pPr>
      <w:r>
        <w:rPr>
          <w:rFonts w:ascii="Times New Roman" w:hAnsi="Times New Roman" w:eastAsia="Times New Roman" w:cs="B Zar"/>
          <w:sz w:val="22"/>
          <w:szCs w:val="22"/>
          <w:rtl/>
        </w:rPr>
        <w:t xml:space="preserve">□  د) فقط در یادداشت‌ها افشا شود و در صورت وضعیت مالی نیاید</w:t>
      </w:r>
    </w:p>
    <w:p>
      <w:pPr>
        <w:bidi/>
        <w:spacing w:before="0" w:after="90" w:line="276" w:lineRule="auto"/>
        <w:ind w:left="500" w:hanging="500"/>
        <w:jc w:val="both"/>
      </w:pPr>
      <w:r>
        <w:rPr>
          <w:rFonts w:ascii="Times New Roman" w:hAnsi="Times New Roman" w:eastAsia="Times New Roman" w:cs="B Zar"/>
          <w:sz w:val="22"/>
          <w:szCs w:val="22"/>
          <w:rtl/>
        </w:rPr>
        <w:t xml:space="preserve">۷. دشت سبز روش ارزش‌گذاری موجودی را برای هم‌رنگ شدن با شرکت پیشرو صنعت تغییر می‌دهد. کدام ارزیابی درست‌تر است؟</w:t>
      </w:r>
    </w:p>
    <w:p>
      <w:pPr>
        <w:bidi/>
        <w:spacing w:before="0" w:after="10" w:line="264" w:lineRule="auto"/>
        <w:ind w:left="900" w:hanging="0"/>
        <w:jc w:val="both"/>
      </w:pPr>
      <w:r>
        <w:rPr>
          <w:rFonts w:ascii="Times New Roman" w:hAnsi="Times New Roman" w:eastAsia="Times New Roman" w:cs="B Zar"/>
          <w:sz w:val="22"/>
          <w:szCs w:val="22"/>
          <w:rtl/>
        </w:rPr>
        <w:t xml:space="preserve">□  الف) تغییر همیشه مجاز است، چون قابل مقایسه بودن را بیشتر می‌کند</w:t>
      </w:r>
    </w:p>
    <w:p>
      <w:pPr>
        <w:bidi/>
        <w:spacing w:before="0" w:after="10" w:line="264" w:lineRule="auto"/>
        <w:ind w:left="900" w:hanging="0"/>
        <w:jc w:val="both"/>
      </w:pPr>
      <w:r>
        <w:rPr>
          <w:rFonts w:ascii="Times New Roman" w:hAnsi="Times New Roman" w:eastAsia="Times New Roman" w:cs="B Zar"/>
          <w:sz w:val="22"/>
          <w:szCs w:val="22"/>
          <w:rtl/>
        </w:rPr>
        <w:t xml:space="preserve">□  ب) تغییر هرگز مجاز نیست، چون ثبات رویه به معنای ممنوعیت تغییر است</w:t>
      </w:r>
    </w:p>
    <w:p>
      <w:pPr>
        <w:bidi/>
        <w:spacing w:before="0" w:after="10" w:line="264" w:lineRule="auto"/>
        <w:ind w:left="900" w:hanging="0"/>
        <w:jc w:val="both"/>
      </w:pPr>
      <w:r>
        <w:rPr>
          <w:rFonts w:ascii="Times New Roman" w:hAnsi="Times New Roman" w:eastAsia="Times New Roman" w:cs="B Zar"/>
          <w:sz w:val="22"/>
          <w:szCs w:val="22"/>
          <w:rtl/>
        </w:rPr>
        <w:t xml:space="preserve">□  ج) تغییر فقط با موافقت شرکت پیشرو مجاز است</w:t>
      </w:r>
    </w:p>
    <w:p>
      <w:pPr>
        <w:bidi/>
        <w:spacing w:before="0" w:after="10" w:line="264" w:lineRule="auto"/>
        <w:ind w:left="900" w:hanging="0"/>
        <w:jc w:val="both"/>
      </w:pPr>
      <w:r>
        <w:rPr>
          <w:rFonts w:ascii="Times New Roman" w:hAnsi="Times New Roman" w:eastAsia="Times New Roman" w:cs="B Zar"/>
          <w:sz w:val="22"/>
          <w:szCs w:val="22"/>
          <w:rtl/>
        </w:rPr>
        <w:t xml:space="preserve">□  د) تغییر وقتی توجیه دارد که اطلاعات مربوط‌تر و صادقانه‌تر بدهد و افشا شود</w:t>
      </w:r>
    </w:p>
    <w:p>
      <w:pPr>
        <w:bidi/>
        <w:spacing w:before="0" w:after="90" w:line="276" w:lineRule="auto"/>
        <w:ind w:left="500" w:hanging="500"/>
        <w:jc w:val="both"/>
      </w:pPr>
      <w:r>
        <w:rPr>
          <w:rFonts w:ascii="Times New Roman" w:hAnsi="Times New Roman" w:eastAsia="Times New Roman" w:cs="B Zar"/>
          <w:sz w:val="22"/>
          <w:szCs w:val="22"/>
          <w:rtl/>
        </w:rPr>
        <w:t xml:space="preserve">۸. کدام جمله درباره ویژگی‌های کیفی بهبوددهنده درست است؟</w:t>
      </w:r>
    </w:p>
    <w:p>
      <w:pPr>
        <w:bidi/>
        <w:spacing w:before="0" w:after="10" w:line="264" w:lineRule="auto"/>
        <w:ind w:left="900" w:hanging="0"/>
        <w:jc w:val="both"/>
      </w:pPr>
      <w:r>
        <w:rPr>
          <w:rFonts w:ascii="Times New Roman" w:hAnsi="Times New Roman" w:eastAsia="Times New Roman" w:cs="B Zar"/>
          <w:sz w:val="22"/>
          <w:szCs w:val="22"/>
          <w:rtl/>
        </w:rPr>
        <w:t xml:space="preserve">□  الف) به‌تنهایی نمی‌توانند اطلاعات نامربوط یا غیرصادقانه را مفید کنند</w:t>
      </w:r>
    </w:p>
    <w:p>
      <w:pPr>
        <w:bidi/>
        <w:spacing w:before="0" w:after="10" w:line="264" w:lineRule="auto"/>
        <w:ind w:left="900" w:hanging="0"/>
        <w:jc w:val="both"/>
      </w:pPr>
      <w:r>
        <w:rPr>
          <w:rFonts w:ascii="Times New Roman" w:hAnsi="Times New Roman" w:eastAsia="Times New Roman" w:cs="B Zar"/>
          <w:sz w:val="22"/>
          <w:szCs w:val="22"/>
          <w:rtl/>
        </w:rPr>
        <w:t xml:space="preserve">□  ب) اگر اطلاعات قابل فهم باشد، مربوط بودن آن دیگر اهمیتی ندارد</w:t>
      </w:r>
    </w:p>
    <w:p>
      <w:pPr>
        <w:bidi/>
        <w:spacing w:before="0" w:after="10" w:line="264" w:lineRule="auto"/>
        <w:ind w:left="900" w:hanging="0"/>
        <w:jc w:val="both"/>
      </w:pPr>
      <w:r>
        <w:rPr>
          <w:rFonts w:ascii="Times New Roman" w:hAnsi="Times New Roman" w:eastAsia="Times New Roman" w:cs="B Zar"/>
          <w:sz w:val="22"/>
          <w:szCs w:val="22"/>
          <w:rtl/>
        </w:rPr>
        <w:t xml:space="preserve">□  ج) در تعارض با ویژگی‌های بنیادین همیشه بر آن‌ها مقدم‌اند</w:t>
      </w:r>
    </w:p>
    <w:p>
      <w:pPr>
        <w:bidi/>
        <w:spacing w:before="0" w:after="10" w:line="264" w:lineRule="auto"/>
        <w:ind w:left="900" w:hanging="0"/>
        <w:jc w:val="both"/>
      </w:pPr>
      <w:r>
        <w:rPr>
          <w:rFonts w:ascii="Times New Roman" w:hAnsi="Times New Roman" w:eastAsia="Times New Roman" w:cs="B Zar"/>
          <w:sz w:val="22"/>
          <w:szCs w:val="22"/>
          <w:rtl/>
        </w:rPr>
        <w:t xml:space="preserve">□  د) برای اطلاعات بااهمیت اختیاری‌اند و جزء چارچوب نیستند</w:t>
      </w:r>
    </w:p>
    <w:p>
      <w:pPr>
        <w:bidi/>
        <w:spacing w:before="0" w:after="90" w:line="276" w:lineRule="auto"/>
        <w:ind w:left="500" w:hanging="500"/>
        <w:jc w:val="both"/>
      </w:pPr>
      <w:r>
        <w:rPr>
          <w:rFonts w:ascii="Times New Roman" w:hAnsi="Times New Roman" w:eastAsia="Times New Roman" w:cs="B Zar"/>
          <w:sz w:val="22"/>
          <w:szCs w:val="22"/>
          <w:rtl/>
        </w:rPr>
        <w:t xml:space="preserve">۹. شرکتی حقی دارد که احتمال تولید منافع از آن بسیار کم است. بر اساس تعریف دارایی چه می‌توان گفت؟</w:t>
      </w:r>
    </w:p>
    <w:p>
      <w:pPr>
        <w:bidi/>
        <w:spacing w:before="0" w:after="10" w:line="264" w:lineRule="auto"/>
        <w:ind w:left="900" w:hanging="0"/>
        <w:jc w:val="both"/>
      </w:pPr>
      <w:r>
        <w:rPr>
          <w:rFonts w:ascii="Times New Roman" w:hAnsi="Times New Roman" w:eastAsia="Times New Roman" w:cs="B Zar"/>
          <w:sz w:val="22"/>
          <w:szCs w:val="22"/>
          <w:rtl/>
        </w:rPr>
        <w:t xml:space="preserve">□  الف) دارایی نیست، چون باید محتمل باشد که منافع تولید کند</w:t>
      </w:r>
    </w:p>
    <w:p>
      <w:pPr>
        <w:bidi/>
        <w:spacing w:before="0" w:after="10" w:line="264" w:lineRule="auto"/>
        <w:ind w:left="900" w:hanging="0"/>
        <w:jc w:val="both"/>
      </w:pPr>
      <w:r>
        <w:rPr>
          <w:rFonts w:ascii="Times New Roman" w:hAnsi="Times New Roman" w:eastAsia="Times New Roman" w:cs="B Zar"/>
          <w:sz w:val="22"/>
          <w:szCs w:val="22"/>
          <w:rtl/>
        </w:rPr>
        <w:t xml:space="preserve">□  ب) دارایی نیست، چون باید دست‌کم ۵۰ درصد احتمال داشته باشد</w:t>
      </w:r>
    </w:p>
    <w:p>
      <w:pPr>
        <w:bidi/>
        <w:spacing w:before="0" w:after="10" w:line="264" w:lineRule="auto"/>
        <w:ind w:left="900" w:hanging="0"/>
        <w:jc w:val="both"/>
      </w:pPr>
      <w:r>
        <w:rPr>
          <w:rFonts w:ascii="Times New Roman" w:hAnsi="Times New Roman" w:eastAsia="Times New Roman" w:cs="B Zar"/>
          <w:sz w:val="22"/>
          <w:szCs w:val="22"/>
          <w:rtl/>
        </w:rPr>
        <w:t xml:space="preserve">□  ج) ممکن است دارایی باشد؛ احتمال کم بر شناسایی و اندازه‌گیری آن اثر می‌گذارد</w:t>
      </w:r>
    </w:p>
    <w:p>
      <w:pPr>
        <w:bidi/>
        <w:spacing w:before="0" w:after="10" w:line="264" w:lineRule="auto"/>
        <w:ind w:left="900" w:hanging="0"/>
        <w:jc w:val="both"/>
      </w:pPr>
      <w:r>
        <w:rPr>
          <w:rFonts w:ascii="Times New Roman" w:hAnsi="Times New Roman" w:eastAsia="Times New Roman" w:cs="B Zar"/>
          <w:sz w:val="22"/>
          <w:szCs w:val="22"/>
          <w:rtl/>
        </w:rPr>
        <w:t xml:space="preserve">□  د) حتماً دارایی است و باید بدون هیچ آزمون دیگری شناسایی شود</w:t>
      </w:r>
    </w:p>
    <w:p>
      <w:pPr>
        <w:bidi/>
        <w:spacing w:before="0" w:after="90" w:line="276" w:lineRule="auto"/>
        <w:ind w:left="500" w:hanging="500"/>
        <w:jc w:val="both"/>
      </w:pPr>
      <w:r>
        <w:rPr>
          <w:rFonts w:ascii="Times New Roman" w:hAnsi="Times New Roman" w:eastAsia="Times New Roman" w:cs="B Zar"/>
          <w:sz w:val="22"/>
          <w:szCs w:val="22"/>
          <w:rtl/>
        </w:rPr>
        <w:t xml:space="preserve">۱۰. کدام مورد، مطابق تعریف، دارایی دشت سبز نیست؟</w:t>
      </w:r>
    </w:p>
    <w:p>
      <w:pPr>
        <w:bidi/>
        <w:spacing w:before="0" w:after="10" w:line="264" w:lineRule="auto"/>
        <w:ind w:left="900" w:hanging="0"/>
        <w:jc w:val="both"/>
      </w:pPr>
      <w:r>
        <w:rPr>
          <w:rFonts w:ascii="Times New Roman" w:hAnsi="Times New Roman" w:eastAsia="Times New Roman" w:cs="B Zar"/>
          <w:sz w:val="22"/>
          <w:szCs w:val="22"/>
          <w:rtl/>
        </w:rPr>
        <w:t xml:space="preserve">□  الف) مجوز بهره‌برداری که دیگران را از استفاده بازمی‌دارد</w:t>
      </w:r>
    </w:p>
    <w:p>
      <w:pPr>
        <w:bidi/>
        <w:spacing w:before="0" w:after="10" w:line="264" w:lineRule="auto"/>
        <w:ind w:left="900" w:hanging="0"/>
        <w:jc w:val="both"/>
      </w:pPr>
      <w:r>
        <w:rPr>
          <w:rFonts w:ascii="Times New Roman" w:hAnsi="Times New Roman" w:eastAsia="Times New Roman" w:cs="B Zar"/>
          <w:sz w:val="22"/>
          <w:szCs w:val="22"/>
          <w:rtl/>
        </w:rPr>
        <w:t xml:space="preserve">□  ب) مهارت‌های مهندسان کلیدی که هر زمان می‌توانند شرکت را ترک کنند</w:t>
      </w:r>
    </w:p>
    <w:p>
      <w:pPr>
        <w:bidi/>
        <w:spacing w:before="0" w:after="10" w:line="264" w:lineRule="auto"/>
        <w:ind w:left="900" w:hanging="0"/>
        <w:jc w:val="both"/>
      </w:pPr>
      <w:r>
        <w:rPr>
          <w:rFonts w:ascii="Times New Roman" w:hAnsi="Times New Roman" w:eastAsia="Times New Roman" w:cs="B Zar"/>
          <w:sz w:val="22"/>
          <w:szCs w:val="22"/>
          <w:rtl/>
        </w:rPr>
        <w:t xml:space="preserve">□  ج) انباری که شرکت مالک و استفاده‌کننده آن است</w:t>
      </w:r>
    </w:p>
    <w:p>
      <w:pPr>
        <w:bidi/>
        <w:spacing w:before="0" w:after="10" w:line="264" w:lineRule="auto"/>
        <w:ind w:left="900" w:hanging="0"/>
        <w:jc w:val="both"/>
      </w:pPr>
      <w:r>
        <w:rPr>
          <w:rFonts w:ascii="Times New Roman" w:hAnsi="Times New Roman" w:eastAsia="Times New Roman" w:cs="B Zar"/>
          <w:sz w:val="22"/>
          <w:szCs w:val="22"/>
          <w:rtl/>
        </w:rPr>
        <w:t xml:space="preserve">□  د) مطالبات از مشتریان که حق دریافت نقد دارد</w:t>
      </w:r>
    </w:p>
    <w:p>
      <w:pPr>
        <w:bidi/>
        <w:spacing w:before="0" w:after="90" w:line="276" w:lineRule="auto"/>
        <w:ind w:left="500" w:hanging="500"/>
        <w:jc w:val="both"/>
      </w:pPr>
      <w:r>
        <w:rPr>
          <w:rFonts w:ascii="Times New Roman" w:hAnsi="Times New Roman" w:eastAsia="Times New Roman" w:cs="B Zar"/>
          <w:sz w:val="22"/>
          <w:szCs w:val="22"/>
          <w:rtl/>
        </w:rPr>
        <w:t xml:space="preserve">۱۱. دشت سبز اعلام عمومی می‌کند قطعه معیوب را رایگان تعویض خواهد کرد؛ قانون هیچ الزامی ندارد. کدام جمله درست است؟</w:t>
      </w:r>
    </w:p>
    <w:p>
      <w:pPr>
        <w:bidi/>
        <w:spacing w:before="0" w:after="10" w:line="264" w:lineRule="auto"/>
        <w:ind w:left="900" w:hanging="0"/>
        <w:jc w:val="both"/>
      </w:pPr>
      <w:r>
        <w:rPr>
          <w:rFonts w:ascii="Times New Roman" w:hAnsi="Times New Roman" w:eastAsia="Times New Roman" w:cs="B Zar"/>
          <w:sz w:val="22"/>
          <w:szCs w:val="22"/>
          <w:rtl/>
        </w:rPr>
        <w:t xml:space="preserve">□  الف) بدهی نیست، چون هیچ قانون یا قراردادی الزام نکرده است</w:t>
      </w:r>
    </w:p>
    <w:p>
      <w:pPr>
        <w:bidi/>
        <w:spacing w:before="0" w:after="10" w:line="264" w:lineRule="auto"/>
        <w:ind w:left="900" w:hanging="0"/>
        <w:jc w:val="both"/>
      </w:pPr>
      <w:r>
        <w:rPr>
          <w:rFonts w:ascii="Times New Roman" w:hAnsi="Times New Roman" w:eastAsia="Times New Roman" w:cs="B Zar"/>
          <w:sz w:val="22"/>
          <w:szCs w:val="22"/>
          <w:rtl/>
        </w:rPr>
        <w:t xml:space="preserve">□  ب) بدهی نیست؛ فقط پس از پرداخت هزینه، هزینه تعویض ثبت می‌شود</w:t>
      </w:r>
    </w:p>
    <w:p>
      <w:pPr>
        <w:bidi/>
        <w:spacing w:before="0" w:after="10" w:line="264" w:lineRule="auto"/>
        <w:ind w:left="900" w:hanging="0"/>
        <w:jc w:val="both"/>
      </w:pPr>
      <w:r>
        <w:rPr>
          <w:rFonts w:ascii="Times New Roman" w:hAnsi="Times New Roman" w:eastAsia="Times New Roman" w:cs="B Zar"/>
          <w:sz w:val="22"/>
          <w:szCs w:val="22"/>
          <w:rtl/>
        </w:rPr>
        <w:t xml:space="preserve">□  ج) فقط افشا می‌شود، چون مبلغ دقیق معلوم نیست</w:t>
      </w:r>
    </w:p>
    <w:p>
      <w:pPr>
        <w:bidi/>
        <w:spacing w:before="0" w:after="10" w:line="264" w:lineRule="auto"/>
        <w:ind w:left="900" w:hanging="0"/>
        <w:jc w:val="both"/>
      </w:pPr>
      <w:r>
        <w:rPr>
          <w:rFonts w:ascii="Times New Roman" w:hAnsi="Times New Roman" w:eastAsia="Times New Roman" w:cs="B Zar"/>
          <w:sz w:val="22"/>
          <w:szCs w:val="22"/>
          <w:rtl/>
        </w:rPr>
        <w:t xml:space="preserve">□  د) بدهی است، چون با اعلام عمومی توانایی عملی اجتناب از بین رفته است</w:t>
      </w:r>
    </w:p>
    <w:p>
      <w:pPr>
        <w:bidi/>
        <w:spacing w:before="0" w:after="90" w:line="276" w:lineRule="auto"/>
        <w:ind w:left="500" w:hanging="500"/>
        <w:jc w:val="both"/>
      </w:pPr>
      <w:r>
        <w:rPr>
          <w:rFonts w:ascii="Times New Roman" w:hAnsi="Times New Roman" w:eastAsia="Times New Roman" w:cs="B Zar"/>
          <w:sz w:val="22"/>
          <w:szCs w:val="22"/>
          <w:rtl/>
        </w:rPr>
        <w:t xml:space="preserve">۱۲. آقای مالک، ۱۰۰ درصد سهام دشت سبز را دارد و یک تراکتور از شرکت می‌خرد و بهای آن را می‌پردازد. این معامله برای شرکت چیست؟</w:t>
      </w:r>
    </w:p>
    <w:p>
      <w:pPr>
        <w:bidi/>
        <w:spacing w:before="0" w:after="10" w:line="264" w:lineRule="auto"/>
        <w:ind w:left="900" w:hanging="0"/>
        <w:jc w:val="both"/>
      </w:pPr>
      <w:r>
        <w:rPr>
          <w:rFonts w:ascii="Times New Roman" w:hAnsi="Times New Roman" w:eastAsia="Times New Roman" w:cs="B Zar"/>
          <w:sz w:val="22"/>
          <w:szCs w:val="22"/>
          <w:rtl/>
        </w:rPr>
        <w:t xml:space="preserve">□  الف) درآمد، چون او در نقش مشتری عمل کرده است</w:t>
      </w:r>
    </w:p>
    <w:p>
      <w:pPr>
        <w:bidi/>
        <w:spacing w:before="0" w:after="10" w:line="264" w:lineRule="auto"/>
        <w:ind w:left="900" w:hanging="0"/>
        <w:jc w:val="both"/>
      </w:pPr>
      <w:r>
        <w:rPr>
          <w:rFonts w:ascii="Times New Roman" w:hAnsi="Times New Roman" w:eastAsia="Times New Roman" w:cs="B Zar"/>
          <w:sz w:val="22"/>
          <w:szCs w:val="22"/>
          <w:rtl/>
        </w:rPr>
        <w:t xml:space="preserve">□  ب) آورده مالک، چون او مالک شرکت است</w:t>
      </w:r>
    </w:p>
    <w:p>
      <w:pPr>
        <w:bidi/>
        <w:spacing w:before="0" w:after="10" w:line="264" w:lineRule="auto"/>
        <w:ind w:left="900" w:hanging="0"/>
        <w:jc w:val="both"/>
      </w:pPr>
      <w:r>
        <w:rPr>
          <w:rFonts w:ascii="Times New Roman" w:hAnsi="Times New Roman" w:eastAsia="Times New Roman" w:cs="B Zar"/>
          <w:sz w:val="22"/>
          <w:szCs w:val="22"/>
          <w:rtl/>
        </w:rPr>
        <w:t xml:space="preserve">□  ج) ستانده مالک، چون پول از مالک به شرکت رفته است</w:t>
      </w:r>
    </w:p>
    <w:p>
      <w:pPr>
        <w:bidi/>
        <w:spacing w:before="0" w:after="10" w:line="264" w:lineRule="auto"/>
        <w:ind w:left="900" w:hanging="0"/>
        <w:jc w:val="both"/>
      </w:pPr>
      <w:r>
        <w:rPr>
          <w:rFonts w:ascii="Times New Roman" w:hAnsi="Times New Roman" w:eastAsia="Times New Roman" w:cs="B Zar"/>
          <w:sz w:val="22"/>
          <w:szCs w:val="22"/>
          <w:rtl/>
        </w:rPr>
        <w:t xml:space="preserve">□  د) درآمد نیست؛ معامله با مالک هرگز درآمد نیست</w:t>
      </w:r>
    </w:p>
    <w:p>
      <w:pPr>
        <w:bidi/>
        <w:spacing w:before="0" w:after="90" w:line="276" w:lineRule="auto"/>
        <w:ind w:left="500" w:hanging="500"/>
        <w:jc w:val="both"/>
      </w:pPr>
      <w:r>
        <w:rPr>
          <w:rFonts w:ascii="Times New Roman" w:hAnsi="Times New Roman" w:eastAsia="Times New Roman" w:cs="B Zar"/>
          <w:sz w:val="22"/>
          <w:szCs w:val="22"/>
          <w:rtl/>
        </w:rPr>
        <w:t xml:space="preserve">۱۳. کدام مورد «هزینه» نیست؟</w:t>
      </w:r>
    </w:p>
    <w:p>
      <w:pPr>
        <w:bidi/>
        <w:spacing w:before="0" w:after="10" w:line="264" w:lineRule="auto"/>
        <w:ind w:left="900" w:hanging="0"/>
        <w:jc w:val="both"/>
      </w:pPr>
      <w:r>
        <w:rPr>
          <w:rFonts w:ascii="Times New Roman" w:hAnsi="Times New Roman" w:eastAsia="Times New Roman" w:cs="B Zar"/>
          <w:sz w:val="22"/>
          <w:szCs w:val="22"/>
          <w:rtl/>
        </w:rPr>
        <w:t xml:space="preserve">□  الف) استهلاک ماشین‌آلات</w:t>
      </w:r>
    </w:p>
    <w:p>
      <w:pPr>
        <w:bidi/>
        <w:spacing w:before="0" w:after="10" w:line="264" w:lineRule="auto"/>
        <w:ind w:left="900" w:hanging="0"/>
        <w:jc w:val="both"/>
      </w:pPr>
      <w:r>
        <w:rPr>
          <w:rFonts w:ascii="Times New Roman" w:hAnsi="Times New Roman" w:eastAsia="Times New Roman" w:cs="B Zar"/>
          <w:sz w:val="22"/>
          <w:szCs w:val="22"/>
          <w:rtl/>
        </w:rPr>
        <w:t xml:space="preserve">□  ب) زیان ناشی از آتش‌سوزی انبار</w:t>
      </w:r>
    </w:p>
    <w:p>
      <w:pPr>
        <w:bidi/>
        <w:spacing w:before="0" w:after="10" w:line="264" w:lineRule="auto"/>
        <w:ind w:left="900" w:hanging="0"/>
        <w:jc w:val="both"/>
      </w:pPr>
      <w:r>
        <w:rPr>
          <w:rFonts w:ascii="Times New Roman" w:hAnsi="Times New Roman" w:eastAsia="Times New Roman" w:cs="B Zar"/>
          <w:sz w:val="22"/>
          <w:szCs w:val="22"/>
          <w:rtl/>
        </w:rPr>
        <w:t xml:space="preserve">□  ج) سود نقدی تقسیم‌شده میان سهامداران</w:t>
      </w:r>
    </w:p>
    <w:p>
      <w:pPr>
        <w:bidi/>
        <w:spacing w:before="0" w:after="10" w:line="264" w:lineRule="auto"/>
        <w:ind w:left="900" w:hanging="0"/>
        <w:jc w:val="both"/>
      </w:pPr>
      <w:r>
        <w:rPr>
          <w:rFonts w:ascii="Times New Roman" w:hAnsi="Times New Roman" w:eastAsia="Times New Roman" w:cs="B Zar"/>
          <w:sz w:val="22"/>
          <w:szCs w:val="22"/>
          <w:rtl/>
        </w:rPr>
        <w:t xml:space="preserve">□  د) حقوق کارکنان اداری</w:t>
      </w:r>
    </w:p>
    <w:p>
      <w:pPr>
        <w:bidi/>
        <w:spacing w:before="0" w:after="90" w:line="276" w:lineRule="auto"/>
        <w:ind w:left="500" w:hanging="500"/>
        <w:jc w:val="both"/>
      </w:pPr>
      <w:r>
        <w:rPr>
          <w:rFonts w:ascii="Times New Roman" w:hAnsi="Times New Roman" w:eastAsia="Times New Roman" w:cs="B Zar"/>
          <w:sz w:val="22"/>
          <w:szCs w:val="22"/>
          <w:rtl/>
        </w:rPr>
        <w:t xml:space="preserve">۱۴. قلمی تعریف دارایی را دارد، اما عدم‌اطمینان اندازه‌گیری آن آن‌قدر بالاست که هیچ برآوردی صادقانه نیست. چه باید کرد؟</w:t>
      </w:r>
    </w:p>
    <w:p>
      <w:pPr>
        <w:bidi/>
        <w:spacing w:before="0" w:after="10" w:line="264" w:lineRule="auto"/>
        <w:ind w:left="900" w:hanging="0"/>
        <w:jc w:val="both"/>
      </w:pPr>
      <w:r>
        <w:rPr>
          <w:rFonts w:ascii="Times New Roman" w:hAnsi="Times New Roman" w:eastAsia="Times New Roman" w:cs="B Zar"/>
          <w:sz w:val="22"/>
          <w:szCs w:val="22"/>
          <w:rtl/>
        </w:rPr>
        <w:t xml:space="preserve">□  الف) با حدس مدیریت شناسایی شود، چون تعریف را دارد</w:t>
      </w:r>
    </w:p>
    <w:p>
      <w:pPr>
        <w:bidi/>
        <w:spacing w:before="0" w:after="10" w:line="264" w:lineRule="auto"/>
        <w:ind w:left="900" w:hanging="0"/>
        <w:jc w:val="both"/>
      </w:pPr>
      <w:r>
        <w:rPr>
          <w:rFonts w:ascii="Times New Roman" w:hAnsi="Times New Roman" w:eastAsia="Times New Roman" w:cs="B Zar"/>
          <w:sz w:val="22"/>
          <w:szCs w:val="22"/>
          <w:rtl/>
        </w:rPr>
        <w:t xml:space="preserve">□  ب) اگر شناخت اطلاعات مفید ندهد شناسایی نشود و افشا شود</w:t>
      </w:r>
    </w:p>
    <w:p>
      <w:pPr>
        <w:bidi/>
        <w:spacing w:before="0" w:after="10" w:line="264" w:lineRule="auto"/>
        <w:ind w:left="900" w:hanging="0"/>
        <w:jc w:val="both"/>
      </w:pPr>
      <w:r>
        <w:rPr>
          <w:rFonts w:ascii="Times New Roman" w:hAnsi="Times New Roman" w:eastAsia="Times New Roman" w:cs="B Zar"/>
          <w:sz w:val="22"/>
          <w:szCs w:val="22"/>
          <w:rtl/>
        </w:rPr>
        <w:t xml:space="preserve">□  ج) از صورت‌ها و یادداشت‌ها هر دو حذف شود</w:t>
      </w:r>
    </w:p>
    <w:p>
      <w:pPr>
        <w:bidi/>
        <w:spacing w:before="0" w:after="10" w:line="264" w:lineRule="auto"/>
        <w:ind w:left="900" w:hanging="0"/>
        <w:jc w:val="both"/>
      </w:pPr>
      <w:r>
        <w:rPr>
          <w:rFonts w:ascii="Times New Roman" w:hAnsi="Times New Roman" w:eastAsia="Times New Roman" w:cs="B Zar"/>
          <w:sz w:val="22"/>
          <w:szCs w:val="22"/>
          <w:rtl/>
        </w:rPr>
        <w:t xml:space="preserve">□  د) تعریف دارایی برای آن اصلاح شود تا شناسایی ممکن شود</w:t>
      </w:r>
    </w:p>
    <w:p>
      <w:pPr>
        <w:bidi/>
        <w:spacing w:before="0" w:after="90" w:line="276" w:lineRule="auto"/>
        <w:ind w:left="500" w:hanging="500"/>
        <w:jc w:val="both"/>
      </w:pPr>
      <w:r>
        <w:rPr>
          <w:rFonts w:ascii="Times New Roman" w:hAnsi="Times New Roman" w:eastAsia="Times New Roman" w:cs="B Zar"/>
          <w:sz w:val="22"/>
          <w:szCs w:val="22"/>
          <w:rtl/>
        </w:rPr>
        <w:t xml:space="preserve">۱۵. دشت سبز مطالبات خود را به بانک می‌فروشد، اما کنترل آن را حفظ کرده و همچنان در معرض نوسانات عمده منافع آن است. وضعیت مطالبات چیست؟</w:t>
      </w:r>
    </w:p>
    <w:p>
      <w:pPr>
        <w:bidi/>
        <w:spacing w:before="0" w:after="10" w:line="264" w:lineRule="auto"/>
        <w:ind w:left="900" w:hanging="0"/>
        <w:jc w:val="both"/>
      </w:pPr>
      <w:r>
        <w:rPr>
          <w:rFonts w:ascii="Times New Roman" w:hAnsi="Times New Roman" w:eastAsia="Times New Roman" w:cs="B Zar"/>
          <w:sz w:val="22"/>
          <w:szCs w:val="22"/>
          <w:rtl/>
        </w:rPr>
        <w:t xml:space="preserve">□  الف) به محض فروش از صورت وضعیت مالی حذف می‌شود</w:t>
      </w:r>
    </w:p>
    <w:p>
      <w:pPr>
        <w:bidi/>
        <w:spacing w:before="0" w:after="10" w:line="264" w:lineRule="auto"/>
        <w:ind w:left="900" w:hanging="0"/>
        <w:jc w:val="both"/>
      </w:pPr>
      <w:r>
        <w:rPr>
          <w:rFonts w:ascii="Times New Roman" w:hAnsi="Times New Roman" w:eastAsia="Times New Roman" w:cs="B Zar"/>
          <w:sz w:val="22"/>
          <w:szCs w:val="22"/>
          <w:rtl/>
        </w:rPr>
        <w:t xml:space="preserve">□  ب) حذف می‌شود و فقط وجه دریافتی ثبت می‌شود</w:t>
      </w:r>
    </w:p>
    <w:p>
      <w:pPr>
        <w:bidi/>
        <w:spacing w:before="0" w:after="10" w:line="264" w:lineRule="auto"/>
        <w:ind w:left="900" w:hanging="0"/>
        <w:jc w:val="both"/>
      </w:pPr>
      <w:r>
        <w:rPr>
          <w:rFonts w:ascii="Times New Roman" w:hAnsi="Times New Roman" w:eastAsia="Times New Roman" w:cs="B Zar"/>
          <w:sz w:val="22"/>
          <w:szCs w:val="22"/>
          <w:rtl/>
        </w:rPr>
        <w:t xml:space="preserve">□  ج) به‌عنوان درآمد فروش شناسایی می‌شود</w:t>
      </w:r>
    </w:p>
    <w:p>
      <w:pPr>
        <w:bidi/>
        <w:spacing w:before="0" w:after="10" w:line="264" w:lineRule="auto"/>
        <w:ind w:left="900" w:hanging="0"/>
        <w:jc w:val="both"/>
      </w:pPr>
      <w:r>
        <w:rPr>
          <w:rFonts w:ascii="Times New Roman" w:hAnsi="Times New Roman" w:eastAsia="Times New Roman" w:cs="B Zar"/>
          <w:sz w:val="22"/>
          <w:szCs w:val="22"/>
          <w:rtl/>
        </w:rPr>
        <w:t xml:space="preserve">□  د) هنوز حذف نمی‌شود، چون کنترل از دست نرفته است</w:t>
      </w:r>
    </w:p>
    <w:p>
      <w:pPr>
        <w:bidi/>
        <w:spacing w:before="0" w:after="90" w:line="276" w:lineRule="auto"/>
        <w:ind w:left="500" w:hanging="500"/>
        <w:jc w:val="both"/>
      </w:pPr>
      <w:r>
        <w:rPr>
          <w:rFonts w:ascii="Times New Roman" w:hAnsi="Times New Roman" w:eastAsia="Times New Roman" w:cs="B Zar"/>
          <w:sz w:val="22"/>
          <w:szCs w:val="22"/>
          <w:rtl/>
        </w:rPr>
        <w:t xml:space="preserve">۱۶. دشت سبز می‌خواهد بداند اگر انبار را امروز در یک معامله نظام‌مند بفروشد چه مبلغی دریافت می‌کند. کدام مبنا به این پرسش پاسخ می‌دهد؟</w:t>
      </w:r>
    </w:p>
    <w:p>
      <w:pPr>
        <w:bidi/>
        <w:spacing w:before="0" w:after="10" w:line="264" w:lineRule="auto"/>
        <w:ind w:left="900" w:hanging="0"/>
        <w:jc w:val="both"/>
      </w:pPr>
      <w:r>
        <w:rPr>
          <w:rFonts w:ascii="Times New Roman" w:hAnsi="Times New Roman" w:eastAsia="Times New Roman" w:cs="B Zar"/>
          <w:sz w:val="22"/>
          <w:szCs w:val="22"/>
          <w:rtl/>
        </w:rPr>
        <w:t xml:space="preserve">□  الف) ارزش منصفانه</w:t>
      </w:r>
    </w:p>
    <w:p>
      <w:pPr>
        <w:bidi/>
        <w:spacing w:before="0" w:after="10" w:line="264" w:lineRule="auto"/>
        <w:ind w:left="900" w:hanging="0"/>
        <w:jc w:val="both"/>
      </w:pPr>
      <w:r>
        <w:rPr>
          <w:rFonts w:ascii="Times New Roman" w:hAnsi="Times New Roman" w:eastAsia="Times New Roman" w:cs="B Zar"/>
          <w:sz w:val="22"/>
          <w:szCs w:val="22"/>
          <w:rtl/>
        </w:rPr>
        <w:t xml:space="preserve">□  ب) بهای تمام‌شده تاریخی پس از استهلاک</w:t>
      </w:r>
    </w:p>
    <w:p>
      <w:pPr>
        <w:bidi/>
        <w:spacing w:before="0" w:after="10" w:line="264" w:lineRule="auto"/>
        <w:ind w:left="900" w:hanging="0"/>
        <w:jc w:val="both"/>
      </w:pPr>
      <w:r>
        <w:rPr>
          <w:rFonts w:ascii="Times New Roman" w:hAnsi="Times New Roman" w:eastAsia="Times New Roman" w:cs="B Zar"/>
          <w:sz w:val="22"/>
          <w:szCs w:val="22"/>
          <w:rtl/>
        </w:rPr>
        <w:t xml:space="preserve">□  ج) بهای جاری</w:t>
      </w:r>
    </w:p>
    <w:p>
      <w:pPr>
        <w:bidi/>
        <w:spacing w:before="0" w:after="10" w:line="264" w:lineRule="auto"/>
        <w:ind w:left="900" w:hanging="0"/>
        <w:jc w:val="both"/>
      </w:pPr>
      <w:r>
        <w:rPr>
          <w:rFonts w:ascii="Times New Roman" w:hAnsi="Times New Roman" w:eastAsia="Times New Roman" w:cs="B Zar"/>
          <w:sz w:val="22"/>
          <w:szCs w:val="22"/>
          <w:rtl/>
        </w:rPr>
        <w:t xml:space="preserve">□  د) ارزش بکارگیری</w:t>
      </w:r>
    </w:p>
    <w:p>
      <w:pPr>
        <w:bidi/>
        <w:spacing w:before="0" w:after="90" w:line="276" w:lineRule="auto"/>
        <w:ind w:left="500" w:hanging="500"/>
        <w:jc w:val="both"/>
      </w:pPr>
      <w:r>
        <w:rPr>
          <w:rFonts w:ascii="Times New Roman" w:hAnsi="Times New Roman" w:eastAsia="Times New Roman" w:cs="B Zar"/>
          <w:sz w:val="22"/>
          <w:szCs w:val="22"/>
          <w:rtl/>
        </w:rPr>
        <w:t xml:space="preserve">۱۷. شرکتی اوراقی دارد که معامله نمی‌شود، اما قیمت اوراق مشابه امروز مشاهده می‌شود و با تعدیل جزئی به‌کار می‌رود. ارزش منصفانه آن در کدام سطح است؟</w:t>
      </w:r>
    </w:p>
    <w:p>
      <w:pPr>
        <w:bidi/>
        <w:spacing w:before="0" w:after="10" w:line="264" w:lineRule="auto"/>
        <w:ind w:left="900" w:hanging="0"/>
        <w:jc w:val="both"/>
      </w:pPr>
      <w:r>
        <w:rPr>
          <w:rFonts w:ascii="Times New Roman" w:hAnsi="Times New Roman" w:eastAsia="Times New Roman" w:cs="B Zar"/>
          <w:sz w:val="22"/>
          <w:szCs w:val="22"/>
          <w:rtl/>
        </w:rPr>
        <w:t xml:space="preserve">□  الف) سطح ۱، چون قیمت بازار مشاهده می‌شود</w:t>
      </w:r>
    </w:p>
    <w:p>
      <w:pPr>
        <w:bidi/>
        <w:spacing w:before="0" w:after="10" w:line="264" w:lineRule="auto"/>
        <w:ind w:left="900" w:hanging="0"/>
        <w:jc w:val="both"/>
      </w:pPr>
      <w:r>
        <w:rPr>
          <w:rFonts w:ascii="Times New Roman" w:hAnsi="Times New Roman" w:eastAsia="Times New Roman" w:cs="B Zar"/>
          <w:sz w:val="22"/>
          <w:szCs w:val="22"/>
          <w:rtl/>
        </w:rPr>
        <w:t xml:space="preserve">□  ب) سطح ۳، چون خود اوراق معامله نمی‌شود</w:t>
      </w:r>
    </w:p>
    <w:p>
      <w:pPr>
        <w:bidi/>
        <w:spacing w:before="0" w:after="10" w:line="264" w:lineRule="auto"/>
        <w:ind w:left="900" w:hanging="0"/>
        <w:jc w:val="both"/>
      </w:pPr>
      <w:r>
        <w:rPr>
          <w:rFonts w:ascii="Times New Roman" w:hAnsi="Times New Roman" w:eastAsia="Times New Roman" w:cs="B Zar"/>
          <w:sz w:val="22"/>
          <w:szCs w:val="22"/>
          <w:rtl/>
        </w:rPr>
        <w:t xml:space="preserve">□  ج) سطح ۲، چون ورودی‌ها غیرمستقیم قابل مشاهده‌اند</w:t>
      </w:r>
    </w:p>
    <w:p>
      <w:pPr>
        <w:bidi/>
        <w:spacing w:before="0" w:after="10" w:line="264" w:lineRule="auto"/>
        <w:ind w:left="900" w:hanging="0"/>
        <w:jc w:val="both"/>
      </w:pPr>
      <w:r>
        <w:rPr>
          <w:rFonts w:ascii="Times New Roman" w:hAnsi="Times New Roman" w:eastAsia="Times New Roman" w:cs="B Zar"/>
          <w:sz w:val="22"/>
          <w:szCs w:val="22"/>
          <w:rtl/>
        </w:rPr>
        <w:t xml:space="preserve">□  د) خارج از سلسله‌مراتب؛ باید بهای تاریخی گزارش شود</w:t>
      </w:r>
    </w:p>
    <w:p>
      <w:pPr>
        <w:bidi/>
        <w:spacing w:before="0" w:after="90" w:line="276" w:lineRule="auto"/>
        <w:ind w:left="500" w:hanging="500"/>
        <w:jc w:val="both"/>
      </w:pPr>
      <w:r>
        <w:rPr>
          <w:rFonts w:ascii="Times New Roman" w:hAnsi="Times New Roman" w:eastAsia="Times New Roman" w:cs="B Zar"/>
          <w:sz w:val="22"/>
          <w:szCs w:val="22"/>
          <w:rtl/>
        </w:rPr>
        <w:t xml:space="preserve">۱۸. قرارداد فروش نرم‌افزار و پشتیبانی ۹۰۰ میلیون ریال است. قیمت مستقل نرم‌افزار ۶۰۰ و پشتیبانی ۴۰۰ میلیون ریال است. قیمت تخصیص‌یافته به نرم‌افزار و پشتیبانی چقدر است؟</w:t>
      </w:r>
    </w:p>
    <w:p>
      <w:pPr>
        <w:bidi/>
        <w:spacing w:before="0" w:after="10" w:line="264" w:lineRule="auto"/>
        <w:ind w:left="900" w:hanging="0"/>
        <w:jc w:val="both"/>
      </w:pPr>
      <w:r>
        <w:rPr>
          <w:rFonts w:ascii="Times New Roman" w:hAnsi="Times New Roman" w:eastAsia="Times New Roman" w:cs="B Zar"/>
          <w:sz w:val="22"/>
          <w:szCs w:val="22"/>
          <w:rtl/>
        </w:rPr>
        <w:t xml:space="preserve">□  الف) ۶۰۰ و ۳۰۰</w:t>
      </w:r>
    </w:p>
    <w:p>
      <w:pPr>
        <w:bidi/>
        <w:spacing w:before="0" w:after="10" w:line="264" w:lineRule="auto"/>
        <w:ind w:left="900" w:hanging="0"/>
        <w:jc w:val="both"/>
      </w:pPr>
      <w:r>
        <w:rPr>
          <w:rFonts w:ascii="Times New Roman" w:hAnsi="Times New Roman" w:eastAsia="Times New Roman" w:cs="B Zar"/>
          <w:sz w:val="22"/>
          <w:szCs w:val="22"/>
          <w:rtl/>
        </w:rPr>
        <w:t xml:space="preserve">□  ب) ۴۵۰ و ۴۵۰</w:t>
      </w:r>
    </w:p>
    <w:p>
      <w:pPr>
        <w:bidi/>
        <w:spacing w:before="0" w:after="10" w:line="264" w:lineRule="auto"/>
        <w:ind w:left="900" w:hanging="0"/>
        <w:jc w:val="both"/>
      </w:pPr>
      <w:r>
        <w:rPr>
          <w:rFonts w:ascii="Times New Roman" w:hAnsi="Times New Roman" w:eastAsia="Times New Roman" w:cs="B Zar"/>
          <w:sz w:val="22"/>
          <w:szCs w:val="22"/>
          <w:rtl/>
        </w:rPr>
        <w:t xml:space="preserve">□  ج) ۵۰۰ و ۴۰۰</w:t>
      </w:r>
    </w:p>
    <w:p>
      <w:pPr>
        <w:bidi/>
        <w:spacing w:before="0" w:after="10" w:line="264" w:lineRule="auto"/>
        <w:ind w:left="900" w:hanging="0"/>
        <w:jc w:val="both"/>
      </w:pPr>
      <w:r>
        <w:rPr>
          <w:rFonts w:ascii="Times New Roman" w:hAnsi="Times New Roman" w:eastAsia="Times New Roman" w:cs="B Zar"/>
          <w:sz w:val="22"/>
          <w:szCs w:val="22"/>
          <w:rtl/>
        </w:rPr>
        <w:t xml:space="preserve">□  د) ۵۴۰ و ۳۶۰</w:t>
      </w:r>
    </w:p>
    <w:p>
      <w:pPr>
        <w:bidi/>
        <w:spacing w:before="0" w:after="90" w:line="276" w:lineRule="auto"/>
        <w:ind w:left="500" w:hanging="500"/>
        <w:jc w:val="both"/>
      </w:pPr>
      <w:r>
        <w:rPr>
          <w:rFonts w:ascii="Times New Roman" w:hAnsi="Times New Roman" w:eastAsia="Times New Roman" w:cs="B Zar"/>
          <w:sz w:val="22"/>
          <w:szCs w:val="22"/>
          <w:rtl/>
        </w:rPr>
        <w:t xml:space="preserve">۱۹. دشت سبز از فروش یک دارایی ۳۰ میلیارد ریال سود و از فروش دارایی دیگر ۳۲ میلیارد ریال زیان دارد و فقط «زیان خالص ۲ میلیارد» نشان می‌دهد. مشکل چیست؟</w:t>
      </w:r>
    </w:p>
    <w:p>
      <w:pPr>
        <w:bidi/>
        <w:spacing w:before="0" w:after="10" w:line="264" w:lineRule="auto"/>
        <w:ind w:left="900" w:hanging="0"/>
        <w:jc w:val="both"/>
      </w:pPr>
      <w:r>
        <w:rPr>
          <w:rFonts w:ascii="Times New Roman" w:hAnsi="Times New Roman" w:eastAsia="Times New Roman" w:cs="B Zar"/>
          <w:sz w:val="22"/>
          <w:szCs w:val="22"/>
          <w:rtl/>
        </w:rPr>
        <w:t xml:space="preserve">□  الف) مشکلی نیست؛ تجمیع و تهاتر یکسان‌اند</w:t>
      </w:r>
    </w:p>
    <w:p>
      <w:pPr>
        <w:bidi/>
        <w:spacing w:before="0" w:after="10" w:line="264" w:lineRule="auto"/>
        <w:ind w:left="900" w:hanging="0"/>
        <w:jc w:val="both"/>
      </w:pPr>
      <w:r>
        <w:rPr>
          <w:rFonts w:ascii="Times New Roman" w:hAnsi="Times New Roman" w:eastAsia="Times New Roman" w:cs="B Zar"/>
          <w:sz w:val="22"/>
          <w:szCs w:val="22"/>
          <w:rtl/>
        </w:rPr>
        <w:t xml:space="preserve">□  ب) تهاتر اقلام غیرمشابه اطلاعات مربوط را می‌پوشاند و معمولاً مناسب نیست</w:t>
      </w:r>
    </w:p>
    <w:p>
      <w:pPr>
        <w:bidi/>
        <w:spacing w:before="0" w:after="10" w:line="264" w:lineRule="auto"/>
        <w:ind w:left="900" w:hanging="0"/>
        <w:jc w:val="both"/>
      </w:pPr>
      <w:r>
        <w:rPr>
          <w:rFonts w:ascii="Times New Roman" w:hAnsi="Times New Roman" w:eastAsia="Times New Roman" w:cs="B Zar"/>
          <w:sz w:val="22"/>
          <w:szCs w:val="22"/>
          <w:rtl/>
        </w:rPr>
        <w:t xml:space="preserve">□  ج) مشکل فقط این است که مبلغ خالص منفی است</w:t>
      </w:r>
    </w:p>
    <w:p>
      <w:pPr>
        <w:bidi/>
        <w:spacing w:before="0" w:after="10" w:line="264" w:lineRule="auto"/>
        <w:ind w:left="900" w:hanging="0"/>
        <w:jc w:val="both"/>
      </w:pPr>
      <w:r>
        <w:rPr>
          <w:rFonts w:ascii="Times New Roman" w:hAnsi="Times New Roman" w:eastAsia="Times New Roman" w:cs="B Zar"/>
          <w:sz w:val="22"/>
          <w:szCs w:val="22"/>
          <w:rtl/>
        </w:rPr>
        <w:t xml:space="preserve">□  د) مشکل این است که سود باید حتماً در سایر اقلام سود و زیان جامع بیاید</w:t>
      </w:r>
    </w:p>
    <w:p>
      <w:pPr>
        <w:bidi/>
        <w:spacing w:before="0" w:after="90" w:line="276" w:lineRule="auto"/>
        <w:ind w:left="500" w:hanging="500"/>
        <w:jc w:val="both"/>
      </w:pPr>
      <w:r>
        <w:rPr>
          <w:rFonts w:ascii="Times New Roman" w:hAnsi="Times New Roman" w:eastAsia="Times New Roman" w:cs="B Zar"/>
          <w:sz w:val="22"/>
          <w:szCs w:val="22"/>
          <w:rtl/>
        </w:rPr>
        <w:t xml:space="preserve">۲۰. حقوق مالکانه ابتدای سال ۲۰۰۰ و انتهای سال ۲۴۰۰ میلیارد ریال است (بدون آورده و توزیع). تورم سال ۱۵ درصد است. سود بر مبنای سرمایه اسمی و بر مبنای قدرت خرید ثابت به‌ترتیب چقدر است؟</w:t>
      </w:r>
    </w:p>
    <w:p>
      <w:pPr>
        <w:bidi/>
        <w:spacing w:before="0" w:after="10" w:line="264" w:lineRule="auto"/>
        <w:ind w:left="900" w:hanging="0"/>
        <w:jc w:val="both"/>
      </w:pPr>
      <w:r>
        <w:rPr>
          <w:rFonts w:ascii="Times New Roman" w:hAnsi="Times New Roman" w:eastAsia="Times New Roman" w:cs="B Zar"/>
          <w:sz w:val="22"/>
          <w:szCs w:val="22"/>
          <w:rtl/>
        </w:rPr>
        <w:t xml:space="preserve">□  الف) ۴۰۰ و ۱۰۰</w:t>
      </w:r>
    </w:p>
    <w:p>
      <w:pPr>
        <w:bidi/>
        <w:spacing w:before="0" w:after="10" w:line="264" w:lineRule="auto"/>
        <w:ind w:left="900" w:hanging="0"/>
        <w:jc w:val="both"/>
      </w:pPr>
      <w:r>
        <w:rPr>
          <w:rFonts w:ascii="Times New Roman" w:hAnsi="Times New Roman" w:eastAsia="Times New Roman" w:cs="B Zar"/>
          <w:sz w:val="22"/>
          <w:szCs w:val="22"/>
          <w:rtl/>
        </w:rPr>
        <w:t xml:space="preserve">□  ب) ۴۰۰ و ۴۰۰</w:t>
      </w:r>
    </w:p>
    <w:p>
      <w:pPr>
        <w:bidi/>
        <w:spacing w:before="0" w:after="10" w:line="264" w:lineRule="auto"/>
        <w:ind w:left="900" w:hanging="0"/>
        <w:jc w:val="both"/>
      </w:pPr>
      <w:r>
        <w:rPr>
          <w:rFonts w:ascii="Times New Roman" w:hAnsi="Times New Roman" w:eastAsia="Times New Roman" w:cs="B Zar"/>
          <w:sz w:val="22"/>
          <w:szCs w:val="22"/>
          <w:rtl/>
        </w:rPr>
        <w:t xml:space="preserve">□  ج) ۱۰۰ و ۴۰۰</w:t>
      </w:r>
    </w:p>
    <w:p>
      <w:pPr>
        <w:bidi/>
        <w:spacing w:before="0" w:after="10" w:line="264" w:lineRule="auto"/>
        <w:ind w:left="900" w:hanging="0"/>
        <w:jc w:val="both"/>
      </w:pPr>
      <w:r>
        <w:rPr>
          <w:rFonts w:ascii="Times New Roman" w:hAnsi="Times New Roman" w:eastAsia="Times New Roman" w:cs="B Zar"/>
          <w:sz w:val="22"/>
          <w:szCs w:val="22"/>
          <w:rtl/>
        </w:rPr>
        <w:t xml:space="preserve">□  د) ۳۰۰ و ۱۰۰</w:t>
      </w:r>
    </w:p>
    <w:p>
      <w:pPr>
        <w:keepNext/>
        <w:keepLines/>
        <w:bidi/>
        <w:spacing w:before="300" w:after="80"/>
        <w:jc w:val="left"/>
        <w:outlineLvl w:val="1"/>
      </w:pPr>
      <w:bookmarkStart w:id="48" w:name="_TocH48"/>
      <w:r>
        <w:rPr>
          <w:rFonts w:ascii="Times New Roman" w:hAnsi="Times New Roman" w:eastAsia="Times New Roman" w:cs="B Zar"/>
          <w:b/>
          <w:bCs/>
          <w:color w:val="2E74B5"/>
          <w:sz w:val="27"/>
          <w:szCs w:val="27"/>
          <w:rtl/>
        </w:rPr>
        <w:t xml:space="preserve">کارگاه مهارت‌سنجی</w:t>
      </w:r>
      <w:bookmarkEnd w:id="48"/>
    </w:p>
    <w:p>
      <w:pPr>
        <w:keepNext/>
        <w:keepLines/>
        <w:bidi/>
        <w:spacing w:before="200" w:after="60"/>
        <w:jc w:val="left"/>
        <w:outlineLvl w:val="2"/>
      </w:pPr>
      <w:bookmarkStart w:id="49" w:name="_TocH49"/>
      <w:r>
        <w:rPr>
          <w:rFonts w:ascii="Times New Roman" w:hAnsi="Times New Roman" w:eastAsia="Times New Roman" w:cs="B Zar"/>
          <w:b/>
          <w:bCs/>
          <w:color w:val="833C0B"/>
          <w:sz w:val="24"/>
          <w:szCs w:val="24"/>
          <w:rtl/>
        </w:rPr>
        <w:t xml:space="preserve">الف) تمرین‌های پایه</w:t>
      </w:r>
      <w:bookmarkEnd w:id="49"/>
    </w:p>
    <w:p>
      <w:pPr>
        <w:bidi/>
        <w:spacing w:before="0" w:after="90" w:line="276" w:lineRule="auto"/>
        <w:ind w:left="500" w:hanging="500"/>
        <w:jc w:val="both"/>
      </w:pPr>
      <w:r>
        <w:rPr>
          <w:rFonts w:ascii="Times New Roman" w:hAnsi="Times New Roman" w:eastAsia="Times New Roman" w:cs="B Zar"/>
          <w:sz w:val="22"/>
          <w:szCs w:val="22"/>
          <w:rtl/>
        </w:rPr>
        <w:t xml:space="preserve">۱. هر سناریو را به یک ویژگی کیفی وصل کنید. (گزینه‌ها: ارزش پیش‌بینی‌کنندگی، ارزش تأییدکنندگی، کامل بودن، بی‌طرفی، قابل مقایسه بودن، قابل اثبات بودن، به‌موقع بودن، قابل فهم بودن)</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722"/>
        <w:gridCol w:w="5776"/>
        <w:gridCol w:w="2528"/>
      </w:tblGrid>
      <w:tr>
        <w:trPr>
          <w:cantSplit/>
          <w:tblHeader/>
        </w:trPr>
        <w:tc>
          <w:tcPr>
            <w:tcW w:w="72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577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سناریو</w:t>
            </w:r>
          </w:p>
        </w:tc>
        <w:tc>
          <w:tcPr>
            <w:tcW w:w="252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ویژگی</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577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تحلیلگران می‌توانند صورت‌های مالی «فولاد مبارکه» و «ذوب‌آهن» را کنار هم بگذارند و عملکردشان را بسنجند.</w:t>
            </w:r>
          </w:p>
        </w:tc>
        <w:tc>
          <w:tcPr>
            <w:tcW w:w="252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577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اطلاعات مالی در سامانه کدال منتشر می‌شود، پیش از آنکه خبرها «بسوزند».</w:t>
            </w:r>
          </w:p>
        </w:tc>
        <w:tc>
          <w:tcPr>
            <w:tcW w:w="252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577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گزارش فروش فصلی منتشر شد و سهامداران توانستند برآورد خود از سود سال آینده را اصلاح کنند.</w:t>
            </w:r>
          </w:p>
        </w:tc>
        <w:tc>
          <w:tcPr>
            <w:tcW w:w="252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577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روند سودآوری سه سال اخیر به تحلیلگر کمک می‌کند سود سال آینده را پیش‌بینی کند.</w:t>
            </w:r>
          </w:p>
        </w:tc>
        <w:tc>
          <w:tcPr>
            <w:tcW w:w="252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هـ</w:t>
            </w:r>
          </w:p>
        </w:tc>
        <w:tc>
          <w:tcPr>
            <w:tcW w:w="577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صورت‌های مالی بدون هواخواهی از مدیریت، واقعیت تلخ یا شیرین را نشان می‌دهد.</w:t>
            </w:r>
          </w:p>
        </w:tc>
        <w:tc>
          <w:tcPr>
            <w:tcW w:w="252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w:t>
            </w:r>
          </w:p>
        </w:tc>
        <w:tc>
          <w:tcPr>
            <w:tcW w:w="577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دو حسابرس مستقل با بازمحاسبه بهای کالای فروش‌رفته به همان مبلغ می‌رسند.</w:t>
            </w:r>
          </w:p>
        </w:tc>
        <w:tc>
          <w:tcPr>
            <w:tcW w:w="252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ز</w:t>
            </w:r>
          </w:p>
        </w:tc>
        <w:tc>
          <w:tcPr>
            <w:tcW w:w="577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 قلم بدهی ریز در گروه‌های «تجاری»، «مالی» و «سایر» با عنوان روشن ارائه شده است.</w:t>
            </w:r>
          </w:p>
        </w:tc>
        <w:tc>
          <w:tcPr>
            <w:tcW w:w="252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bl>
    <w:p>
      <w:pPr>
        <w:bidi/>
        <w:spacing w:before="0" w:after="100" w:line="120" w:lineRule="auto"/>
      </w:pPr>
    </w:p>
    <w:p>
      <w:pPr>
        <w:bidi/>
        <w:spacing w:before="0" w:after="90" w:line="276" w:lineRule="auto"/>
        <w:ind w:left="500" w:hanging="500"/>
        <w:jc w:val="both"/>
      </w:pPr>
      <w:r>
        <w:rPr>
          <w:rFonts w:ascii="Times New Roman" w:hAnsi="Times New Roman" w:eastAsia="Times New Roman" w:cs="B Zar"/>
          <w:sz w:val="22"/>
          <w:szCs w:val="22"/>
          <w:rtl/>
        </w:rPr>
        <w:t xml:space="preserve">۲. هر یک از اقلام زیر را در یکی از گروه‌های «دارایی»، «بدهی»، «حقوق مالکانه»، «درآمد»، «هزینه» یا «آورده/توزیع مالکان» بگذارید و دلیل خود را با تعریف بنویسید.</w:t>
      </w:r>
    </w:p>
    <w:p>
      <w:pPr>
        <w:bidi/>
        <w:spacing w:before="0" w:after="40" w:line="276" w:lineRule="auto"/>
        <w:ind w:left="500" w:hanging="360"/>
        <w:jc w:val="both"/>
      </w:pPr>
      <w:r>
        <w:rPr>
          <w:rFonts w:ascii="Times New Roman" w:hAnsi="Times New Roman" w:eastAsia="Times New Roman" w:cs="B Zar"/>
          <w:sz w:val="22"/>
          <w:szCs w:val="22"/>
          <w:rtl/>
        </w:rPr>
        <w:t xml:space="preserve">۱) سود انباشته</w:t>
      </w:r>
    </w:p>
    <w:p>
      <w:pPr>
        <w:bidi/>
        <w:spacing w:before="0" w:after="40" w:line="276" w:lineRule="auto"/>
        <w:ind w:left="500" w:hanging="360"/>
        <w:jc w:val="both"/>
      </w:pPr>
      <w:r>
        <w:rPr>
          <w:rFonts w:ascii="Times New Roman" w:hAnsi="Times New Roman" w:eastAsia="Times New Roman" w:cs="B Zar"/>
          <w:sz w:val="22"/>
          <w:szCs w:val="22"/>
          <w:rtl/>
        </w:rPr>
        <w:t xml:space="preserve">۲) درآمد حاصل از خدمات</w:t>
      </w:r>
    </w:p>
    <w:p>
      <w:pPr>
        <w:bidi/>
        <w:spacing w:before="0" w:after="40" w:line="276" w:lineRule="auto"/>
        <w:ind w:left="500" w:hanging="360"/>
        <w:jc w:val="both"/>
      </w:pPr>
      <w:r>
        <w:rPr>
          <w:rFonts w:ascii="Times New Roman" w:hAnsi="Times New Roman" w:eastAsia="Times New Roman" w:cs="B Zar"/>
          <w:sz w:val="22"/>
          <w:szCs w:val="22"/>
          <w:rtl/>
        </w:rPr>
        <w:t xml:space="preserve">۳) صرف سهام</w:t>
      </w:r>
    </w:p>
    <w:p>
      <w:pPr>
        <w:bidi/>
        <w:spacing w:before="0" w:after="40" w:line="276" w:lineRule="auto"/>
        <w:ind w:left="500" w:hanging="360"/>
        <w:jc w:val="both"/>
      </w:pPr>
      <w:r>
        <w:rPr>
          <w:rFonts w:ascii="Times New Roman" w:hAnsi="Times New Roman" w:eastAsia="Times New Roman" w:cs="B Zar"/>
          <w:sz w:val="22"/>
          <w:szCs w:val="22"/>
          <w:rtl/>
        </w:rPr>
        <w:t xml:space="preserve">۴) موجودی مواد و کالا</w:t>
      </w:r>
    </w:p>
    <w:p>
      <w:pPr>
        <w:bidi/>
        <w:spacing w:before="0" w:after="40" w:line="276" w:lineRule="auto"/>
        <w:ind w:left="500" w:hanging="360"/>
        <w:jc w:val="both"/>
      </w:pPr>
      <w:r>
        <w:rPr>
          <w:rFonts w:ascii="Times New Roman" w:hAnsi="Times New Roman" w:eastAsia="Times New Roman" w:cs="B Zar"/>
          <w:sz w:val="22"/>
          <w:szCs w:val="22"/>
          <w:rtl/>
        </w:rPr>
        <w:t xml:space="preserve">۵) هزینه استهلاک</w:t>
      </w:r>
    </w:p>
    <w:p>
      <w:pPr>
        <w:bidi/>
        <w:spacing w:before="0" w:after="40" w:line="276" w:lineRule="auto"/>
        <w:ind w:left="500" w:hanging="360"/>
        <w:jc w:val="both"/>
      </w:pPr>
      <w:r>
        <w:rPr>
          <w:rFonts w:ascii="Times New Roman" w:hAnsi="Times New Roman" w:eastAsia="Times New Roman" w:cs="B Zar"/>
          <w:sz w:val="22"/>
          <w:szCs w:val="22"/>
          <w:rtl/>
        </w:rPr>
        <w:t xml:space="preserve">۶) زیان ناشی از آتش‌سوزی انبار</w:t>
      </w:r>
    </w:p>
    <w:p>
      <w:pPr>
        <w:bidi/>
        <w:spacing w:before="0" w:after="40" w:line="276" w:lineRule="auto"/>
        <w:ind w:left="500" w:hanging="360"/>
        <w:jc w:val="both"/>
      </w:pPr>
      <w:r>
        <w:rPr>
          <w:rFonts w:ascii="Times New Roman" w:hAnsi="Times New Roman" w:eastAsia="Times New Roman" w:cs="B Zar"/>
          <w:sz w:val="22"/>
          <w:szCs w:val="22"/>
          <w:rtl/>
        </w:rPr>
        <w:t xml:space="preserve">۷) سود سهام تصویب‌شده و هنوز پرداخت‌نشده</w:t>
      </w:r>
    </w:p>
    <w:p>
      <w:pPr>
        <w:bidi/>
        <w:spacing w:before="0" w:after="40" w:line="276" w:lineRule="auto"/>
        <w:ind w:left="500" w:hanging="360"/>
        <w:jc w:val="both"/>
      </w:pPr>
      <w:r>
        <w:rPr>
          <w:rFonts w:ascii="Times New Roman" w:hAnsi="Times New Roman" w:eastAsia="Times New Roman" w:cs="B Zar"/>
          <w:sz w:val="22"/>
          <w:szCs w:val="22"/>
          <w:rtl/>
        </w:rPr>
        <w:t xml:space="preserve">۸) سود نقدی تقسیم‌شده</w:t>
      </w:r>
    </w:p>
    <w:p>
      <w:pPr>
        <w:bidi/>
        <w:spacing w:before="0" w:after="40" w:line="276" w:lineRule="auto"/>
        <w:ind w:left="500" w:hanging="360"/>
        <w:jc w:val="both"/>
      </w:pPr>
      <w:r>
        <w:rPr>
          <w:rFonts w:ascii="Times New Roman" w:hAnsi="Times New Roman" w:eastAsia="Times New Roman" w:cs="B Zar"/>
          <w:sz w:val="22"/>
          <w:szCs w:val="22"/>
          <w:rtl/>
        </w:rPr>
        <w:t xml:space="preserve">۹) سود فروش سرمایه‌گذاری‌ها</w:t>
      </w:r>
    </w:p>
    <w:p>
      <w:pPr>
        <w:bidi/>
        <w:spacing w:before="0" w:after="40" w:line="276" w:lineRule="auto"/>
        <w:ind w:left="500" w:hanging="360"/>
        <w:jc w:val="both"/>
      </w:pPr>
      <w:r>
        <w:rPr>
          <w:rFonts w:ascii="Times New Roman" w:hAnsi="Times New Roman" w:eastAsia="Times New Roman" w:cs="B Zar"/>
          <w:sz w:val="22"/>
          <w:szCs w:val="22"/>
          <w:rtl/>
        </w:rPr>
        <w:t xml:space="preserve">۱۰) افزایش سرمایه نقدی</w:t>
      </w:r>
    </w:p>
    <w:p>
      <w:pPr>
        <w:bidi/>
        <w:spacing w:before="0" w:after="40" w:line="276" w:lineRule="auto"/>
        <w:ind w:left="500" w:hanging="360"/>
        <w:jc w:val="both"/>
      </w:pPr>
      <w:r>
        <w:rPr>
          <w:rFonts w:ascii="Times New Roman" w:hAnsi="Times New Roman" w:eastAsia="Times New Roman" w:cs="B Zar"/>
          <w:sz w:val="22"/>
          <w:szCs w:val="22"/>
          <w:rtl/>
        </w:rPr>
        <w:t xml:space="preserve">۱۱) پیش‌دریافت از مشتری بابت خدماتی که هنوز ارائه نشده</w:t>
      </w:r>
    </w:p>
    <w:p>
      <w:pPr>
        <w:bidi/>
        <w:spacing w:before="0" w:after="40" w:line="276" w:lineRule="auto"/>
        <w:ind w:left="500" w:hanging="360"/>
        <w:jc w:val="both"/>
      </w:pPr>
      <w:r>
        <w:rPr>
          <w:rFonts w:ascii="Times New Roman" w:hAnsi="Times New Roman" w:eastAsia="Times New Roman" w:cs="B Zar"/>
          <w:sz w:val="22"/>
          <w:szCs w:val="22"/>
          <w:rtl/>
        </w:rPr>
        <w:t xml:space="preserve">۱۲) حق استفاده از ساختمان اجاره‌ای</w:t>
      </w:r>
    </w:p>
    <w:p>
      <w:pPr>
        <w:bidi/>
        <w:spacing w:before="0" w:after="90" w:line="276" w:lineRule="auto"/>
        <w:ind w:left="500" w:hanging="500"/>
        <w:jc w:val="both"/>
      </w:pPr>
      <w:r>
        <w:rPr>
          <w:rFonts w:ascii="Times New Roman" w:hAnsi="Times New Roman" w:eastAsia="Times New Roman" w:cs="B Zar"/>
          <w:sz w:val="22"/>
          <w:szCs w:val="22"/>
          <w:rtl/>
        </w:rPr>
        <w:t xml:space="preserve">۳. هر مورد را به یکی از «فرض»‌ها (تفکیک شخصیت، تداوم فعالیت، دوره مالی، واحد پولی) یا «اصل»‌ها (اندازه‌گیری، شناسایی درآمد، شناسایی هزینه، ارائه و افشا) وصل کنید:</w:t>
      </w:r>
    </w:p>
    <w:p>
      <w:pPr>
        <w:bidi/>
        <w:spacing w:before="0" w:after="40" w:line="276" w:lineRule="auto"/>
        <w:ind w:left="500" w:hanging="360"/>
        <w:jc w:val="both"/>
      </w:pPr>
      <w:r>
        <w:rPr>
          <w:rFonts w:ascii="Times New Roman" w:hAnsi="Times New Roman" w:eastAsia="Times New Roman" w:cs="B Zar"/>
          <w:sz w:val="22"/>
          <w:szCs w:val="22"/>
          <w:rtl/>
        </w:rPr>
        <w:t xml:space="preserve">الف) تیپاکس فعالیت خود را به دوره‌های یک‌ساله شمسی تقسیم می‌کند.</w:t>
      </w:r>
    </w:p>
    <w:p>
      <w:pPr>
        <w:bidi/>
        <w:spacing w:before="0" w:after="40" w:line="276" w:lineRule="auto"/>
        <w:ind w:left="500" w:hanging="360"/>
        <w:jc w:val="both"/>
      </w:pPr>
      <w:r>
        <w:rPr>
          <w:rFonts w:ascii="Times New Roman" w:hAnsi="Times New Roman" w:eastAsia="Times New Roman" w:cs="B Zar"/>
          <w:sz w:val="22"/>
          <w:szCs w:val="22"/>
          <w:rtl/>
        </w:rPr>
        <w:t xml:space="preserve">ب) در صورت‌های مالی ایرانی، اثر تورم ۴۰ درصدی بر دارایی ثابت خریداری‌شده ده سال پیش اعمال نمی‌شود.</w:t>
      </w:r>
    </w:p>
    <w:p>
      <w:pPr>
        <w:bidi/>
        <w:spacing w:before="0" w:after="40" w:line="276" w:lineRule="auto"/>
        <w:ind w:left="500" w:hanging="360"/>
        <w:jc w:val="both"/>
      </w:pPr>
      <w:r>
        <w:rPr>
          <w:rFonts w:ascii="Times New Roman" w:hAnsi="Times New Roman" w:eastAsia="Times New Roman" w:cs="B Zar"/>
          <w:sz w:val="22"/>
          <w:szCs w:val="22"/>
          <w:rtl/>
        </w:rPr>
        <w:t xml:space="preserve">ج) داروسازی عبیدی دارایی‌ها را به جاری و غیرجاری تفکیک می‌کند.</w:t>
      </w:r>
    </w:p>
    <w:p>
      <w:pPr>
        <w:bidi/>
        <w:spacing w:before="0" w:after="40" w:line="276" w:lineRule="auto"/>
        <w:ind w:left="500" w:hanging="360"/>
        <w:jc w:val="both"/>
      </w:pPr>
      <w:r>
        <w:rPr>
          <w:rFonts w:ascii="Times New Roman" w:hAnsi="Times New Roman" w:eastAsia="Times New Roman" w:cs="B Zar"/>
          <w:sz w:val="22"/>
          <w:szCs w:val="22"/>
          <w:rtl/>
        </w:rPr>
        <w:t xml:space="preserve">د) صورت‌های مالی هلدینگ شستا اطلاعات همه شرکت‌های فرعی را دربر دارد.</w:t>
      </w:r>
    </w:p>
    <w:p>
      <w:pPr>
        <w:bidi/>
        <w:spacing w:before="0" w:after="40" w:line="276" w:lineRule="auto"/>
        <w:ind w:left="500" w:hanging="360"/>
        <w:jc w:val="both"/>
      </w:pPr>
      <w:r>
        <w:rPr>
          <w:rFonts w:ascii="Times New Roman" w:hAnsi="Times New Roman" w:eastAsia="Times New Roman" w:cs="B Zar"/>
          <w:sz w:val="22"/>
          <w:szCs w:val="22"/>
          <w:rtl/>
        </w:rPr>
        <w:t xml:space="preserve">هـ) مپنا درآمد پروژه را بر اساس پیشرفت کار شناسایی می‌کند، نه زمان دریافت نقد.</w:t>
      </w:r>
    </w:p>
    <w:p>
      <w:pPr>
        <w:bidi/>
        <w:spacing w:before="0" w:after="40" w:line="276" w:lineRule="auto"/>
        <w:ind w:left="500" w:hanging="360"/>
        <w:jc w:val="both"/>
      </w:pPr>
      <w:r>
        <w:rPr>
          <w:rFonts w:ascii="Times New Roman" w:hAnsi="Times New Roman" w:eastAsia="Times New Roman" w:cs="B Zar"/>
          <w:sz w:val="22"/>
          <w:szCs w:val="22"/>
          <w:rtl/>
        </w:rPr>
        <w:t xml:space="preserve">و) اسنپ هزینه سرورها را طی ۳ سال استفاده مستهلک می‌کند.</w:t>
      </w:r>
    </w:p>
    <w:p>
      <w:pPr>
        <w:bidi/>
        <w:spacing w:before="0" w:after="40" w:line="276" w:lineRule="auto"/>
        <w:ind w:left="500" w:hanging="360"/>
        <w:jc w:val="both"/>
      </w:pPr>
      <w:r>
        <w:rPr>
          <w:rFonts w:ascii="Times New Roman" w:hAnsi="Times New Roman" w:eastAsia="Times New Roman" w:cs="B Zar"/>
          <w:sz w:val="22"/>
          <w:szCs w:val="22"/>
          <w:rtl/>
        </w:rPr>
        <w:t xml:space="preserve">ز) بانک ملت پرونده‌های حقوقی باز را در یادداشت‌ها افشا می‌کند.</w:t>
      </w:r>
    </w:p>
    <w:p>
      <w:pPr>
        <w:bidi/>
        <w:spacing w:before="0" w:after="40" w:line="276" w:lineRule="auto"/>
        <w:ind w:left="500" w:hanging="360"/>
        <w:jc w:val="both"/>
      </w:pPr>
      <w:r>
        <w:rPr>
          <w:rFonts w:ascii="Times New Roman" w:hAnsi="Times New Roman" w:eastAsia="Times New Roman" w:cs="B Zar"/>
          <w:sz w:val="22"/>
          <w:szCs w:val="22"/>
          <w:rtl/>
        </w:rPr>
        <w:t xml:space="preserve">ح) ایران‌خودرو زمین کارخانه را به بهای خرید ۲۰ سال پیش گزارش می‌کند.</w:t>
      </w:r>
    </w:p>
    <w:p>
      <w:pPr>
        <w:keepNext/>
        <w:keepLines/>
        <w:bidi/>
        <w:spacing w:before="200" w:after="60"/>
        <w:jc w:val="left"/>
        <w:outlineLvl w:val="2"/>
      </w:pPr>
      <w:bookmarkStart w:id="50" w:name="_TocH50"/>
      <w:r>
        <w:rPr>
          <w:rFonts w:ascii="Times New Roman" w:hAnsi="Times New Roman" w:eastAsia="Times New Roman" w:cs="B Zar"/>
          <w:b/>
          <w:bCs/>
          <w:color w:val="833C0B"/>
          <w:sz w:val="24"/>
          <w:szCs w:val="24"/>
          <w:rtl/>
        </w:rPr>
        <w:t xml:space="preserve">ب) تمرین‌های محاسباتی</w:t>
      </w:r>
      <w:bookmarkEnd w:id="50"/>
    </w:p>
    <w:p>
      <w:pPr>
        <w:bidi/>
        <w:spacing w:before="0" w:after="90" w:line="276" w:lineRule="auto"/>
        <w:ind w:left="500" w:hanging="500"/>
        <w:jc w:val="both"/>
      </w:pPr>
      <w:r>
        <w:rPr>
          <w:rFonts w:ascii="Times New Roman" w:hAnsi="Times New Roman" w:eastAsia="Times New Roman" w:cs="B Zar"/>
          <w:sz w:val="22"/>
          <w:szCs w:val="22"/>
          <w:rtl/>
        </w:rPr>
        <w:t xml:space="preserve">۴. دشت سبز دو سال پیش دستگاهی را به ۶۰۰ میلیون ریال خریده (عمر مفید ۶ سال، خط مستقیم، بدون ارزش اسقاط). بهای دستگاه نو معادل امروز ۹۰۰ میلیون ریال و قیمت بازار دستگاه مشابه دوساله ۵۵۰ میلیون ریال است. (الف) مبلغ بر مبنای بهای تمام‌شده تاریخی؛ (ب) بهای جاری؛ (پ) ارزش منصفانه را حساب کنید. اگر شرکت قصد فروش دستگاه را داشته باشد، کدام مبنا مربوط‌تر است؟</w:t>
      </w:r>
    </w:p>
    <w:p>
      <w:pPr>
        <w:bidi/>
        <w:spacing w:before="0" w:after="90" w:line="276" w:lineRule="auto"/>
        <w:ind w:left="500" w:hanging="500"/>
        <w:jc w:val="both"/>
      </w:pPr>
      <w:r>
        <w:rPr>
          <w:rFonts w:ascii="Times New Roman" w:hAnsi="Times New Roman" w:eastAsia="Times New Roman" w:cs="B Zar"/>
          <w:sz w:val="22"/>
          <w:szCs w:val="22"/>
          <w:rtl/>
        </w:rPr>
        <w:t xml:space="preserve">۵. دشت سبز گوشی همراه (قیمت مستقل ۲۴۰ میلیون ریال) و ۱۲ ماه خدمات اینترنت (قیمت مستقل ۱۶۰ میلیون ریال) را در یک قرارداد به مبلغ ۳۲۰ میلیون ریال نقداً در ۱ مهر می‌فروشد. (الف) تعهدات عملکرد کدام‌اند؟ (ب) قیمت را تخصیص دهید. (پ) درآمد تا ۲۹ اسفند همان سال (۶ ماه خدمات) و مانده بدهی قراردادی را حساب کنید.</w:t>
      </w:r>
    </w:p>
    <w:p>
      <w:pPr>
        <w:bidi/>
        <w:spacing w:before="0" w:after="90" w:line="276" w:lineRule="auto"/>
        <w:ind w:left="500" w:hanging="500"/>
        <w:jc w:val="both"/>
      </w:pPr>
      <w:r>
        <w:rPr>
          <w:rFonts w:ascii="Times New Roman" w:hAnsi="Times New Roman" w:eastAsia="Times New Roman" w:cs="B Zar"/>
          <w:sz w:val="22"/>
          <w:szCs w:val="22"/>
          <w:rtl/>
        </w:rPr>
        <w:t xml:space="preserve">۶. حقوق مالکانه ابتدای سال ۳۰۰ میلیارد ریال و پایان سال ۳۶۰ میلیارد ریال است (بدون آورده و توزیع). تورم سال ۲۵ درصد است. سود را بر مبنای (الف) نگهداشت سرمایه اسمی و (ب) نگهداشت قدرت خرید ثابت حساب کنید و نتیجه را تفسیر کنید.</w:t>
      </w:r>
    </w:p>
    <w:p>
      <w:pPr>
        <w:keepNext/>
        <w:keepLines/>
        <w:bidi/>
        <w:spacing w:before="200" w:after="60"/>
        <w:jc w:val="left"/>
        <w:outlineLvl w:val="2"/>
      </w:pPr>
      <w:bookmarkStart w:id="51" w:name="_TocH51"/>
      <w:r>
        <w:rPr>
          <w:rFonts w:ascii="Times New Roman" w:hAnsi="Times New Roman" w:eastAsia="Times New Roman" w:cs="B Zar"/>
          <w:b/>
          <w:bCs/>
          <w:color w:val="833C0B"/>
          <w:sz w:val="24"/>
          <w:szCs w:val="24"/>
          <w:rtl/>
        </w:rPr>
        <w:t xml:space="preserve">ج) تمرین‌های موردی</w:t>
      </w:r>
      <w:bookmarkEnd w:id="51"/>
    </w:p>
    <w:p>
      <w:pPr>
        <w:bidi/>
        <w:spacing w:before="0" w:after="90" w:line="276" w:lineRule="auto"/>
        <w:ind w:left="500" w:hanging="500"/>
        <w:jc w:val="both"/>
      </w:pPr>
      <w:r>
        <w:rPr>
          <w:rFonts w:ascii="Times New Roman" w:hAnsi="Times New Roman" w:eastAsia="Times New Roman" w:cs="B Zar"/>
          <w:sz w:val="22"/>
          <w:szCs w:val="22"/>
          <w:rtl/>
        </w:rPr>
        <w:t xml:space="preserve">۷. به‌عنوان حسابرس، بااهمیت بودن موارد زیر را با دلیل (کمّی یا کیفی) مشخص کنید:</w:t>
      </w:r>
    </w:p>
    <w:p>
      <w:pPr>
        <w:bidi/>
        <w:spacing w:before="0" w:after="40" w:line="276" w:lineRule="auto"/>
        <w:ind w:left="500" w:hanging="360"/>
        <w:jc w:val="both"/>
      </w:pPr>
      <w:r>
        <w:rPr>
          <w:rFonts w:ascii="Times New Roman" w:hAnsi="Times New Roman" w:eastAsia="Times New Roman" w:cs="B Zar"/>
          <w:sz w:val="22"/>
          <w:szCs w:val="22"/>
          <w:rtl/>
        </w:rPr>
        <w:t xml:space="preserve">الف) سیمان غرب سه سال زیان‌ده بوده و امسال با کاهش اندک ذخیره (۳٪ سود) به سود رسیده است.</w:t>
      </w:r>
    </w:p>
    <w:p>
      <w:pPr>
        <w:bidi/>
        <w:spacing w:before="0" w:after="40" w:line="276" w:lineRule="auto"/>
        <w:ind w:left="500" w:hanging="360"/>
        <w:jc w:val="both"/>
      </w:pPr>
      <w:r>
        <w:rPr>
          <w:rFonts w:ascii="Times New Roman" w:hAnsi="Times New Roman" w:eastAsia="Times New Roman" w:cs="B Zar"/>
          <w:sz w:val="22"/>
          <w:szCs w:val="22"/>
          <w:rtl/>
        </w:rPr>
        <w:t xml:space="preserve">ب) پتروشیمی زاگرس سود ۳۰ میلیارد ریالی و زیان ۳۲ میلیارد ریالی از فروش دو دارایی را تهاتر کرده و فقط زیان ۲ میلیارد نشان داده است.</w:t>
      </w:r>
    </w:p>
    <w:p>
      <w:pPr>
        <w:bidi/>
        <w:spacing w:before="0" w:after="40" w:line="276" w:lineRule="auto"/>
        <w:ind w:left="500" w:hanging="360"/>
        <w:jc w:val="both"/>
      </w:pPr>
      <w:r>
        <w:rPr>
          <w:rFonts w:ascii="Times New Roman" w:hAnsi="Times New Roman" w:eastAsia="Times New Roman" w:cs="B Zar"/>
          <w:sz w:val="22"/>
          <w:szCs w:val="22"/>
          <w:rtl/>
        </w:rPr>
        <w:t xml:space="preserve">ج) کفش ملی ابزارهای زیر ۵ میلیون تومان را بلافاصله هزینه می‌کند.</w:t>
      </w:r>
    </w:p>
    <w:p>
      <w:pPr>
        <w:bidi/>
        <w:spacing w:before="0" w:after="40" w:line="276" w:lineRule="auto"/>
        <w:ind w:left="500" w:hanging="360"/>
        <w:jc w:val="both"/>
      </w:pPr>
      <w:r>
        <w:rPr>
          <w:rFonts w:ascii="Times New Roman" w:hAnsi="Times New Roman" w:eastAsia="Times New Roman" w:cs="B Zar"/>
          <w:sz w:val="22"/>
          <w:szCs w:val="22"/>
          <w:rtl/>
        </w:rPr>
        <w:t xml:space="preserve">د) شرکتی ضمانتی معادل ۴۰٪ حقوق مالکانه را در یک جمله کلی میان ده‌ها بند یادداشت ۴۷ نوشته است.</w:t>
      </w:r>
    </w:p>
    <w:p>
      <w:pPr>
        <w:bidi/>
        <w:spacing w:before="0" w:after="90" w:line="276" w:lineRule="auto"/>
        <w:ind w:left="500" w:hanging="500"/>
        <w:jc w:val="both"/>
      </w:pPr>
      <w:r>
        <w:rPr>
          <w:rFonts w:ascii="Times New Roman" w:hAnsi="Times New Roman" w:eastAsia="Times New Roman" w:cs="B Zar"/>
          <w:sz w:val="22"/>
          <w:szCs w:val="22"/>
          <w:rtl/>
        </w:rPr>
        <w:t xml:space="preserve">۸. فرض کنید همه مبالغ بااهمیت‌اند. هر قلم را «دارایی» یا «هزینه» تشخیص دهید و با تعریف عناصر دلیل بیاورید:</w:t>
      </w:r>
    </w:p>
    <w:p>
      <w:pPr>
        <w:bidi/>
        <w:spacing w:before="0" w:after="40" w:line="276" w:lineRule="auto"/>
        <w:ind w:left="500" w:hanging="360"/>
        <w:jc w:val="both"/>
      </w:pPr>
      <w:r>
        <w:rPr>
          <w:rFonts w:ascii="Times New Roman" w:hAnsi="Times New Roman" w:eastAsia="Times New Roman" w:cs="B Zar"/>
          <w:sz w:val="22"/>
          <w:szCs w:val="22"/>
          <w:rtl/>
        </w:rPr>
        <w:t xml:space="preserve">۱) ۱۵۰ میلیون ریال عوارض شهرداری و هزینه محضری انتقال سند زمین خریداری‌شده.</w:t>
      </w:r>
    </w:p>
    <w:p>
      <w:pPr>
        <w:bidi/>
        <w:spacing w:before="0" w:after="40" w:line="276" w:lineRule="auto"/>
        <w:ind w:left="500" w:hanging="360"/>
        <w:jc w:val="both"/>
      </w:pPr>
      <w:r>
        <w:rPr>
          <w:rFonts w:ascii="Times New Roman" w:hAnsi="Times New Roman" w:eastAsia="Times New Roman" w:cs="B Zar"/>
          <w:sz w:val="22"/>
          <w:szCs w:val="22"/>
          <w:rtl/>
        </w:rPr>
        <w:t xml:space="preserve">۲) ۲ میلیارد ریال آسفالت محوطه پارکینگ شرکت.</w:t>
      </w:r>
    </w:p>
    <w:p>
      <w:pPr>
        <w:bidi/>
        <w:spacing w:before="0" w:after="40" w:line="276" w:lineRule="auto"/>
        <w:ind w:left="500" w:hanging="360"/>
        <w:jc w:val="both"/>
      </w:pPr>
      <w:r>
        <w:rPr>
          <w:rFonts w:ascii="Times New Roman" w:hAnsi="Times New Roman" w:eastAsia="Times New Roman" w:cs="B Zar"/>
          <w:sz w:val="22"/>
          <w:szCs w:val="22"/>
          <w:rtl/>
        </w:rPr>
        <w:t xml:space="preserve">۳) خرید یک چرخ‌گوشت صنعتی به مبلغ ۳۵۰ میلیون ریال.</w:t>
      </w:r>
    </w:p>
    <w:p>
      <w:pPr>
        <w:bidi/>
        <w:spacing w:before="0" w:after="40" w:line="276" w:lineRule="auto"/>
        <w:ind w:left="500" w:hanging="360"/>
        <w:jc w:val="both"/>
      </w:pPr>
      <w:r>
        <w:rPr>
          <w:rFonts w:ascii="Times New Roman" w:hAnsi="Times New Roman" w:eastAsia="Times New Roman" w:cs="B Zar"/>
          <w:sz w:val="22"/>
          <w:szCs w:val="22"/>
          <w:rtl/>
        </w:rPr>
        <w:t xml:space="preserve">۴) ۶۰۰ میلیون ریال اجاره ۶ ماهه دفتر مرکزی (ماه جاری و ۵ ماه آینده).</w:t>
      </w:r>
    </w:p>
    <w:p>
      <w:pPr>
        <w:bidi/>
        <w:spacing w:before="0" w:after="40" w:line="276" w:lineRule="auto"/>
        <w:ind w:left="500" w:hanging="360"/>
        <w:jc w:val="both"/>
      </w:pPr>
      <w:r>
        <w:rPr>
          <w:rFonts w:ascii="Times New Roman" w:hAnsi="Times New Roman" w:eastAsia="Times New Roman" w:cs="B Zar"/>
          <w:sz w:val="22"/>
          <w:szCs w:val="22"/>
          <w:rtl/>
        </w:rPr>
        <w:t xml:space="preserve">۵) ۹۰۰ میلیون ریال دستمزد کارگران برای ساخت انبار جدید شرکت.</w:t>
      </w:r>
    </w:p>
    <w:p>
      <w:pPr>
        <w:bidi/>
        <w:spacing w:before="0" w:after="40" w:line="276" w:lineRule="auto"/>
        <w:ind w:left="500" w:hanging="360"/>
        <w:jc w:val="both"/>
      </w:pPr>
      <w:r>
        <w:rPr>
          <w:rFonts w:ascii="Times New Roman" w:hAnsi="Times New Roman" w:eastAsia="Times New Roman" w:cs="B Zar"/>
          <w:sz w:val="22"/>
          <w:szCs w:val="22"/>
          <w:rtl/>
        </w:rPr>
        <w:t xml:space="preserve">۶) ۲۱۰ میلیون ریال حقوق ماهانه راننده کامیونت پخش.</w:t>
      </w:r>
    </w:p>
    <w:p>
      <w:r>
        <w:br w:type="page"/>
      </w:r>
    </w:p>
    <w:p>
      <w:pPr>
        <w:keepNext/>
        <w:keepLines/>
        <w:pBdr>
          <w:bottom w:val="single" w:sz="8" w:space="3" w:color="1F3864"/>
        </w:pBdr>
        <w:bidi/>
        <w:spacing w:before="420" w:after="120"/>
        <w:jc w:val="left"/>
        <w:outlineLvl w:val="0"/>
      </w:pPr>
      <w:bookmarkStart w:id="52" w:name="_TocH52"/>
      <w:r>
        <w:rPr>
          <w:rFonts w:ascii="Times New Roman" w:hAnsi="Times New Roman" w:eastAsia="Times New Roman" w:cs="B Zar"/>
          <w:b/>
          <w:bCs/>
          <w:color w:val="1F3864"/>
          <w:sz w:val="32"/>
          <w:szCs w:val="32"/>
          <w:rtl/>
        </w:rPr>
        <w:t xml:space="preserve">پاسخنامه</w:t>
      </w:r>
      <w:bookmarkEnd w:id="52"/>
    </w:p>
    <w:p>
      <w:pPr>
        <w:keepNext/>
        <w:keepLines/>
        <w:bidi/>
        <w:spacing w:before="300" w:after="80"/>
        <w:jc w:val="left"/>
        <w:outlineLvl w:val="1"/>
      </w:pPr>
      <w:bookmarkStart w:id="53" w:name="_TocH53"/>
      <w:r>
        <w:rPr>
          <w:rFonts w:ascii="Times New Roman" w:hAnsi="Times New Roman" w:eastAsia="Times New Roman" w:cs="B Zar"/>
          <w:b/>
          <w:bCs/>
          <w:color w:val="2E74B5"/>
          <w:sz w:val="27"/>
          <w:szCs w:val="27"/>
          <w:rtl/>
        </w:rPr>
        <w:t xml:space="preserve">پاسخ آزمون چهارگزینه‌ای</w:t>
      </w:r>
      <w:bookmarkEnd w:id="53"/>
    </w:p>
    <w:p>
      <w:pPr>
        <w:bidi/>
        <w:spacing w:before="0" w:after="60" w:line="276" w:lineRule="auto"/>
        <w:ind w:firstLine="284"/>
        <w:jc w:val="both"/>
      </w:pPr>
      <w:r>
        <w:rPr>
          <w:rFonts w:ascii="Times New Roman" w:hAnsi="Times New Roman" w:eastAsia="Times New Roman" w:cs="B Zar"/>
          <w:sz w:val="22"/>
          <w:szCs w:val="22"/>
          <w:rtl/>
        </w:rPr>
        <w:t xml:space="preserve">در ستون سوم، دلیل درست یا نادرست بودن هر گزینه آمده است؛ این بخش را حتماً بخوانید، چون اشتباه‌های رایج در همین گزینه‌های غلط‌اند.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722"/>
        <w:gridCol w:w="812"/>
        <w:gridCol w:w="7492"/>
      </w:tblGrid>
      <w:tr>
        <w:trPr>
          <w:cantSplit/>
          <w:tblHeader/>
        </w:trPr>
        <w:tc>
          <w:tcPr>
            <w:tcW w:w="72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81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پاسخ</w:t>
            </w:r>
          </w:p>
        </w:tc>
        <w:tc>
          <w:tcPr>
            <w:tcW w:w="749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تحلیل گزینه‌ها</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74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نادرست. مدیران به اطلاعات درونی دسترسی دارند و نیازشان را حسابداری مدیریت تأمین می‌کند.</w:t>
            </w:r>
          </w:p>
          <w:p>
            <w:pPr>
              <w:bidi/>
              <w:spacing w:before="0" w:after="20" w:line="252" w:lineRule="auto"/>
              <w:jc w:val="both"/>
            </w:pPr>
            <w:r>
              <w:rPr>
                <w:rFonts w:ascii="Times New Roman" w:hAnsi="Times New Roman" w:eastAsia="Times New Roman" w:cs="B Zar"/>
                <w:sz w:val="19"/>
                <w:szCs w:val="19"/>
                <w:rtl/>
              </w:rPr>
              <w:t xml:space="preserve">ب) درست. همین گروه نمی‌توانند شرکت را ملزم به ارائه اطلاعات اختصاصی کنند و به گزارش عمومی تکیه می‌کنند.</w:t>
            </w:r>
          </w:p>
          <w:p>
            <w:pPr>
              <w:bidi/>
              <w:spacing w:before="0" w:after="20" w:line="252" w:lineRule="auto"/>
              <w:jc w:val="both"/>
            </w:pPr>
            <w:r>
              <w:rPr>
                <w:rFonts w:ascii="Times New Roman" w:hAnsi="Times New Roman" w:eastAsia="Times New Roman" w:cs="B Zar"/>
                <w:sz w:val="19"/>
                <w:szCs w:val="19"/>
                <w:rtl/>
              </w:rPr>
              <w:t xml:space="preserve">ج) نادرست. مقررات‌گذاران استفاده‌کننده اصلی نیستند و هدف گزارش مالی، تعیین مالیات نیست.</w:t>
            </w:r>
          </w:p>
          <w:p>
            <w:pPr>
              <w:bidi/>
              <w:spacing w:before="0" w:after="20" w:line="252" w:lineRule="auto"/>
              <w:jc w:val="both"/>
            </w:pPr>
            <w:r>
              <w:rPr>
                <w:rFonts w:ascii="Times New Roman" w:hAnsi="Times New Roman" w:eastAsia="Times New Roman" w:cs="B Zar"/>
                <w:sz w:val="19"/>
                <w:szCs w:val="19"/>
                <w:rtl/>
              </w:rPr>
              <w:t xml:space="preserve">د) نادرست. گزارش‌های مالی برای نشان دادن ارزش شرکت طراحی نشده‌اند؛ برای کمک به برآورد آن ارزش طراحی شده‌اند.</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74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نادرست. سرعت ربطی به این موضوع ندارد؛ مسئله توافق ناظران است.</w:t>
            </w:r>
          </w:p>
          <w:p>
            <w:pPr>
              <w:bidi/>
              <w:spacing w:before="0" w:after="20" w:line="252" w:lineRule="auto"/>
              <w:jc w:val="both"/>
            </w:pPr>
            <w:r>
              <w:rPr>
                <w:rFonts w:ascii="Times New Roman" w:hAnsi="Times New Roman" w:eastAsia="Times New Roman" w:cs="B Zar"/>
                <w:sz w:val="19"/>
                <w:szCs w:val="19"/>
                <w:rtl/>
              </w:rPr>
              <w:t xml:space="preserve">ب) نادرست. مقایسه درباره دیدن شباهت و تفاوت میان دو قلم است، نه توافق ناظران.</w:t>
            </w:r>
          </w:p>
          <w:p>
            <w:pPr>
              <w:bidi/>
              <w:spacing w:before="0" w:after="20" w:line="252" w:lineRule="auto"/>
              <w:jc w:val="both"/>
            </w:pPr>
            <w:r>
              <w:rPr>
                <w:rFonts w:ascii="Times New Roman" w:hAnsi="Times New Roman" w:eastAsia="Times New Roman" w:cs="B Zar"/>
                <w:sz w:val="19"/>
                <w:szCs w:val="19"/>
                <w:rtl/>
              </w:rPr>
              <w:t xml:space="preserve">ج) درست. این «اثبات غیرمستقیم» است: کنترل داده‌های ورودی و محاسبه مجدد با همان روش.</w:t>
            </w:r>
          </w:p>
          <w:p>
            <w:pPr>
              <w:bidi/>
              <w:spacing w:before="0" w:after="20" w:line="252" w:lineRule="auto"/>
              <w:jc w:val="both"/>
            </w:pPr>
            <w:r>
              <w:rPr>
                <w:rFonts w:ascii="Times New Roman" w:hAnsi="Times New Roman" w:eastAsia="Times New Roman" w:cs="B Zar"/>
                <w:sz w:val="19"/>
                <w:szCs w:val="19"/>
                <w:rtl/>
              </w:rPr>
              <w:t xml:space="preserve">د) نادرست. بی‌طرفی ویژگی خود اطلاعات است (نداشتن جهت‌دهی)، نه استقلال حسابرس.</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74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نادرست. «۵ درصد» قاعده نیست و ماهیت قلم می‌تواند آن را بااهمیت کند.</w:t>
            </w:r>
          </w:p>
          <w:p>
            <w:pPr>
              <w:bidi/>
              <w:spacing w:before="0" w:after="20" w:line="252" w:lineRule="auto"/>
              <w:jc w:val="both"/>
            </w:pPr>
            <w:r>
              <w:rPr>
                <w:rFonts w:ascii="Times New Roman" w:hAnsi="Times New Roman" w:eastAsia="Times New Roman" w:cs="B Zar"/>
                <w:sz w:val="19"/>
                <w:szCs w:val="19"/>
                <w:rtl/>
              </w:rPr>
              <w:t xml:space="preserve">ب) نادرست. برآورد بودن ربطی به اهمیت ندارد؛ برآوردها هم می‌توانند بااهمیت باشند.</w:t>
            </w:r>
          </w:p>
          <w:p>
            <w:pPr>
              <w:bidi/>
              <w:spacing w:before="0" w:after="20" w:line="252" w:lineRule="auto"/>
              <w:jc w:val="both"/>
            </w:pPr>
            <w:r>
              <w:rPr>
                <w:rFonts w:ascii="Times New Roman" w:hAnsi="Times New Roman" w:eastAsia="Times New Roman" w:cs="B Zar"/>
                <w:sz w:val="19"/>
                <w:szCs w:val="19"/>
                <w:rtl/>
              </w:rPr>
              <w:t xml:space="preserve">ج) نادرست. کمیته نمی‌تواند آستانه کمّی یکسانی برای اهمیت تعیین کند.</w:t>
            </w:r>
          </w:p>
          <w:p>
            <w:pPr>
              <w:bidi/>
              <w:spacing w:before="0" w:after="20" w:line="252" w:lineRule="auto"/>
              <w:jc w:val="both"/>
            </w:pPr>
            <w:r>
              <w:rPr>
                <w:rFonts w:ascii="Times New Roman" w:hAnsi="Times New Roman" w:eastAsia="Times New Roman" w:cs="B Zar"/>
                <w:sz w:val="19"/>
                <w:szCs w:val="19"/>
                <w:rtl/>
              </w:rPr>
              <w:t xml:space="preserve">د) درست. اهمیت علاوه بر اندازه، به ماهیت وابسته است و تبدیل زیان به سود روند را تغییر می‌دهد.</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74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درست. احتیاط اعمال مراقبت در قضاوت است و کم‌نمایی عمدی دارایی‌ها یا درآمدها (و بیش‌نمایی بدهی‌ها یا هزینه‌ها) را مجاز نمی‌شمارد.</w:t>
            </w:r>
          </w:p>
          <w:p>
            <w:pPr>
              <w:bidi/>
              <w:spacing w:before="0" w:after="20" w:line="252" w:lineRule="auto"/>
              <w:jc w:val="both"/>
            </w:pPr>
            <w:r>
              <w:rPr>
                <w:rFonts w:ascii="Times New Roman" w:hAnsi="Times New Roman" w:eastAsia="Times New Roman" w:cs="B Zar"/>
                <w:sz w:val="19"/>
                <w:szCs w:val="19"/>
                <w:rtl/>
              </w:rPr>
              <w:t xml:space="preserve">ب) نادرست. احتیاط به معنای «کمترین سود» نیست؛ کم‌نمایی عمدی خودش جانب‌داری است.</w:t>
            </w:r>
          </w:p>
          <w:p>
            <w:pPr>
              <w:bidi/>
              <w:spacing w:before="0" w:after="20" w:line="252" w:lineRule="auto"/>
              <w:jc w:val="both"/>
            </w:pPr>
            <w:r>
              <w:rPr>
                <w:rFonts w:ascii="Times New Roman" w:hAnsi="Times New Roman" w:eastAsia="Times New Roman" w:cs="B Zar"/>
                <w:sz w:val="19"/>
                <w:szCs w:val="19"/>
                <w:rtl/>
              </w:rPr>
              <w:t xml:space="preserve">ج) نادرست. ثبات‌دهی به سود هدف گزارشگری نیست و جهت‌دهی به اطلاعات است.</w:t>
            </w:r>
          </w:p>
          <w:p>
            <w:pPr>
              <w:bidi/>
              <w:spacing w:before="0" w:after="20" w:line="252" w:lineRule="auto"/>
              <w:jc w:val="both"/>
            </w:pPr>
            <w:r>
              <w:rPr>
                <w:rFonts w:ascii="Times New Roman" w:hAnsi="Times New Roman" w:eastAsia="Times New Roman" w:cs="B Zar"/>
                <w:sz w:val="19"/>
                <w:szCs w:val="19"/>
                <w:rtl/>
              </w:rPr>
              <w:t xml:space="preserve">د) نادرست. مسئله جهت‌دهی به اطلاعات است، یعنی بی‌طرفی؛ نه تقسیم زمانی.</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74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نادرست. عاری از اشتباه به معنای «از هر جنبه کاملاً درست» نیست.</w:t>
            </w:r>
          </w:p>
          <w:p>
            <w:pPr>
              <w:bidi/>
              <w:spacing w:before="0" w:after="20" w:line="252" w:lineRule="auto"/>
              <w:jc w:val="both"/>
            </w:pPr>
            <w:r>
              <w:rPr>
                <w:rFonts w:ascii="Times New Roman" w:hAnsi="Times New Roman" w:eastAsia="Times New Roman" w:cs="B Zar"/>
                <w:sz w:val="19"/>
                <w:szCs w:val="19"/>
                <w:rtl/>
              </w:rPr>
              <w:t xml:space="preserve">ب) نادرست. همین برداشت (برابری با واقعیت) را چارچوب رد می‌کند.</w:t>
            </w:r>
          </w:p>
          <w:p>
            <w:pPr>
              <w:bidi/>
              <w:spacing w:before="0" w:after="20" w:line="252" w:lineRule="auto"/>
              <w:jc w:val="both"/>
            </w:pPr>
            <w:r>
              <w:rPr>
                <w:rFonts w:ascii="Times New Roman" w:hAnsi="Times New Roman" w:eastAsia="Times New Roman" w:cs="B Zar"/>
                <w:sz w:val="19"/>
                <w:szCs w:val="19"/>
                <w:rtl/>
              </w:rPr>
              <w:t xml:space="preserve">ج) درست. ملاک، توصیف روشن برآورد و بی‌اشتباه بودن فرآیند است، نه برابری با رقم نهایی.</w:t>
            </w:r>
          </w:p>
          <w:p>
            <w:pPr>
              <w:bidi/>
              <w:spacing w:before="0" w:after="20" w:line="252" w:lineRule="auto"/>
              <w:jc w:val="both"/>
            </w:pPr>
            <w:r>
              <w:rPr>
                <w:rFonts w:ascii="Times New Roman" w:hAnsi="Times New Roman" w:eastAsia="Times New Roman" w:cs="B Zar"/>
                <w:sz w:val="19"/>
                <w:szCs w:val="19"/>
                <w:rtl/>
              </w:rPr>
              <w:t xml:space="preserve">د) نادرست. برآوردها بخش اساسی صورت‌های مالی‌اند و این ویژگی دقیقاً درباره آن‌ها هم صدق می‌کند.</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w:t>
            </w:r>
          </w:p>
        </w:tc>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74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نادرست. این نگاه به شکل حقوقی است و محتوای اقتصادی (خرید با تأمین مالی) را نشان نمی‌دهد.</w:t>
            </w:r>
          </w:p>
          <w:p>
            <w:pPr>
              <w:bidi/>
              <w:spacing w:before="0" w:after="20" w:line="252" w:lineRule="auto"/>
              <w:jc w:val="both"/>
            </w:pPr>
            <w:r>
              <w:rPr>
                <w:rFonts w:ascii="Times New Roman" w:hAnsi="Times New Roman" w:eastAsia="Times New Roman" w:cs="B Zar"/>
                <w:sz w:val="19"/>
                <w:szCs w:val="19"/>
                <w:rtl/>
              </w:rPr>
              <w:t xml:space="preserve">ب) درست. کنترل منافع و تعهد فعلی هر دو برقرارند.</w:t>
            </w:r>
          </w:p>
          <w:p>
            <w:pPr>
              <w:bidi/>
              <w:spacing w:before="0" w:after="20" w:line="252" w:lineRule="auto"/>
              <w:jc w:val="both"/>
            </w:pPr>
            <w:r>
              <w:rPr>
                <w:rFonts w:ascii="Times New Roman" w:hAnsi="Times New Roman" w:eastAsia="Times New Roman" w:cs="B Zar"/>
                <w:sz w:val="19"/>
                <w:szCs w:val="19"/>
                <w:rtl/>
              </w:rPr>
              <w:t xml:space="preserve">ج) نادرست. رویداد گذشته (تحویل و کنترل) رخ داده و دارایی و بدهی وجود دارد.</w:t>
            </w:r>
          </w:p>
          <w:p>
            <w:pPr>
              <w:bidi/>
              <w:spacing w:before="0" w:after="20" w:line="252" w:lineRule="auto"/>
              <w:jc w:val="both"/>
            </w:pPr>
            <w:r>
              <w:rPr>
                <w:rFonts w:ascii="Times New Roman" w:hAnsi="Times New Roman" w:eastAsia="Times New Roman" w:cs="B Zar"/>
                <w:sz w:val="19"/>
                <w:szCs w:val="19"/>
                <w:rtl/>
              </w:rPr>
              <w:t xml:space="preserve">د) نادرست. اقلامی که تعریف عناصر را احراز می‌کنند و شناخت اطلاعات مفید می‌دهد باید شناسایی شوند؛ افشا جایگزین آن نیست.</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w:t>
            </w:r>
          </w:p>
        </w:tc>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74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نادرست. مقایسه با دیگران به‌تنهایی کافی نیست و ثبات درون‌واحدی در کوتاه‌مدت کم می‌شود.</w:t>
            </w:r>
          </w:p>
          <w:p>
            <w:pPr>
              <w:bidi/>
              <w:spacing w:before="0" w:after="20" w:line="252" w:lineRule="auto"/>
              <w:jc w:val="both"/>
            </w:pPr>
            <w:r>
              <w:rPr>
                <w:rFonts w:ascii="Times New Roman" w:hAnsi="Times New Roman" w:eastAsia="Times New Roman" w:cs="B Zar"/>
                <w:sz w:val="19"/>
                <w:szCs w:val="19"/>
                <w:rtl/>
              </w:rPr>
              <w:t xml:space="preserve">ب) نادرست. ثبات رویه ابزار رسیدن به قابل مقایسه بودن است و تغییر موجه ممکن است.</w:t>
            </w:r>
          </w:p>
          <w:p>
            <w:pPr>
              <w:bidi/>
              <w:spacing w:before="0" w:after="20" w:line="252" w:lineRule="auto"/>
              <w:jc w:val="both"/>
            </w:pPr>
            <w:r>
              <w:rPr>
                <w:rFonts w:ascii="Times New Roman" w:hAnsi="Times New Roman" w:eastAsia="Times New Roman" w:cs="B Zar"/>
                <w:sz w:val="19"/>
                <w:szCs w:val="19"/>
                <w:rtl/>
              </w:rPr>
              <w:t xml:space="preserve">ج) نادرست. چنین شرطی وجود ندارد.</w:t>
            </w:r>
          </w:p>
          <w:p>
            <w:pPr>
              <w:bidi/>
              <w:spacing w:before="0" w:after="20" w:line="252" w:lineRule="auto"/>
              <w:jc w:val="both"/>
            </w:pPr>
            <w:r>
              <w:rPr>
                <w:rFonts w:ascii="Times New Roman" w:hAnsi="Times New Roman" w:eastAsia="Times New Roman" w:cs="B Zar"/>
                <w:sz w:val="19"/>
                <w:szCs w:val="19"/>
                <w:rtl/>
              </w:rPr>
              <w:t xml:space="preserve">د) درست. کاهش موقت قابل مقایسه بودن در برابر بهبود مربوط بودن یا بیان صادقانه ارزشمند است و با افشا جبران می‌شود.</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w:t>
            </w:r>
          </w:p>
        </w:tc>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74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درست. این ویژگی‌ها مفید بودنِ اطلاعاتِ مربوط و صادقانه را افزایش می‌دهند.</w:t>
            </w:r>
          </w:p>
          <w:p>
            <w:pPr>
              <w:bidi/>
              <w:spacing w:before="0" w:after="20" w:line="252" w:lineRule="auto"/>
              <w:jc w:val="both"/>
            </w:pPr>
            <w:r>
              <w:rPr>
                <w:rFonts w:ascii="Times New Roman" w:hAnsi="Times New Roman" w:eastAsia="Times New Roman" w:cs="B Zar"/>
                <w:sz w:val="19"/>
                <w:szCs w:val="19"/>
                <w:rtl/>
              </w:rPr>
              <w:t xml:space="preserve">ب) نادرست. بدون مربوط بودن، هیچ مقدار فهم‌پذیری اطلاعات را مفید نمی‌کند.</w:t>
            </w:r>
          </w:p>
          <w:p>
            <w:pPr>
              <w:bidi/>
              <w:spacing w:before="0" w:after="20" w:line="252" w:lineRule="auto"/>
              <w:jc w:val="both"/>
            </w:pPr>
            <w:r>
              <w:rPr>
                <w:rFonts w:ascii="Times New Roman" w:hAnsi="Times New Roman" w:eastAsia="Times New Roman" w:cs="B Zar"/>
                <w:sz w:val="19"/>
                <w:szCs w:val="19"/>
                <w:rtl/>
              </w:rPr>
              <w:t xml:space="preserve">ج) نادرست. ویژگی‌های بنیادین مقدم‌اند؛ بهبوددهنده‌ها «بعد» به‌کار می‌روند.</w:t>
            </w:r>
          </w:p>
          <w:p>
            <w:pPr>
              <w:bidi/>
              <w:spacing w:before="0" w:after="20" w:line="252" w:lineRule="auto"/>
              <w:jc w:val="both"/>
            </w:pPr>
            <w:r>
              <w:rPr>
                <w:rFonts w:ascii="Times New Roman" w:hAnsi="Times New Roman" w:eastAsia="Times New Roman" w:cs="B Zar"/>
                <w:sz w:val="19"/>
                <w:szCs w:val="19"/>
                <w:rtl/>
              </w:rPr>
              <w:t xml:space="preserve">د) نادرست. چهار ویژگی بهبوددهنده بخشی از چارچوب‌اند.</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w:t>
            </w:r>
          </w:p>
        </w:tc>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74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نادرست. لازم نیست قطعی یا حتی محتمل باشد که حق منافع تولید کند.</w:t>
            </w:r>
          </w:p>
          <w:p>
            <w:pPr>
              <w:bidi/>
              <w:spacing w:before="0" w:after="20" w:line="252" w:lineRule="auto"/>
              <w:jc w:val="both"/>
            </w:pPr>
            <w:r>
              <w:rPr>
                <w:rFonts w:ascii="Times New Roman" w:hAnsi="Times New Roman" w:eastAsia="Times New Roman" w:cs="B Zar"/>
                <w:sz w:val="19"/>
                <w:szCs w:val="19"/>
                <w:rtl/>
              </w:rPr>
              <w:t xml:space="preserve">ب) نادرست. چنین آستانه عددی در تعریف وجود ندارد.</w:t>
            </w:r>
          </w:p>
          <w:p>
            <w:pPr>
              <w:bidi/>
              <w:spacing w:before="0" w:after="20" w:line="252" w:lineRule="auto"/>
              <w:jc w:val="both"/>
            </w:pPr>
            <w:r>
              <w:rPr>
                <w:rFonts w:ascii="Times New Roman" w:hAnsi="Times New Roman" w:eastAsia="Times New Roman" w:cs="B Zar"/>
                <w:sz w:val="19"/>
                <w:szCs w:val="19"/>
                <w:rtl/>
              </w:rPr>
              <w:t xml:space="preserve">ج) درست. تعریف را احراز می‌کند، اما شناسایی به آزمون «اطلاعات مفید» بستگی دارد.</w:t>
            </w:r>
          </w:p>
          <w:p>
            <w:pPr>
              <w:bidi/>
              <w:spacing w:before="0" w:after="20" w:line="252" w:lineRule="auto"/>
              <w:jc w:val="both"/>
            </w:pPr>
            <w:r>
              <w:rPr>
                <w:rFonts w:ascii="Times New Roman" w:hAnsi="Times New Roman" w:eastAsia="Times New Roman" w:cs="B Zar"/>
                <w:sz w:val="19"/>
                <w:szCs w:val="19"/>
                <w:rtl/>
              </w:rPr>
              <w:t xml:space="preserve">د) نادرست. احراز تعریف کافی نیست؛ آزمون اطلاعات مفید هم لازم است.</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w:t>
            </w:r>
          </w:p>
        </w:tc>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74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نادرست (یعنی دارایی است). حق است، قابلیت تولید منافع دارد و دشت سبز آن را کنترل می‌کند.</w:t>
            </w:r>
          </w:p>
          <w:p>
            <w:pPr>
              <w:bidi/>
              <w:spacing w:before="0" w:after="20" w:line="252" w:lineRule="auto"/>
              <w:jc w:val="both"/>
            </w:pPr>
            <w:r>
              <w:rPr>
                <w:rFonts w:ascii="Times New Roman" w:hAnsi="Times New Roman" w:eastAsia="Times New Roman" w:cs="B Zar"/>
                <w:sz w:val="19"/>
                <w:szCs w:val="19"/>
                <w:rtl/>
              </w:rPr>
              <w:t xml:space="preserve">ب) درست. شرکت توانایی فعلی هدایت استفاده یا ممانعت دیگران را ندارد؛ کنترل وجود ندارد.</w:t>
            </w:r>
          </w:p>
          <w:p>
            <w:pPr>
              <w:bidi/>
              <w:spacing w:before="0" w:after="20" w:line="252" w:lineRule="auto"/>
              <w:jc w:val="both"/>
            </w:pPr>
            <w:r>
              <w:rPr>
                <w:rFonts w:ascii="Times New Roman" w:hAnsi="Times New Roman" w:eastAsia="Times New Roman" w:cs="B Zar"/>
                <w:sz w:val="19"/>
                <w:szCs w:val="19"/>
                <w:rtl/>
              </w:rPr>
              <w:t xml:space="preserve">ج) نادرست (یعنی دارایی است). منبع اقتصادی تحت کنترل شرکت است.</w:t>
            </w:r>
          </w:p>
          <w:p>
            <w:pPr>
              <w:bidi/>
              <w:spacing w:before="0" w:after="20" w:line="252" w:lineRule="auto"/>
              <w:jc w:val="both"/>
            </w:pPr>
            <w:r>
              <w:rPr>
                <w:rFonts w:ascii="Times New Roman" w:hAnsi="Times New Roman" w:eastAsia="Times New Roman" w:cs="B Zar"/>
                <w:sz w:val="19"/>
                <w:szCs w:val="19"/>
                <w:rtl/>
              </w:rPr>
              <w:t xml:space="preserve">د) نادرست (یعنی دارایی است). حق دریافت نقد از مصادیق منبع اقتصادی است.</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w:t>
            </w:r>
          </w:p>
        </w:tc>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74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نادرست. تعهد می‌تواند عرفی باشد؛ لازم نیست قانونی یا قراردادی باشد.</w:t>
            </w:r>
          </w:p>
          <w:p>
            <w:pPr>
              <w:bidi/>
              <w:spacing w:before="0" w:after="20" w:line="252" w:lineRule="auto"/>
              <w:jc w:val="both"/>
            </w:pPr>
            <w:r>
              <w:rPr>
                <w:rFonts w:ascii="Times New Roman" w:hAnsi="Times New Roman" w:eastAsia="Times New Roman" w:cs="B Zar"/>
                <w:sz w:val="19"/>
                <w:szCs w:val="19"/>
                <w:rtl/>
              </w:rPr>
              <w:t xml:space="preserve">ب) نادرست. بدهی با تعهد فعلی ایجاد می‌شود، نه وقتی پول پرداخته می‌شود.</w:t>
            </w:r>
          </w:p>
          <w:p>
            <w:pPr>
              <w:bidi/>
              <w:spacing w:before="0" w:after="20" w:line="252" w:lineRule="auto"/>
              <w:jc w:val="both"/>
            </w:pPr>
            <w:r>
              <w:rPr>
                <w:rFonts w:ascii="Times New Roman" w:hAnsi="Times New Roman" w:eastAsia="Times New Roman" w:cs="B Zar"/>
                <w:sz w:val="19"/>
                <w:szCs w:val="19"/>
                <w:rtl/>
              </w:rPr>
              <w:t xml:space="preserve">ج) نادرست. عدم‌اطمینان اندازه‌گیری به‌خودی‌خود مانع شناسایی برآورد نیست.</w:t>
            </w:r>
          </w:p>
          <w:p>
            <w:pPr>
              <w:bidi/>
              <w:spacing w:before="0" w:after="20" w:line="252" w:lineRule="auto"/>
              <w:jc w:val="both"/>
            </w:pPr>
            <w:r>
              <w:rPr>
                <w:rFonts w:ascii="Times New Roman" w:hAnsi="Times New Roman" w:eastAsia="Times New Roman" w:cs="B Zar"/>
                <w:sz w:val="19"/>
                <w:szCs w:val="19"/>
                <w:rtl/>
              </w:rPr>
              <w:t xml:space="preserve">د) درست. اعلام عمومی تعهد عرفی ایجاد کرده و رویداد گذشته و انتقال منبع اقتصادی برقرارند.</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w:t>
            </w:r>
          </w:p>
        </w:tc>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74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درست. تنها معاملاتی که مالک «در نقش مالک» انجام می‌دهد آورده یا ستانده است.</w:t>
            </w:r>
          </w:p>
          <w:p>
            <w:pPr>
              <w:bidi/>
              <w:spacing w:before="0" w:after="20" w:line="252" w:lineRule="auto"/>
              <w:jc w:val="both"/>
            </w:pPr>
            <w:r>
              <w:rPr>
                <w:rFonts w:ascii="Times New Roman" w:hAnsi="Times New Roman" w:eastAsia="Times New Roman" w:cs="B Zar"/>
                <w:sz w:val="19"/>
                <w:szCs w:val="19"/>
                <w:rtl/>
              </w:rPr>
              <w:t xml:space="preserve">ب) نادرست. او در این معامله در نقش مشتری است، نه سرمایه‌گذاری مالکانه.</w:t>
            </w:r>
          </w:p>
          <w:p>
            <w:pPr>
              <w:bidi/>
              <w:spacing w:before="0" w:after="20" w:line="252" w:lineRule="auto"/>
              <w:jc w:val="both"/>
            </w:pPr>
            <w:r>
              <w:rPr>
                <w:rFonts w:ascii="Times New Roman" w:hAnsi="Times New Roman" w:eastAsia="Times New Roman" w:cs="B Zar"/>
                <w:sz w:val="19"/>
                <w:szCs w:val="19"/>
                <w:rtl/>
              </w:rPr>
              <w:t xml:space="preserve">ج) نادرست. ستانده یعنی انتقال منابع از شرکت به مالک؛ اینجا خلاف آن است.</w:t>
            </w:r>
          </w:p>
          <w:p>
            <w:pPr>
              <w:bidi/>
              <w:spacing w:before="0" w:after="20" w:line="252" w:lineRule="auto"/>
              <w:jc w:val="both"/>
            </w:pPr>
            <w:r>
              <w:rPr>
                <w:rFonts w:ascii="Times New Roman" w:hAnsi="Times New Roman" w:eastAsia="Times New Roman" w:cs="B Zar"/>
                <w:sz w:val="19"/>
                <w:szCs w:val="19"/>
                <w:rtl/>
              </w:rPr>
              <w:t xml:space="preserve">د) نادرست. اگر مالک نقش دیگری (مثل مشتری) داشته باشد، درآمد شناسایی می‌شود.</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۱۳</w:t>
            </w:r>
          </w:p>
        </w:tc>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74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نادرست (یعنی هزینه است). مصرف منافع دارایی است.</w:t>
            </w:r>
          </w:p>
          <w:p>
            <w:pPr>
              <w:bidi/>
              <w:spacing w:before="0" w:after="20" w:line="252" w:lineRule="auto"/>
              <w:jc w:val="both"/>
            </w:pPr>
            <w:r>
              <w:rPr>
                <w:rFonts w:ascii="Times New Roman" w:hAnsi="Times New Roman" w:eastAsia="Times New Roman" w:cs="B Zar"/>
                <w:sz w:val="19"/>
                <w:szCs w:val="19"/>
                <w:rtl/>
              </w:rPr>
              <w:t xml:space="preserve">ب) نادرست (یعنی هزینه است). کاهش دارایی است که حقوق مالکانه را کاهش می‌دهد (زیان).</w:t>
            </w:r>
          </w:p>
          <w:p>
            <w:pPr>
              <w:bidi/>
              <w:spacing w:before="0" w:after="20" w:line="252" w:lineRule="auto"/>
              <w:jc w:val="both"/>
            </w:pPr>
            <w:r>
              <w:rPr>
                <w:rFonts w:ascii="Times New Roman" w:hAnsi="Times New Roman" w:eastAsia="Times New Roman" w:cs="B Zar"/>
                <w:sz w:val="19"/>
                <w:szCs w:val="19"/>
                <w:rtl/>
              </w:rPr>
              <w:t xml:space="preserve">ج) درست. توزیع منابع به دارندگان ادعای مالکانه، طبق تعریف، هزینه نیست.</w:t>
            </w:r>
          </w:p>
          <w:p>
            <w:pPr>
              <w:bidi/>
              <w:spacing w:before="0" w:after="20" w:line="252" w:lineRule="auto"/>
              <w:jc w:val="both"/>
            </w:pPr>
            <w:r>
              <w:rPr>
                <w:rFonts w:ascii="Times New Roman" w:hAnsi="Times New Roman" w:eastAsia="Times New Roman" w:cs="B Zar"/>
                <w:sz w:val="19"/>
                <w:szCs w:val="19"/>
                <w:rtl/>
              </w:rPr>
              <w:t xml:space="preserve">د) نادرست (یعنی هزینه است). هزینه دوره است.</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۱۴</w:t>
            </w:r>
          </w:p>
        </w:tc>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74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نادرست. شناسایی باید بیان صادقانه فراهم کند؛ حدس این را تأمین نمی‌کند.</w:t>
            </w:r>
          </w:p>
          <w:p>
            <w:pPr>
              <w:bidi/>
              <w:spacing w:before="0" w:after="20" w:line="252" w:lineRule="auto"/>
              <w:jc w:val="both"/>
            </w:pPr>
            <w:r>
              <w:rPr>
                <w:rFonts w:ascii="Times New Roman" w:hAnsi="Times New Roman" w:eastAsia="Times New Roman" w:cs="B Zar"/>
                <w:sz w:val="19"/>
                <w:szCs w:val="19"/>
                <w:rtl/>
              </w:rPr>
              <w:t xml:space="preserve">ب) درست. حتی اگر شناسایی نشود، اطلاعات توضیحی درباره عدم‌اطمینان‌ها لازم است.</w:t>
            </w:r>
          </w:p>
          <w:p>
            <w:pPr>
              <w:bidi/>
              <w:spacing w:before="0" w:after="20" w:line="252" w:lineRule="auto"/>
              <w:jc w:val="both"/>
            </w:pPr>
            <w:r>
              <w:rPr>
                <w:rFonts w:ascii="Times New Roman" w:hAnsi="Times New Roman" w:eastAsia="Times New Roman" w:cs="B Zar"/>
                <w:sz w:val="19"/>
                <w:szCs w:val="19"/>
                <w:rtl/>
              </w:rPr>
              <w:t xml:space="preserve">ج) نادرست. افشای اطلاعات بااهمیت لازم است.</w:t>
            </w:r>
          </w:p>
          <w:p>
            <w:pPr>
              <w:bidi/>
              <w:spacing w:before="0" w:after="20" w:line="252" w:lineRule="auto"/>
              <w:jc w:val="both"/>
            </w:pPr>
            <w:r>
              <w:rPr>
                <w:rFonts w:ascii="Times New Roman" w:hAnsi="Times New Roman" w:eastAsia="Times New Roman" w:cs="B Zar"/>
                <w:sz w:val="19"/>
                <w:szCs w:val="19"/>
                <w:rtl/>
              </w:rPr>
              <w:t xml:space="preserve">د) نادرست. تعریف‌ها قابل «اصلاح موردی» نیستند.</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w:t>
            </w:r>
          </w:p>
        </w:tc>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74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نادرست. قطع شناخت وقتی است که کنترل دارایی از دست برود.</w:t>
            </w:r>
          </w:p>
          <w:p>
            <w:pPr>
              <w:bidi/>
              <w:spacing w:before="0" w:after="20" w:line="252" w:lineRule="auto"/>
              <w:jc w:val="both"/>
            </w:pPr>
            <w:r>
              <w:rPr>
                <w:rFonts w:ascii="Times New Roman" w:hAnsi="Times New Roman" w:eastAsia="Times New Roman" w:cs="B Zar"/>
                <w:sz w:val="19"/>
                <w:szCs w:val="19"/>
                <w:rtl/>
              </w:rPr>
              <w:t xml:space="preserve">ب) نادرست. همان اشتباه؛ حذف بدون از دست رفتن کنترل نادرست است.</w:t>
            </w:r>
          </w:p>
          <w:p>
            <w:pPr>
              <w:bidi/>
              <w:spacing w:before="0" w:after="20" w:line="252" w:lineRule="auto"/>
              <w:jc w:val="both"/>
            </w:pPr>
            <w:r>
              <w:rPr>
                <w:rFonts w:ascii="Times New Roman" w:hAnsi="Times New Roman" w:eastAsia="Times New Roman" w:cs="B Zar"/>
                <w:sz w:val="19"/>
                <w:szCs w:val="19"/>
                <w:rtl/>
              </w:rPr>
              <w:t xml:space="preserve">ج) نادرست. این معامله تأمین مالی با دارایی حفظ‌شده است، نه فروش کالا.</w:t>
            </w:r>
          </w:p>
          <w:p>
            <w:pPr>
              <w:bidi/>
              <w:spacing w:before="0" w:after="20" w:line="252" w:lineRule="auto"/>
              <w:jc w:val="both"/>
            </w:pPr>
            <w:r>
              <w:rPr>
                <w:rFonts w:ascii="Times New Roman" w:hAnsi="Times New Roman" w:eastAsia="Times New Roman" w:cs="B Zar"/>
                <w:sz w:val="19"/>
                <w:szCs w:val="19"/>
                <w:rtl/>
              </w:rPr>
              <w:t xml:space="preserve">د) درست. قطع شناخت مستلزم از دست رفتن کنترل است.</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۱۶</w:t>
            </w:r>
          </w:p>
        </w:tc>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74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درست. قیمت فروش در معامله نظام‌مند بین فعالان بازار است.</w:t>
            </w:r>
          </w:p>
          <w:p>
            <w:pPr>
              <w:bidi/>
              <w:spacing w:before="0" w:after="20" w:line="252" w:lineRule="auto"/>
              <w:jc w:val="both"/>
            </w:pPr>
            <w:r>
              <w:rPr>
                <w:rFonts w:ascii="Times New Roman" w:hAnsi="Times New Roman" w:eastAsia="Times New Roman" w:cs="B Zar"/>
                <w:sz w:val="19"/>
                <w:szCs w:val="19"/>
                <w:rtl/>
              </w:rPr>
              <w:t xml:space="preserve">ب) نادرست. این بهای تحصیل منهای استهلاک است، نه قیمت امروز.</w:t>
            </w:r>
          </w:p>
          <w:p>
            <w:pPr>
              <w:bidi/>
              <w:spacing w:before="0" w:after="20" w:line="252" w:lineRule="auto"/>
              <w:jc w:val="both"/>
            </w:pPr>
            <w:r>
              <w:rPr>
                <w:rFonts w:ascii="Times New Roman" w:hAnsi="Times New Roman" w:eastAsia="Times New Roman" w:cs="B Zar"/>
                <w:sz w:val="19"/>
                <w:szCs w:val="19"/>
                <w:rtl/>
              </w:rPr>
              <w:t xml:space="preserve">ج) نادرست. این بهای ساخت یا خرید دارایی همسان امروز است، نه قیمت فروش.</w:t>
            </w:r>
          </w:p>
          <w:p>
            <w:pPr>
              <w:bidi/>
              <w:spacing w:before="0" w:after="20" w:line="252" w:lineRule="auto"/>
              <w:jc w:val="both"/>
            </w:pPr>
            <w:r>
              <w:rPr>
                <w:rFonts w:ascii="Times New Roman" w:hAnsi="Times New Roman" w:eastAsia="Times New Roman" w:cs="B Zar"/>
                <w:sz w:val="19"/>
                <w:szCs w:val="19"/>
                <w:rtl/>
              </w:rPr>
              <w:t xml:space="preserve">د) نادرست. این ارزش درون‌شرکتی جریان‌های نقدی انتظاری است، نه قیمت بازار.</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۱۷</w:t>
            </w:r>
          </w:p>
        </w:tc>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74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نادرست. سطح ۱ فقط برای دارایی «دقیقاً یکسان» در بازار فعال است.</w:t>
            </w:r>
          </w:p>
          <w:p>
            <w:pPr>
              <w:bidi/>
              <w:spacing w:before="0" w:after="20" w:line="252" w:lineRule="auto"/>
              <w:jc w:val="both"/>
            </w:pPr>
            <w:r>
              <w:rPr>
                <w:rFonts w:ascii="Times New Roman" w:hAnsi="Times New Roman" w:eastAsia="Times New Roman" w:cs="B Zar"/>
                <w:sz w:val="19"/>
                <w:szCs w:val="19"/>
                <w:rtl/>
              </w:rPr>
              <w:t xml:space="preserve">ب) نادرست. سطح ۳ برای ورودی‌های غیرقابل مشاهده است؛ اینجا ورودی مشابه مشاهده می‌شود.</w:t>
            </w:r>
          </w:p>
          <w:p>
            <w:pPr>
              <w:bidi/>
              <w:spacing w:before="0" w:after="20" w:line="252" w:lineRule="auto"/>
              <w:jc w:val="both"/>
            </w:pPr>
            <w:r>
              <w:rPr>
                <w:rFonts w:ascii="Times New Roman" w:hAnsi="Times New Roman" w:eastAsia="Times New Roman" w:cs="B Zar"/>
                <w:sz w:val="19"/>
                <w:szCs w:val="19"/>
                <w:rtl/>
              </w:rPr>
              <w:t xml:space="preserve">ج) درست. قیمت اوراق مشابه ورودی قابل مشاهده غیرمستقیم است.</w:t>
            </w:r>
          </w:p>
          <w:p>
            <w:pPr>
              <w:bidi/>
              <w:spacing w:before="0" w:after="20" w:line="252" w:lineRule="auto"/>
              <w:jc w:val="both"/>
            </w:pPr>
            <w:r>
              <w:rPr>
                <w:rFonts w:ascii="Times New Roman" w:hAnsi="Times New Roman" w:eastAsia="Times New Roman" w:cs="B Zar"/>
                <w:sz w:val="19"/>
                <w:szCs w:val="19"/>
                <w:rtl/>
              </w:rPr>
              <w:t xml:space="preserve">د) نادرست. سلسله‌مراتب دقیقاً برای چنین موردی است.</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w:t>
            </w:r>
          </w:p>
        </w:tc>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74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نادرست. قیمت مستقل نرم‌افزار را کامل داده و باقیمانده را به پشتیبانی داده است؛ تخصیص باید نسبی باشد.</w:t>
            </w:r>
          </w:p>
          <w:p>
            <w:pPr>
              <w:bidi/>
              <w:spacing w:before="0" w:after="20" w:line="252" w:lineRule="auto"/>
              <w:jc w:val="both"/>
            </w:pPr>
            <w:r>
              <w:rPr>
                <w:rFonts w:ascii="Times New Roman" w:hAnsi="Times New Roman" w:eastAsia="Times New Roman" w:cs="B Zar"/>
                <w:sz w:val="19"/>
                <w:szCs w:val="19"/>
                <w:rtl/>
              </w:rPr>
              <w:t xml:space="preserve">ب) نادرست. تقسیم مساوی نسبت‌های قیمت مستقل را نادیده می‌گیرد.</w:t>
            </w:r>
          </w:p>
          <w:p>
            <w:pPr>
              <w:bidi/>
              <w:spacing w:before="0" w:after="20" w:line="252" w:lineRule="auto"/>
              <w:jc w:val="both"/>
            </w:pPr>
            <w:r>
              <w:rPr>
                <w:rFonts w:ascii="Times New Roman" w:hAnsi="Times New Roman" w:eastAsia="Times New Roman" w:cs="B Zar"/>
                <w:sz w:val="19"/>
                <w:szCs w:val="19"/>
                <w:rtl/>
              </w:rPr>
              <w:t xml:space="preserve">ج) نادرست. قیمت مستقل پشتیبانی را کامل داده و باقیمانده را به نرم‌افزار داده است؛ تخصیص باید نسبی باشد.</w:t>
            </w:r>
          </w:p>
          <w:p>
            <w:pPr>
              <w:bidi/>
              <w:spacing w:before="0" w:after="20" w:line="252" w:lineRule="auto"/>
              <w:jc w:val="both"/>
            </w:pPr>
            <w:r>
              <w:rPr>
                <w:rFonts w:ascii="Times New Roman" w:hAnsi="Times New Roman" w:eastAsia="Times New Roman" w:cs="B Zar"/>
                <w:sz w:val="19"/>
                <w:szCs w:val="19"/>
                <w:rtl/>
              </w:rPr>
              <w:t xml:space="preserve">د) درست. ۹۰۰×۶۰۰/۱۰۰۰ = ۵۴۰ و ۹۰۰×۴۰۰/۱۰۰۰ = ۳۶۰.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۱۹</w:t>
            </w:r>
          </w:p>
        </w:tc>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74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نادرست. تجمیع اقلام مشابه را جمع می‌کند؛ تهاتر اقلام غیرمشابه را در یک مبلغ خالص می‌گذارد.</w:t>
            </w:r>
          </w:p>
          <w:p>
            <w:pPr>
              <w:bidi/>
              <w:spacing w:before="0" w:after="20" w:line="252" w:lineRule="auto"/>
              <w:jc w:val="both"/>
            </w:pPr>
            <w:r>
              <w:rPr>
                <w:rFonts w:ascii="Times New Roman" w:hAnsi="Times New Roman" w:eastAsia="Times New Roman" w:cs="B Zar"/>
                <w:sz w:val="19"/>
                <w:szCs w:val="19"/>
                <w:rtl/>
              </w:rPr>
              <w:t xml:space="preserve">ب) درست. دو مبلغ ۳۰ و ۳۲ هرکدام برای استفاده‌کننده اطلاعات مربوط‌اند.</w:t>
            </w:r>
          </w:p>
          <w:p>
            <w:pPr>
              <w:bidi/>
              <w:spacing w:before="0" w:after="20" w:line="252" w:lineRule="auto"/>
              <w:jc w:val="both"/>
            </w:pPr>
            <w:r>
              <w:rPr>
                <w:rFonts w:ascii="Times New Roman" w:hAnsi="Times New Roman" w:eastAsia="Times New Roman" w:cs="B Zar"/>
                <w:sz w:val="19"/>
                <w:szCs w:val="19"/>
                <w:rtl/>
              </w:rPr>
              <w:t xml:space="preserve">ج) نادرست. منفی بودن مبلغ مسئله نیست؛ پنهان شدن اطلاعات مسئله است.</w:t>
            </w:r>
          </w:p>
          <w:p>
            <w:pPr>
              <w:bidi/>
              <w:spacing w:before="0" w:after="20" w:line="252" w:lineRule="auto"/>
              <w:jc w:val="both"/>
            </w:pPr>
            <w:r>
              <w:rPr>
                <w:rFonts w:ascii="Times New Roman" w:hAnsi="Times New Roman" w:eastAsia="Times New Roman" w:cs="B Zar"/>
                <w:sz w:val="19"/>
                <w:szCs w:val="19"/>
                <w:rtl/>
              </w:rPr>
              <w:t xml:space="preserve">د) نادرست. در اصل همه درآمدها و هزینه‌ها در صورت سود و زیان می‌آیند.</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w:t>
            </w:r>
          </w:p>
        </w:tc>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74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درست. اسمی: ۴۰۰ = ۲۴۰۰ − ۲۰۰۰؛ قدرت خرید: ۲۴۰۰ − (۲۰۰۰ × ۱٫۱۵) = ۱۰۰.</w:t>
            </w:r>
          </w:p>
          <w:p>
            <w:pPr>
              <w:bidi/>
              <w:spacing w:before="0" w:after="20" w:line="252" w:lineRule="auto"/>
              <w:jc w:val="both"/>
            </w:pPr>
            <w:r>
              <w:rPr>
                <w:rFonts w:ascii="Times New Roman" w:hAnsi="Times New Roman" w:eastAsia="Times New Roman" w:cs="B Zar"/>
                <w:sz w:val="19"/>
                <w:szCs w:val="19"/>
                <w:rtl/>
              </w:rPr>
              <w:t xml:space="preserve">ب) نادرست. تورم را در مبنای دوم نادیده گرفته است.</w:t>
            </w:r>
          </w:p>
          <w:p>
            <w:pPr>
              <w:bidi/>
              <w:spacing w:before="0" w:after="20" w:line="252" w:lineRule="auto"/>
              <w:jc w:val="both"/>
            </w:pPr>
            <w:r>
              <w:rPr>
                <w:rFonts w:ascii="Times New Roman" w:hAnsi="Times New Roman" w:eastAsia="Times New Roman" w:cs="B Zar"/>
                <w:sz w:val="19"/>
                <w:szCs w:val="19"/>
                <w:rtl/>
              </w:rPr>
              <w:t xml:space="preserve">ج) نادرست. ترتیب دو مبنا جابه‌جا شده است.</w:t>
            </w:r>
          </w:p>
          <w:p>
            <w:pPr>
              <w:bidi/>
              <w:spacing w:before="0" w:after="20" w:line="252" w:lineRule="auto"/>
              <w:jc w:val="both"/>
            </w:pPr>
            <w:r>
              <w:rPr>
                <w:rFonts w:ascii="Times New Roman" w:hAnsi="Times New Roman" w:eastAsia="Times New Roman" w:cs="B Zar"/>
                <w:sz w:val="19"/>
                <w:szCs w:val="19"/>
                <w:rtl/>
              </w:rPr>
              <w:t xml:space="preserve">د) نادرست. محاسبه تعدیل تورم اشتباه است؛ سرمایه لازم ۲۳۰۰ است، نه ۲۱۰۰.</w:t>
            </w:r>
          </w:p>
        </w:tc>
      </w:tr>
    </w:tbl>
    <w:p>
      <w:pPr>
        <w:bidi/>
        <w:spacing w:before="0" w:after="100" w:line="120" w:lineRule="auto"/>
      </w:pPr>
    </w:p>
    <w:p>
      <w:pPr>
        <w:keepNext/>
        <w:keepLines/>
        <w:bidi/>
        <w:spacing w:before="300" w:after="80"/>
        <w:jc w:val="left"/>
        <w:outlineLvl w:val="1"/>
      </w:pPr>
      <w:bookmarkStart w:id="54" w:name="_TocH54"/>
      <w:r>
        <w:rPr>
          <w:rFonts w:ascii="Times New Roman" w:hAnsi="Times New Roman" w:eastAsia="Times New Roman" w:cs="B Zar"/>
          <w:b/>
          <w:bCs/>
          <w:color w:val="2E74B5"/>
          <w:sz w:val="27"/>
          <w:szCs w:val="27"/>
          <w:rtl/>
        </w:rPr>
        <w:t xml:space="preserve">راهنمای پاسخ پرسش‌های تشریحی</w:t>
      </w:r>
      <w:bookmarkEnd w:id="54"/>
    </w:p>
    <w:p>
      <w:pPr>
        <w:bidi/>
        <w:spacing w:before="0" w:after="60" w:line="276" w:lineRule="auto"/>
        <w:ind w:firstLine="284"/>
        <w:jc w:val="both"/>
      </w:pPr>
      <w:r>
        <w:rPr>
          <w:rFonts w:ascii="Times New Roman" w:hAnsi="Times New Roman" w:eastAsia="Times New Roman" w:cs="B Zar"/>
          <w:sz w:val="22"/>
          <w:szCs w:val="22"/>
          <w:rtl/>
        </w:rPr>
        <w:t xml:space="preserve">هر پاسخ خوب باید حداقل نکات زیر را پوشش دهد و آن‌ها را به موقعیت پرسش وصل کند.</w:t>
      </w:r>
    </w:p>
    <w:p>
      <w:pPr>
        <w:bidi/>
        <w:spacing w:before="0" w:after="40" w:line="276" w:lineRule="auto"/>
        <w:ind w:left="500" w:hanging="360"/>
        <w:jc w:val="both"/>
      </w:pPr>
      <w:r>
        <w:rPr>
          <w:rFonts w:ascii="Times New Roman" w:hAnsi="Times New Roman" w:eastAsia="Times New Roman" w:cs="B Zar"/>
          <w:sz w:val="22"/>
          <w:szCs w:val="22"/>
          <w:rtl/>
        </w:rPr>
        <w:t xml:space="preserve">۱) سه کارکرد چارچوب (کمک به کمیته، به تهیه‌کنندگان در نبود استاندارد، به همه در فهم استانداردها)؛ چارچوب استاندارد نیست و استانداردها را نقض نمی‌کند؛ درس </w:t>
      </w:r>
      <w:r>
        <w:rPr>
          <w:rFonts w:ascii="Times New Roman" w:hAnsi="Times New Roman" w:eastAsia="Times New Roman" w:cs="B Zar"/>
          <w:sz w:val="22"/>
          <w:szCs w:val="22"/>
        </w:rPr>
        <w:t xml:space="preserve">CAP</w:t>
      </w:r>
      <w:r>
        <w:rPr>
          <w:rFonts w:ascii="Times New Roman" w:hAnsi="Times New Roman" w:eastAsia="Times New Roman" w:cs="B Zar"/>
          <w:sz w:val="22"/>
          <w:szCs w:val="22"/>
          <w:rtl/>
        </w:rPr>
        <w:t xml:space="preserve"> (موردی و ناسازگار) و </w:t>
      </w:r>
      <w:r>
        <w:rPr>
          <w:rFonts w:ascii="Times New Roman" w:hAnsi="Times New Roman" w:eastAsia="Times New Roman" w:cs="B Zar"/>
          <w:sz w:val="22"/>
          <w:szCs w:val="22"/>
        </w:rPr>
        <w:t xml:space="preserve">APB</w:t>
      </w:r>
      <w:r>
        <w:rPr>
          <w:rFonts w:ascii="Times New Roman" w:hAnsi="Times New Roman" w:eastAsia="Times New Roman" w:cs="B Zar"/>
          <w:sz w:val="22"/>
          <w:szCs w:val="22"/>
          <w:rtl/>
        </w:rPr>
        <w:t xml:space="preserve"> (وابسته و پاره‌وقت)؛ نمونه: رویدادی که استاندارد صریح ندارد.</w:t>
      </w:r>
    </w:p>
    <w:p>
      <w:pPr>
        <w:bidi/>
        <w:spacing w:before="0" w:after="40" w:line="276" w:lineRule="auto"/>
        <w:ind w:left="500" w:hanging="360"/>
        <w:jc w:val="both"/>
      </w:pPr>
      <w:r>
        <w:rPr>
          <w:rFonts w:ascii="Times New Roman" w:hAnsi="Times New Roman" w:eastAsia="Times New Roman" w:cs="B Zar"/>
          <w:sz w:val="22"/>
          <w:szCs w:val="22"/>
          <w:rtl/>
        </w:rPr>
        <w:t xml:space="preserve">۲) مخاطبان اصلی: سرمایه‌گذاران، وام‌دهندگان و اعتباردهندگان که نمی‌توانند اطلاعات اختصاصی طلب کنند؛ سهامدار عمده می‌تواند از مسیرهای دیگر اطلاعات بگیرد؛ گزارش عمومی تنها یک منبع است؛ دو ارزیابی: چشم‌انداز جریان نقدی و مباشرت.</w:t>
      </w:r>
    </w:p>
    <w:p>
      <w:pPr>
        <w:bidi/>
        <w:spacing w:before="0" w:after="40" w:line="276" w:lineRule="auto"/>
        <w:ind w:left="500" w:hanging="360"/>
        <w:jc w:val="both"/>
      </w:pPr>
      <w:r>
        <w:rPr>
          <w:rFonts w:ascii="Times New Roman" w:hAnsi="Times New Roman" w:eastAsia="Times New Roman" w:cs="B Zar"/>
          <w:sz w:val="22"/>
          <w:szCs w:val="22"/>
          <w:rtl/>
        </w:rPr>
        <w:t xml:space="preserve">۳) اهمیت وابسته به شرکت و ماهیت و اندازه است؛ اگر مجموع ابزارها بااهمیت و پنهان‌شده باشد، تغییر موجه است؛ اگر یکنواخت و بی‌اهمیت باشد، سرمایه‌ای کردن مخارج بیش از منفعت دارد؛ ثبات رویه ابزار است نه هدف؛ افشای تغییر.</w:t>
      </w:r>
    </w:p>
    <w:p>
      <w:pPr>
        <w:bidi/>
        <w:spacing w:before="0" w:after="40" w:line="276" w:lineRule="auto"/>
        <w:ind w:left="500" w:hanging="360"/>
        <w:jc w:val="both"/>
      </w:pPr>
      <w:r>
        <w:rPr>
          <w:rFonts w:ascii="Times New Roman" w:hAnsi="Times New Roman" w:eastAsia="Times New Roman" w:cs="B Zar"/>
          <w:sz w:val="22"/>
          <w:szCs w:val="22"/>
          <w:rtl/>
        </w:rPr>
        <w:t xml:space="preserve">۴) احتیاط = مراقبت در قضاوت در شرایط عدم‌اطمینان و پشتیبان بی‌طرفی؛ ذخیره‌ی پنهان کم‌نمایی سود و جهت‌دهی است و بی‌طرفی را نقض می‌کند؛ تنها ذخیره‌ی مبتنی بر برآورد معقول پذیرفتنی است.</w:t>
      </w:r>
    </w:p>
    <w:p>
      <w:pPr>
        <w:bidi/>
        <w:spacing w:before="0" w:after="40" w:line="276" w:lineRule="auto"/>
        <w:ind w:left="500" w:hanging="360"/>
        <w:jc w:val="both"/>
      </w:pPr>
      <w:r>
        <w:rPr>
          <w:rFonts w:ascii="Times New Roman" w:hAnsi="Times New Roman" w:eastAsia="Times New Roman" w:cs="B Zar"/>
          <w:sz w:val="22"/>
          <w:szCs w:val="22"/>
          <w:rtl/>
        </w:rPr>
        <w:t xml:space="preserve">۵) هر دو دیدگاه جزئی‌اند: مربوط بودن و بیان صادقانه هر دو لازم‌اند؛ فرآیند: پدیده، مربوط‌ترین اطلاعات، آیا در دسترس و صادقانه است؟ اگر نه، نوع بعدی؛ عدم‌اطمینان اندازه‌گیری و محدودیت مخارج؛ مثال برند.</w:t>
      </w:r>
    </w:p>
    <w:p>
      <w:pPr>
        <w:bidi/>
        <w:spacing w:before="0" w:after="40" w:line="276" w:lineRule="auto"/>
        <w:ind w:left="500" w:hanging="360"/>
        <w:jc w:val="both"/>
      </w:pPr>
      <w:r>
        <w:rPr>
          <w:rFonts w:ascii="Times New Roman" w:hAnsi="Times New Roman" w:eastAsia="Times New Roman" w:cs="B Zar"/>
          <w:sz w:val="22"/>
          <w:szCs w:val="22"/>
          <w:rtl/>
        </w:rPr>
        <w:t xml:space="preserve">۶) (الف) فاقد کنترل → دارایی نیست؛ (ب) کنترل منافع + تعهد فعلی → دارایی و بدهی (رجحان محتوا)؛ (پ) تعهد عرفی → بدهی.</w:t>
      </w:r>
    </w:p>
    <w:p>
      <w:pPr>
        <w:bidi/>
        <w:spacing w:before="0" w:after="40" w:line="276" w:lineRule="auto"/>
        <w:ind w:left="500" w:hanging="360"/>
        <w:jc w:val="both"/>
      </w:pPr>
      <w:r>
        <w:rPr>
          <w:rFonts w:ascii="Times New Roman" w:hAnsi="Times New Roman" w:eastAsia="Times New Roman" w:cs="B Zar"/>
          <w:sz w:val="22"/>
          <w:szCs w:val="22"/>
          <w:rtl/>
        </w:rPr>
        <w:t xml:space="preserve">۷) دو دلیل: مربوط بودن (عدم‌اطمینان وجود یا احتمال بسیار کم منافع) و بیان صادقانه (عدم‌اطمینان اندازه‌گیری بالا)؛ مثال‌ها: دعوی با احتمال کم، برند خودساخته؛ قطع شناخت مطالبات: وقتی کنترل از دست برود و ریسک و منافع منتقل شود.</w:t>
      </w:r>
    </w:p>
    <w:p>
      <w:pPr>
        <w:bidi/>
        <w:spacing w:before="0" w:after="40" w:line="276" w:lineRule="auto"/>
        <w:ind w:left="500" w:hanging="360"/>
        <w:jc w:val="both"/>
      </w:pPr>
      <w:r>
        <w:rPr>
          <w:rFonts w:ascii="Times New Roman" w:hAnsi="Times New Roman" w:eastAsia="Times New Roman" w:cs="B Zar"/>
          <w:sz w:val="22"/>
          <w:szCs w:val="22"/>
          <w:rtl/>
        </w:rPr>
        <w:t xml:space="preserve">۸) بهای تاریخی: قابل اثبات، ساده، کم‌مخارج؛ ضعف: بیات شدن؛ ارزش جاری: مربوط‌تر برای اقلامی که قرار است فروخته شوند یا تغییرپذیری زیاد دارند؛ مبنای ترکیبی؛ ملاک انتخاب ویژگی‌های کیفی و مخارج.</w:t>
      </w:r>
    </w:p>
    <w:p>
      <w:pPr>
        <w:bidi/>
        <w:spacing w:before="0" w:after="40" w:line="276" w:lineRule="auto"/>
        <w:ind w:left="500" w:hanging="360"/>
        <w:jc w:val="both"/>
      </w:pPr>
      <w:r>
        <w:rPr>
          <w:rFonts w:ascii="Times New Roman" w:hAnsi="Times New Roman" w:eastAsia="Times New Roman" w:cs="B Zar"/>
          <w:sz w:val="22"/>
          <w:szCs w:val="22"/>
          <w:rtl/>
        </w:rPr>
        <w:t xml:space="preserve">۹) تعهدات: ماشین و نگهداری؛ تخصیص نسبی: ماشین ۱۲۰۰ × ۱۰۰۰/۱۵۰۰ = ۸۰۰ و نگهداری ۱۲۰۰ × ۵۰۰/۱۵۰۰ = ۴۰۰؛ ماشین در زمان تحویل؛ نگهداری در طول ۲۴ ماه؛ درآمد سال اول = ۸۰۰ + (۴۰۰ × ۱۲/۲۴ = ۲۰۰) = ۱۰۰۰ میلیون ریال؛ ۲۰۰ بدهی قراردادی.</w:t>
      </w:r>
    </w:p>
    <w:p>
      <w:pPr>
        <w:bidi/>
        <w:spacing w:before="0" w:after="40" w:line="276" w:lineRule="auto"/>
        <w:ind w:left="500" w:hanging="360"/>
        <w:jc w:val="both"/>
      </w:pPr>
      <w:r>
        <w:rPr>
          <w:rFonts w:ascii="Times New Roman" w:hAnsi="Times New Roman" w:eastAsia="Times New Roman" w:cs="B Zar"/>
          <w:sz w:val="22"/>
          <w:szCs w:val="22"/>
          <w:rtl/>
        </w:rPr>
        <w:t xml:space="preserve">۱۰) ورلدکام: هزینه جاری دارایی شد (تعریف دارایی و بیان صادقانه)؛ انرون: رجحان شکل بر محتوا، پنهان‌سازی بدهی؛ قضاوت و برآورد و اهمیت همه به اخلاق وابسته‌اند؛ ساربنز-آکسلی؛ نقش درستکاری و بی‌طرفی.</w:t>
      </w:r>
    </w:p>
    <w:p>
      <w:pPr>
        <w:keepNext/>
        <w:keepLines/>
        <w:bidi/>
        <w:spacing w:before="300" w:after="80"/>
        <w:jc w:val="left"/>
        <w:outlineLvl w:val="1"/>
      </w:pPr>
      <w:bookmarkStart w:id="55" w:name="_TocH55"/>
      <w:r>
        <w:rPr>
          <w:rFonts w:ascii="Times New Roman" w:hAnsi="Times New Roman" w:eastAsia="Times New Roman" w:cs="B Zar"/>
          <w:b/>
          <w:bCs/>
          <w:color w:val="2E74B5"/>
          <w:sz w:val="27"/>
          <w:szCs w:val="27"/>
          <w:rtl/>
        </w:rPr>
        <w:t xml:space="preserve">پاسخ کارگاه مهارت‌سنجی</w:t>
      </w:r>
      <w:bookmarkEnd w:id="55"/>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تمرین ۱ تا ۳</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263"/>
        <w:gridCol w:w="7763"/>
      </w:tblGrid>
      <w:tr>
        <w:trPr>
          <w:cantSplit/>
          <w:tblHeader/>
        </w:trPr>
        <w:tc>
          <w:tcPr>
            <w:tcW w:w="126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تمرین</w:t>
            </w:r>
          </w:p>
        </w:tc>
        <w:tc>
          <w:tcPr>
            <w:tcW w:w="776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پاسخ</w:t>
            </w:r>
          </w:p>
        </w:tc>
      </w:tr>
      <w:tr>
        <w:trPr>
          <w:cantSplit/>
        </w:trPr>
        <w:tc>
          <w:tcPr>
            <w:tcW w:w="126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776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قابل مقایسه بودن • ب: به‌موقع بودن • ج: ارزش تأییدکنندگی (بازخورد درباره پیش‌بینی‌ها) • د: ارزش پیش‌بینی‌کنندگی • هـ: بی‌طرفی • و: قابل اثبات بودن (غیرمستقیم) • ز: قابل فهم بودن (طبقه‌بندی و ارائه روشن)</w:t>
            </w:r>
          </w:p>
        </w:tc>
      </w:tr>
      <w:tr>
        <w:trPr>
          <w:cantSplit/>
        </w:trPr>
        <w:tc>
          <w:tcPr>
            <w:tcW w:w="126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776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 حقوق مالکانه • ۲: درآمد • ۳: حقوق مالکانه (آورده مالکان) • ۴: دارایی • ۵: هزینه • ۶: هزینه (زیان) • ۷: بدهی (و توزیع مالکان)؛ پیش از تصویب، تعهد فعلی وجود ندارد • ۸: توزیع به مالکان • ۹: درآمد (سود) • ۱۰: آورده مالکان • ۱۱: بدهی (بدهی قراردادی) • ۱۲: دارایی</w:t>
            </w:r>
          </w:p>
        </w:tc>
      </w:tr>
      <w:tr>
        <w:trPr>
          <w:cantSplit/>
        </w:trPr>
        <w:tc>
          <w:tcPr>
            <w:tcW w:w="126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776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دوره مالی • ب: واحد پولی • ج: تداوم فعالیت • د: تفکیک شخصیت (واحد گزارشگر گروه) • هـ: شناسایی درآمد • و: شناسایی هزینه (تخصیص سیستماتیک) • ز: ارائه و افشا • ح: اندازه‌گیری (بهای تاریخی)</w:t>
            </w:r>
          </w:p>
        </w:tc>
      </w:tr>
    </w:tbl>
    <w:p>
      <w:pPr>
        <w:bidi/>
        <w:spacing w:before="0" w:after="100" w:line="120" w:lineRule="auto"/>
      </w:pP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تمرین ۴ تا ۶</w:t>
      </w:r>
    </w:p>
    <w:p>
      <w:pPr>
        <w:bidi/>
        <w:spacing w:before="0" w:after="40" w:line="276" w:lineRule="auto"/>
        <w:ind w:left="500" w:hanging="360"/>
        <w:jc w:val="both"/>
      </w:pPr>
      <w:r>
        <w:rPr>
          <w:rFonts w:ascii="Times New Roman" w:hAnsi="Times New Roman" w:eastAsia="Times New Roman" w:cs="B Zar"/>
          <w:sz w:val="22"/>
          <w:szCs w:val="22"/>
          <w:rtl/>
        </w:rPr>
        <w:t xml:space="preserve">۴) بهای تاریخی = ۶۰۰ − (۲ × ۱۰۰) = </w:t>
      </w:r>
      <w:r>
        <w:rPr>
          <w:rFonts w:ascii="Times New Roman" w:hAnsi="Times New Roman" w:eastAsia="Times New Roman" w:cs="B Zar"/>
          <w:b/>
          <w:bCs/>
          <w:sz w:val="22"/>
          <w:szCs w:val="22"/>
          <w:rtl/>
        </w:rPr>
        <w:t xml:space="preserve">۴۰۰</w:t>
      </w:r>
      <w:r>
        <w:rPr>
          <w:rFonts w:ascii="Times New Roman" w:hAnsi="Times New Roman" w:eastAsia="Times New Roman" w:cs="B Zar"/>
          <w:sz w:val="22"/>
          <w:szCs w:val="22"/>
          <w:rtl/>
        </w:rPr>
        <w:t xml:space="preserve">. بهای جاری = ۹۰۰ × (۴/۶) = </w:t>
      </w:r>
      <w:r>
        <w:rPr>
          <w:rFonts w:ascii="Times New Roman" w:hAnsi="Times New Roman" w:eastAsia="Times New Roman" w:cs="B Zar"/>
          <w:b/>
          <w:bCs/>
          <w:sz w:val="22"/>
          <w:szCs w:val="22"/>
          <w:rtl/>
        </w:rPr>
        <w:t xml:space="preserve">۶۰۰</w:t>
      </w:r>
      <w:r>
        <w:rPr>
          <w:rFonts w:ascii="Times New Roman" w:hAnsi="Times New Roman" w:eastAsia="Times New Roman" w:cs="B Zar"/>
          <w:sz w:val="22"/>
          <w:szCs w:val="22"/>
          <w:rtl/>
        </w:rPr>
        <w:t xml:space="preserve">. ارزش منصفانه = </w:t>
      </w:r>
      <w:r>
        <w:rPr>
          <w:rFonts w:ascii="Times New Roman" w:hAnsi="Times New Roman" w:eastAsia="Times New Roman" w:cs="B Zar"/>
          <w:b/>
          <w:bCs/>
          <w:sz w:val="22"/>
          <w:szCs w:val="22"/>
          <w:rtl/>
        </w:rPr>
        <w:t xml:space="preserve">۵۵۰</w:t>
      </w:r>
      <w:r>
        <w:rPr>
          <w:rFonts w:ascii="Times New Roman" w:hAnsi="Times New Roman" w:eastAsia="Times New Roman" w:cs="B Zar"/>
          <w:sz w:val="22"/>
          <w:szCs w:val="22"/>
          <w:rtl/>
        </w:rPr>
        <w:t xml:space="preserve">. برای تصمیم فروش، ارزش منصفانه (قیمت فروش در بازار) مربوط‌ترین است و باید با ارزش بکارگیری (در صورت نگهداری) مقایسه شود.</w:t>
      </w:r>
    </w:p>
    <w:p>
      <w:pPr>
        <w:bidi/>
        <w:spacing w:before="0" w:after="40" w:line="276" w:lineRule="auto"/>
        <w:ind w:left="500" w:hanging="360"/>
        <w:jc w:val="both"/>
      </w:pPr>
      <w:r>
        <w:rPr>
          <w:rFonts w:ascii="Times New Roman" w:hAnsi="Times New Roman" w:eastAsia="Times New Roman" w:cs="B Zar"/>
          <w:sz w:val="22"/>
          <w:szCs w:val="22"/>
          <w:rtl/>
        </w:rPr>
        <w:t xml:space="preserve">۵) </w:t>
      </w:r>
      <w:r>
        <w:rPr>
          <w:rFonts w:ascii="Times New Roman" w:hAnsi="Times New Roman" w:eastAsia="Times New Roman" w:cs="B Zar"/>
          <w:b/>
          <w:bCs/>
          <w:sz w:val="22"/>
          <w:szCs w:val="22"/>
          <w:rtl/>
        </w:rPr>
        <w:t xml:space="preserve">الف)</w:t>
      </w:r>
      <w:r>
        <w:rPr>
          <w:rFonts w:ascii="Times New Roman" w:hAnsi="Times New Roman" w:eastAsia="Times New Roman" w:cs="B Zar"/>
          <w:sz w:val="22"/>
          <w:szCs w:val="22"/>
          <w:rtl/>
        </w:rPr>
        <w:t xml:space="preserve"> دو تعهد: تحویل گوشی (در مقطع زمانی) و خدمات اینترنت (در طول زمان). </w:t>
      </w:r>
      <w:r>
        <w:rPr>
          <w:rFonts w:ascii="Times New Roman" w:hAnsi="Times New Roman" w:eastAsia="Times New Roman" w:cs="B Zar"/>
          <w:b/>
          <w:bCs/>
          <w:sz w:val="22"/>
          <w:szCs w:val="22"/>
          <w:rtl/>
        </w:rPr>
        <w:t xml:space="preserve">ب)</w:t>
      </w:r>
      <w:r>
        <w:rPr>
          <w:rFonts w:ascii="Times New Roman" w:hAnsi="Times New Roman" w:eastAsia="Times New Roman" w:cs="B Zar"/>
          <w:sz w:val="22"/>
          <w:szCs w:val="22"/>
          <w:rtl/>
        </w:rPr>
        <w:t xml:space="preserve"> جمع قیمت‌های مستقل ۴۰۰؛ گوشی = ۳۲۰ × ۲۴۰/۴۰۰ = </w:t>
      </w:r>
      <w:r>
        <w:rPr>
          <w:rFonts w:ascii="Times New Roman" w:hAnsi="Times New Roman" w:eastAsia="Times New Roman" w:cs="B Zar"/>
          <w:b/>
          <w:bCs/>
          <w:sz w:val="22"/>
          <w:szCs w:val="22"/>
          <w:rtl/>
        </w:rPr>
        <w:t xml:space="preserve">۱۹۲</w:t>
      </w:r>
      <w:r>
        <w:rPr>
          <w:rFonts w:ascii="Times New Roman" w:hAnsi="Times New Roman" w:eastAsia="Times New Roman" w:cs="B Zar"/>
          <w:sz w:val="22"/>
          <w:szCs w:val="22"/>
          <w:rtl/>
        </w:rPr>
        <w:t xml:space="preserve">؛ خدمات = ۳۲۰ × ۱۶۰/۴۰۰ = </w:t>
      </w:r>
      <w:r>
        <w:rPr>
          <w:rFonts w:ascii="Times New Roman" w:hAnsi="Times New Roman" w:eastAsia="Times New Roman" w:cs="B Zar"/>
          <w:b/>
          <w:bCs/>
          <w:sz w:val="22"/>
          <w:szCs w:val="22"/>
          <w:rtl/>
        </w:rPr>
        <w:t xml:space="preserve">۱۲۸</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پ)</w:t>
      </w:r>
      <w:r>
        <w:rPr>
          <w:rFonts w:ascii="Times New Roman" w:hAnsi="Times New Roman" w:eastAsia="Times New Roman" w:cs="B Zar"/>
          <w:sz w:val="22"/>
          <w:szCs w:val="22"/>
          <w:rtl/>
        </w:rPr>
        <w:t xml:space="preserve"> درآمد تا ۲۹ اسفند = ۱۹۲ + (۱۲۸ × ۶/۱۲ = ۶۴) = </w:t>
      </w:r>
      <w:r>
        <w:rPr>
          <w:rFonts w:ascii="Times New Roman" w:hAnsi="Times New Roman" w:eastAsia="Times New Roman" w:cs="B Zar"/>
          <w:b/>
          <w:bCs/>
          <w:sz w:val="22"/>
          <w:szCs w:val="22"/>
          <w:rtl/>
        </w:rPr>
        <w:t xml:space="preserve">۲۵۶ میلیون ریال</w:t>
      </w:r>
      <w:r>
        <w:rPr>
          <w:rFonts w:ascii="Times New Roman" w:hAnsi="Times New Roman" w:eastAsia="Times New Roman" w:cs="B Zar"/>
          <w:sz w:val="22"/>
          <w:szCs w:val="22"/>
          <w:rtl/>
        </w:rPr>
        <w:t xml:space="preserve">؛ مانده ۶۴ میلیون ریال بدهی قراردادی است.</w:t>
      </w:r>
    </w:p>
    <w:p>
      <w:pPr>
        <w:bidi/>
        <w:spacing w:before="0" w:after="40" w:line="276" w:lineRule="auto"/>
        <w:ind w:left="500" w:hanging="360"/>
        <w:jc w:val="both"/>
      </w:pPr>
      <w:r>
        <w:rPr>
          <w:rFonts w:ascii="Times New Roman" w:hAnsi="Times New Roman" w:eastAsia="Times New Roman" w:cs="B Zar"/>
          <w:sz w:val="22"/>
          <w:szCs w:val="22"/>
          <w:rtl/>
        </w:rPr>
        <w:t xml:space="preserve">۶) </w:t>
      </w:r>
      <w:r>
        <w:rPr>
          <w:rFonts w:ascii="Times New Roman" w:hAnsi="Times New Roman" w:eastAsia="Times New Roman" w:cs="B Zar"/>
          <w:b/>
          <w:bCs/>
          <w:sz w:val="22"/>
          <w:szCs w:val="22"/>
          <w:rtl/>
        </w:rPr>
        <w:t xml:space="preserve">الف)</w:t>
      </w:r>
      <w:r>
        <w:rPr>
          <w:rFonts w:ascii="Times New Roman" w:hAnsi="Times New Roman" w:eastAsia="Times New Roman" w:cs="B Zar"/>
          <w:sz w:val="22"/>
          <w:szCs w:val="22"/>
          <w:rtl/>
        </w:rPr>
        <w:t xml:space="preserve"> سود اسمی = ۳۶۰ − ۳۰۰ = </w:t>
      </w:r>
      <w:r>
        <w:rPr>
          <w:rFonts w:ascii="Times New Roman" w:hAnsi="Times New Roman" w:eastAsia="Times New Roman" w:cs="B Zar"/>
          <w:b/>
          <w:bCs/>
          <w:sz w:val="22"/>
          <w:szCs w:val="22"/>
          <w:rtl/>
        </w:rPr>
        <w:t xml:space="preserve">۶۰</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ب)</w:t>
      </w:r>
      <w:r>
        <w:rPr>
          <w:rFonts w:ascii="Times New Roman" w:hAnsi="Times New Roman" w:eastAsia="Times New Roman" w:cs="B Zar"/>
          <w:sz w:val="22"/>
          <w:szCs w:val="22"/>
          <w:rtl/>
        </w:rPr>
        <w:t xml:space="preserve"> سرمایه لازم برای حفظ قدرت خرید = ۳۰۰ × ۱٫۲۵ = ۳۷۵؛ سود = ۳۶۰ − ۳۷۵ = </w:t>
      </w:r>
      <w:r>
        <w:rPr>
          <w:rFonts w:ascii="Times New Roman" w:hAnsi="Times New Roman" w:eastAsia="Times New Roman" w:cs="B Zar"/>
          <w:b/>
          <w:bCs/>
          <w:sz w:val="22"/>
          <w:szCs w:val="22"/>
          <w:rtl/>
        </w:rPr>
        <w:t xml:space="preserve">−۱۵</w:t>
      </w:r>
      <w:r>
        <w:rPr>
          <w:rFonts w:ascii="Times New Roman" w:hAnsi="Times New Roman" w:eastAsia="Times New Roman" w:cs="B Zar"/>
          <w:sz w:val="22"/>
          <w:szCs w:val="22"/>
          <w:rtl/>
        </w:rPr>
        <w:t xml:space="preserve"> (زیان واقعی ۱۵ میلیارد ریال). تفسیر: اگر شرکت ۶۰ میلیارد ریال «سود» را توزیع کند، سرمایه واقعی خود را می‌خورد.</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تمرین ۷ و ۸</w:t>
      </w:r>
    </w:p>
    <w:p>
      <w:pPr>
        <w:bidi/>
        <w:spacing w:before="0" w:after="40" w:line="276" w:lineRule="auto"/>
        <w:ind w:left="500" w:hanging="360"/>
        <w:jc w:val="both"/>
      </w:pPr>
      <w:r>
        <w:rPr>
          <w:rFonts w:ascii="Times New Roman" w:hAnsi="Times New Roman" w:eastAsia="Times New Roman" w:cs="B Zar"/>
          <w:sz w:val="22"/>
          <w:szCs w:val="22"/>
          <w:rtl/>
        </w:rPr>
        <w:t xml:space="preserve">۷) </w:t>
      </w:r>
      <w:r>
        <w:rPr>
          <w:rFonts w:ascii="Times New Roman" w:hAnsi="Times New Roman" w:eastAsia="Times New Roman" w:cs="B Zar"/>
          <w:b/>
          <w:bCs/>
          <w:sz w:val="22"/>
          <w:szCs w:val="22"/>
          <w:rtl/>
        </w:rPr>
        <w:t xml:space="preserve">الف) بااهمیت</w:t>
      </w:r>
      <w:r>
        <w:rPr>
          <w:rFonts w:ascii="Times New Roman" w:hAnsi="Times New Roman" w:eastAsia="Times New Roman" w:cs="B Zar"/>
          <w:sz w:val="22"/>
          <w:szCs w:val="22"/>
          <w:rtl/>
        </w:rPr>
        <w:t xml:space="preserve"> (ماهیت: تغییر روند و تبدیل زیان به سود). </w:t>
      </w:r>
      <w:r>
        <w:rPr>
          <w:rFonts w:ascii="Times New Roman" w:hAnsi="Times New Roman" w:eastAsia="Times New Roman" w:cs="B Zar"/>
          <w:b/>
          <w:bCs/>
          <w:sz w:val="22"/>
          <w:szCs w:val="22"/>
          <w:rtl/>
        </w:rPr>
        <w:t xml:space="preserve">ب) بااهمیت:</w:t>
      </w:r>
      <w:r>
        <w:rPr>
          <w:rFonts w:ascii="Times New Roman" w:hAnsi="Times New Roman" w:eastAsia="Times New Roman" w:cs="B Zar"/>
          <w:sz w:val="22"/>
          <w:szCs w:val="22"/>
          <w:rtl/>
        </w:rPr>
        <w:t xml:space="preserve"> تهاتر اقلام غیرمشابه مناسب نیست و هر یک از دو مبلغ ۳۰ و ۳۲ برای استفاده‌کننده مربوط است. </w:t>
      </w:r>
      <w:r>
        <w:rPr>
          <w:rFonts w:ascii="Times New Roman" w:hAnsi="Times New Roman" w:eastAsia="Times New Roman" w:cs="B Zar"/>
          <w:b/>
          <w:bCs/>
          <w:sz w:val="22"/>
          <w:szCs w:val="22"/>
          <w:rtl/>
        </w:rPr>
        <w:t xml:space="preserve">ج) بی‌اهمیت</w:t>
      </w:r>
      <w:r>
        <w:rPr>
          <w:rFonts w:ascii="Times New Roman" w:hAnsi="Times New Roman" w:eastAsia="Times New Roman" w:cs="B Zar"/>
          <w:sz w:val="22"/>
          <w:szCs w:val="22"/>
          <w:rtl/>
        </w:rPr>
        <w:t xml:space="preserve"> (با قضاوت): مبلغ هر قلم کم و رویه ثابت است؛ سرمایه‌ای کردن مخارج بیش از منفعت دارد، مشروط بر آنکه مجموع سالانه ناچیز باشد. </w:t>
      </w:r>
      <w:r>
        <w:rPr>
          <w:rFonts w:ascii="Times New Roman" w:hAnsi="Times New Roman" w:eastAsia="Times New Roman" w:cs="B Zar"/>
          <w:b/>
          <w:bCs/>
          <w:sz w:val="22"/>
          <w:szCs w:val="22"/>
          <w:rtl/>
        </w:rPr>
        <w:t xml:space="preserve">د) بااهمیت</w:t>
      </w:r>
      <w:r>
        <w:rPr>
          <w:rFonts w:ascii="Times New Roman" w:hAnsi="Times New Roman" w:eastAsia="Times New Roman" w:cs="B Zar"/>
          <w:sz w:val="22"/>
          <w:szCs w:val="22"/>
          <w:rtl/>
        </w:rPr>
        <w:t xml:space="preserve"> و نمونه «ارائه مبهم»: ضمانتی معادل ۴۰٪ حقوق مالکانه بر تصمیم اثر دارد و دفن آن میان بندهای متعدد مانند حذف عمل می‌کند.</w:t>
      </w:r>
    </w:p>
    <w:p>
      <w:pPr>
        <w:bidi/>
        <w:spacing w:before="0" w:after="40" w:line="276" w:lineRule="auto"/>
        <w:ind w:left="500" w:hanging="360"/>
        <w:jc w:val="both"/>
      </w:pPr>
      <w:r>
        <w:rPr>
          <w:rFonts w:ascii="Times New Roman" w:hAnsi="Times New Roman" w:eastAsia="Times New Roman" w:cs="B Zar"/>
          <w:sz w:val="22"/>
          <w:szCs w:val="22"/>
          <w:rtl/>
        </w:rPr>
        <w:t xml:space="preserve">۸) ۱: </w:t>
      </w:r>
      <w:r>
        <w:rPr>
          <w:rFonts w:ascii="Times New Roman" w:hAnsi="Times New Roman" w:eastAsia="Times New Roman" w:cs="B Zar"/>
          <w:b/>
          <w:bCs/>
          <w:sz w:val="22"/>
          <w:szCs w:val="22"/>
          <w:rtl/>
        </w:rPr>
        <w:t xml:space="preserve">دارایی</w:t>
      </w:r>
      <w:r>
        <w:rPr>
          <w:rFonts w:ascii="Times New Roman" w:hAnsi="Times New Roman" w:eastAsia="Times New Roman" w:cs="B Zar"/>
          <w:sz w:val="22"/>
          <w:szCs w:val="22"/>
          <w:rtl/>
        </w:rPr>
        <w:t xml:space="preserve"> (بخشی از بهای زمین)؛ ۲: </w:t>
      </w:r>
      <w:r>
        <w:rPr>
          <w:rFonts w:ascii="Times New Roman" w:hAnsi="Times New Roman" w:eastAsia="Times New Roman" w:cs="B Zar"/>
          <w:b/>
          <w:bCs/>
          <w:sz w:val="22"/>
          <w:szCs w:val="22"/>
          <w:rtl/>
        </w:rPr>
        <w:t xml:space="preserve">دارایی</w:t>
      </w:r>
      <w:r>
        <w:rPr>
          <w:rFonts w:ascii="Times New Roman" w:hAnsi="Times New Roman" w:eastAsia="Times New Roman" w:cs="B Zar"/>
          <w:sz w:val="22"/>
          <w:szCs w:val="22"/>
          <w:rtl/>
        </w:rPr>
        <w:t xml:space="preserve"> (بهسازی قابل استهلاک)؛ ۳: </w:t>
      </w:r>
      <w:r>
        <w:rPr>
          <w:rFonts w:ascii="Times New Roman" w:hAnsi="Times New Roman" w:eastAsia="Times New Roman" w:cs="B Zar"/>
          <w:b/>
          <w:bCs/>
          <w:sz w:val="22"/>
          <w:szCs w:val="22"/>
          <w:rtl/>
        </w:rPr>
        <w:t xml:space="preserve">دارایی</w:t>
      </w:r>
      <w:r>
        <w:rPr>
          <w:rFonts w:ascii="Times New Roman" w:hAnsi="Times New Roman" w:eastAsia="Times New Roman" w:cs="B Zar"/>
          <w:sz w:val="22"/>
          <w:szCs w:val="22"/>
          <w:rtl/>
        </w:rPr>
        <w:t xml:space="preserve">؛ ۴: </w:t>
      </w:r>
      <w:r>
        <w:rPr>
          <w:rFonts w:ascii="Times New Roman" w:hAnsi="Times New Roman" w:eastAsia="Times New Roman" w:cs="B Zar"/>
          <w:b/>
          <w:bCs/>
          <w:sz w:val="22"/>
          <w:szCs w:val="22"/>
          <w:rtl/>
        </w:rPr>
        <w:t xml:space="preserve">یک ماه هزینه</w:t>
      </w:r>
      <w:r>
        <w:rPr>
          <w:rFonts w:ascii="Times New Roman" w:hAnsi="Times New Roman" w:eastAsia="Times New Roman" w:cs="B Zar"/>
          <w:sz w:val="22"/>
          <w:szCs w:val="22"/>
          <w:rtl/>
        </w:rPr>
        <w:t xml:space="preserve"> (۱۰۰ میلیون) و </w:t>
      </w:r>
      <w:r>
        <w:rPr>
          <w:rFonts w:ascii="Times New Roman" w:hAnsi="Times New Roman" w:eastAsia="Times New Roman" w:cs="B Zar"/>
          <w:b/>
          <w:bCs/>
          <w:sz w:val="22"/>
          <w:szCs w:val="22"/>
          <w:rtl/>
        </w:rPr>
        <w:t xml:space="preserve">پنج ماه دارایی</w:t>
      </w:r>
      <w:r>
        <w:rPr>
          <w:rFonts w:ascii="Times New Roman" w:hAnsi="Times New Roman" w:eastAsia="Times New Roman" w:cs="B Zar"/>
          <w:sz w:val="22"/>
          <w:szCs w:val="22"/>
          <w:rtl/>
        </w:rPr>
        <w:t xml:space="preserve"> (پیش‌پرداخت، ۵۰۰ میلیون)؛ ۵: </w:t>
      </w:r>
      <w:r>
        <w:rPr>
          <w:rFonts w:ascii="Times New Roman" w:hAnsi="Times New Roman" w:eastAsia="Times New Roman" w:cs="B Zar"/>
          <w:b/>
          <w:bCs/>
          <w:sz w:val="22"/>
          <w:szCs w:val="22"/>
          <w:rtl/>
        </w:rPr>
        <w:t xml:space="preserve">دارایی</w:t>
      </w:r>
      <w:r>
        <w:rPr>
          <w:rFonts w:ascii="Times New Roman" w:hAnsi="Times New Roman" w:eastAsia="Times New Roman" w:cs="B Zar"/>
          <w:sz w:val="22"/>
          <w:szCs w:val="22"/>
          <w:rtl/>
        </w:rPr>
        <w:t xml:space="preserve"> (بهای ساخت انبار)؛ ۶: </w:t>
      </w:r>
      <w:r>
        <w:rPr>
          <w:rFonts w:ascii="Times New Roman" w:hAnsi="Times New Roman" w:eastAsia="Times New Roman" w:cs="B Zar"/>
          <w:b/>
          <w:bCs/>
          <w:sz w:val="22"/>
          <w:szCs w:val="22"/>
          <w:rtl/>
        </w:rPr>
        <w:t xml:space="preserve">هزینه</w:t>
      </w:r>
      <w:r>
        <w:rPr>
          <w:rFonts w:ascii="Times New Roman" w:hAnsi="Times New Roman" w:eastAsia="Times New Roman" w:cs="B Zar"/>
          <w:sz w:val="22"/>
          <w:szCs w:val="22"/>
          <w:rtl/>
        </w:rPr>
        <w:t xml:space="preserve">.</w:t>
      </w:r>
    </w:p>
    <w:sectPr>
      <w:footerReference w:type="default" r:id="rId13"/>
      <w:pgSz w:w="11906" w:h="16838"/>
      <w:pgMar w:top="1300" w:right="1440" w:bottom="1300" w:left="1440" w:header="708" w:footer="60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F36D7" w14:textId="77777777" w:rsidR="00B8073C" w:rsidRDefault="00B8073C" w:rsidP="00204EE7">
      <w:pPr>
        <w:spacing w:after="0" w:line="240" w:lineRule="auto"/>
      </w:pPr>
      <w:r>
        <w:separator/>
      </w:r>
    </w:p>
  </w:endnote>
  <w:endnote w:type="continuationSeparator" w:id="0">
    <w:p w14:paraId="64817AD6" w14:textId="77777777" w:rsidR="00B8073C" w:rsidRDefault="00B8073C" w:rsidP="00204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Lotus">
    <w:altName w:val="Arial"/>
    <w:charset w:val="B2"/>
    <w:family w:val="auto"/>
    <w:pitch w:val="variable"/>
    <w:sig w:usb0="00002000" w:usb1="00000000" w:usb2="00000000" w:usb3="00000000" w:csb0="00000040" w:csb1="00000000"/>
  </w:font>
  <w:font w:name="Traffic">
    <w:charset w:val="B2"/>
    <w:family w:val="auto"/>
    <w:pitch w:val="variable"/>
    <w:sig w:usb0="00006001" w:usb1="00000000" w:usb2="00000000" w:usb3="00000000" w:csb0="00000040" w:csb1="00000000"/>
  </w:font>
  <w:font w:name="Zar">
    <w:altName w:val="Courier New"/>
    <w:charset w:val="B2"/>
    <w:family w:val="auto"/>
    <w:pitch w:val="variable"/>
    <w:sig w:usb0="00002001" w:usb1="80000000" w:usb2="00000008" w:usb3="00000000" w:csb0="00000040" w:csb1="00000000"/>
  </w:font>
  <w:font w:name="Nazanin">
    <w:altName w:val="Arial"/>
    <w:charset w:val="B2"/>
    <w:family w:val="auto"/>
    <w:pitch w:val="variable"/>
    <w:sig w:usb0="00006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Nazann">
    <w:altName w:val="Times New Roman"/>
    <w:panose1 w:val="00000000000000000000"/>
    <w:charset w:val="00"/>
    <w:family w:val="roman"/>
    <w:notTrueType/>
    <w:pitch w:val="default"/>
  </w:font>
  <w:font w:name="Titr">
    <w:altName w:val="Arial"/>
    <w:charset w:val="B2"/>
    <w:family w:val="auto"/>
    <w:pitch w:val="variable"/>
    <w:sig w:usb0="00006001" w:usb1="00000000" w:usb2="00000000" w:usb3="00000000" w:csb0="00000040" w:csb1="00000000"/>
  </w:font>
  <w:font w:name="Nazain">
    <w:altName w:val="Times New Roman"/>
    <w:panose1 w:val="00000000000000000000"/>
    <w:charset w:val="00"/>
    <w:family w:val="roman"/>
    <w:notTrueType/>
    <w:pitch w:val="default"/>
  </w:font>
  <w:font w:name="Kamran">
    <w:charset w:val="B2"/>
    <w:family w:val="auto"/>
    <w:pitch w:val="variable"/>
    <w:sig w:usb0="00006001" w:usb1="00000000" w:usb2="00000000" w:usb3="00000000" w:csb0="00000040" w:csb1="00000000"/>
  </w:font>
  <w:font w:name="B Lotus">
    <w:panose1 w:val="00000400000000000000"/>
    <w:charset w:val="B2"/>
    <w:family w:val="auto"/>
    <w:pitch w:val="variable"/>
    <w:sig w:usb0="00002001" w:usb1="80000000" w:usb2="00000008" w:usb3="00000000" w:csb0="00000040" w:csb1="00000000"/>
  </w:font>
  <w:font w:name="BadrCourier New">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B Homa">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IranNastaliq">
    <w:panose1 w:val="02020505000000020003"/>
    <w:charset w:val="00"/>
    <w:family w:val="roman"/>
    <w:pitch w:val="variable"/>
    <w:sig w:usb0="61002A87" w:usb1="80000000" w:usb2="00000008" w:usb3="00000000" w:csb0="000101FF" w:csb1="00000000"/>
  </w:font>
  <w:font w:name="Aldhabi">
    <w:panose1 w:val="01000000000000000000"/>
    <w:charset w:val="00"/>
    <w:family w:val="auto"/>
    <w:pitch w:val="variable"/>
    <w:sig w:usb0="80002007"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bidi/>
      <w:jc w:val="center"/>
    </w:pPr>
    <w:r>
      <w:rPr>
        <w:rFonts w:cs="B Zar"/>
        <w:sz w:val="20"/>
      </w:rPr>
      <w:fldChar w:fldCharType="begin"/>
    </w:r>
    <w:r>
      <w:rPr>
        <w:rFonts w:cs="B Zar"/>
        <w:sz w:val="20"/>
      </w:rPr>
      <w:instrText xml:space="preserve"> PAGE </w:instrText>
    </w:r>
    <w:r>
      <w:rPr>
        <w:rFonts w:cs="B Zar"/>
        <w:sz w:val="20"/>
      </w:rPr>
      <w:fldChar w:fldCharType="separate"/>
    </w:r>
    <w:r>
      <w:rPr>
        <w:rFonts w:cs="B Zar"/>
        <w:sz w:val="20"/>
      </w:rPr>
      <w:t>1</w:t>
    </w:r>
    <w:r>
      <w:rPr>
        <w:rFonts w:cs="B Za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DD969" w14:textId="77777777" w:rsidR="00B8073C" w:rsidRDefault="00B8073C" w:rsidP="00204EE7">
      <w:pPr>
        <w:spacing w:after="0" w:line="240" w:lineRule="auto"/>
      </w:pPr>
      <w:r>
        <w:separator/>
      </w:r>
    </w:p>
  </w:footnote>
  <w:footnote w:type="continuationSeparator" w:id="0">
    <w:p w14:paraId="5F333E97" w14:textId="77777777" w:rsidR="00B8073C" w:rsidRDefault="00B8073C" w:rsidP="00204EE7">
      <w:pPr>
        <w:spacing w:after="0" w:line="240" w:lineRule="auto"/>
      </w:pPr>
      <w:r>
        <w:continuationSeparator/>
      </w:r>
    </w:p>
  </w:footnote>
</w:footnote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640" w:hanging="300"/>
      </w:pPr>
      <w:rPr>
        <w:rFonts w:ascii="Times New Roman" w:hAnsi="Times New Roman" w:cs="Times New Roman"/>
        <w:color w:val="2E75B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EE7"/>
    <w:rsid w:val="00006804"/>
    <w:rsid w:val="000104E4"/>
    <w:rsid w:val="00040FA7"/>
    <w:rsid w:val="00045F6F"/>
    <w:rsid w:val="000B209B"/>
    <w:rsid w:val="0020302A"/>
    <w:rsid w:val="00204380"/>
    <w:rsid w:val="00204EE7"/>
    <w:rsid w:val="00214B8F"/>
    <w:rsid w:val="002427CF"/>
    <w:rsid w:val="002D63C1"/>
    <w:rsid w:val="0036412E"/>
    <w:rsid w:val="00374C5B"/>
    <w:rsid w:val="00387520"/>
    <w:rsid w:val="003A27B1"/>
    <w:rsid w:val="003B0DCE"/>
    <w:rsid w:val="003B72A8"/>
    <w:rsid w:val="00416FA5"/>
    <w:rsid w:val="00465B40"/>
    <w:rsid w:val="004B0308"/>
    <w:rsid w:val="004E1927"/>
    <w:rsid w:val="004E1DC6"/>
    <w:rsid w:val="0050067D"/>
    <w:rsid w:val="00512E97"/>
    <w:rsid w:val="005302F3"/>
    <w:rsid w:val="0054759D"/>
    <w:rsid w:val="005961AF"/>
    <w:rsid w:val="006337C2"/>
    <w:rsid w:val="00696619"/>
    <w:rsid w:val="006F2274"/>
    <w:rsid w:val="008327FE"/>
    <w:rsid w:val="00897DFB"/>
    <w:rsid w:val="008E6EF2"/>
    <w:rsid w:val="00936F64"/>
    <w:rsid w:val="00964EC9"/>
    <w:rsid w:val="00967142"/>
    <w:rsid w:val="00A25AD6"/>
    <w:rsid w:val="00A35BA1"/>
    <w:rsid w:val="00A462AC"/>
    <w:rsid w:val="00A72CFF"/>
    <w:rsid w:val="00B41C06"/>
    <w:rsid w:val="00B8073C"/>
    <w:rsid w:val="00BB7A10"/>
    <w:rsid w:val="00C048B2"/>
    <w:rsid w:val="00C052DF"/>
    <w:rsid w:val="00C07DEF"/>
    <w:rsid w:val="00C8516C"/>
    <w:rsid w:val="00CC37C6"/>
    <w:rsid w:val="00CD13F0"/>
    <w:rsid w:val="00CF6FC1"/>
    <w:rsid w:val="00D35DE5"/>
    <w:rsid w:val="00D36E2A"/>
    <w:rsid w:val="00D37734"/>
    <w:rsid w:val="00D56489"/>
    <w:rsid w:val="00D91068"/>
    <w:rsid w:val="00D9181D"/>
    <w:rsid w:val="00D96392"/>
    <w:rsid w:val="00E03850"/>
    <w:rsid w:val="00E628E9"/>
    <w:rsid w:val="00E90955"/>
    <w:rsid w:val="00EA67A2"/>
    <w:rsid w:val="00ED0D1D"/>
    <w:rsid w:val="00F460F3"/>
    <w:rsid w:val="00F74A2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26EEA"/>
  <w15:chartTrackingRefBased/>
  <w15:docId w15:val="{57ABE5D4-C685-4B8A-86D6-160F29C70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nhideWhenUsed="1"/>
    <w:lsdException w:name="HTML Typewriter" w:semiHidden="1"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rPr>
      <w:noProof/>
    </w:rPr>
  </w:style>
  <w:style w:type="paragraph" w:styleId="Heading1">
    <w:name w:val="heading 1"/>
    <w:aliases w:val="Heading 1 Mabani"/>
    <w:basedOn w:val="Normal"/>
    <w:next w:val="Normal"/>
    <w:link w:val="Heading1Char"/>
    <w:qFormat/>
    <w:rsid w:val="00204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eading 2 Mabani"/>
    <w:basedOn w:val="Normal"/>
    <w:next w:val="Normal"/>
    <w:link w:val="Heading2Char"/>
    <w:unhideWhenUsed/>
    <w:qFormat/>
    <w:rsid w:val="00204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eading 3  Mabani"/>
    <w:basedOn w:val="Normal"/>
    <w:next w:val="Normal"/>
    <w:link w:val="Heading3Char"/>
    <w:uiPriority w:val="9"/>
    <w:unhideWhenUsed/>
    <w:qFormat/>
    <w:rsid w:val="00204E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204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204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204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04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04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04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Mabani Char"/>
    <w:basedOn w:val="DefaultParagraphFont"/>
    <w:link w:val="Heading1"/>
    <w:rsid w:val="00204EE7"/>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aliases w:val="Heading 2 Mabani Char"/>
    <w:basedOn w:val="DefaultParagraphFont"/>
    <w:link w:val="Heading2"/>
    <w:rsid w:val="00204EE7"/>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aliases w:val="Heading 3  Mabani Char"/>
    <w:basedOn w:val="DefaultParagraphFont"/>
    <w:link w:val="Heading3"/>
    <w:uiPriority w:val="9"/>
    <w:rsid w:val="00204EE7"/>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rsid w:val="00204EE7"/>
    <w:rPr>
      <w:rFonts w:eastAsiaTheme="majorEastAsia" w:cstheme="majorBidi"/>
      <w:i/>
      <w:iCs/>
      <w:noProof/>
      <w:color w:val="0F4761" w:themeColor="accent1" w:themeShade="BF"/>
    </w:rPr>
  </w:style>
  <w:style w:type="character" w:customStyle="1" w:styleId="Heading5Char">
    <w:name w:val="Heading 5 Char"/>
    <w:basedOn w:val="DefaultParagraphFont"/>
    <w:link w:val="Heading5"/>
    <w:rsid w:val="00204EE7"/>
    <w:rPr>
      <w:rFonts w:eastAsiaTheme="majorEastAsia" w:cstheme="majorBidi"/>
      <w:noProof/>
      <w:color w:val="0F4761" w:themeColor="accent1" w:themeShade="BF"/>
    </w:rPr>
  </w:style>
  <w:style w:type="character" w:customStyle="1" w:styleId="Heading6Char">
    <w:name w:val="Heading 6 Char"/>
    <w:basedOn w:val="DefaultParagraphFont"/>
    <w:link w:val="Heading6"/>
    <w:rsid w:val="00204EE7"/>
    <w:rPr>
      <w:rFonts w:eastAsiaTheme="majorEastAsia" w:cstheme="majorBidi"/>
      <w:i/>
      <w:iCs/>
      <w:noProof/>
      <w:color w:val="595959" w:themeColor="text1" w:themeTint="A6"/>
    </w:rPr>
  </w:style>
  <w:style w:type="character" w:customStyle="1" w:styleId="Heading7Char">
    <w:name w:val="Heading 7 Char"/>
    <w:basedOn w:val="DefaultParagraphFont"/>
    <w:link w:val="Heading7"/>
    <w:rsid w:val="00204EE7"/>
    <w:rPr>
      <w:rFonts w:eastAsiaTheme="majorEastAsia" w:cstheme="majorBidi"/>
      <w:noProof/>
      <w:color w:val="595959" w:themeColor="text1" w:themeTint="A6"/>
    </w:rPr>
  </w:style>
  <w:style w:type="character" w:customStyle="1" w:styleId="Heading8Char">
    <w:name w:val="Heading 8 Char"/>
    <w:basedOn w:val="DefaultParagraphFont"/>
    <w:link w:val="Heading8"/>
    <w:rsid w:val="00204EE7"/>
    <w:rPr>
      <w:rFonts w:eastAsiaTheme="majorEastAsia" w:cstheme="majorBidi"/>
      <w:i/>
      <w:iCs/>
      <w:noProof/>
      <w:color w:val="272727" w:themeColor="text1" w:themeTint="D8"/>
    </w:rPr>
  </w:style>
  <w:style w:type="character" w:customStyle="1" w:styleId="Heading9Char">
    <w:name w:val="Heading 9 Char"/>
    <w:basedOn w:val="DefaultParagraphFont"/>
    <w:link w:val="Heading9"/>
    <w:rsid w:val="00204EE7"/>
    <w:rPr>
      <w:rFonts w:eastAsiaTheme="majorEastAsia" w:cstheme="majorBidi"/>
      <w:noProof/>
      <w:color w:val="272727" w:themeColor="text1" w:themeTint="D8"/>
    </w:rPr>
  </w:style>
  <w:style w:type="paragraph" w:styleId="Title">
    <w:name w:val="Title"/>
    <w:basedOn w:val="Normal"/>
    <w:next w:val="Normal"/>
    <w:link w:val="TitleChar"/>
    <w:qFormat/>
    <w:rsid w:val="00204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04EE7"/>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qFormat/>
    <w:rsid w:val="00204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204EE7"/>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204EE7"/>
    <w:pPr>
      <w:spacing w:before="160"/>
      <w:jc w:val="center"/>
    </w:pPr>
    <w:rPr>
      <w:i/>
      <w:iCs/>
      <w:color w:val="404040" w:themeColor="text1" w:themeTint="BF"/>
    </w:rPr>
  </w:style>
  <w:style w:type="character" w:customStyle="1" w:styleId="QuoteChar">
    <w:name w:val="Quote Char"/>
    <w:basedOn w:val="DefaultParagraphFont"/>
    <w:link w:val="Quote"/>
    <w:uiPriority w:val="29"/>
    <w:rsid w:val="00204EE7"/>
    <w:rPr>
      <w:i/>
      <w:iCs/>
      <w:noProof/>
      <w:color w:val="404040" w:themeColor="text1" w:themeTint="BF"/>
    </w:rPr>
  </w:style>
  <w:style w:type="paragraph" w:styleId="ListParagraph">
    <w:name w:val="List Paragraph"/>
    <w:basedOn w:val="Normal"/>
    <w:uiPriority w:val="34"/>
    <w:qFormat/>
    <w:rsid w:val="00204EE7"/>
    <w:pPr>
      <w:ind w:left="720"/>
      <w:contextualSpacing/>
    </w:pPr>
  </w:style>
  <w:style w:type="character" w:styleId="IntenseEmphasis">
    <w:name w:val="Intense Emphasis"/>
    <w:basedOn w:val="DefaultParagraphFont"/>
    <w:uiPriority w:val="21"/>
    <w:qFormat/>
    <w:rsid w:val="00204EE7"/>
    <w:rPr>
      <w:i/>
      <w:iCs/>
      <w:color w:val="0F4761" w:themeColor="accent1" w:themeShade="BF"/>
    </w:rPr>
  </w:style>
  <w:style w:type="paragraph" w:styleId="IntenseQuote">
    <w:name w:val="Intense Quote"/>
    <w:basedOn w:val="Normal"/>
    <w:next w:val="Normal"/>
    <w:link w:val="IntenseQuoteChar"/>
    <w:uiPriority w:val="30"/>
    <w:qFormat/>
    <w:rsid w:val="00204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EE7"/>
    <w:rPr>
      <w:i/>
      <w:iCs/>
      <w:noProof/>
      <w:color w:val="0F4761" w:themeColor="accent1" w:themeShade="BF"/>
    </w:rPr>
  </w:style>
  <w:style w:type="character" w:styleId="IntenseReference">
    <w:name w:val="Intense Reference"/>
    <w:basedOn w:val="DefaultParagraphFont"/>
    <w:uiPriority w:val="32"/>
    <w:qFormat/>
    <w:rsid w:val="00204EE7"/>
    <w:rPr>
      <w:b/>
      <w:bCs/>
      <w:smallCaps/>
      <w:color w:val="0F4761" w:themeColor="accent1" w:themeShade="BF"/>
      <w:spacing w:val="5"/>
    </w:rPr>
  </w:style>
  <w:style w:type="table" w:styleId="GridTable1Light-Accent5">
    <w:name w:val="Grid Table 1 Light Accent 5"/>
    <w:basedOn w:val="TableNormal"/>
    <w:uiPriority w:val="46"/>
    <w:rsid w:val="00204EE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04EE7"/>
    <w:pPr>
      <w:bidi w:val="0"/>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Strong">
    <w:name w:val="Strong"/>
    <w:basedOn w:val="DefaultParagraphFont"/>
    <w:uiPriority w:val="22"/>
    <w:qFormat/>
    <w:rsid w:val="00204EE7"/>
    <w:rPr>
      <w:b/>
      <w:bCs/>
    </w:rPr>
  </w:style>
  <w:style w:type="paragraph" w:styleId="NoSpacing">
    <w:name w:val="No Spacing"/>
    <w:uiPriority w:val="1"/>
    <w:qFormat/>
    <w:rsid w:val="00204EE7"/>
    <w:pPr>
      <w:bidi/>
      <w:spacing w:after="0" w:line="240" w:lineRule="auto"/>
    </w:pPr>
    <w:rPr>
      <w:noProof/>
    </w:rPr>
  </w:style>
  <w:style w:type="table" w:styleId="TableGrid">
    <w:name w:val="Table Grid"/>
    <w:basedOn w:val="TableNormal"/>
    <w:uiPriority w:val="39"/>
    <w:rsid w:val="00204E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04EE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04E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3-Accent3">
    <w:name w:val="List Table 3 Accent 3"/>
    <w:basedOn w:val="TableNormal"/>
    <w:uiPriority w:val="48"/>
    <w:rsid w:val="00204EE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PlainTable3">
    <w:name w:val="Plain Table 3"/>
    <w:basedOn w:val="TableNormal"/>
    <w:uiPriority w:val="43"/>
    <w:rsid w:val="00204EE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Accent3">
    <w:name w:val="Grid Table 3 Accent 3"/>
    <w:basedOn w:val="TableNormal"/>
    <w:uiPriority w:val="48"/>
    <w:rsid w:val="00204EE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ListTable1Light-Accent2">
    <w:name w:val="List Table 1 Light Accent 2"/>
    <w:basedOn w:val="TableNormal"/>
    <w:uiPriority w:val="46"/>
    <w:rsid w:val="00204EE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1">
    <w:name w:val="List Table 1 Light Accent 1"/>
    <w:basedOn w:val="TableNormal"/>
    <w:uiPriority w:val="46"/>
    <w:rsid w:val="00204EE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3">
    <w:name w:val="List Table 1 Light Accent 3"/>
    <w:basedOn w:val="TableNormal"/>
    <w:uiPriority w:val="46"/>
    <w:rsid w:val="00204EE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customStyle="1" w:styleId="katex-mathml">
    <w:name w:val="katex-mathml"/>
    <w:basedOn w:val="DefaultParagraphFont"/>
    <w:rsid w:val="00204EE7"/>
  </w:style>
  <w:style w:type="character" w:customStyle="1" w:styleId="mord">
    <w:name w:val="mord"/>
    <w:basedOn w:val="DefaultParagraphFont"/>
    <w:rsid w:val="00204EE7"/>
  </w:style>
  <w:style w:type="table" w:styleId="PlainTable5">
    <w:name w:val="Plain Table 5"/>
    <w:basedOn w:val="TableNormal"/>
    <w:uiPriority w:val="45"/>
    <w:rsid w:val="00204EE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204EE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NoList1">
    <w:name w:val="No List1"/>
    <w:next w:val="NoList"/>
    <w:semiHidden/>
    <w:unhideWhenUsed/>
    <w:rsid w:val="00204EE7"/>
  </w:style>
  <w:style w:type="paragraph" w:styleId="NormalIndent">
    <w:name w:val="Normal Indent"/>
    <w:basedOn w:val="Normal"/>
    <w:rsid w:val="00204EE7"/>
    <w:pPr>
      <w:spacing w:after="0" w:line="240" w:lineRule="auto"/>
      <w:ind w:left="720"/>
      <w:jc w:val="both"/>
    </w:pPr>
    <w:rPr>
      <w:rFonts w:ascii="Times" w:eastAsia="Times New Roman" w:hAnsi="Times" w:cs="Lotus"/>
      <w:b/>
      <w:noProof w:val="0"/>
      <w:kern w:val="0"/>
      <w:sz w:val="22"/>
      <w:szCs w:val="28"/>
      <w14:ligatures w14:val="none"/>
    </w:rPr>
  </w:style>
  <w:style w:type="paragraph" w:customStyle="1" w:styleId="1LotusAlef">
    <w:name w:val="1  Lotus  =  Alef"/>
    <w:basedOn w:val="Normal"/>
    <w:rsid w:val="00204EE7"/>
    <w:pPr>
      <w:bidi w:val="0"/>
      <w:spacing w:after="60" w:line="240" w:lineRule="auto"/>
      <w:ind w:left="1191" w:hanging="624"/>
      <w:jc w:val="lowKashida"/>
    </w:pPr>
    <w:rPr>
      <w:rFonts w:ascii="Times" w:eastAsia="Times New Roman" w:hAnsi="Times" w:cs="Lotus"/>
      <w:noProof w:val="0"/>
      <w:kern w:val="0"/>
      <w:szCs w:val="28"/>
      <w14:ligatures w14:val="none"/>
    </w:rPr>
  </w:style>
  <w:style w:type="paragraph" w:customStyle="1" w:styleId="1LotusAlef---">
    <w:name w:val="1  Lotus  =  Alef  =  ---"/>
    <w:basedOn w:val="1LotusAlef"/>
    <w:rsid w:val="00204EE7"/>
    <w:pPr>
      <w:spacing w:after="80"/>
      <w:ind w:left="1531" w:right="1531" w:hanging="340"/>
    </w:pPr>
  </w:style>
  <w:style w:type="paragraph" w:customStyle="1" w:styleId="1LotusAlef1">
    <w:name w:val="1  Lotus  =  Alef  =  (1)"/>
    <w:basedOn w:val="1LotusAlef"/>
    <w:rsid w:val="00204EE7"/>
    <w:pPr>
      <w:ind w:left="1758" w:right="1758" w:hanging="567"/>
    </w:pPr>
  </w:style>
  <w:style w:type="paragraph" w:customStyle="1" w:styleId="1LotusAlefBullet">
    <w:name w:val="1  Lotus  =  Alef  =  Bullet"/>
    <w:basedOn w:val="1LotusAlef"/>
    <w:rsid w:val="00204EE7"/>
    <w:pPr>
      <w:spacing w:after="80"/>
      <w:ind w:left="1475" w:right="1475" w:hanging="284"/>
    </w:pPr>
  </w:style>
  <w:style w:type="paragraph" w:customStyle="1" w:styleId="1LotusBullet">
    <w:name w:val="1  Lotus  =  Bullet"/>
    <w:basedOn w:val="Normal"/>
    <w:rsid w:val="00204EE7"/>
    <w:pPr>
      <w:bidi w:val="0"/>
      <w:spacing w:after="80" w:line="240" w:lineRule="auto"/>
      <w:ind w:left="851" w:hanging="284"/>
      <w:jc w:val="lowKashida"/>
    </w:pPr>
    <w:rPr>
      <w:rFonts w:ascii="Times" w:eastAsia="Times New Roman" w:hAnsi="Times" w:cs="Lotus"/>
      <w:noProof w:val="0"/>
      <w:kern w:val="0"/>
      <w:szCs w:val="28"/>
      <w14:ligatures w14:val="none"/>
    </w:rPr>
  </w:style>
  <w:style w:type="paragraph" w:customStyle="1" w:styleId="1LotusBullet1">
    <w:name w:val="1  Lotus  =  Bullet  =  (1)"/>
    <w:basedOn w:val="1LotusBullet"/>
    <w:rsid w:val="00204EE7"/>
    <w:pPr>
      <w:ind w:left="1418" w:right="1418" w:hanging="851"/>
    </w:pPr>
  </w:style>
  <w:style w:type="paragraph" w:customStyle="1" w:styleId="1LotusBulletAlef">
    <w:name w:val="1  Lotus  =  Bullet  =  Alef"/>
    <w:basedOn w:val="1LotusBullet"/>
    <w:rsid w:val="00204EE7"/>
    <w:pPr>
      <w:ind w:left="1475" w:right="1475" w:hanging="624"/>
    </w:pPr>
  </w:style>
  <w:style w:type="paragraph" w:customStyle="1" w:styleId="1LotusZir">
    <w:name w:val="1  Lotus  =  Zir"/>
    <w:basedOn w:val="Normal"/>
    <w:rsid w:val="00204EE7"/>
    <w:pPr>
      <w:spacing w:after="240" w:line="240" w:lineRule="auto"/>
      <w:ind w:left="567"/>
      <w:jc w:val="both"/>
    </w:pPr>
    <w:rPr>
      <w:rFonts w:ascii="Times" w:eastAsia="Times New Roman" w:hAnsi="Times" w:cs="Lotus"/>
      <w:noProof w:val="0"/>
      <w:kern w:val="0"/>
      <w:szCs w:val="28"/>
      <w14:ligatures w14:val="none"/>
    </w:rPr>
  </w:style>
  <w:style w:type="paragraph" w:customStyle="1" w:styleId="1Traffic">
    <w:name w:val="1  Traffic"/>
    <w:rsid w:val="00204EE7"/>
    <w:pPr>
      <w:spacing w:after="240" w:line="240" w:lineRule="auto"/>
      <w:ind w:left="567" w:right="567" w:hanging="567"/>
      <w:jc w:val="lowKashida"/>
    </w:pPr>
    <w:rPr>
      <w:rFonts w:ascii="Times" w:eastAsia="Times New Roman" w:hAnsi="Times" w:cs="Traffic"/>
      <w:bCs/>
      <w:kern w:val="0"/>
      <w:szCs w:val="22"/>
      <w14:ligatures w14:val="none"/>
    </w:rPr>
  </w:style>
  <w:style w:type="paragraph" w:customStyle="1" w:styleId="1Traffic----">
    <w:name w:val="1  Traffic  =  ----"/>
    <w:basedOn w:val="1Traffic"/>
    <w:rsid w:val="00204EE7"/>
    <w:pPr>
      <w:spacing w:after="80"/>
      <w:ind w:left="907" w:right="907" w:hanging="340"/>
    </w:pPr>
  </w:style>
  <w:style w:type="paragraph" w:customStyle="1" w:styleId="1TrafficAlef">
    <w:name w:val="1  Traffic  =  Alef"/>
    <w:basedOn w:val="1Traffic"/>
    <w:rsid w:val="00204EE7"/>
    <w:pPr>
      <w:spacing w:after="120"/>
      <w:ind w:left="1191" w:right="1191" w:hanging="624"/>
    </w:pPr>
  </w:style>
  <w:style w:type="paragraph" w:customStyle="1" w:styleId="1TrafficAlef---">
    <w:name w:val="1  Traffic  =  Alef  =  ---"/>
    <w:basedOn w:val="1TrafficAlef"/>
    <w:rsid w:val="00204EE7"/>
    <w:pPr>
      <w:spacing w:after="80"/>
      <w:ind w:left="1531" w:right="1531" w:hanging="340"/>
    </w:pPr>
  </w:style>
  <w:style w:type="paragraph" w:customStyle="1" w:styleId="1TrafficAlef1">
    <w:name w:val="1  Traffic  =  Alef  =  (1)"/>
    <w:basedOn w:val="1TrafficAlef"/>
    <w:rsid w:val="00204EE7"/>
    <w:pPr>
      <w:spacing w:after="100"/>
      <w:ind w:left="1758" w:right="1758" w:hanging="567"/>
    </w:pPr>
  </w:style>
  <w:style w:type="paragraph" w:customStyle="1" w:styleId="1TrafficAlefBullet">
    <w:name w:val="1  Traffic  =  Alef  =  Bullet"/>
    <w:basedOn w:val="1TrafficAlef"/>
    <w:rsid w:val="00204EE7"/>
    <w:pPr>
      <w:spacing w:after="80"/>
      <w:ind w:left="1475" w:right="1475" w:hanging="284"/>
    </w:pPr>
  </w:style>
  <w:style w:type="paragraph" w:customStyle="1" w:styleId="1TrafficBullet0">
    <w:name w:val="1  Traffic  =  Bullet"/>
    <w:basedOn w:val="1Traffic"/>
    <w:rsid w:val="00204EE7"/>
    <w:pPr>
      <w:spacing w:after="80"/>
      <w:ind w:left="851" w:right="851" w:hanging="284"/>
    </w:pPr>
  </w:style>
  <w:style w:type="paragraph" w:customStyle="1" w:styleId="1TrafficBullet1">
    <w:name w:val="1  Traffic  =  Bullet  =  (1)"/>
    <w:basedOn w:val="1TrafficBullet0"/>
    <w:rsid w:val="00204EE7"/>
    <w:pPr>
      <w:ind w:left="1418" w:right="1418" w:hanging="851"/>
    </w:pPr>
  </w:style>
  <w:style w:type="paragraph" w:customStyle="1" w:styleId="1TrafficZir">
    <w:name w:val="1  Traffic  =  Zir"/>
    <w:basedOn w:val="1Traffic"/>
    <w:rsid w:val="00204EE7"/>
    <w:pPr>
      <w:ind w:firstLine="0"/>
    </w:pPr>
  </w:style>
  <w:style w:type="paragraph" w:customStyle="1" w:styleId="Alef">
    <w:name w:val="Alef"/>
    <w:rsid w:val="00204EE7"/>
    <w:pPr>
      <w:spacing w:after="80" w:line="240" w:lineRule="auto"/>
    </w:pPr>
    <w:rPr>
      <w:rFonts w:ascii="Times" w:eastAsia="Times New Roman" w:hAnsi="Times" w:cs="Zar"/>
      <w:bCs/>
      <w:kern w:val="0"/>
      <w:sz w:val="22"/>
      <w14:ligatures w14:val="none"/>
    </w:rPr>
  </w:style>
  <w:style w:type="paragraph" w:customStyle="1" w:styleId="Alef1L">
    <w:name w:val="Alef  =  (1) L"/>
    <w:basedOn w:val="Alef"/>
    <w:rsid w:val="00204EE7"/>
    <w:pPr>
      <w:ind w:left="567" w:right="567" w:hanging="567"/>
    </w:pPr>
    <w:rPr>
      <w:rFonts w:cs="Lotus"/>
      <w:szCs w:val="28"/>
    </w:rPr>
  </w:style>
  <w:style w:type="paragraph" w:customStyle="1" w:styleId="Alef1T">
    <w:name w:val="Alef  =  (1) T"/>
    <w:basedOn w:val="Alef"/>
    <w:rsid w:val="00204EE7"/>
    <w:pPr>
      <w:ind w:left="567" w:right="567" w:hanging="567"/>
    </w:pPr>
    <w:rPr>
      <w:rFonts w:cs="Traffic"/>
      <w:szCs w:val="22"/>
    </w:rPr>
  </w:style>
  <w:style w:type="character" w:customStyle="1" w:styleId="Base-Font">
    <w:name w:val="Base-Font"/>
    <w:basedOn w:val="DefaultParagraphFont"/>
    <w:rsid w:val="00204EE7"/>
    <w:rPr>
      <w:rFonts w:cs="Traffic"/>
      <w:bCs/>
      <w:szCs w:val="22"/>
      <w:lang w:bidi="fa-IR"/>
    </w:rPr>
  </w:style>
  <w:style w:type="paragraph" w:styleId="BodyText">
    <w:name w:val="Body Text"/>
    <w:basedOn w:val="Normal"/>
    <w:link w:val="BodyTextChar"/>
    <w:rsid w:val="00204EE7"/>
    <w:pPr>
      <w:tabs>
        <w:tab w:val="left" w:pos="2926"/>
      </w:tabs>
      <w:spacing w:after="0" w:line="240" w:lineRule="auto"/>
      <w:jc w:val="both"/>
      <w:outlineLvl w:val="0"/>
    </w:pPr>
    <w:rPr>
      <w:rFonts w:ascii="Times" w:eastAsia="Times New Roman" w:hAnsi="Times" w:cs="Nazanin"/>
      <w:b/>
      <w:noProof w:val="0"/>
      <w:kern w:val="0"/>
      <w:sz w:val="22"/>
      <w:szCs w:val="28"/>
      <w:lang w:val="ar-SA"/>
      <w14:ligatures w14:val="none"/>
    </w:rPr>
  </w:style>
  <w:style w:type="character" w:customStyle="1" w:styleId="BodyTextChar">
    <w:name w:val="Body Text Char"/>
    <w:basedOn w:val="DefaultParagraphFont"/>
    <w:link w:val="BodyText"/>
    <w:rsid w:val="00204EE7"/>
    <w:rPr>
      <w:rFonts w:ascii="Times" w:eastAsia="Times New Roman" w:hAnsi="Times" w:cs="Nazanin"/>
      <w:b/>
      <w:kern w:val="0"/>
      <w:sz w:val="22"/>
      <w:szCs w:val="28"/>
      <w:lang w:val="ar-SA"/>
      <w14:ligatures w14:val="none"/>
    </w:rPr>
  </w:style>
  <w:style w:type="paragraph" w:styleId="CommentText">
    <w:name w:val="annotation text"/>
    <w:basedOn w:val="Normal"/>
    <w:link w:val="CommentTextChar"/>
    <w:semiHidden/>
    <w:rsid w:val="00204EE7"/>
    <w:pPr>
      <w:spacing w:after="0" w:line="240" w:lineRule="auto"/>
      <w:jc w:val="both"/>
    </w:pPr>
    <w:rPr>
      <w:rFonts w:ascii="Times" w:eastAsia="Times New Roman" w:hAnsi="Times" w:cs="Lotus"/>
      <w:b/>
      <w:noProof w:val="0"/>
      <w:kern w:val="0"/>
      <w:sz w:val="20"/>
      <w:szCs w:val="20"/>
      <w14:ligatures w14:val="none"/>
    </w:rPr>
  </w:style>
  <w:style w:type="character" w:customStyle="1" w:styleId="CommentTextChar">
    <w:name w:val="Comment Text Char"/>
    <w:basedOn w:val="DefaultParagraphFont"/>
    <w:link w:val="CommentText"/>
    <w:semiHidden/>
    <w:rsid w:val="00204EE7"/>
    <w:rPr>
      <w:rFonts w:ascii="Times" w:eastAsia="Times New Roman" w:hAnsi="Times" w:cs="Lotus"/>
      <w:b/>
      <w:kern w:val="0"/>
      <w:sz w:val="20"/>
      <w:szCs w:val="20"/>
      <w14:ligatures w14:val="none"/>
    </w:rPr>
  </w:style>
  <w:style w:type="character" w:customStyle="1" w:styleId="Default1">
    <w:name w:val="Default 1"/>
    <w:basedOn w:val="DefaultParagraphFont"/>
    <w:rsid w:val="00204EE7"/>
    <w:rPr>
      <w:rFonts w:cs="Traffic"/>
      <w:b/>
      <w:bCs/>
      <w:color w:val="FF0000"/>
      <w:szCs w:val="22"/>
      <w:lang w:bidi="fa-IR"/>
    </w:rPr>
  </w:style>
  <w:style w:type="character" w:customStyle="1" w:styleId="Default2M1">
    <w:name w:val="Default 2 (M1)"/>
    <w:basedOn w:val="Default1"/>
    <w:rsid w:val="00204EE7"/>
    <w:rPr>
      <w:rFonts w:cs="Traffic"/>
      <w:b/>
      <w:bCs/>
      <w:color w:val="auto"/>
      <w:szCs w:val="22"/>
      <w:lang w:bidi="fa-IR"/>
    </w:rPr>
  </w:style>
  <w:style w:type="paragraph" w:styleId="DocumentMap">
    <w:name w:val="Document Map"/>
    <w:basedOn w:val="Normal"/>
    <w:link w:val="DocumentMapChar"/>
    <w:semiHidden/>
    <w:rsid w:val="00204EE7"/>
    <w:pPr>
      <w:shd w:val="clear" w:color="auto" w:fill="000080"/>
      <w:spacing w:after="0" w:line="240" w:lineRule="auto"/>
      <w:jc w:val="both"/>
    </w:pPr>
    <w:rPr>
      <w:rFonts w:ascii="Tahoma" w:eastAsia="Times New Roman" w:hAnsi="Tahoma" w:cs="Lotus"/>
      <w:b/>
      <w:noProof w:val="0"/>
      <w:kern w:val="0"/>
      <w:sz w:val="22"/>
      <w:szCs w:val="28"/>
      <w14:ligatures w14:val="none"/>
    </w:rPr>
  </w:style>
  <w:style w:type="character" w:customStyle="1" w:styleId="DocumentMapChar">
    <w:name w:val="Document Map Char"/>
    <w:basedOn w:val="DefaultParagraphFont"/>
    <w:link w:val="DocumentMap"/>
    <w:semiHidden/>
    <w:rsid w:val="00204EE7"/>
    <w:rPr>
      <w:rFonts w:ascii="Tahoma" w:eastAsia="Times New Roman" w:hAnsi="Tahoma" w:cs="Lotus"/>
      <w:b/>
      <w:kern w:val="0"/>
      <w:sz w:val="22"/>
      <w:szCs w:val="28"/>
      <w:shd w:val="clear" w:color="auto" w:fill="000080"/>
      <w14:ligatures w14:val="none"/>
    </w:rPr>
  </w:style>
  <w:style w:type="paragraph" w:styleId="EnvelopeAddress">
    <w:name w:val="envelope address"/>
    <w:basedOn w:val="Normal"/>
    <w:rsid w:val="00204EE7"/>
    <w:pPr>
      <w:framePr w:w="7920" w:h="1980" w:hRule="exact" w:hSpace="180" w:wrap="auto" w:hAnchor="page" w:xAlign="center" w:yAlign="bottom"/>
      <w:spacing w:after="0" w:line="240" w:lineRule="auto"/>
      <w:ind w:left="2880"/>
      <w:jc w:val="both"/>
    </w:pPr>
    <w:rPr>
      <w:rFonts w:ascii="Arial" w:eastAsia="Times New Roman" w:hAnsi="Arial" w:cs="Nazanin"/>
      <w:b/>
      <w:noProof w:val="0"/>
      <w:kern w:val="0"/>
      <w:szCs w:val="28"/>
      <w14:ligatures w14:val="none"/>
    </w:rPr>
  </w:style>
  <w:style w:type="paragraph" w:customStyle="1" w:styleId="Faseleh4">
    <w:name w:val="Faseleh   4"/>
    <w:rsid w:val="00204EE7"/>
    <w:pPr>
      <w:spacing w:after="0" w:line="240" w:lineRule="auto"/>
    </w:pPr>
    <w:rPr>
      <w:rFonts w:ascii="Times" w:eastAsia="Times New Roman" w:hAnsi="Times" w:cs="Lotus"/>
      <w:bCs/>
      <w:kern w:val="0"/>
      <w:sz w:val="8"/>
      <w:szCs w:val="8"/>
      <w14:ligatures w14:val="none"/>
    </w:rPr>
  </w:style>
  <w:style w:type="paragraph" w:customStyle="1" w:styleId="Faseleh8">
    <w:name w:val="Faseleh   8"/>
    <w:rsid w:val="00204EE7"/>
    <w:pPr>
      <w:spacing w:after="0" w:line="240" w:lineRule="auto"/>
    </w:pPr>
    <w:rPr>
      <w:rFonts w:ascii="Times New Roman" w:eastAsia="Times New Roman" w:hAnsi="Times New Roman" w:cs="Lotus"/>
      <w:bCs/>
      <w:kern w:val="0"/>
      <w:sz w:val="16"/>
      <w:szCs w:val="16"/>
      <w14:ligatures w14:val="none"/>
    </w:rPr>
  </w:style>
  <w:style w:type="paragraph" w:customStyle="1" w:styleId="Faseleh12">
    <w:name w:val="Faseleh  12"/>
    <w:rsid w:val="00204EE7"/>
    <w:pPr>
      <w:spacing w:after="0" w:line="240" w:lineRule="auto"/>
    </w:pPr>
    <w:rPr>
      <w:rFonts w:ascii="Times" w:eastAsia="Times New Roman" w:hAnsi="Times" w:cs="Lotus"/>
      <w:bCs/>
      <w:kern w:val="0"/>
      <w14:ligatures w14:val="none"/>
    </w:rPr>
  </w:style>
  <w:style w:type="paragraph" w:customStyle="1" w:styleId="Fehrest">
    <w:name w:val="Fehrest"/>
    <w:rsid w:val="00204EE7"/>
    <w:pPr>
      <w:spacing w:after="0" w:line="240" w:lineRule="auto"/>
      <w:jc w:val="center"/>
    </w:pPr>
    <w:rPr>
      <w:rFonts w:ascii="Times New Roman" w:eastAsia="Times New Roman" w:hAnsi="Times New Roman" w:cs="Zar"/>
      <w:b/>
      <w:bCs/>
      <w:kern w:val="0"/>
      <w:sz w:val="22"/>
      <w:szCs w:val="22"/>
      <w:u w:val="single"/>
      <w14:ligatures w14:val="none"/>
    </w:rPr>
  </w:style>
  <w:style w:type="character" w:styleId="FollowedHyperlink">
    <w:name w:val="FollowedHyperlink"/>
    <w:basedOn w:val="DefaultParagraphFont"/>
    <w:rsid w:val="00204EE7"/>
    <w:rPr>
      <w:color w:val="800080"/>
      <w:u w:val="single"/>
    </w:rPr>
  </w:style>
  <w:style w:type="paragraph" w:styleId="Footer">
    <w:name w:val="footer"/>
    <w:basedOn w:val="Normal"/>
    <w:link w:val="FooterChar"/>
    <w:uiPriority w:val="99"/>
    <w:rsid w:val="00204EE7"/>
    <w:pPr>
      <w:tabs>
        <w:tab w:val="center" w:pos="4153"/>
        <w:tab w:val="right" w:pos="8306"/>
      </w:tabs>
      <w:spacing w:after="0" w:line="240" w:lineRule="auto"/>
      <w:jc w:val="both"/>
    </w:pPr>
    <w:rPr>
      <w:rFonts w:ascii="Times" w:eastAsia="Times New Roman" w:hAnsi="Times" w:cs="Zar"/>
      <w:b/>
      <w:noProof w:val="0"/>
      <w:kern w:val="0"/>
      <w:sz w:val="22"/>
      <w:szCs w:val="26"/>
      <w14:ligatures w14:val="none"/>
    </w:rPr>
  </w:style>
  <w:style w:type="character" w:customStyle="1" w:styleId="FooterChar">
    <w:name w:val="Footer Char"/>
    <w:basedOn w:val="DefaultParagraphFont"/>
    <w:link w:val="Footer"/>
    <w:uiPriority w:val="99"/>
    <w:rsid w:val="00204EE7"/>
    <w:rPr>
      <w:rFonts w:ascii="Times" w:eastAsia="Times New Roman" w:hAnsi="Times" w:cs="Zar"/>
      <w:b/>
      <w:kern w:val="0"/>
      <w:sz w:val="22"/>
      <w:szCs w:val="26"/>
      <w14:ligatures w14:val="none"/>
    </w:rPr>
  </w:style>
  <w:style w:type="character" w:styleId="FootnoteReference">
    <w:name w:val="footnote reference"/>
    <w:basedOn w:val="DefaultParagraphFont"/>
    <w:semiHidden/>
    <w:rsid w:val="00204EE7"/>
    <w:rPr>
      <w:rFonts w:cs="Nazann"/>
      <w:bCs/>
      <w:szCs w:val="28"/>
      <w:vertAlign w:val="superscript"/>
    </w:rPr>
  </w:style>
  <w:style w:type="paragraph" w:styleId="FootnoteText">
    <w:name w:val="footnote text"/>
    <w:basedOn w:val="Normal"/>
    <w:link w:val="FootnoteTextChar"/>
    <w:semiHidden/>
    <w:rsid w:val="00204EE7"/>
    <w:pPr>
      <w:spacing w:after="0" w:line="240" w:lineRule="auto"/>
      <w:jc w:val="both"/>
    </w:pPr>
    <w:rPr>
      <w:rFonts w:ascii="Times" w:eastAsia="Times New Roman" w:hAnsi="Times" w:cs="Lotus"/>
      <w:b/>
      <w:noProof w:val="0"/>
      <w:kern w:val="0"/>
      <w:sz w:val="22"/>
      <w:szCs w:val="28"/>
      <w14:ligatures w14:val="none"/>
    </w:rPr>
  </w:style>
  <w:style w:type="character" w:customStyle="1" w:styleId="FootnoteTextChar">
    <w:name w:val="Footnote Text Char"/>
    <w:basedOn w:val="DefaultParagraphFont"/>
    <w:link w:val="FootnoteText"/>
    <w:semiHidden/>
    <w:rsid w:val="00204EE7"/>
    <w:rPr>
      <w:rFonts w:ascii="Times" w:eastAsia="Times New Roman" w:hAnsi="Times" w:cs="Lotus"/>
      <w:b/>
      <w:kern w:val="0"/>
      <w:sz w:val="22"/>
      <w:szCs w:val="28"/>
      <w14:ligatures w14:val="none"/>
    </w:rPr>
  </w:style>
  <w:style w:type="paragraph" w:styleId="Header">
    <w:name w:val="header"/>
    <w:basedOn w:val="Normal"/>
    <w:link w:val="HeaderChar"/>
    <w:rsid w:val="00204EE7"/>
    <w:pPr>
      <w:tabs>
        <w:tab w:val="center" w:pos="4153"/>
        <w:tab w:val="right" w:pos="8306"/>
      </w:tabs>
      <w:spacing w:after="0" w:line="240" w:lineRule="auto"/>
      <w:jc w:val="both"/>
    </w:pPr>
    <w:rPr>
      <w:rFonts w:ascii="Times" w:eastAsia="Times New Roman" w:hAnsi="Times" w:cs="Titr"/>
      <w:b/>
      <w:noProof w:val="0"/>
      <w:kern w:val="0"/>
      <w:sz w:val="22"/>
      <w14:ligatures w14:val="none"/>
    </w:rPr>
  </w:style>
  <w:style w:type="character" w:customStyle="1" w:styleId="HeaderChar">
    <w:name w:val="Header Char"/>
    <w:basedOn w:val="DefaultParagraphFont"/>
    <w:link w:val="Header"/>
    <w:rsid w:val="00204EE7"/>
    <w:rPr>
      <w:rFonts w:ascii="Times" w:eastAsia="Times New Roman" w:hAnsi="Times" w:cs="Titr"/>
      <w:b/>
      <w:kern w:val="0"/>
      <w:sz w:val="22"/>
      <w14:ligatures w14:val="none"/>
    </w:rPr>
  </w:style>
  <w:style w:type="character" w:styleId="HTMLSample">
    <w:name w:val="HTML Sample"/>
    <w:basedOn w:val="DefaultParagraphFont"/>
    <w:rsid w:val="00204EE7"/>
    <w:rPr>
      <w:rFonts w:ascii="Courier New" w:hAnsi="Courier New"/>
    </w:rPr>
  </w:style>
  <w:style w:type="character" w:styleId="Hyperlink">
    <w:name w:val="Hyperlink"/>
    <w:basedOn w:val="DefaultParagraphFont"/>
    <w:uiPriority w:val="99"/>
    <w:rsid w:val="00204EE7"/>
    <w:rPr>
      <w:rFonts w:cs="Lotus"/>
      <w:color w:val="0000FF"/>
      <w:u w:val="single"/>
    </w:rPr>
  </w:style>
  <w:style w:type="paragraph" w:styleId="Index1">
    <w:name w:val="index 1"/>
    <w:next w:val="Normal"/>
    <w:semiHidden/>
    <w:rsid w:val="00204EE7"/>
    <w:pPr>
      <w:spacing w:after="0" w:line="240" w:lineRule="auto"/>
      <w:ind w:left="454" w:right="454" w:hanging="454"/>
    </w:pPr>
    <w:rPr>
      <w:rFonts w:ascii="Times" w:eastAsia="Times New Roman" w:hAnsi="Times" w:cs="Nazanin"/>
      <w:bCs/>
      <w:kern w:val="0"/>
      <w:sz w:val="22"/>
      <w14:ligatures w14:val="none"/>
    </w:rPr>
  </w:style>
  <w:style w:type="paragraph" w:styleId="Index2">
    <w:name w:val="index 2"/>
    <w:next w:val="Normal"/>
    <w:semiHidden/>
    <w:rsid w:val="00204EE7"/>
    <w:pPr>
      <w:spacing w:after="0" w:line="240" w:lineRule="auto"/>
      <w:ind w:left="440" w:right="440" w:hanging="220"/>
    </w:pPr>
    <w:rPr>
      <w:rFonts w:ascii="Times" w:eastAsia="Times New Roman" w:hAnsi="Times" w:cs="Nazanin"/>
      <w:b/>
      <w:bCs/>
      <w:kern w:val="0"/>
      <w:sz w:val="22"/>
      <w14:ligatures w14:val="none"/>
    </w:rPr>
  </w:style>
  <w:style w:type="paragraph" w:styleId="Index3">
    <w:name w:val="index 3"/>
    <w:next w:val="Normal"/>
    <w:semiHidden/>
    <w:rsid w:val="00204EE7"/>
    <w:pPr>
      <w:spacing w:after="0" w:line="240" w:lineRule="auto"/>
      <w:ind w:left="660" w:right="660" w:hanging="220"/>
    </w:pPr>
    <w:rPr>
      <w:rFonts w:ascii="Times" w:eastAsia="Times New Roman" w:hAnsi="Times" w:cs="Nazanin"/>
      <w:bCs/>
      <w:kern w:val="0"/>
      <w:sz w:val="20"/>
      <w14:ligatures w14:val="none"/>
    </w:rPr>
  </w:style>
  <w:style w:type="paragraph" w:styleId="Index4">
    <w:name w:val="index 4"/>
    <w:next w:val="Normal"/>
    <w:semiHidden/>
    <w:rsid w:val="00204EE7"/>
    <w:pPr>
      <w:spacing w:after="0" w:line="240" w:lineRule="auto"/>
      <w:ind w:left="880" w:right="880" w:hanging="220"/>
    </w:pPr>
    <w:rPr>
      <w:rFonts w:ascii="Times" w:eastAsia="Times New Roman" w:hAnsi="Times" w:cs="Nazanin"/>
      <w:bCs/>
      <w:kern w:val="0"/>
      <w:sz w:val="20"/>
      <w14:ligatures w14:val="none"/>
    </w:rPr>
  </w:style>
  <w:style w:type="paragraph" w:styleId="Index5">
    <w:name w:val="index 5"/>
    <w:next w:val="Normal"/>
    <w:semiHidden/>
    <w:rsid w:val="00204EE7"/>
    <w:pPr>
      <w:spacing w:after="0" w:line="240" w:lineRule="auto"/>
      <w:ind w:left="454" w:right="454" w:hanging="454"/>
    </w:pPr>
    <w:rPr>
      <w:rFonts w:ascii="Times New Roman" w:eastAsia="Times New Roman" w:hAnsi="Times New Roman" w:cs="Nazanin"/>
      <w:bCs/>
      <w:kern w:val="0"/>
      <w:sz w:val="20"/>
      <w14:ligatures w14:val="none"/>
    </w:rPr>
  </w:style>
  <w:style w:type="paragraph" w:styleId="Index6">
    <w:name w:val="index 6"/>
    <w:next w:val="Normal"/>
    <w:semiHidden/>
    <w:rsid w:val="00204EE7"/>
    <w:pPr>
      <w:spacing w:after="0" w:line="240" w:lineRule="auto"/>
      <w:ind w:left="1320" w:right="1320" w:hanging="220"/>
    </w:pPr>
    <w:rPr>
      <w:rFonts w:ascii="Times" w:eastAsia="Times New Roman" w:hAnsi="Times" w:cs="Nazanin"/>
      <w:bCs/>
      <w:kern w:val="0"/>
      <w:sz w:val="22"/>
      <w14:ligatures w14:val="none"/>
    </w:rPr>
  </w:style>
  <w:style w:type="paragraph" w:styleId="Index7">
    <w:name w:val="index 7"/>
    <w:next w:val="Normal"/>
    <w:semiHidden/>
    <w:rsid w:val="00204EE7"/>
    <w:pPr>
      <w:spacing w:after="0" w:line="240" w:lineRule="auto"/>
      <w:ind w:left="1540" w:right="1540" w:hanging="220"/>
    </w:pPr>
    <w:rPr>
      <w:rFonts w:ascii="Times" w:eastAsia="Times New Roman" w:hAnsi="Times" w:cs="Nazanin"/>
      <w:bCs/>
      <w:kern w:val="0"/>
      <w:sz w:val="20"/>
      <w14:ligatures w14:val="none"/>
    </w:rPr>
  </w:style>
  <w:style w:type="paragraph" w:styleId="Index8">
    <w:name w:val="index 8"/>
    <w:next w:val="Normal"/>
    <w:semiHidden/>
    <w:rsid w:val="00204EE7"/>
    <w:pPr>
      <w:spacing w:after="0" w:line="240" w:lineRule="auto"/>
      <w:ind w:left="1760" w:right="1760" w:hanging="220"/>
    </w:pPr>
    <w:rPr>
      <w:rFonts w:ascii="Times New Roman" w:eastAsia="Times New Roman" w:hAnsi="Times New Roman" w:cs="Nazanin"/>
      <w:bCs/>
      <w:kern w:val="0"/>
      <w:sz w:val="20"/>
      <w14:ligatures w14:val="none"/>
    </w:rPr>
  </w:style>
  <w:style w:type="paragraph" w:styleId="Index9">
    <w:name w:val="index 9"/>
    <w:next w:val="Normal"/>
    <w:semiHidden/>
    <w:rsid w:val="00204EE7"/>
    <w:pPr>
      <w:spacing w:after="0" w:line="240" w:lineRule="auto"/>
      <w:ind w:left="1980" w:right="1980" w:hanging="220"/>
    </w:pPr>
    <w:rPr>
      <w:rFonts w:ascii="Times" w:eastAsia="Times New Roman" w:hAnsi="Times" w:cs="Nazanin"/>
      <w:bCs/>
      <w:kern w:val="0"/>
      <w:sz w:val="22"/>
      <w14:ligatures w14:val="none"/>
    </w:rPr>
  </w:style>
  <w:style w:type="paragraph" w:styleId="IndexHeading">
    <w:name w:val="index heading"/>
    <w:next w:val="Index1"/>
    <w:semiHidden/>
    <w:rsid w:val="00204EE7"/>
    <w:pPr>
      <w:spacing w:after="0" w:line="240" w:lineRule="auto"/>
    </w:pPr>
    <w:rPr>
      <w:rFonts w:ascii="Times" w:eastAsia="Times New Roman" w:hAnsi="Times" w:cs="Nazanin"/>
      <w:bCs/>
      <w:kern w:val="0"/>
      <w:sz w:val="20"/>
      <w14:ligatures w14:val="none"/>
    </w:rPr>
  </w:style>
  <w:style w:type="character" w:styleId="LineNumber">
    <w:name w:val="line number"/>
    <w:basedOn w:val="DefaultParagraphFont"/>
    <w:rsid w:val="00204EE7"/>
    <w:rPr>
      <w:rFonts w:cs="Nazanin"/>
      <w:bCs/>
      <w:szCs w:val="24"/>
    </w:rPr>
  </w:style>
  <w:style w:type="paragraph" w:styleId="List">
    <w:name w:val="List"/>
    <w:rsid w:val="00204EE7"/>
    <w:pPr>
      <w:spacing w:after="0" w:line="240" w:lineRule="auto"/>
      <w:ind w:left="454" w:right="454" w:hanging="454"/>
    </w:pPr>
    <w:rPr>
      <w:rFonts w:ascii="Times" w:eastAsia="Times New Roman" w:hAnsi="Times" w:cs="Nazanin"/>
      <w:bCs/>
      <w:kern w:val="0"/>
      <w:sz w:val="20"/>
      <w14:ligatures w14:val="none"/>
    </w:rPr>
  </w:style>
  <w:style w:type="paragraph" w:styleId="List2">
    <w:name w:val="List 2"/>
    <w:rsid w:val="00204EE7"/>
    <w:pPr>
      <w:spacing w:after="0" w:line="240" w:lineRule="auto"/>
      <w:ind w:left="738" w:right="738" w:hanging="454"/>
    </w:pPr>
    <w:rPr>
      <w:rFonts w:ascii="Times" w:eastAsia="Times New Roman" w:hAnsi="Times" w:cs="Nazanin"/>
      <w:bCs/>
      <w:kern w:val="0"/>
      <w:sz w:val="22"/>
      <w14:ligatures w14:val="none"/>
    </w:rPr>
  </w:style>
  <w:style w:type="paragraph" w:styleId="List3">
    <w:name w:val="List 3"/>
    <w:rsid w:val="00204EE7"/>
    <w:pPr>
      <w:spacing w:after="0" w:line="240" w:lineRule="auto"/>
      <w:ind w:left="1021" w:right="1021" w:hanging="454"/>
    </w:pPr>
    <w:rPr>
      <w:rFonts w:ascii="Times New Roman" w:eastAsia="Times New Roman" w:hAnsi="Times New Roman" w:cs="Nazanin"/>
      <w:bCs/>
      <w:kern w:val="0"/>
      <w:sz w:val="22"/>
      <w14:ligatures w14:val="none"/>
    </w:rPr>
  </w:style>
  <w:style w:type="paragraph" w:styleId="List4">
    <w:name w:val="List 4"/>
    <w:rsid w:val="00204EE7"/>
    <w:pPr>
      <w:spacing w:after="0" w:line="240" w:lineRule="auto"/>
      <w:ind w:left="1305" w:right="1305" w:hanging="454"/>
    </w:pPr>
    <w:rPr>
      <w:rFonts w:ascii="Times" w:eastAsia="Times New Roman" w:hAnsi="Times" w:cs="Nazanin"/>
      <w:bCs/>
      <w:kern w:val="0"/>
      <w:sz w:val="20"/>
      <w14:ligatures w14:val="none"/>
    </w:rPr>
  </w:style>
  <w:style w:type="paragraph" w:styleId="List5">
    <w:name w:val="List 5"/>
    <w:rsid w:val="00204EE7"/>
    <w:pPr>
      <w:spacing w:after="0" w:line="240" w:lineRule="auto"/>
      <w:ind w:left="1415" w:right="1415" w:hanging="283"/>
    </w:pPr>
    <w:rPr>
      <w:rFonts w:ascii="Times" w:eastAsia="Times New Roman" w:hAnsi="Times" w:cs="Nazanin"/>
      <w:bCs/>
      <w:kern w:val="0"/>
      <w:sz w:val="20"/>
      <w14:ligatures w14:val="none"/>
    </w:rPr>
  </w:style>
  <w:style w:type="paragraph" w:styleId="ListBullet">
    <w:name w:val="List Bullet"/>
    <w:rsid w:val="00204EE7"/>
    <w:pPr>
      <w:numPr>
        <w:numId w:val="2"/>
      </w:numPr>
      <w:tabs>
        <w:tab w:val="clear" w:pos="360"/>
      </w:tabs>
      <w:spacing w:after="0" w:line="240" w:lineRule="auto"/>
      <w:ind w:left="0" w:right="284" w:firstLine="0"/>
    </w:pPr>
    <w:rPr>
      <w:rFonts w:ascii="Times New Roman" w:eastAsia="Times New Roman" w:hAnsi="Times New Roman" w:cs="Nazanin"/>
      <w:bCs/>
      <w:kern w:val="0"/>
      <w:sz w:val="20"/>
      <w14:ligatures w14:val="none"/>
    </w:rPr>
  </w:style>
  <w:style w:type="paragraph" w:styleId="ListBullet2">
    <w:name w:val="List Bullet 2"/>
    <w:rsid w:val="00204EE7"/>
    <w:pPr>
      <w:numPr>
        <w:numId w:val="3"/>
      </w:numPr>
      <w:tabs>
        <w:tab w:val="clear" w:pos="643"/>
      </w:tabs>
      <w:spacing w:after="0" w:line="240" w:lineRule="auto"/>
      <w:ind w:left="0" w:right="568" w:firstLine="0"/>
    </w:pPr>
    <w:rPr>
      <w:rFonts w:ascii="Times New Roman" w:eastAsia="Times New Roman" w:hAnsi="Times New Roman" w:cs="Nazanin"/>
      <w:bCs/>
      <w:kern w:val="0"/>
      <w:sz w:val="20"/>
      <w14:ligatures w14:val="none"/>
    </w:rPr>
  </w:style>
  <w:style w:type="paragraph" w:styleId="ListBullet3">
    <w:name w:val="List Bullet 3"/>
    <w:rsid w:val="00204EE7"/>
    <w:pPr>
      <w:numPr>
        <w:numId w:val="4"/>
      </w:numPr>
      <w:tabs>
        <w:tab w:val="clear" w:pos="926"/>
      </w:tabs>
      <w:spacing w:after="0" w:line="240" w:lineRule="auto"/>
      <w:ind w:left="0" w:right="851" w:firstLine="0"/>
    </w:pPr>
    <w:rPr>
      <w:rFonts w:ascii="Times New Roman" w:eastAsia="Times New Roman" w:hAnsi="Times New Roman" w:cs="Nazanin"/>
      <w:bCs/>
      <w:kern w:val="0"/>
      <w:sz w:val="20"/>
      <w14:ligatures w14:val="none"/>
    </w:rPr>
  </w:style>
  <w:style w:type="paragraph" w:styleId="ListBullet4">
    <w:name w:val="List Bullet 4"/>
    <w:rsid w:val="00204EE7"/>
    <w:pPr>
      <w:numPr>
        <w:numId w:val="5"/>
      </w:numPr>
      <w:tabs>
        <w:tab w:val="clear" w:pos="1209"/>
      </w:tabs>
      <w:spacing w:after="0" w:line="240" w:lineRule="auto"/>
      <w:ind w:left="0" w:right="1135" w:firstLine="0"/>
    </w:pPr>
    <w:rPr>
      <w:rFonts w:ascii="Times New Roman" w:eastAsia="Times New Roman" w:hAnsi="Times New Roman" w:cs="Times New Roman"/>
      <w:bCs/>
      <w:kern w:val="0"/>
      <w:sz w:val="20"/>
      <w14:ligatures w14:val="none"/>
    </w:rPr>
  </w:style>
  <w:style w:type="paragraph" w:styleId="ListBullet5">
    <w:name w:val="List Bullet 5"/>
    <w:rsid w:val="00204EE7"/>
    <w:pPr>
      <w:numPr>
        <w:numId w:val="6"/>
      </w:numPr>
      <w:tabs>
        <w:tab w:val="clear" w:pos="1492"/>
      </w:tabs>
      <w:spacing w:after="0" w:line="240" w:lineRule="auto"/>
      <w:ind w:left="0" w:right="1418" w:firstLine="0"/>
    </w:pPr>
    <w:rPr>
      <w:rFonts w:ascii="Times" w:eastAsia="Times New Roman" w:hAnsi="Times" w:cs="Nazanin"/>
      <w:bCs/>
      <w:kern w:val="0"/>
      <w:sz w:val="20"/>
      <w14:ligatures w14:val="none"/>
    </w:rPr>
  </w:style>
  <w:style w:type="paragraph" w:styleId="ListContinue">
    <w:name w:val="List Continue"/>
    <w:rsid w:val="00204EE7"/>
    <w:pPr>
      <w:spacing w:after="120" w:line="240" w:lineRule="auto"/>
      <w:ind w:left="284" w:right="284"/>
    </w:pPr>
    <w:rPr>
      <w:rFonts w:ascii="Times New Roman" w:eastAsia="Times New Roman" w:hAnsi="Times New Roman" w:cs="Nazanin"/>
      <w:bCs/>
      <w:kern w:val="0"/>
      <w:sz w:val="20"/>
      <w14:ligatures w14:val="none"/>
    </w:rPr>
  </w:style>
  <w:style w:type="paragraph" w:styleId="ListContinue3">
    <w:name w:val="List Continue 3"/>
    <w:rsid w:val="00204EE7"/>
    <w:pPr>
      <w:spacing w:after="120" w:line="240" w:lineRule="auto"/>
      <w:ind w:left="849" w:right="849"/>
    </w:pPr>
    <w:rPr>
      <w:rFonts w:ascii="Times" w:eastAsia="Times New Roman" w:hAnsi="Times" w:cs="Times New Roman"/>
      <w:bCs/>
      <w:kern w:val="0"/>
      <w:sz w:val="20"/>
      <w14:ligatures w14:val="none"/>
    </w:rPr>
  </w:style>
  <w:style w:type="paragraph" w:styleId="ListContinue4">
    <w:name w:val="List Continue 4"/>
    <w:rsid w:val="00204EE7"/>
    <w:pPr>
      <w:spacing w:after="120" w:line="240" w:lineRule="auto"/>
      <w:ind w:left="1134" w:right="1134"/>
    </w:pPr>
    <w:rPr>
      <w:rFonts w:ascii="Times" w:eastAsia="Times New Roman" w:hAnsi="Times" w:cs="Nazanin"/>
      <w:bCs/>
      <w:kern w:val="0"/>
      <w:sz w:val="22"/>
      <w14:ligatures w14:val="none"/>
    </w:rPr>
  </w:style>
  <w:style w:type="paragraph" w:styleId="ListContinue5">
    <w:name w:val="List Continue 5"/>
    <w:rsid w:val="00204EE7"/>
    <w:pPr>
      <w:spacing w:after="120" w:line="240" w:lineRule="auto"/>
      <w:ind w:left="1415" w:right="1415"/>
    </w:pPr>
    <w:rPr>
      <w:rFonts w:ascii="Times New Roman" w:eastAsia="Times New Roman" w:hAnsi="Times New Roman" w:cs="Nazanin"/>
      <w:bCs/>
      <w:kern w:val="0"/>
      <w:sz w:val="22"/>
      <w14:ligatures w14:val="none"/>
    </w:rPr>
  </w:style>
  <w:style w:type="paragraph" w:styleId="ListNumber">
    <w:name w:val="List Number"/>
    <w:basedOn w:val="Normal"/>
    <w:rsid w:val="00204EE7"/>
    <w:pPr>
      <w:numPr>
        <w:numId w:val="7"/>
      </w:numPr>
      <w:tabs>
        <w:tab w:val="clear" w:pos="360"/>
      </w:tabs>
      <w:bidi w:val="0"/>
      <w:spacing w:after="240" w:line="240" w:lineRule="auto"/>
      <w:ind w:left="0" w:firstLine="0"/>
      <w:jc w:val="lowKashida"/>
    </w:pPr>
    <w:rPr>
      <w:rFonts w:ascii="Times" w:eastAsia="Times New Roman" w:hAnsi="Times" w:cs="Nazanin"/>
      <w:noProof w:val="0"/>
      <w:kern w:val="0"/>
      <w14:ligatures w14:val="none"/>
    </w:rPr>
  </w:style>
  <w:style w:type="paragraph" w:styleId="ListNumber2">
    <w:name w:val="List Number 2"/>
    <w:rsid w:val="00204EE7"/>
    <w:pPr>
      <w:numPr>
        <w:numId w:val="8"/>
      </w:numPr>
      <w:tabs>
        <w:tab w:val="clear" w:pos="643"/>
      </w:tabs>
      <w:spacing w:after="0" w:line="240" w:lineRule="auto"/>
      <w:ind w:left="0" w:right="794" w:firstLine="0"/>
    </w:pPr>
    <w:rPr>
      <w:rFonts w:ascii="Times" w:eastAsia="Times New Roman" w:hAnsi="Times" w:cs="Nazanin"/>
      <w:bCs/>
      <w:kern w:val="0"/>
      <w:sz w:val="22"/>
      <w14:ligatures w14:val="none"/>
    </w:rPr>
  </w:style>
  <w:style w:type="paragraph" w:styleId="ListNumber3">
    <w:name w:val="List Number 3"/>
    <w:rsid w:val="00204EE7"/>
    <w:pPr>
      <w:numPr>
        <w:numId w:val="9"/>
      </w:numPr>
      <w:tabs>
        <w:tab w:val="clear" w:pos="926"/>
      </w:tabs>
      <w:spacing w:after="0" w:line="240" w:lineRule="auto"/>
      <w:ind w:left="0" w:firstLine="0"/>
    </w:pPr>
    <w:rPr>
      <w:rFonts w:ascii="Times" w:eastAsia="Times New Roman" w:hAnsi="Times" w:cs="Nazanin"/>
      <w:bCs/>
      <w:kern w:val="0"/>
      <w:sz w:val="20"/>
      <w14:ligatures w14:val="none"/>
    </w:rPr>
  </w:style>
  <w:style w:type="paragraph" w:styleId="ListNumber4">
    <w:name w:val="List Number 4"/>
    <w:rsid w:val="00204EE7"/>
    <w:pPr>
      <w:numPr>
        <w:numId w:val="10"/>
      </w:numPr>
      <w:tabs>
        <w:tab w:val="clear" w:pos="1209"/>
      </w:tabs>
      <w:spacing w:after="0" w:line="240" w:lineRule="auto"/>
      <w:ind w:left="0" w:right="1361" w:firstLine="0"/>
    </w:pPr>
    <w:rPr>
      <w:rFonts w:ascii="Times New Roman" w:eastAsia="Times New Roman" w:hAnsi="Times New Roman" w:cs="Nazanin"/>
      <w:bCs/>
      <w:kern w:val="0"/>
      <w:sz w:val="22"/>
      <w14:ligatures w14:val="none"/>
    </w:rPr>
  </w:style>
  <w:style w:type="paragraph" w:styleId="ListNumber5">
    <w:name w:val="List Number 5"/>
    <w:rsid w:val="00204EE7"/>
    <w:pPr>
      <w:numPr>
        <w:numId w:val="11"/>
      </w:numPr>
      <w:tabs>
        <w:tab w:val="clear" w:pos="1492"/>
      </w:tabs>
      <w:spacing w:after="0" w:line="240" w:lineRule="auto"/>
      <w:ind w:left="0" w:firstLine="0"/>
    </w:pPr>
    <w:rPr>
      <w:rFonts w:ascii="Times" w:eastAsia="Times New Roman" w:hAnsi="Times" w:cs="Nazanin"/>
      <w:bCs/>
      <w:kern w:val="0"/>
      <w:sz w:val="22"/>
      <w14:ligatures w14:val="none"/>
    </w:rPr>
  </w:style>
  <w:style w:type="paragraph" w:styleId="MacroText">
    <w:name w:val="macro"/>
    <w:aliases w:val="تست"/>
    <w:link w:val="MacroTextChar"/>
    <w:semiHidden/>
    <w:rsid w:val="00204EE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Times" w:eastAsia="Times New Roman" w:hAnsi="Times" w:cs="Lotus"/>
      <w:bCs/>
      <w:noProof/>
      <w:kern w:val="0"/>
      <w:sz w:val="22"/>
      <w:szCs w:val="28"/>
      <w14:ligatures w14:val="none"/>
    </w:rPr>
  </w:style>
  <w:style w:type="character" w:customStyle="1" w:styleId="MacroTextChar">
    <w:name w:val="Macro Text Char"/>
    <w:aliases w:val="تست Char"/>
    <w:basedOn w:val="DefaultParagraphFont"/>
    <w:link w:val="MacroText"/>
    <w:semiHidden/>
    <w:rsid w:val="00204EE7"/>
    <w:rPr>
      <w:rFonts w:ascii="Times" w:eastAsia="Times New Roman" w:hAnsi="Times" w:cs="Lotus"/>
      <w:bCs/>
      <w:noProof/>
      <w:kern w:val="0"/>
      <w:sz w:val="22"/>
      <w:szCs w:val="28"/>
      <w14:ligatures w14:val="none"/>
    </w:rPr>
  </w:style>
  <w:style w:type="paragraph" w:styleId="MessageHeader">
    <w:name w:val="Message Header"/>
    <w:link w:val="MessageHeaderChar"/>
    <w:rsid w:val="00204EE7"/>
    <w:pPr>
      <w:pBdr>
        <w:top w:val="single" w:sz="6" w:space="1" w:color="auto"/>
        <w:left w:val="single" w:sz="6" w:space="1" w:color="auto"/>
        <w:bottom w:val="single" w:sz="6" w:space="1" w:color="auto"/>
        <w:right w:val="single" w:sz="6" w:space="1" w:color="auto"/>
      </w:pBdr>
      <w:shd w:val="pct20" w:color="auto" w:fill="auto"/>
      <w:spacing w:after="0" w:line="240" w:lineRule="auto"/>
      <w:ind w:left="1134" w:right="1134" w:hanging="1134"/>
    </w:pPr>
    <w:rPr>
      <w:rFonts w:ascii="Times" w:eastAsia="Times New Roman" w:hAnsi="Times" w:cs="Lotus"/>
      <w:kern w:val="0"/>
      <w14:ligatures w14:val="none"/>
    </w:rPr>
  </w:style>
  <w:style w:type="character" w:customStyle="1" w:styleId="MessageHeaderChar">
    <w:name w:val="Message Header Char"/>
    <w:basedOn w:val="DefaultParagraphFont"/>
    <w:link w:val="MessageHeader"/>
    <w:rsid w:val="00204EE7"/>
    <w:rPr>
      <w:rFonts w:ascii="Times" w:eastAsia="Times New Roman" w:hAnsi="Times" w:cs="Lotus"/>
      <w:kern w:val="0"/>
      <w:shd w:val="pct20" w:color="auto" w:fill="auto"/>
      <w14:ligatures w14:val="none"/>
    </w:rPr>
  </w:style>
  <w:style w:type="paragraph" w:customStyle="1" w:styleId="NORMALbASE">
    <w:name w:val="NORMAL bASE"/>
    <w:rsid w:val="00204EE7"/>
    <w:pPr>
      <w:spacing w:after="0" w:line="240" w:lineRule="auto"/>
    </w:pPr>
    <w:rPr>
      <w:rFonts w:ascii="Times New Roman" w:eastAsia="Times New Roman" w:hAnsi="Times New Roman" w:cs="Times New Roman"/>
      <w:kern w:val="0"/>
      <w:sz w:val="20"/>
      <w:szCs w:val="20"/>
      <w14:ligatures w14:val="none"/>
    </w:rPr>
  </w:style>
  <w:style w:type="paragraph" w:customStyle="1" w:styleId="NormalBase0">
    <w:name w:val="Normal Base"/>
    <w:rsid w:val="00204EE7"/>
    <w:pPr>
      <w:spacing w:after="0" w:line="240" w:lineRule="auto"/>
      <w:jc w:val="lowKashida"/>
    </w:pPr>
    <w:rPr>
      <w:rFonts w:ascii="Times" w:eastAsia="Times New Roman" w:hAnsi="Times" w:cs="Lotus"/>
      <w:bCs/>
      <w:kern w:val="0"/>
      <w:sz w:val="22"/>
      <w:szCs w:val="28"/>
      <w14:ligatures w14:val="none"/>
    </w:rPr>
  </w:style>
  <w:style w:type="paragraph" w:styleId="NoteHeading">
    <w:name w:val="Note Heading"/>
    <w:next w:val="Normal"/>
    <w:link w:val="NoteHeadingChar"/>
    <w:rsid w:val="00204EE7"/>
    <w:pPr>
      <w:spacing w:after="0" w:line="240" w:lineRule="auto"/>
    </w:pPr>
    <w:rPr>
      <w:rFonts w:ascii="Times" w:eastAsia="Times New Roman" w:hAnsi="Times" w:cs="Titr"/>
      <w:bCs/>
      <w:kern w:val="0"/>
      <w:sz w:val="20"/>
      <w14:ligatures w14:val="none"/>
    </w:rPr>
  </w:style>
  <w:style w:type="character" w:customStyle="1" w:styleId="NoteHeadingChar">
    <w:name w:val="Note Heading Char"/>
    <w:basedOn w:val="DefaultParagraphFont"/>
    <w:link w:val="NoteHeading"/>
    <w:rsid w:val="00204EE7"/>
    <w:rPr>
      <w:rFonts w:ascii="Times" w:eastAsia="Times New Roman" w:hAnsi="Times" w:cs="Titr"/>
      <w:bCs/>
      <w:kern w:val="0"/>
      <w:sz w:val="20"/>
      <w14:ligatures w14:val="none"/>
    </w:rPr>
  </w:style>
  <w:style w:type="character" w:styleId="PageNumber">
    <w:name w:val="page number"/>
    <w:basedOn w:val="DefaultParagraphFont"/>
    <w:rsid w:val="00204EE7"/>
    <w:rPr>
      <w:rFonts w:ascii="Times" w:hAnsi="Times" w:cs="Nazanin"/>
      <w:b/>
      <w:sz w:val="22"/>
      <w:szCs w:val="28"/>
    </w:rPr>
  </w:style>
  <w:style w:type="paragraph" w:customStyle="1" w:styleId="Pish-matn">
    <w:name w:val="Pish-matn"/>
    <w:rsid w:val="00204EE7"/>
    <w:pPr>
      <w:tabs>
        <w:tab w:val="left" w:pos="454"/>
      </w:tabs>
      <w:spacing w:after="100" w:line="240" w:lineRule="auto"/>
      <w:jc w:val="lowKashida"/>
    </w:pPr>
    <w:rPr>
      <w:rFonts w:ascii="Times" w:eastAsia="Times New Roman" w:hAnsi="Times" w:cs="Lotus"/>
      <w:bCs/>
      <w:kern w:val="0"/>
      <w:sz w:val="20"/>
      <w:szCs w:val="28"/>
      <w14:ligatures w14:val="none"/>
    </w:rPr>
  </w:style>
  <w:style w:type="paragraph" w:styleId="PlainText">
    <w:name w:val="Plain Text"/>
    <w:link w:val="PlainTextChar"/>
    <w:rsid w:val="00204EE7"/>
    <w:pPr>
      <w:spacing w:after="0" w:line="240" w:lineRule="auto"/>
    </w:pPr>
    <w:rPr>
      <w:rFonts w:ascii="Times" w:eastAsia="Times New Roman" w:hAnsi="Times" w:cs="Lotus"/>
      <w:bCs/>
      <w:kern w:val="0"/>
      <w:sz w:val="22"/>
      <w14:ligatures w14:val="none"/>
    </w:rPr>
  </w:style>
  <w:style w:type="character" w:customStyle="1" w:styleId="PlainTextChar">
    <w:name w:val="Plain Text Char"/>
    <w:basedOn w:val="DefaultParagraphFont"/>
    <w:link w:val="PlainText"/>
    <w:rsid w:val="00204EE7"/>
    <w:rPr>
      <w:rFonts w:ascii="Times" w:eastAsia="Times New Roman" w:hAnsi="Times" w:cs="Lotus"/>
      <w:bCs/>
      <w:kern w:val="0"/>
      <w:sz w:val="22"/>
      <w14:ligatures w14:val="none"/>
    </w:rPr>
  </w:style>
  <w:style w:type="paragraph" w:styleId="Salutation">
    <w:name w:val="Salutation"/>
    <w:next w:val="Normal"/>
    <w:link w:val="SalutationChar"/>
    <w:rsid w:val="00204EE7"/>
    <w:pPr>
      <w:spacing w:after="0" w:line="240" w:lineRule="auto"/>
      <w:jc w:val="lowKashida"/>
    </w:pPr>
    <w:rPr>
      <w:rFonts w:ascii="Times" w:eastAsia="Times New Roman" w:hAnsi="Times" w:cs="Lotus"/>
      <w:bCs/>
      <w:kern w:val="0"/>
      <w:sz w:val="20"/>
      <w14:ligatures w14:val="none"/>
    </w:rPr>
  </w:style>
  <w:style w:type="character" w:customStyle="1" w:styleId="SalutationChar">
    <w:name w:val="Salutation Char"/>
    <w:basedOn w:val="DefaultParagraphFont"/>
    <w:link w:val="Salutation"/>
    <w:rsid w:val="00204EE7"/>
    <w:rPr>
      <w:rFonts w:ascii="Times" w:eastAsia="Times New Roman" w:hAnsi="Times" w:cs="Lotus"/>
      <w:bCs/>
      <w:kern w:val="0"/>
      <w:sz w:val="20"/>
      <w14:ligatures w14:val="none"/>
    </w:rPr>
  </w:style>
  <w:style w:type="paragraph" w:styleId="Signature">
    <w:name w:val="Signature"/>
    <w:link w:val="SignatureChar"/>
    <w:rsid w:val="00204EE7"/>
    <w:pPr>
      <w:spacing w:after="0" w:line="240" w:lineRule="auto"/>
      <w:ind w:left="4252" w:right="4252"/>
    </w:pPr>
    <w:rPr>
      <w:rFonts w:ascii="Times" w:eastAsia="Times New Roman" w:hAnsi="Times" w:cs="Lotus"/>
      <w:bCs/>
      <w:kern w:val="0"/>
      <w:sz w:val="20"/>
      <w14:ligatures w14:val="none"/>
    </w:rPr>
  </w:style>
  <w:style w:type="character" w:customStyle="1" w:styleId="SignatureChar">
    <w:name w:val="Signature Char"/>
    <w:basedOn w:val="DefaultParagraphFont"/>
    <w:link w:val="Signature"/>
    <w:rsid w:val="00204EE7"/>
    <w:rPr>
      <w:rFonts w:ascii="Times" w:eastAsia="Times New Roman" w:hAnsi="Times" w:cs="Lotus"/>
      <w:bCs/>
      <w:kern w:val="0"/>
      <w:sz w:val="20"/>
      <w14:ligatures w14:val="none"/>
    </w:rPr>
  </w:style>
  <w:style w:type="character" w:customStyle="1" w:styleId="Default3Unedrline">
    <w:name w:val="Default 3 Unedrline"/>
    <w:basedOn w:val="Default2M1"/>
    <w:rsid w:val="00204EE7"/>
    <w:rPr>
      <w:rFonts w:cs="Traffic"/>
      <w:b/>
      <w:bCs/>
      <w:color w:val="auto"/>
      <w:szCs w:val="22"/>
      <w:u w:val="single"/>
      <w:lang w:bidi="fa-IR"/>
    </w:rPr>
  </w:style>
  <w:style w:type="paragraph" w:styleId="TableofAuthorities">
    <w:name w:val="table of authorities"/>
    <w:next w:val="Normal"/>
    <w:semiHidden/>
    <w:rsid w:val="00204EE7"/>
    <w:pPr>
      <w:spacing w:after="0" w:line="240" w:lineRule="auto"/>
      <w:ind w:left="340" w:right="340" w:hanging="340"/>
      <w:jc w:val="lowKashida"/>
    </w:pPr>
    <w:rPr>
      <w:rFonts w:ascii="Times" w:eastAsia="Times New Roman" w:hAnsi="Times" w:cs="Nazanin"/>
      <w:b/>
      <w:bCs/>
      <w:kern w:val="0"/>
      <w14:ligatures w14:val="none"/>
    </w:rPr>
  </w:style>
  <w:style w:type="paragraph" w:styleId="TableofFigures">
    <w:name w:val="table of figures"/>
    <w:next w:val="Normal"/>
    <w:semiHidden/>
    <w:rsid w:val="00204EE7"/>
    <w:pPr>
      <w:spacing w:after="0" w:line="240" w:lineRule="auto"/>
      <w:ind w:left="440" w:right="440" w:hanging="440"/>
    </w:pPr>
    <w:rPr>
      <w:rFonts w:ascii="Times" w:eastAsia="Times New Roman" w:hAnsi="Times" w:cs="Nazanin"/>
      <w:bCs/>
      <w:kern w:val="0"/>
      <w:sz w:val="20"/>
      <w14:ligatures w14:val="none"/>
    </w:rPr>
  </w:style>
  <w:style w:type="paragraph" w:customStyle="1" w:styleId="TitrePageOne">
    <w:name w:val="Titr e Page One"/>
    <w:rsid w:val="00204EE7"/>
    <w:pPr>
      <w:bidi/>
      <w:spacing w:after="0" w:line="240" w:lineRule="auto"/>
      <w:jc w:val="center"/>
    </w:pPr>
    <w:rPr>
      <w:rFonts w:ascii="Times" w:eastAsia="Times New Roman" w:hAnsi="Times" w:cs="Titr"/>
      <w:b/>
      <w:bCs/>
      <w:kern w:val="0"/>
      <w:sz w:val="28"/>
      <w:szCs w:val="28"/>
      <w14:ligatures w14:val="none"/>
    </w:rPr>
  </w:style>
  <w:style w:type="paragraph" w:customStyle="1" w:styleId="TitreSarSafe">
    <w:name w:val="Titr e Sar Safe"/>
    <w:rsid w:val="00204EE7"/>
    <w:pPr>
      <w:bidi/>
      <w:spacing w:after="0" w:line="240" w:lineRule="auto"/>
      <w:jc w:val="center"/>
    </w:pPr>
    <w:rPr>
      <w:rFonts w:ascii="Times" w:eastAsia="Times New Roman" w:hAnsi="Times" w:cs="Titr"/>
      <w:bCs/>
      <w:kern w:val="0"/>
      <w:sz w:val="20"/>
      <w14:ligatures w14:val="none"/>
    </w:rPr>
  </w:style>
  <w:style w:type="paragraph" w:customStyle="1" w:styleId="TitreVastPage">
    <w:name w:val="Titr e Vast Page"/>
    <w:rsid w:val="00204EE7"/>
    <w:pPr>
      <w:bidi/>
      <w:spacing w:after="0" w:line="240" w:lineRule="auto"/>
      <w:jc w:val="center"/>
    </w:pPr>
    <w:rPr>
      <w:rFonts w:ascii="Times" w:eastAsia="Times New Roman" w:hAnsi="Times" w:cs="Titr"/>
      <w:bCs/>
      <w:kern w:val="0"/>
      <w:sz w:val="20"/>
      <w:szCs w:val="30"/>
      <w14:ligatures w14:val="none"/>
    </w:rPr>
  </w:style>
  <w:style w:type="paragraph" w:styleId="TOAHeading">
    <w:name w:val="toa heading"/>
    <w:next w:val="Normal"/>
    <w:semiHidden/>
    <w:rsid w:val="00204EE7"/>
    <w:pPr>
      <w:spacing w:before="120" w:after="0" w:line="240" w:lineRule="auto"/>
    </w:pPr>
    <w:rPr>
      <w:rFonts w:ascii="Times" w:eastAsia="Times New Roman" w:hAnsi="Times" w:cs="Zar"/>
      <w:bCs/>
      <w:kern w:val="0"/>
      <w14:ligatures w14:val="none"/>
    </w:rPr>
  </w:style>
  <w:style w:type="paragraph" w:styleId="TOC1">
    <w:name w:val="toc 1"/>
    <w:next w:val="Normal"/>
    <w:uiPriority w:val="39"/>
    <w:rsid w:val="00204EE7"/>
    <w:pPr>
      <w:spacing w:after="0" w:line="240" w:lineRule="auto"/>
    </w:pPr>
    <w:rPr>
      <w:rFonts w:ascii="Times" w:eastAsia="Times New Roman" w:hAnsi="Times" w:cs="Nazanin"/>
      <w:bCs/>
      <w:kern w:val="0"/>
      <w:sz w:val="20"/>
      <w:szCs w:val="28"/>
      <w14:ligatures w14:val="none"/>
    </w:rPr>
  </w:style>
  <w:style w:type="paragraph" w:styleId="TOC2">
    <w:name w:val="toc 2"/>
    <w:next w:val="Normal"/>
    <w:uiPriority w:val="39"/>
    <w:rsid w:val="00204EE7"/>
    <w:pPr>
      <w:spacing w:after="0" w:line="240" w:lineRule="auto"/>
      <w:ind w:left="220" w:right="220"/>
    </w:pPr>
    <w:rPr>
      <w:rFonts w:ascii="Times" w:eastAsia="Times New Roman" w:hAnsi="Times" w:cs="Lotus"/>
      <w:bCs/>
      <w:kern w:val="0"/>
      <w:sz w:val="20"/>
      <w:szCs w:val="28"/>
      <w14:ligatures w14:val="none"/>
    </w:rPr>
  </w:style>
  <w:style w:type="paragraph" w:styleId="TOC3">
    <w:name w:val="toc 3"/>
    <w:next w:val="Normal"/>
    <w:uiPriority w:val="39"/>
    <w:rsid w:val="00204EE7"/>
    <w:pPr>
      <w:spacing w:after="0" w:line="240" w:lineRule="auto"/>
      <w:ind w:left="440" w:right="440"/>
    </w:pPr>
    <w:rPr>
      <w:rFonts w:ascii="Times" w:eastAsia="Times New Roman" w:hAnsi="Times" w:cs="Lotus"/>
      <w:bCs/>
      <w:kern w:val="0"/>
      <w:sz w:val="20"/>
      <w:szCs w:val="28"/>
      <w14:ligatures w14:val="none"/>
    </w:rPr>
  </w:style>
  <w:style w:type="paragraph" w:styleId="TOC4">
    <w:name w:val="toc 4"/>
    <w:next w:val="Normal"/>
    <w:uiPriority w:val="39"/>
    <w:rsid w:val="00204EE7"/>
    <w:pPr>
      <w:spacing w:after="0" w:line="240" w:lineRule="auto"/>
      <w:ind w:left="660" w:right="660"/>
    </w:pPr>
    <w:rPr>
      <w:rFonts w:ascii="Times" w:eastAsia="Times New Roman" w:hAnsi="Times" w:cs="Lotus"/>
      <w:bCs/>
      <w:kern w:val="0"/>
      <w:szCs w:val="28"/>
      <w14:ligatures w14:val="none"/>
    </w:rPr>
  </w:style>
  <w:style w:type="paragraph" w:styleId="TOC5">
    <w:name w:val="toc 5"/>
    <w:next w:val="Normal"/>
    <w:uiPriority w:val="39"/>
    <w:rsid w:val="00204EE7"/>
    <w:pPr>
      <w:spacing w:after="0" w:line="240" w:lineRule="auto"/>
      <w:ind w:left="880" w:right="880"/>
    </w:pPr>
    <w:rPr>
      <w:rFonts w:ascii="Times" w:eastAsia="Times New Roman" w:hAnsi="Times" w:cs="Lotus"/>
      <w:bCs/>
      <w:kern w:val="0"/>
      <w:sz w:val="20"/>
      <w:szCs w:val="28"/>
      <w14:ligatures w14:val="none"/>
    </w:rPr>
  </w:style>
  <w:style w:type="paragraph" w:styleId="TOC6">
    <w:name w:val="toc 6"/>
    <w:next w:val="Normal"/>
    <w:uiPriority w:val="39"/>
    <w:rsid w:val="00204EE7"/>
    <w:pPr>
      <w:spacing w:after="0" w:line="240" w:lineRule="auto"/>
      <w:ind w:left="1100" w:right="1100"/>
    </w:pPr>
    <w:rPr>
      <w:rFonts w:ascii="Times" w:eastAsia="Times New Roman" w:hAnsi="Times" w:cs="Lotus"/>
      <w:bCs/>
      <w:kern w:val="0"/>
      <w:sz w:val="20"/>
      <w:szCs w:val="28"/>
      <w14:ligatures w14:val="none"/>
    </w:rPr>
  </w:style>
  <w:style w:type="paragraph" w:styleId="TOC7">
    <w:name w:val="toc 7"/>
    <w:next w:val="Normal"/>
    <w:uiPriority w:val="39"/>
    <w:rsid w:val="00204EE7"/>
    <w:pPr>
      <w:spacing w:after="0" w:line="240" w:lineRule="auto"/>
      <w:ind w:left="1320" w:right="1320"/>
    </w:pPr>
    <w:rPr>
      <w:rFonts w:ascii="Times" w:eastAsia="Times New Roman" w:hAnsi="Times" w:cs="Lotus"/>
      <w:bCs/>
      <w:kern w:val="0"/>
      <w:sz w:val="20"/>
      <w:szCs w:val="28"/>
      <w14:ligatures w14:val="none"/>
    </w:rPr>
  </w:style>
  <w:style w:type="paragraph" w:styleId="TOC8">
    <w:name w:val="toc 8"/>
    <w:next w:val="Normal"/>
    <w:uiPriority w:val="39"/>
    <w:rsid w:val="00204EE7"/>
    <w:pPr>
      <w:spacing w:after="0" w:line="240" w:lineRule="auto"/>
      <w:ind w:left="1540" w:right="1540"/>
    </w:pPr>
    <w:rPr>
      <w:rFonts w:ascii="Times" w:eastAsia="Times New Roman" w:hAnsi="Times" w:cs="Lotus"/>
      <w:bCs/>
      <w:kern w:val="0"/>
      <w:sz w:val="20"/>
      <w:szCs w:val="28"/>
      <w14:ligatures w14:val="none"/>
    </w:rPr>
  </w:style>
  <w:style w:type="paragraph" w:styleId="TOC9">
    <w:name w:val="toc 9"/>
    <w:next w:val="Normal"/>
    <w:uiPriority w:val="39"/>
    <w:rsid w:val="00204EE7"/>
    <w:pPr>
      <w:spacing w:after="0" w:line="240" w:lineRule="auto"/>
      <w:ind w:left="1760" w:right="1760"/>
    </w:pPr>
    <w:rPr>
      <w:rFonts w:ascii="Times" w:eastAsia="Times New Roman" w:hAnsi="Times" w:cs="Lotus"/>
      <w:bCs/>
      <w:kern w:val="0"/>
      <w:sz w:val="20"/>
      <w:szCs w:val="28"/>
      <w14:ligatures w14:val="none"/>
    </w:rPr>
  </w:style>
  <w:style w:type="paragraph" w:customStyle="1" w:styleId="1Lotus">
    <w:name w:val="1  Lotus"/>
    <w:rsid w:val="00204EE7"/>
    <w:pPr>
      <w:spacing w:after="240" w:line="240" w:lineRule="auto"/>
      <w:ind w:left="567" w:right="567" w:hanging="567"/>
      <w:jc w:val="lowKashida"/>
    </w:pPr>
    <w:rPr>
      <w:rFonts w:ascii="Times" w:eastAsia="Times New Roman" w:hAnsi="Times" w:cs="Lotus"/>
      <w:bCs/>
      <w:kern w:val="0"/>
      <w:szCs w:val="28"/>
      <w14:ligatures w14:val="none"/>
    </w:rPr>
  </w:style>
  <w:style w:type="paragraph" w:customStyle="1" w:styleId="1Lotus----">
    <w:name w:val="1  Lotus  =  ----"/>
    <w:basedOn w:val="1Lotus"/>
    <w:rsid w:val="00204EE7"/>
    <w:pPr>
      <w:spacing w:after="120"/>
      <w:ind w:left="907" w:right="907" w:hanging="340"/>
    </w:pPr>
  </w:style>
  <w:style w:type="paragraph" w:customStyle="1" w:styleId="1LotusAlefFa0">
    <w:name w:val="1  Lotus  =  Alef  =  Fa  0"/>
    <w:basedOn w:val="1LotusAlef"/>
    <w:rsid w:val="00204EE7"/>
    <w:pPr>
      <w:bidi/>
      <w:spacing w:after="0"/>
      <w:jc w:val="both"/>
    </w:pPr>
  </w:style>
  <w:style w:type="paragraph" w:customStyle="1" w:styleId="1LotusBeFeSatr">
    <w:name w:val="1  Lotus  =  Be Fe Satr"/>
    <w:basedOn w:val="1Lotus"/>
    <w:rsid w:val="00204EE7"/>
    <w:pPr>
      <w:bidi/>
      <w:spacing w:after="0"/>
      <w:ind w:right="0"/>
      <w:jc w:val="both"/>
    </w:pPr>
  </w:style>
  <w:style w:type="paragraph" w:customStyle="1" w:styleId="1LotusBeFeSatr0">
    <w:name w:val="1  Lotus = Be Fe Satr"/>
    <w:basedOn w:val="Normal"/>
    <w:rsid w:val="00204EE7"/>
    <w:pPr>
      <w:spacing w:after="0" w:line="240" w:lineRule="auto"/>
      <w:ind w:left="567" w:hanging="567"/>
      <w:jc w:val="both"/>
    </w:pPr>
    <w:rPr>
      <w:rFonts w:ascii="Times" w:eastAsia="Times New Roman" w:hAnsi="Times" w:cs="Lotus"/>
      <w:noProof w:val="0"/>
      <w:kern w:val="0"/>
      <w:szCs w:val="28"/>
      <w14:ligatures w14:val="none"/>
    </w:rPr>
  </w:style>
  <w:style w:type="paragraph" w:customStyle="1" w:styleId="1LotusExactly">
    <w:name w:val="1  Lotus Exactly"/>
    <w:basedOn w:val="1Lotus"/>
    <w:rsid w:val="00204EE7"/>
    <w:pPr>
      <w:bidi/>
      <w:spacing w:line="400" w:lineRule="exact"/>
      <w:ind w:right="0"/>
      <w:jc w:val="both"/>
    </w:pPr>
  </w:style>
  <w:style w:type="paragraph" w:customStyle="1" w:styleId="1TrafficAlefFa0">
    <w:name w:val="1  Traffic  =  Alef  = Fa 0"/>
    <w:basedOn w:val="1TrafficAlef"/>
    <w:rsid w:val="00204EE7"/>
    <w:pPr>
      <w:bidi/>
      <w:spacing w:after="0"/>
      <w:ind w:right="0"/>
      <w:jc w:val="both"/>
    </w:pPr>
  </w:style>
  <w:style w:type="paragraph" w:customStyle="1" w:styleId="1TrafficExactly">
    <w:name w:val="1  Traffic  Exactly"/>
    <w:basedOn w:val="1Traffic"/>
    <w:rsid w:val="00204EE7"/>
    <w:pPr>
      <w:bidi/>
      <w:spacing w:after="80" w:line="420" w:lineRule="exact"/>
      <w:ind w:right="0"/>
      <w:jc w:val="both"/>
    </w:pPr>
  </w:style>
  <w:style w:type="paragraph" w:customStyle="1" w:styleId="1TrafficBefaSatr">
    <w:name w:val="1  Traffic Be fa Satr"/>
    <w:basedOn w:val="1Traffic"/>
    <w:rsid w:val="00204EE7"/>
    <w:pPr>
      <w:spacing w:after="80"/>
    </w:pPr>
  </w:style>
  <w:style w:type="paragraph" w:customStyle="1" w:styleId="IN">
    <w:name w:val="IN"/>
    <w:rsid w:val="00204EE7"/>
    <w:pPr>
      <w:bidi/>
      <w:spacing w:before="200" w:after="360" w:line="240" w:lineRule="auto"/>
      <w:jc w:val="center"/>
    </w:pPr>
    <w:rPr>
      <w:rFonts w:ascii="Times" w:eastAsia="Times New Roman" w:hAnsi="Times" w:cs="Lotus"/>
      <w:iCs/>
      <w:kern w:val="0"/>
      <w:sz w:val="20"/>
      <w:szCs w:val="32"/>
      <w14:ligatures w14:val="none"/>
    </w:rPr>
  </w:style>
  <w:style w:type="paragraph" w:customStyle="1" w:styleId="Matn">
    <w:name w:val="Matn"/>
    <w:rsid w:val="00204EE7"/>
    <w:pPr>
      <w:bidi/>
      <w:spacing w:after="0" w:line="240" w:lineRule="auto"/>
      <w:jc w:val="lowKashida"/>
    </w:pPr>
    <w:rPr>
      <w:rFonts w:ascii="Times" w:eastAsia="Times New Roman" w:hAnsi="Times" w:cs="Lotus"/>
      <w:bCs/>
      <w:kern w:val="0"/>
      <w:sz w:val="22"/>
      <w:szCs w:val="28"/>
      <w14:ligatures w14:val="none"/>
    </w:rPr>
  </w:style>
  <w:style w:type="paragraph" w:customStyle="1" w:styleId="1TrafficBulletAlef1">
    <w:name w:val="1  Traffic  =  Bullet  =  Alef  =  (1)"/>
    <w:basedOn w:val="Normal"/>
    <w:rsid w:val="00204EE7"/>
    <w:pPr>
      <w:spacing w:after="80" w:line="240" w:lineRule="auto"/>
      <w:ind w:left="1928" w:hanging="454"/>
      <w:jc w:val="both"/>
    </w:pPr>
    <w:rPr>
      <w:rFonts w:ascii="Times" w:eastAsia="Times New Roman" w:hAnsi="Times" w:cs="Traffic"/>
      <w:noProof w:val="0"/>
      <w:kern w:val="0"/>
      <w:szCs w:val="22"/>
      <w14:ligatures w14:val="none"/>
    </w:rPr>
  </w:style>
  <w:style w:type="paragraph" w:customStyle="1" w:styleId="MatnAlef">
    <w:name w:val="Matn Alef"/>
    <w:rsid w:val="00204EE7"/>
    <w:pPr>
      <w:bidi/>
      <w:spacing w:after="0" w:line="240" w:lineRule="auto"/>
      <w:ind w:left="624" w:hanging="624"/>
      <w:jc w:val="lowKashida"/>
    </w:pPr>
    <w:rPr>
      <w:rFonts w:ascii="Times" w:eastAsia="Times New Roman" w:hAnsi="Times" w:cs="Lotus"/>
      <w:bCs/>
      <w:kern w:val="0"/>
      <w:sz w:val="20"/>
      <w:szCs w:val="28"/>
      <w14:ligatures w14:val="none"/>
    </w:rPr>
  </w:style>
  <w:style w:type="paragraph" w:customStyle="1" w:styleId="1LotusBeFeSatr1">
    <w:name w:val="1   Lotus   =   Be Fe Satr"/>
    <w:basedOn w:val="Normal"/>
    <w:rsid w:val="00204EE7"/>
    <w:pPr>
      <w:spacing w:after="0" w:line="240" w:lineRule="auto"/>
      <w:ind w:left="567" w:hanging="567"/>
      <w:jc w:val="both"/>
    </w:pPr>
    <w:rPr>
      <w:rFonts w:ascii="Times" w:eastAsia="Times New Roman" w:hAnsi="Times" w:cs="Lotus"/>
      <w:noProof w:val="0"/>
      <w:kern w:val="0"/>
      <w:szCs w:val="28"/>
      <w14:ligatures w14:val="none"/>
    </w:rPr>
  </w:style>
  <w:style w:type="paragraph" w:customStyle="1" w:styleId="MatnAlef0">
    <w:name w:val="Matn  =  Alef"/>
    <w:basedOn w:val="NormalBase0"/>
    <w:rsid w:val="00204EE7"/>
    <w:pPr>
      <w:bidi/>
      <w:spacing w:after="80"/>
      <w:ind w:left="624" w:hanging="624"/>
      <w:jc w:val="both"/>
    </w:pPr>
    <w:rPr>
      <w:rFonts w:cs="Zar"/>
      <w:szCs w:val="24"/>
    </w:rPr>
  </w:style>
  <w:style w:type="paragraph" w:customStyle="1" w:styleId="MatnAlef1">
    <w:name w:val="Matn  =  Alef  =  (1)"/>
    <w:basedOn w:val="MatnAlef0"/>
    <w:rsid w:val="00204EE7"/>
    <w:pPr>
      <w:spacing w:after="40"/>
      <w:ind w:left="1078" w:hanging="454"/>
    </w:pPr>
    <w:rPr>
      <w:rFonts w:cs="Lotus"/>
    </w:rPr>
  </w:style>
  <w:style w:type="paragraph" w:customStyle="1" w:styleId="MatnAlef1Zir">
    <w:name w:val="Matn  =  Alef  =  (1)  =  Zir"/>
    <w:basedOn w:val="MatnAlef1"/>
    <w:rsid w:val="00204EE7"/>
    <w:pPr>
      <w:ind w:left="1077" w:firstLine="0"/>
    </w:pPr>
    <w:rPr>
      <w:szCs w:val="28"/>
    </w:rPr>
  </w:style>
  <w:style w:type="paragraph" w:customStyle="1" w:styleId="Matn07Torafte">
    <w:name w:val="Matn  =  0.7  To rafte"/>
    <w:basedOn w:val="MatnAlef1Zir"/>
    <w:rsid w:val="00204EE7"/>
    <w:pPr>
      <w:spacing w:after="60"/>
      <w:ind w:left="397"/>
    </w:pPr>
  </w:style>
  <w:style w:type="paragraph" w:customStyle="1" w:styleId="Matn07Torafte---">
    <w:name w:val="Matn  =  0.7  To rafte  =  ---"/>
    <w:basedOn w:val="Matn07Torafte"/>
    <w:rsid w:val="00204EE7"/>
    <w:pPr>
      <w:ind w:left="794" w:hanging="397"/>
    </w:pPr>
    <w:rPr>
      <w:spacing w:val="-10"/>
    </w:rPr>
  </w:style>
  <w:style w:type="paragraph" w:customStyle="1" w:styleId="Matn07TorafteAlef">
    <w:name w:val="Matn  =  0.7  To rafte  =  Alef"/>
    <w:basedOn w:val="Matn07Torafte"/>
    <w:rsid w:val="00204EE7"/>
    <w:pPr>
      <w:spacing w:after="0"/>
      <w:ind w:left="1021" w:hanging="624"/>
    </w:pPr>
    <w:rPr>
      <w:spacing w:val="-8"/>
    </w:rPr>
  </w:style>
  <w:style w:type="paragraph" w:customStyle="1" w:styleId="MatnAlef1Alef-1">
    <w:name w:val="Matn  =  Alef  =  (1)  =  Alef-1"/>
    <w:basedOn w:val="Matn"/>
    <w:rsid w:val="00204EE7"/>
    <w:pPr>
      <w:ind w:left="1928" w:hanging="851"/>
      <w:jc w:val="both"/>
    </w:pPr>
  </w:style>
  <w:style w:type="paragraph" w:styleId="BodyTextFirstIndent">
    <w:name w:val="Body Text First Indent"/>
    <w:basedOn w:val="BodyText"/>
    <w:link w:val="BodyTextFirstIndentChar"/>
    <w:rsid w:val="00204EE7"/>
    <w:pPr>
      <w:tabs>
        <w:tab w:val="clear" w:pos="2926"/>
      </w:tabs>
      <w:spacing w:after="120"/>
      <w:ind w:firstLine="397"/>
      <w:outlineLvl w:val="9"/>
    </w:pPr>
    <w:rPr>
      <w:rFonts w:cs="Lotus"/>
      <w:lang w:val="en-US"/>
    </w:rPr>
  </w:style>
  <w:style w:type="character" w:customStyle="1" w:styleId="BodyTextFirstIndentChar">
    <w:name w:val="Body Text First Indent Char"/>
    <w:basedOn w:val="BodyTextChar"/>
    <w:link w:val="BodyTextFirstIndent"/>
    <w:rsid w:val="00204EE7"/>
    <w:rPr>
      <w:rFonts w:ascii="Times" w:eastAsia="Times New Roman" w:hAnsi="Times" w:cs="Lotus"/>
      <w:b/>
      <w:kern w:val="0"/>
      <w:sz w:val="22"/>
      <w:szCs w:val="28"/>
      <w:lang w:val="ar-SA"/>
      <w14:ligatures w14:val="none"/>
    </w:rPr>
  </w:style>
  <w:style w:type="paragraph" w:styleId="BodyText2">
    <w:name w:val="Body Text 2"/>
    <w:basedOn w:val="Normal"/>
    <w:link w:val="BodyText2Char"/>
    <w:rsid w:val="00204EE7"/>
    <w:pPr>
      <w:spacing w:after="120" w:line="480" w:lineRule="auto"/>
      <w:jc w:val="both"/>
    </w:pPr>
    <w:rPr>
      <w:rFonts w:ascii="Times" w:eastAsia="Times New Roman" w:hAnsi="Times" w:cs="Lotus"/>
      <w:b/>
      <w:noProof w:val="0"/>
      <w:kern w:val="0"/>
      <w:sz w:val="22"/>
      <w:szCs w:val="28"/>
      <w14:ligatures w14:val="none"/>
    </w:rPr>
  </w:style>
  <w:style w:type="character" w:customStyle="1" w:styleId="BodyText2Char">
    <w:name w:val="Body Text 2 Char"/>
    <w:basedOn w:val="DefaultParagraphFont"/>
    <w:link w:val="BodyText2"/>
    <w:rsid w:val="00204EE7"/>
    <w:rPr>
      <w:rFonts w:ascii="Times" w:eastAsia="Times New Roman" w:hAnsi="Times" w:cs="Lotus"/>
      <w:b/>
      <w:kern w:val="0"/>
      <w:sz w:val="22"/>
      <w:szCs w:val="28"/>
      <w14:ligatures w14:val="none"/>
    </w:rPr>
  </w:style>
  <w:style w:type="paragraph" w:styleId="Caption">
    <w:name w:val="caption"/>
    <w:basedOn w:val="Normal"/>
    <w:next w:val="Normal"/>
    <w:qFormat/>
    <w:rsid w:val="00204EE7"/>
    <w:pPr>
      <w:spacing w:before="120" w:after="120" w:line="240" w:lineRule="auto"/>
      <w:jc w:val="both"/>
    </w:pPr>
    <w:rPr>
      <w:rFonts w:ascii="Times" w:eastAsia="Times New Roman" w:hAnsi="Times" w:cs="Nazanin"/>
      <w:b/>
      <w:noProof w:val="0"/>
      <w:kern w:val="0"/>
      <w:sz w:val="20"/>
      <w:szCs w:val="28"/>
      <w14:ligatures w14:val="none"/>
    </w:rPr>
  </w:style>
  <w:style w:type="paragraph" w:styleId="Closing">
    <w:name w:val="Closing"/>
    <w:basedOn w:val="Normal"/>
    <w:link w:val="ClosingChar"/>
    <w:rsid w:val="00204EE7"/>
    <w:pPr>
      <w:spacing w:after="0" w:line="240" w:lineRule="auto"/>
      <w:ind w:left="4252"/>
      <w:jc w:val="both"/>
    </w:pPr>
    <w:rPr>
      <w:rFonts w:ascii="Times" w:eastAsia="Times New Roman" w:hAnsi="Times" w:cs="Lotus"/>
      <w:b/>
      <w:noProof w:val="0"/>
      <w:kern w:val="0"/>
      <w:sz w:val="22"/>
      <w:szCs w:val="28"/>
      <w14:ligatures w14:val="none"/>
    </w:rPr>
  </w:style>
  <w:style w:type="character" w:customStyle="1" w:styleId="ClosingChar">
    <w:name w:val="Closing Char"/>
    <w:basedOn w:val="DefaultParagraphFont"/>
    <w:link w:val="Closing"/>
    <w:rsid w:val="00204EE7"/>
    <w:rPr>
      <w:rFonts w:ascii="Times" w:eastAsia="Times New Roman" w:hAnsi="Times" w:cs="Lotus"/>
      <w:b/>
      <w:kern w:val="0"/>
      <w:sz w:val="22"/>
      <w:szCs w:val="28"/>
      <w14:ligatures w14:val="none"/>
    </w:rPr>
  </w:style>
  <w:style w:type="paragraph" w:styleId="E-mailSignature">
    <w:name w:val="E-mail Signature"/>
    <w:basedOn w:val="Normal"/>
    <w:link w:val="E-mailSignatureChar"/>
    <w:rsid w:val="00204EE7"/>
    <w:pPr>
      <w:spacing w:after="0" w:line="240" w:lineRule="auto"/>
      <w:jc w:val="both"/>
    </w:pPr>
    <w:rPr>
      <w:rFonts w:ascii="Times" w:eastAsia="Times New Roman" w:hAnsi="Times" w:cs="Lotus"/>
      <w:b/>
      <w:noProof w:val="0"/>
      <w:kern w:val="0"/>
      <w:sz w:val="22"/>
      <w:szCs w:val="28"/>
      <w14:ligatures w14:val="none"/>
    </w:rPr>
  </w:style>
  <w:style w:type="character" w:customStyle="1" w:styleId="E-mailSignatureChar">
    <w:name w:val="E-mail Signature Char"/>
    <w:basedOn w:val="DefaultParagraphFont"/>
    <w:link w:val="E-mailSignature"/>
    <w:rsid w:val="00204EE7"/>
    <w:rPr>
      <w:rFonts w:ascii="Times" w:eastAsia="Times New Roman" w:hAnsi="Times" w:cs="Lotus"/>
      <w:b/>
      <w:kern w:val="0"/>
      <w:sz w:val="22"/>
      <w:szCs w:val="28"/>
      <w14:ligatures w14:val="none"/>
    </w:rPr>
  </w:style>
  <w:style w:type="character" w:styleId="Emphasis">
    <w:name w:val="Emphasis"/>
    <w:basedOn w:val="DefaultParagraphFont"/>
    <w:qFormat/>
    <w:rsid w:val="00204EE7"/>
    <w:rPr>
      <w:rFonts w:cs="Lotus"/>
      <w:bCs/>
      <w:i/>
      <w:szCs w:val="28"/>
    </w:rPr>
  </w:style>
  <w:style w:type="character" w:styleId="EndnoteReference">
    <w:name w:val="endnote reference"/>
    <w:basedOn w:val="DefaultParagraphFont"/>
    <w:semiHidden/>
    <w:rsid w:val="00204EE7"/>
    <w:rPr>
      <w:rFonts w:cs="Lotus"/>
      <w:bCs/>
      <w:szCs w:val="28"/>
      <w:vertAlign w:val="superscript"/>
    </w:rPr>
  </w:style>
  <w:style w:type="paragraph" w:styleId="EndnoteText">
    <w:name w:val="endnote text"/>
    <w:basedOn w:val="Normal"/>
    <w:link w:val="EndnoteTextChar"/>
    <w:semiHidden/>
    <w:rsid w:val="00204EE7"/>
    <w:pPr>
      <w:spacing w:after="0" w:line="240" w:lineRule="auto"/>
      <w:jc w:val="both"/>
    </w:pPr>
    <w:rPr>
      <w:rFonts w:ascii="Times" w:eastAsia="Times New Roman" w:hAnsi="Times" w:cs="Lotus"/>
      <w:b/>
      <w:noProof w:val="0"/>
      <w:kern w:val="0"/>
      <w:sz w:val="22"/>
      <w14:ligatures w14:val="none"/>
    </w:rPr>
  </w:style>
  <w:style w:type="character" w:customStyle="1" w:styleId="EndnoteTextChar">
    <w:name w:val="Endnote Text Char"/>
    <w:basedOn w:val="DefaultParagraphFont"/>
    <w:link w:val="EndnoteText"/>
    <w:semiHidden/>
    <w:rsid w:val="00204EE7"/>
    <w:rPr>
      <w:rFonts w:ascii="Times" w:eastAsia="Times New Roman" w:hAnsi="Times" w:cs="Lotus"/>
      <w:b/>
      <w:kern w:val="0"/>
      <w:sz w:val="22"/>
      <w14:ligatures w14:val="none"/>
    </w:rPr>
  </w:style>
  <w:style w:type="paragraph" w:styleId="EnvelopeReturn">
    <w:name w:val="envelope return"/>
    <w:basedOn w:val="Normal"/>
    <w:rsid w:val="00204EE7"/>
    <w:pPr>
      <w:spacing w:after="0" w:line="240" w:lineRule="auto"/>
      <w:jc w:val="both"/>
    </w:pPr>
    <w:rPr>
      <w:rFonts w:ascii="Arial" w:eastAsia="Times New Roman" w:hAnsi="Arial" w:cs="Lotus"/>
      <w:b/>
      <w:noProof w:val="0"/>
      <w:kern w:val="0"/>
      <w:sz w:val="20"/>
      <w:szCs w:val="28"/>
      <w14:ligatures w14:val="none"/>
    </w:rPr>
  </w:style>
  <w:style w:type="character" w:styleId="HTMLAcronym">
    <w:name w:val="HTML Acronym"/>
    <w:basedOn w:val="DefaultParagraphFont"/>
    <w:rsid w:val="00204EE7"/>
    <w:rPr>
      <w:rFonts w:cs="Lotus"/>
      <w:bCs/>
      <w:szCs w:val="28"/>
    </w:rPr>
  </w:style>
  <w:style w:type="character" w:styleId="HTMLTypewriter">
    <w:name w:val="HTML Typewriter"/>
    <w:basedOn w:val="DefaultParagraphFont"/>
    <w:rsid w:val="00204EE7"/>
    <w:rPr>
      <w:rFonts w:ascii="Arial" w:hAnsi="Arial" w:cs="Nazain"/>
      <w:bCs/>
      <w:sz w:val="22"/>
      <w:szCs w:val="24"/>
    </w:rPr>
  </w:style>
  <w:style w:type="paragraph" w:styleId="ListContinue2">
    <w:name w:val="List Continue 2"/>
    <w:basedOn w:val="Normal"/>
    <w:rsid w:val="00204EE7"/>
    <w:pPr>
      <w:spacing w:after="120" w:line="240" w:lineRule="auto"/>
      <w:ind w:left="566"/>
      <w:jc w:val="both"/>
    </w:pPr>
    <w:rPr>
      <w:rFonts w:ascii="Times" w:eastAsia="Times New Roman" w:hAnsi="Times" w:cs="Nazanin"/>
      <w:b/>
      <w:noProof w:val="0"/>
      <w:kern w:val="0"/>
      <w:sz w:val="22"/>
      <w14:ligatures w14:val="none"/>
    </w:rPr>
  </w:style>
  <w:style w:type="paragraph" w:styleId="BodyTextIndent">
    <w:name w:val="Body Text Indent"/>
    <w:basedOn w:val="Normal"/>
    <w:link w:val="BodyTextIndentChar"/>
    <w:rsid w:val="00204EE7"/>
    <w:pPr>
      <w:spacing w:after="120" w:line="240" w:lineRule="auto"/>
      <w:ind w:left="283"/>
      <w:jc w:val="both"/>
    </w:pPr>
    <w:rPr>
      <w:rFonts w:ascii="Times" w:eastAsia="Times New Roman" w:hAnsi="Times" w:cs="Lotus"/>
      <w:b/>
      <w:noProof w:val="0"/>
      <w:kern w:val="0"/>
      <w:sz w:val="22"/>
      <w:szCs w:val="28"/>
      <w14:ligatures w14:val="none"/>
    </w:rPr>
  </w:style>
  <w:style w:type="character" w:customStyle="1" w:styleId="BodyTextIndentChar">
    <w:name w:val="Body Text Indent Char"/>
    <w:basedOn w:val="DefaultParagraphFont"/>
    <w:link w:val="BodyTextIndent"/>
    <w:rsid w:val="00204EE7"/>
    <w:rPr>
      <w:rFonts w:ascii="Times" w:eastAsia="Times New Roman" w:hAnsi="Times" w:cs="Lotus"/>
      <w:b/>
      <w:kern w:val="0"/>
      <w:sz w:val="22"/>
      <w:szCs w:val="28"/>
      <w14:ligatures w14:val="none"/>
    </w:rPr>
  </w:style>
  <w:style w:type="paragraph" w:styleId="BodyTextFirstIndent2">
    <w:name w:val="Body Text First Indent 2"/>
    <w:basedOn w:val="BodyTextIndent"/>
    <w:link w:val="BodyTextFirstIndent2Char"/>
    <w:rsid w:val="00204EE7"/>
    <w:pPr>
      <w:ind w:left="284" w:firstLine="397"/>
    </w:pPr>
  </w:style>
  <w:style w:type="character" w:customStyle="1" w:styleId="BodyTextFirstIndent2Char">
    <w:name w:val="Body Text First Indent 2 Char"/>
    <w:basedOn w:val="BodyTextIndentChar"/>
    <w:link w:val="BodyTextFirstIndent2"/>
    <w:rsid w:val="00204EE7"/>
    <w:rPr>
      <w:rFonts w:ascii="Times" w:eastAsia="Times New Roman" w:hAnsi="Times" w:cs="Lotus"/>
      <w:b/>
      <w:kern w:val="0"/>
      <w:sz w:val="22"/>
      <w:szCs w:val="28"/>
      <w14:ligatures w14:val="none"/>
    </w:rPr>
  </w:style>
  <w:style w:type="paragraph" w:styleId="BodyTextIndent2">
    <w:name w:val="Body Text Indent 2"/>
    <w:basedOn w:val="Normal"/>
    <w:link w:val="BodyTextIndent2Char"/>
    <w:rsid w:val="00204EE7"/>
    <w:pPr>
      <w:spacing w:after="120" w:line="480" w:lineRule="auto"/>
      <w:ind w:left="283"/>
      <w:jc w:val="both"/>
    </w:pPr>
    <w:rPr>
      <w:rFonts w:ascii="Times" w:eastAsia="Times New Roman" w:hAnsi="Times" w:cs="Lotus"/>
      <w:b/>
      <w:noProof w:val="0"/>
      <w:kern w:val="0"/>
      <w:sz w:val="22"/>
      <w:szCs w:val="28"/>
      <w14:ligatures w14:val="none"/>
    </w:rPr>
  </w:style>
  <w:style w:type="character" w:customStyle="1" w:styleId="BodyTextIndent2Char">
    <w:name w:val="Body Text Indent 2 Char"/>
    <w:basedOn w:val="DefaultParagraphFont"/>
    <w:link w:val="BodyTextIndent2"/>
    <w:rsid w:val="00204EE7"/>
    <w:rPr>
      <w:rFonts w:ascii="Times" w:eastAsia="Times New Roman" w:hAnsi="Times" w:cs="Lotus"/>
      <w:b/>
      <w:kern w:val="0"/>
      <w:sz w:val="22"/>
      <w:szCs w:val="28"/>
      <w14:ligatures w14:val="none"/>
    </w:rPr>
  </w:style>
  <w:style w:type="paragraph" w:customStyle="1" w:styleId="1TrafficBulletAlef">
    <w:name w:val="1  Traffic  =  Bullet  =  Alef"/>
    <w:basedOn w:val="1TrafficBulletAlef1"/>
    <w:rsid w:val="00204EE7"/>
    <w:pPr>
      <w:ind w:left="1531" w:hanging="624"/>
    </w:pPr>
  </w:style>
  <w:style w:type="character" w:customStyle="1" w:styleId="1KamranAlefTeram">
    <w:name w:val="1  Kamran  =  Alef  =  Teram"/>
    <w:basedOn w:val="DefaultParagraphFont"/>
    <w:rsid w:val="00204EE7"/>
    <w:rPr>
      <w:rFonts w:cs="Kamran"/>
      <w:szCs w:val="32"/>
      <w:bdr w:val="none" w:sz="0" w:space="0" w:color="auto"/>
      <w:shd w:val="clear" w:color="auto" w:fill="CCCCCC"/>
      <w:lang w:bidi="fa-IR"/>
    </w:rPr>
  </w:style>
  <w:style w:type="paragraph" w:customStyle="1" w:styleId="MatnAlef2">
    <w:name w:val="Matn =  Alef"/>
    <w:rsid w:val="00204EE7"/>
    <w:pPr>
      <w:bidi/>
      <w:spacing w:after="0" w:line="240" w:lineRule="auto"/>
      <w:ind w:left="624" w:hanging="624"/>
    </w:pPr>
    <w:rPr>
      <w:rFonts w:ascii="Times" w:eastAsia="Times New Roman" w:hAnsi="Times" w:cs="Lotus"/>
      <w:bCs/>
      <w:kern w:val="0"/>
      <w:sz w:val="22"/>
      <w:szCs w:val="28"/>
      <w14:ligatures w14:val="none"/>
    </w:rPr>
  </w:style>
  <w:style w:type="paragraph" w:customStyle="1" w:styleId="Style1">
    <w:name w:val="Style1"/>
    <w:basedOn w:val="Normal"/>
    <w:rsid w:val="00204EE7"/>
    <w:pPr>
      <w:spacing w:after="0" w:line="240" w:lineRule="auto"/>
      <w:jc w:val="both"/>
    </w:pPr>
    <w:rPr>
      <w:rFonts w:ascii="Times" w:eastAsia="Times New Roman" w:hAnsi="Times" w:cs="Lotus"/>
      <w:b/>
      <w:noProof w:val="0"/>
      <w:kern w:val="0"/>
      <w:sz w:val="22"/>
      <w:szCs w:val="28"/>
      <w14:ligatures w14:val="none"/>
    </w:rPr>
  </w:style>
  <w:style w:type="paragraph" w:customStyle="1" w:styleId="Style2">
    <w:name w:val="Style2"/>
    <w:basedOn w:val="Heading1"/>
    <w:rsid w:val="00204EE7"/>
    <w:pPr>
      <w:keepLines w:val="0"/>
      <w:spacing w:before="300" w:line="240" w:lineRule="auto"/>
    </w:pPr>
    <w:rPr>
      <w:rFonts w:ascii="Times" w:eastAsia="Times New Roman" w:hAnsi="Times" w:cs="Zar"/>
      <w:b/>
      <w:noProof w:val="0"/>
      <w:color w:val="auto"/>
      <w:kern w:val="0"/>
      <w:sz w:val="26"/>
      <w:szCs w:val="28"/>
      <w14:ligatures w14:val="none"/>
    </w:rPr>
  </w:style>
  <w:style w:type="paragraph" w:styleId="BodyText3">
    <w:name w:val="Body Text 3"/>
    <w:basedOn w:val="Normal"/>
    <w:link w:val="BodyText3Char"/>
    <w:rsid w:val="00204EE7"/>
    <w:pPr>
      <w:spacing w:after="0" w:line="240" w:lineRule="auto"/>
      <w:jc w:val="both"/>
    </w:pPr>
    <w:rPr>
      <w:rFonts w:ascii="Times" w:eastAsia="Times New Roman" w:hAnsi="Times" w:cs="Nazanin"/>
      <w:b/>
      <w:noProof w:val="0"/>
      <w:kern w:val="0"/>
      <w:sz w:val="20"/>
      <w:szCs w:val="28"/>
      <w14:ligatures w14:val="none"/>
    </w:rPr>
  </w:style>
  <w:style w:type="character" w:customStyle="1" w:styleId="BodyText3Char">
    <w:name w:val="Body Text 3 Char"/>
    <w:basedOn w:val="DefaultParagraphFont"/>
    <w:link w:val="BodyText3"/>
    <w:rsid w:val="00204EE7"/>
    <w:rPr>
      <w:rFonts w:ascii="Times" w:eastAsia="Times New Roman" w:hAnsi="Times" w:cs="Nazanin"/>
      <w:b/>
      <w:kern w:val="0"/>
      <w:sz w:val="20"/>
      <w:szCs w:val="28"/>
      <w14:ligatures w14:val="none"/>
    </w:rPr>
  </w:style>
  <w:style w:type="paragraph" w:styleId="BodyTextIndent3">
    <w:name w:val="Body Text Indent 3"/>
    <w:basedOn w:val="Normal"/>
    <w:link w:val="BodyTextIndent3Char"/>
    <w:rsid w:val="00204EE7"/>
    <w:pPr>
      <w:spacing w:after="0" w:line="240" w:lineRule="auto"/>
      <w:ind w:left="567" w:hanging="567"/>
      <w:jc w:val="both"/>
    </w:pPr>
    <w:rPr>
      <w:rFonts w:ascii="Times" w:eastAsia="Times New Roman" w:hAnsi="Times" w:cs="Lotus"/>
      <w:b/>
      <w:noProof w:val="0"/>
      <w:kern w:val="0"/>
      <w:sz w:val="28"/>
      <w:szCs w:val="28"/>
      <w14:ligatures w14:val="none"/>
    </w:rPr>
  </w:style>
  <w:style w:type="character" w:customStyle="1" w:styleId="BodyTextIndent3Char">
    <w:name w:val="Body Text Indent 3 Char"/>
    <w:basedOn w:val="DefaultParagraphFont"/>
    <w:link w:val="BodyTextIndent3"/>
    <w:rsid w:val="00204EE7"/>
    <w:rPr>
      <w:rFonts w:ascii="Times" w:eastAsia="Times New Roman" w:hAnsi="Times" w:cs="Lotus"/>
      <w:b/>
      <w:kern w:val="0"/>
      <w:sz w:val="28"/>
      <w:szCs w:val="28"/>
      <w14:ligatures w14:val="none"/>
    </w:rPr>
  </w:style>
  <w:style w:type="paragraph" w:customStyle="1" w:styleId="Normal-Base">
    <w:name w:val="Normal-Base"/>
    <w:basedOn w:val="Normal"/>
    <w:rsid w:val="00204EE7"/>
    <w:pPr>
      <w:spacing w:after="0" w:line="240" w:lineRule="auto"/>
      <w:jc w:val="both"/>
    </w:pPr>
    <w:rPr>
      <w:rFonts w:ascii="Times" w:eastAsia="Times New Roman" w:hAnsi="Times" w:cs="Lotus"/>
      <w:b/>
      <w:noProof w:val="0"/>
      <w:kern w:val="0"/>
      <w:sz w:val="22"/>
      <w:szCs w:val="28"/>
      <w14:ligatures w14:val="none"/>
    </w:rPr>
  </w:style>
  <w:style w:type="paragraph" w:customStyle="1" w:styleId="1TrafficMatn">
    <w:name w:val="1  Traffic  =  Matn"/>
    <w:basedOn w:val="1Traffic"/>
    <w:autoRedefine/>
    <w:rsid w:val="00204EE7"/>
    <w:pPr>
      <w:spacing w:after="120"/>
      <w:ind w:firstLine="0"/>
    </w:pPr>
  </w:style>
  <w:style w:type="paragraph" w:customStyle="1" w:styleId="1LotusAlefyek">
    <w:name w:val="1  Lotus  =  Alef  yek"/>
    <w:basedOn w:val="1LotusAlef"/>
    <w:autoRedefine/>
    <w:rsid w:val="00204EE7"/>
    <w:pPr>
      <w:ind w:left="1531" w:right="1531" w:hanging="510"/>
      <w:jc w:val="center"/>
    </w:pPr>
    <w:rPr>
      <w:b/>
      <w:sz w:val="20"/>
    </w:rPr>
  </w:style>
  <w:style w:type="paragraph" w:customStyle="1" w:styleId="1LotuszirAlef">
    <w:name w:val="1  Lotus  zir  Alef"/>
    <w:basedOn w:val="1Lotus"/>
    <w:autoRedefine/>
    <w:rsid w:val="00204EE7"/>
    <w:pPr>
      <w:bidi/>
      <w:spacing w:after="80"/>
      <w:ind w:right="0"/>
      <w:jc w:val="both"/>
    </w:pPr>
  </w:style>
  <w:style w:type="paragraph" w:customStyle="1" w:styleId="1LotusMatn">
    <w:name w:val="1  Lotus  =  Matn"/>
    <w:basedOn w:val="1LotusAlef"/>
    <w:autoRedefine/>
    <w:rsid w:val="00204EE7"/>
    <w:pPr>
      <w:spacing w:after="0"/>
      <w:ind w:left="510" w:right="510" w:firstLine="0"/>
      <w:jc w:val="center"/>
    </w:pPr>
    <w:rPr>
      <w:b/>
      <w:sz w:val="20"/>
    </w:rPr>
  </w:style>
  <w:style w:type="paragraph" w:customStyle="1" w:styleId="1TrafficZirAlef">
    <w:name w:val="1  Traffic  Zir Alef"/>
    <w:basedOn w:val="1Traffic"/>
    <w:rsid w:val="00204EE7"/>
    <w:pPr>
      <w:spacing w:after="120"/>
    </w:pPr>
  </w:style>
  <w:style w:type="paragraph" w:customStyle="1" w:styleId="1TrafficZirAlef0">
    <w:name w:val="1  Traffic  =  Zir Alef"/>
    <w:basedOn w:val="1Traffic"/>
    <w:autoRedefine/>
    <w:rsid w:val="00204EE7"/>
    <w:pPr>
      <w:spacing w:after="120"/>
    </w:pPr>
  </w:style>
  <w:style w:type="paragraph" w:customStyle="1" w:styleId="1TrafficBullet">
    <w:name w:val="1  Traffic  Bullet"/>
    <w:basedOn w:val="Normal-Base"/>
    <w:rsid w:val="00204EE7"/>
    <w:pPr>
      <w:numPr>
        <w:numId w:val="12"/>
      </w:numPr>
      <w:tabs>
        <w:tab w:val="clear" w:pos="964"/>
      </w:tabs>
      <w:spacing w:after="60"/>
      <w:ind w:left="0" w:firstLine="0"/>
    </w:pPr>
    <w:rPr>
      <w:rFonts w:cs="Traffic"/>
      <w:szCs w:val="22"/>
    </w:rPr>
  </w:style>
  <w:style w:type="paragraph" w:customStyle="1" w:styleId="Bullet-Bold-Alef">
    <w:name w:val="Bullet-Bold-Alef"/>
    <w:basedOn w:val="1TrafficBullet"/>
    <w:rsid w:val="00204EE7"/>
    <w:pPr>
      <w:numPr>
        <w:numId w:val="0"/>
      </w:numPr>
      <w:tabs>
        <w:tab w:val="left" w:pos="1247"/>
        <w:tab w:val="left" w:pos="1531"/>
      </w:tabs>
      <w:ind w:left="1588" w:hanging="624"/>
    </w:pPr>
  </w:style>
  <w:style w:type="character" w:styleId="CommentReference">
    <w:name w:val="annotation reference"/>
    <w:basedOn w:val="DefaultParagraphFont"/>
    <w:semiHidden/>
    <w:rsid w:val="00204EE7"/>
    <w:rPr>
      <w:sz w:val="16"/>
      <w:szCs w:val="16"/>
    </w:rPr>
  </w:style>
  <w:style w:type="paragraph" w:customStyle="1" w:styleId="Fas-8">
    <w:name w:val="Fas-8"/>
    <w:basedOn w:val="1TrafficAlef"/>
    <w:rsid w:val="00204EE7"/>
    <w:pPr>
      <w:spacing w:after="0" w:line="160" w:lineRule="exact"/>
    </w:pPr>
  </w:style>
  <w:style w:type="paragraph" w:customStyle="1" w:styleId="NORMAL-COP">
    <w:name w:val="NORMAL-COP"/>
    <w:basedOn w:val="Normal"/>
    <w:rsid w:val="00204EE7"/>
    <w:pPr>
      <w:spacing w:after="0" w:line="240" w:lineRule="auto"/>
      <w:jc w:val="both"/>
    </w:pPr>
    <w:rPr>
      <w:rFonts w:ascii="Times" w:eastAsia="Times New Roman" w:hAnsi="Times" w:cs="B Lotus"/>
      <w:bCs/>
      <w:noProof w:val="0"/>
      <w:kern w:val="0"/>
      <w:sz w:val="22"/>
      <w:szCs w:val="28"/>
      <w14:ligatures w14:val="none"/>
    </w:rPr>
  </w:style>
  <w:style w:type="paragraph" w:customStyle="1" w:styleId="1Traffic0">
    <w:name w:val="1  Traffic  ="/>
    <w:basedOn w:val="1TrafficAlef"/>
    <w:rsid w:val="00204EE7"/>
    <w:pPr>
      <w:bidi/>
      <w:ind w:right="0"/>
      <w:jc w:val="both"/>
    </w:pPr>
    <w:rPr>
      <w:shd w:val="clear" w:color="auto" w:fill="CCCCCC"/>
    </w:rPr>
  </w:style>
  <w:style w:type="paragraph" w:customStyle="1" w:styleId="Matn-Alef-Lot">
    <w:name w:val="Matn-Alef-Lot"/>
    <w:basedOn w:val="Matn"/>
    <w:rsid w:val="00204EE7"/>
    <w:pPr>
      <w:tabs>
        <w:tab w:val="left" w:pos="284"/>
      </w:tabs>
      <w:ind w:left="624" w:hanging="624"/>
      <w:jc w:val="both"/>
    </w:pPr>
  </w:style>
  <w:style w:type="paragraph" w:customStyle="1" w:styleId="Matn-Alef-yek-Lot">
    <w:name w:val="Matn-Alef-yek-Lot"/>
    <w:basedOn w:val="Matn-Alef-Lot"/>
    <w:rsid w:val="00204EE7"/>
    <w:pPr>
      <w:ind w:left="1078" w:hanging="454"/>
    </w:pPr>
  </w:style>
  <w:style w:type="paragraph" w:customStyle="1" w:styleId="ono-matn-Be-Faseleh">
    <w:name w:val="ono-matn-Be-Faseleh"/>
    <w:basedOn w:val="1TrafficMatn"/>
    <w:rsid w:val="00204EE7"/>
    <w:pPr>
      <w:spacing w:after="0"/>
    </w:pPr>
    <w:rPr>
      <w:rFonts w:cs="B Lotus"/>
      <w:szCs w:val="28"/>
    </w:rPr>
  </w:style>
  <w:style w:type="paragraph" w:customStyle="1" w:styleId="MATN1TRAFFIC">
    <w:name w:val="MATN 1 TRAFFIC"/>
    <w:basedOn w:val="1Traffic"/>
    <w:rsid w:val="00204EE7"/>
    <w:pPr>
      <w:spacing w:after="80"/>
      <w:ind w:firstLine="0"/>
    </w:pPr>
    <w:rPr>
      <w:u w:val="single"/>
    </w:rPr>
  </w:style>
  <w:style w:type="paragraph" w:customStyle="1" w:styleId="Bullet-Bold-Alef-1">
    <w:name w:val="Bullet - Bold - Alef - 1"/>
    <w:basedOn w:val="Bullet-Bold-Alef"/>
    <w:rsid w:val="00204EE7"/>
    <w:pPr>
      <w:spacing w:after="120"/>
      <w:ind w:left="2042" w:hanging="454"/>
    </w:pPr>
    <w:rPr>
      <w:b w:val="0"/>
    </w:rPr>
  </w:style>
  <w:style w:type="paragraph" w:styleId="BlockText">
    <w:name w:val="Block Text"/>
    <w:basedOn w:val="Normal"/>
    <w:rsid w:val="00204EE7"/>
    <w:pPr>
      <w:spacing w:after="0" w:line="240" w:lineRule="auto"/>
      <w:ind w:left="2268" w:right="2268"/>
      <w:jc w:val="center"/>
    </w:pPr>
    <w:rPr>
      <w:rFonts w:ascii="Times" w:eastAsia="Times New Roman" w:hAnsi="Times" w:cs="B Lotus"/>
      <w:b/>
      <w:bCs/>
      <w:i/>
      <w:noProof w:val="0"/>
      <w:color w:val="000000"/>
      <w:kern w:val="0"/>
      <w:sz w:val="20"/>
      <w:szCs w:val="28"/>
      <w14:ligatures w14:val="none"/>
    </w:rPr>
  </w:style>
  <w:style w:type="character" w:customStyle="1" w:styleId="1Traffic--Batel--">
    <w:name w:val="1  Traffic  = -- Batel --"/>
    <w:basedOn w:val="DefaultParagraphFont"/>
    <w:rsid w:val="00204EE7"/>
    <w:rPr>
      <w:rFonts w:cs="Traffic"/>
      <w:strike/>
      <w:dstrike w:val="0"/>
      <w:szCs w:val="22"/>
      <w:vertAlign w:val="baseline"/>
    </w:rPr>
  </w:style>
  <w:style w:type="character" w:customStyle="1" w:styleId="1Lotus---Batel--">
    <w:name w:val="1  Lotus  =  --- Batel--"/>
    <w:basedOn w:val="DefaultParagraphFont"/>
    <w:rsid w:val="00204EE7"/>
    <w:rPr>
      <w:rFonts w:cs="Lotus"/>
      <w:strike/>
      <w:dstrike w:val="0"/>
      <w:sz w:val="24"/>
      <w:szCs w:val="28"/>
      <w:u w:val="none"/>
    </w:rPr>
  </w:style>
  <w:style w:type="character" w:customStyle="1" w:styleId="1LotusAlefTeram">
    <w:name w:val="1  Lotus  =  Alef  =  Teram"/>
    <w:basedOn w:val="DefaultParagraphFont"/>
    <w:rsid w:val="00204EE7"/>
    <w:rPr>
      <w:rFonts w:cs="Lotus"/>
      <w:i/>
      <w:color w:val="000000"/>
      <w:szCs w:val="28"/>
      <w:bdr w:val="none" w:sz="0" w:space="0" w:color="auto"/>
      <w:shd w:val="clear" w:color="auto" w:fill="CCCCCC"/>
    </w:rPr>
  </w:style>
  <w:style w:type="paragraph" w:customStyle="1" w:styleId="MatneExactly22">
    <w:name w:val="Matn e Exactly 22"/>
    <w:basedOn w:val="Matn"/>
    <w:rsid w:val="00204EE7"/>
    <w:pPr>
      <w:spacing w:line="440" w:lineRule="exact"/>
      <w:jc w:val="both"/>
    </w:pPr>
  </w:style>
  <w:style w:type="paragraph" w:customStyle="1" w:styleId="1-1Lotus">
    <w:name w:val="1 - 1   Lotus"/>
    <w:rsid w:val="00204EE7"/>
    <w:pPr>
      <w:spacing w:after="240" w:line="240" w:lineRule="auto"/>
      <w:ind w:left="907" w:right="907" w:hanging="907"/>
      <w:jc w:val="lowKashida"/>
    </w:pPr>
    <w:rPr>
      <w:rFonts w:ascii="Times" w:eastAsia="Times New Roman" w:hAnsi="Times" w:cs="Lotus"/>
      <w:bCs/>
      <w:kern w:val="0"/>
      <w:sz w:val="20"/>
      <w:szCs w:val="28"/>
      <w14:ligatures w14:val="none"/>
    </w:rPr>
  </w:style>
  <w:style w:type="paragraph" w:customStyle="1" w:styleId="1-1Traffic">
    <w:name w:val="1 - 1  Traffic"/>
    <w:rsid w:val="00204EE7"/>
    <w:pPr>
      <w:bidi/>
      <w:spacing w:after="240" w:line="240" w:lineRule="auto"/>
      <w:ind w:left="907" w:hanging="907"/>
      <w:jc w:val="lowKashida"/>
    </w:pPr>
    <w:rPr>
      <w:rFonts w:ascii="Times" w:eastAsia="Times New Roman" w:hAnsi="Times" w:cs="Traffic"/>
      <w:bCs/>
      <w:kern w:val="0"/>
      <w:sz w:val="20"/>
      <w:szCs w:val="22"/>
      <w14:ligatures w14:val="none"/>
    </w:rPr>
  </w:style>
  <w:style w:type="paragraph" w:customStyle="1" w:styleId="1-1TrafficAlef">
    <w:name w:val="1 - 1  Traffic  =  Alef"/>
    <w:basedOn w:val="1-1Traffic"/>
    <w:rsid w:val="00204EE7"/>
    <w:pPr>
      <w:tabs>
        <w:tab w:val="left" w:pos="397"/>
        <w:tab w:val="left" w:pos="510"/>
        <w:tab w:val="left" w:pos="1247"/>
      </w:tabs>
      <w:spacing w:after="120"/>
      <w:ind w:left="1531" w:hanging="624"/>
      <w:jc w:val="both"/>
    </w:pPr>
  </w:style>
  <w:style w:type="paragraph" w:customStyle="1" w:styleId="1-1TrafficAlefZir">
    <w:name w:val="1 - 1  Traffic  =  Alef  = Zir"/>
    <w:basedOn w:val="1-1TrafficAlef"/>
    <w:rsid w:val="00204EE7"/>
    <w:pPr>
      <w:spacing w:after="80"/>
      <w:ind w:firstLine="0"/>
    </w:pPr>
  </w:style>
  <w:style w:type="paragraph" w:customStyle="1" w:styleId="1-1LotusAlefZir">
    <w:name w:val="1 - 1  Lotus =  Alef  =  Zir"/>
    <w:basedOn w:val="1-1Lotus"/>
    <w:rsid w:val="00204EE7"/>
    <w:pPr>
      <w:ind w:left="1531" w:right="1531" w:firstLine="0"/>
    </w:pPr>
    <w:rPr>
      <w:spacing w:val="-8"/>
    </w:rPr>
  </w:style>
  <w:style w:type="paragraph" w:customStyle="1" w:styleId="1-1AlefZar">
    <w:name w:val="1 - 1 =  Alef  =  Zar"/>
    <w:rsid w:val="00204EE7"/>
    <w:pPr>
      <w:keepNext/>
      <w:tabs>
        <w:tab w:val="left" w:pos="1191"/>
      </w:tabs>
      <w:spacing w:after="0" w:line="240" w:lineRule="auto"/>
      <w:ind w:left="1474" w:right="1474" w:hanging="567"/>
      <w:jc w:val="lowKashida"/>
    </w:pPr>
    <w:rPr>
      <w:rFonts w:ascii="Times" w:eastAsia="Times New Roman" w:hAnsi="Times" w:cs="Zar"/>
      <w:bCs/>
      <w:kern w:val="0"/>
      <w:sz w:val="20"/>
      <w:szCs w:val="22"/>
      <w14:ligatures w14:val="none"/>
    </w:rPr>
  </w:style>
  <w:style w:type="character" w:customStyle="1" w:styleId="Default2">
    <w:name w:val="Default 2"/>
    <w:basedOn w:val="Default1"/>
    <w:rsid w:val="00204EE7"/>
    <w:rPr>
      <w:rFonts w:cs="Traffic"/>
      <w:b/>
      <w:bCs/>
      <w:color w:val="auto"/>
      <w:szCs w:val="22"/>
      <w:lang w:bidi="fa-IR"/>
    </w:rPr>
  </w:style>
  <w:style w:type="paragraph" w:customStyle="1" w:styleId="1LotusExactlybishtar">
    <w:name w:val="1  Lotus  Exactly bishtar"/>
    <w:basedOn w:val="1LotusExactly"/>
    <w:rsid w:val="00204EE7"/>
    <w:pPr>
      <w:spacing w:line="480" w:lineRule="exact"/>
    </w:pPr>
  </w:style>
  <w:style w:type="paragraph" w:customStyle="1" w:styleId="a">
    <w:name w:val="شماره بند تيتر"/>
    <w:rsid w:val="00204EE7"/>
    <w:pPr>
      <w:pBdr>
        <w:bottom w:val="single" w:sz="4" w:space="1" w:color="auto"/>
      </w:pBdr>
      <w:bidi/>
      <w:spacing w:before="80" w:after="80" w:line="240" w:lineRule="auto"/>
      <w:jc w:val="center"/>
    </w:pPr>
    <w:rPr>
      <w:rFonts w:ascii="Times New Roman" w:eastAsia="Times New Roman" w:hAnsi="Times New Roman" w:cs="Zar"/>
      <w:bCs/>
      <w:kern w:val="0"/>
      <w:sz w:val="20"/>
      <w14:ligatures w14:val="none"/>
    </w:rPr>
  </w:style>
  <w:style w:type="paragraph" w:customStyle="1" w:styleId="a0">
    <w:name w:val="شماره بند لوتوس"/>
    <w:rsid w:val="00204EE7"/>
    <w:pPr>
      <w:tabs>
        <w:tab w:val="center" w:pos="284"/>
        <w:tab w:val="center" w:pos="510"/>
        <w:tab w:val="center" w:pos="737"/>
      </w:tabs>
      <w:bidi/>
      <w:spacing w:after="0" w:line="240" w:lineRule="auto"/>
    </w:pPr>
    <w:rPr>
      <w:rFonts w:ascii="Times New Roman" w:eastAsia="Times New Roman" w:hAnsi="Times New Roman" w:cs="Lotus"/>
      <w:bCs/>
      <w:kern w:val="0"/>
      <w:sz w:val="20"/>
      <w:szCs w:val="28"/>
      <w14:ligatures w14:val="none"/>
    </w:rPr>
  </w:style>
  <w:style w:type="paragraph" w:customStyle="1" w:styleId="a1">
    <w:name w:val="خط  تيره = بولت = فهرست"/>
    <w:basedOn w:val="a2"/>
    <w:rsid w:val="00204EE7"/>
    <w:pPr>
      <w:ind w:left="851"/>
      <w:jc w:val="both"/>
    </w:pPr>
    <w:rPr>
      <w:szCs w:val="26"/>
    </w:rPr>
  </w:style>
  <w:style w:type="paragraph" w:customStyle="1" w:styleId="a2">
    <w:name w:val="بولت فهرست"/>
    <w:rsid w:val="00204EE7"/>
    <w:pPr>
      <w:bidi/>
      <w:spacing w:after="0" w:line="240" w:lineRule="auto"/>
      <w:ind w:left="284" w:hanging="284"/>
      <w:jc w:val="lowKashida"/>
    </w:pPr>
    <w:rPr>
      <w:rFonts w:ascii="Times New Roman" w:eastAsia="Times New Roman" w:hAnsi="Times New Roman" w:cs="Lotus"/>
      <w:bCs/>
      <w:kern w:val="0"/>
      <w:sz w:val="20"/>
      <w:szCs w:val="28"/>
      <w14:ligatures w14:val="none"/>
    </w:rPr>
  </w:style>
  <w:style w:type="paragraph" w:customStyle="1" w:styleId="a3">
    <w:name w:val="تو رفته = خط تيره = بولت = فهرست"/>
    <w:basedOn w:val="a1"/>
    <w:rsid w:val="00204EE7"/>
    <w:pPr>
      <w:spacing w:before="40" w:after="40"/>
      <w:ind w:left="1191" w:firstLine="0"/>
    </w:pPr>
    <w:rPr>
      <w:szCs w:val="24"/>
    </w:rPr>
  </w:style>
  <w:style w:type="paragraph" w:customStyle="1" w:styleId="Fasl">
    <w:name w:val="Fasl"/>
    <w:rsid w:val="00204EE7"/>
    <w:pPr>
      <w:spacing w:after="0" w:line="240" w:lineRule="auto"/>
    </w:pPr>
    <w:rPr>
      <w:rFonts w:ascii="Times New Roman" w:eastAsia="Times New Roman" w:hAnsi="Times New Roman" w:cs="Zar"/>
      <w:bCs/>
      <w:outline/>
      <w:kern w:val="0"/>
      <w:sz w:val="48"/>
      <w:szCs w:val="40"/>
      <w14:ligatures w14:val="none"/>
    </w:rPr>
  </w:style>
  <w:style w:type="paragraph" w:customStyle="1" w:styleId="1">
    <w:name w:val="تيتر1"/>
    <w:basedOn w:val="Normal"/>
    <w:next w:val="Normal"/>
    <w:rsid w:val="00204EE7"/>
    <w:pPr>
      <w:keepNext/>
      <w:spacing w:before="240" w:after="480" w:line="240" w:lineRule="auto"/>
      <w:jc w:val="center"/>
    </w:pPr>
    <w:rPr>
      <w:rFonts w:ascii="Times" w:eastAsia="Times New Roman" w:hAnsi="Times" w:cs="Traffic"/>
      <w:b/>
      <w:bCs/>
      <w:noProof w:val="0"/>
      <w:kern w:val="0"/>
      <w:sz w:val="36"/>
      <w:szCs w:val="56"/>
      <w14:ligatures w14:val="none"/>
    </w:rPr>
  </w:style>
  <w:style w:type="paragraph" w:customStyle="1" w:styleId="2">
    <w:name w:val="تيتر2"/>
    <w:basedOn w:val="Normal"/>
    <w:next w:val="Normal"/>
    <w:rsid w:val="00204EE7"/>
    <w:pPr>
      <w:keepNext/>
      <w:spacing w:before="120" w:after="0" w:line="240" w:lineRule="auto"/>
      <w:ind w:hanging="284"/>
    </w:pPr>
    <w:rPr>
      <w:rFonts w:ascii="Times" w:eastAsia="Times New Roman" w:hAnsi="Times" w:cs="Zar"/>
      <w:b/>
      <w:noProof w:val="0"/>
      <w:kern w:val="0"/>
      <w:sz w:val="22"/>
      <w14:ligatures w14:val="none"/>
    </w:rPr>
  </w:style>
  <w:style w:type="paragraph" w:customStyle="1" w:styleId="10">
    <w:name w:val="پاورقي1"/>
    <w:basedOn w:val="Normal"/>
    <w:next w:val="20"/>
    <w:rsid w:val="00204EE7"/>
    <w:pPr>
      <w:keepNext/>
      <w:spacing w:after="0" w:line="240" w:lineRule="auto"/>
      <w:jc w:val="both"/>
    </w:pPr>
    <w:rPr>
      <w:rFonts w:ascii="Times" w:eastAsia="Times New Roman" w:hAnsi="Times" w:cs="Lotus"/>
      <w:b/>
      <w:noProof w:val="0"/>
      <w:kern w:val="0"/>
      <w:szCs w:val="28"/>
      <w14:ligatures w14:val="none"/>
    </w:rPr>
  </w:style>
  <w:style w:type="paragraph" w:customStyle="1" w:styleId="20">
    <w:name w:val="پاورقي2"/>
    <w:basedOn w:val="10"/>
    <w:next w:val="10"/>
    <w:rsid w:val="00204EE7"/>
  </w:style>
  <w:style w:type="paragraph" w:customStyle="1" w:styleId="3">
    <w:name w:val="پاورقي3"/>
    <w:basedOn w:val="Normal"/>
    <w:next w:val="4"/>
    <w:rsid w:val="00204EE7"/>
    <w:pPr>
      <w:keepNext/>
      <w:bidi w:val="0"/>
      <w:spacing w:after="0" w:line="240" w:lineRule="auto"/>
      <w:ind w:left="284" w:hanging="284"/>
      <w:jc w:val="right"/>
    </w:pPr>
    <w:rPr>
      <w:rFonts w:ascii="Times" w:eastAsia="Times New Roman" w:hAnsi="Times" w:cs="Lotus"/>
      <w:b/>
      <w:noProof w:val="0"/>
      <w:kern w:val="0"/>
      <w:szCs w:val="28"/>
      <w14:ligatures w14:val="none"/>
    </w:rPr>
  </w:style>
  <w:style w:type="paragraph" w:customStyle="1" w:styleId="4">
    <w:name w:val="پاورقي4"/>
    <w:basedOn w:val="3"/>
    <w:next w:val="3"/>
    <w:rsid w:val="00204EE7"/>
    <w:pPr>
      <w:ind w:firstLine="0"/>
    </w:pPr>
  </w:style>
  <w:style w:type="paragraph" w:customStyle="1" w:styleId="a4">
    <w:name w:val="پاصفحه"/>
    <w:basedOn w:val="Normal"/>
    <w:next w:val="a5"/>
    <w:rsid w:val="00204EE7"/>
    <w:pPr>
      <w:keepNext/>
      <w:spacing w:before="240" w:after="0" w:line="240" w:lineRule="auto"/>
      <w:jc w:val="both"/>
    </w:pPr>
    <w:rPr>
      <w:rFonts w:ascii="Times" w:eastAsia="Times New Roman" w:hAnsi="Times" w:cs="BadrCourier New"/>
      <w:b/>
      <w:bCs/>
      <w:noProof w:val="0"/>
      <w:kern w:val="0"/>
      <w:sz w:val="36"/>
      <w:szCs w:val="40"/>
      <w14:ligatures w14:val="none"/>
    </w:rPr>
  </w:style>
  <w:style w:type="paragraph" w:customStyle="1" w:styleId="a5">
    <w:name w:val="سرصفحه"/>
    <w:basedOn w:val="a4"/>
    <w:rsid w:val="00204EE7"/>
  </w:style>
  <w:style w:type="paragraph" w:customStyle="1" w:styleId="1-1LotusAlef">
    <w:name w:val="1 - 1  Lotus  =  Alef"/>
    <w:basedOn w:val="1-1Lotus"/>
    <w:rsid w:val="00204EE7"/>
    <w:pPr>
      <w:tabs>
        <w:tab w:val="left" w:pos="907"/>
      </w:tabs>
      <w:spacing w:after="80"/>
      <w:ind w:left="1474" w:right="1474" w:hanging="567"/>
    </w:pPr>
  </w:style>
  <w:style w:type="paragraph" w:customStyle="1" w:styleId="a6">
    <w:name w:val="بولت مربع"/>
    <w:basedOn w:val="Normal"/>
    <w:rsid w:val="00204EE7"/>
    <w:pPr>
      <w:spacing w:after="0" w:line="460" w:lineRule="exact"/>
      <w:ind w:left="227" w:hanging="284"/>
      <w:jc w:val="both"/>
    </w:pPr>
    <w:rPr>
      <w:rFonts w:ascii="Times" w:eastAsia="Times New Roman" w:hAnsi="Times" w:cs="Lotus"/>
      <w:b/>
      <w:noProof w:val="0"/>
      <w:kern w:val="0"/>
      <w:sz w:val="22"/>
      <w:szCs w:val="28"/>
      <w14:ligatures w14:val="none"/>
    </w:rPr>
  </w:style>
  <w:style w:type="paragraph" w:customStyle="1" w:styleId="a7">
    <w:name w:val="مربع"/>
    <w:basedOn w:val="Normal"/>
    <w:rsid w:val="00204EE7"/>
    <w:pPr>
      <w:spacing w:after="0" w:line="460" w:lineRule="exact"/>
      <w:ind w:left="227" w:hanging="284"/>
      <w:jc w:val="both"/>
    </w:pPr>
    <w:rPr>
      <w:rFonts w:ascii="Times" w:eastAsia="Times New Roman" w:hAnsi="Times" w:cs="Lotus"/>
      <w:bCs/>
      <w:noProof w:val="0"/>
      <w:kern w:val="0"/>
      <w:sz w:val="22"/>
      <w:szCs w:val="28"/>
      <w14:ligatures w14:val="none"/>
    </w:rPr>
  </w:style>
  <w:style w:type="paragraph" w:customStyle="1" w:styleId="shape">
    <w:name w:val="shape"/>
    <w:basedOn w:val="Normal"/>
    <w:link w:val="shapeChar"/>
    <w:rsid w:val="00204EE7"/>
    <w:pPr>
      <w:pBdr>
        <w:bottom w:val="single" w:sz="4" w:space="1" w:color="auto"/>
      </w:pBdr>
      <w:spacing w:after="0" w:line="240" w:lineRule="auto"/>
      <w:ind w:firstLine="284"/>
      <w:jc w:val="center"/>
    </w:pPr>
    <w:rPr>
      <w:rFonts w:ascii="Times New Roman" w:eastAsia="Times New Roman" w:hAnsi="Times New Roman" w:cs="B Zar"/>
      <w:b/>
      <w:bCs/>
      <w:color w:val="153D63" w:themeColor="text2" w:themeTint="E6"/>
      <w:kern w:val="0"/>
      <w:sz w:val="22"/>
      <w:szCs w:val="20"/>
      <w14:ligatures w14:val="none"/>
    </w:rPr>
  </w:style>
  <w:style w:type="character" w:customStyle="1" w:styleId="shapeChar">
    <w:name w:val="shape Char"/>
    <w:basedOn w:val="DefaultParagraphFont"/>
    <w:link w:val="shape"/>
    <w:rsid w:val="00204EE7"/>
    <w:rPr>
      <w:rFonts w:ascii="Times New Roman" w:eastAsia="Times New Roman" w:hAnsi="Times New Roman" w:cs="B Zar"/>
      <w:b/>
      <w:bCs/>
      <w:noProof/>
      <w:color w:val="153D63" w:themeColor="text2" w:themeTint="E6"/>
      <w:kern w:val="0"/>
      <w:sz w:val="22"/>
      <w:szCs w:val="20"/>
      <w14:ligatures w14:val="none"/>
    </w:rPr>
  </w:style>
  <w:style w:type="paragraph" w:customStyle="1" w:styleId="a8">
    <w:name w:val="نمودار"/>
    <w:basedOn w:val="shape"/>
    <w:link w:val="Char"/>
    <w:qFormat/>
    <w:rsid w:val="00204EE7"/>
    <w:pPr>
      <w:pBdr>
        <w:bottom w:val="single" w:sz="12" w:space="1" w:color="auto"/>
      </w:pBdr>
    </w:pPr>
  </w:style>
  <w:style w:type="character" w:customStyle="1" w:styleId="Char">
    <w:name w:val="نمودار Char"/>
    <w:basedOn w:val="shapeChar"/>
    <w:link w:val="a8"/>
    <w:rsid w:val="00204EE7"/>
    <w:rPr>
      <w:rFonts w:ascii="Times New Roman" w:eastAsia="Times New Roman" w:hAnsi="Times New Roman" w:cs="B Zar"/>
      <w:b/>
      <w:bCs/>
      <w:noProof/>
      <w:color w:val="153D63" w:themeColor="text2" w:themeTint="E6"/>
      <w:kern w:val="0"/>
      <w:sz w:val="22"/>
      <w:szCs w:val="20"/>
      <w14:ligatures w14:val="none"/>
    </w:rPr>
  </w:style>
  <w:style w:type="paragraph" w:styleId="CommentSubject">
    <w:name w:val="annotation subject"/>
    <w:basedOn w:val="CommentText"/>
    <w:next w:val="CommentText"/>
    <w:link w:val="CommentSubjectChar"/>
    <w:uiPriority w:val="99"/>
    <w:semiHidden/>
    <w:unhideWhenUsed/>
    <w:rsid w:val="00204EE7"/>
    <w:pPr>
      <w:spacing w:after="160"/>
      <w:jc w:val="left"/>
    </w:pPr>
    <w:rPr>
      <w:rFonts w:asciiTheme="minorHAnsi" w:eastAsiaTheme="minorHAnsi" w:hAnsiTheme="minorHAnsi" w:cstheme="minorBidi"/>
      <w:bCs/>
      <w:noProof/>
      <w:kern w:val="2"/>
      <w14:ligatures w14:val="standardContextual"/>
    </w:rPr>
  </w:style>
  <w:style w:type="character" w:customStyle="1" w:styleId="CommentSubjectChar">
    <w:name w:val="Comment Subject Char"/>
    <w:basedOn w:val="CommentTextChar"/>
    <w:link w:val="CommentSubject"/>
    <w:uiPriority w:val="99"/>
    <w:semiHidden/>
    <w:rsid w:val="00204EE7"/>
    <w:rPr>
      <w:rFonts w:ascii="Times" w:eastAsia="Times New Roman" w:hAnsi="Times" w:cs="Lotus"/>
      <w:b/>
      <w:bCs/>
      <w:noProof/>
      <w:kern w:val="0"/>
      <w:sz w:val="20"/>
      <w:szCs w:val="20"/>
      <w14:ligatures w14:val="none"/>
    </w:rPr>
  </w:style>
  <w:style w:type="table" w:styleId="ListTable3-Accent1">
    <w:name w:val="List Table 3 Accent 1"/>
    <w:basedOn w:val="TableNormal"/>
    <w:uiPriority w:val="48"/>
    <w:rsid w:val="00204EE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TOCHeading">
    <w:name w:val="TOC Heading"/>
    <w:basedOn w:val="Heading1"/>
    <w:next w:val="Normal"/>
    <w:uiPriority w:val="39"/>
    <w:unhideWhenUsed/>
    <w:qFormat/>
    <w:rsid w:val="00204EE7"/>
    <w:pPr>
      <w:bidi w:val="0"/>
      <w:spacing w:before="240" w:after="0" w:line="259" w:lineRule="auto"/>
      <w:outlineLvl w:val="9"/>
    </w:pPr>
    <w:rPr>
      <w:rFonts w:ascii="Times New Roman" w:hAnsi="Times New Roman"/>
      <w:noProof w:val="0"/>
      <w:kern w:val="0"/>
      <w:sz w:val="32"/>
      <w:szCs w:val="32"/>
      <w:lang w:bidi="ar-SA"/>
      <w14:ligatures w14:val="none"/>
    </w:rPr>
  </w:style>
  <w:style w:type="table" w:styleId="ListTable3">
    <w:name w:val="List Table 3"/>
    <w:basedOn w:val="TableNormal"/>
    <w:uiPriority w:val="48"/>
    <w:rsid w:val="00204EE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button-container">
    <w:name w:val="button-container"/>
    <w:basedOn w:val="DefaultParagraphFont"/>
    <w:rsid w:val="00204EE7"/>
  </w:style>
  <w:style w:type="table" w:styleId="GridTable4-Accent1">
    <w:name w:val="Grid Table 4 Accent 1"/>
    <w:basedOn w:val="TableNormal"/>
    <w:uiPriority w:val="49"/>
    <w:rsid w:val="00204EE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7Colorful-Accent1">
    <w:name w:val="List Table 7 Colorful Accent 1"/>
    <w:basedOn w:val="TableNormal"/>
    <w:uiPriority w:val="52"/>
    <w:rsid w:val="00204EE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1">
    <w:name w:val="Grid Table 6 Colorful Accent 1"/>
    <w:basedOn w:val="TableNormal"/>
    <w:uiPriority w:val="51"/>
    <w:rsid w:val="00204EE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4">
    <w:name w:val="List Table 3 Accent 4"/>
    <w:basedOn w:val="TableNormal"/>
    <w:uiPriority w:val="48"/>
    <w:rsid w:val="00204EE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GridTable4-Accent4">
    <w:name w:val="Grid Table 4 Accent 4"/>
    <w:basedOn w:val="TableNormal"/>
    <w:uiPriority w:val="49"/>
    <w:rsid w:val="00204EE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1">
    <w:name w:val="List Table 6 Colorful Accent 1"/>
    <w:basedOn w:val="TableNormal"/>
    <w:uiPriority w:val="51"/>
    <w:rsid w:val="00204EE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1">
    <w:name w:val="List Table 2 Accent 1"/>
    <w:basedOn w:val="TableNormal"/>
    <w:uiPriority w:val="47"/>
    <w:rsid w:val="00204EE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PlaceholderText">
    <w:name w:val="Placeholder Text"/>
    <w:basedOn w:val="DefaultParagraphFont"/>
    <w:uiPriority w:val="99"/>
    <w:semiHidden/>
    <w:rsid w:val="00204EE7"/>
    <w:rPr>
      <w:color w:val="666666"/>
    </w:rPr>
  </w:style>
  <w:style w:type="table" w:styleId="PlainTable4">
    <w:name w:val="Plain Table 4"/>
    <w:basedOn w:val="TableNormal"/>
    <w:uiPriority w:val="44"/>
    <w:rsid w:val="00204EE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04E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204EE7"/>
    <w:rPr>
      <w:color w:val="605E5C"/>
      <w:shd w:val="clear" w:color="auto" w:fill="E1DFDD"/>
    </w:rPr>
  </w:style>
  <w:style w:type="table" w:styleId="TableGridLight">
    <w:name w:val="Grid Table Light"/>
    <w:basedOn w:val="TableNormal"/>
    <w:uiPriority w:val="40"/>
    <w:rsid w:val="00204E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y-2">
    <w:name w:val="my-2"/>
    <w:basedOn w:val="Normal"/>
    <w:rsid w:val="00204EE7"/>
    <w:pPr>
      <w:bidi w:val="0"/>
      <w:spacing w:before="100" w:beforeAutospacing="1" w:after="100" w:afterAutospacing="1" w:line="240" w:lineRule="auto"/>
    </w:pPr>
    <w:rPr>
      <w:rFonts w:ascii="Times New Roman" w:eastAsia="Times New Roman" w:hAnsi="Times New Roman" w:cs="Times New Roman"/>
      <w:noProof w:val="0"/>
      <w:kern w:val="0"/>
      <w14:ligatures w14:val="none"/>
    </w:rPr>
  </w:style>
  <w:style w:type="table" w:styleId="ListTable6Colorful">
    <w:name w:val="List Table 6 Colorful"/>
    <w:basedOn w:val="TableNormal"/>
    <w:uiPriority w:val="51"/>
    <w:rsid w:val="00204EE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theme" Target="theme/theme1.xml"/><Relationship Id="rId4"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15427</Words>
  <Characters>87936</Characters>
  <Application>Microsoft Office Word</Application>
  <DocSecurity>0</DocSecurity>
  <Lines>732</Lines>
  <Paragraphs>206</Paragraphs>
  <ScaleCrop>false</ScaleCrop>
  <Company/>
  <LinksUpToDate>false</LinksUpToDate>
  <CharactersWithSpaces>103157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1</cp:revision>
  <dcterms:created xsi:type="dcterms:W3CDTF">2026-10-14T08:35:00Z</dcterms:created>
  <dcterms:modified xsi:type="dcterms:W3CDTF">2026-10-14T08:36:00Z</dcterms:modified>
</cp:coreProperties>
</file>