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کوتاه ۳٫۰ (فارسی) — مهر ۱۴۰۵ — برای جمع‌آوری اصلی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[۱۸ تا ۲۱]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بی‌توجهی به نتایج جمعی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لنسونی پیدا نشد. این جای خالی عمداً نگه داشته شده است؛ هیچ گویه‌ی محقق‌ساخته یا جایگزین ناهمخوانی (مثل مقیاس‌های گرایش گروهی فردی) در آن گذاشته نشده.]</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نسخه‌ی کوتاه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نسخه‌ی کوتاه (حدود ۱۱۷ گویه، ۱۸ تا ۲۱ دقیقه) برای جمع‌آوری اصلی است. نسبت به نسخه‌ی کامل حذف شده‌اند: تعهد تداومی حرفه و مؤسسه (۱۲ گویه)، نمادپردازی هویت اخلاقی (۵)، فرسودگی مرتبط با صاحبکار (۶)، قصد ماندن (۳)، کوچینگ سرپرست (۳)، هدف مشترک (۳)، حل تعارض (۳)، دوست‌داشتن اعضا (۴)، یادگیری تیم (۷)، عملکرد تیم (۵) و سرمایه‌ی روان‌شناختی PCQ-24 (۲۴، پس از مجوز). جدول‌های ضمیمه برای ردیف‌های حذف‌شده فیلتر شده‌اند؛ ردیف تعهد (که مؤلفه‌ی تداومی را هم ذکر می‌کند) و جدول پوشش لنسونی با نسخه‌ی کامل یکی مانده‌اند.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2026-10-08T18:48:01.219Z</dcterms:created>
  <dcterms:modified xsi:type="dcterms:W3CDTF">2026-10-08T18:48:01.219Z</dcterms:modified>
</cp:coreProperties>
</file>

<file path=docProps/custom.xml><?xml version="1.0" encoding="utf-8"?>
<Properties xmlns="http://schemas.openxmlformats.org/officeDocument/2006/custom-properties" xmlns:vt="http://schemas.openxmlformats.org/officeDocument/2006/docPropsVTypes"/>
</file>