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2B20" w:rsidRDefault="00AC3F65" w:rsidP="00AC3F65">
      <w:pPr>
        <w:jc w:val="center"/>
        <w:rPr>
          <w:b/>
          <w:bCs/>
          <w:lang w:val="en-US"/>
        </w:rPr>
      </w:pPr>
      <w:r w:rsidRPr="0066052F">
        <w:rPr>
          <w:b/>
          <w:bCs/>
          <w:sz w:val="32"/>
          <w:szCs w:val="32"/>
          <w:lang w:val="en-US"/>
        </w:rPr>
        <w:t>How to use omics data for reconstruction of metabolic model</w:t>
      </w:r>
      <w:r w:rsidR="002A1948">
        <w:rPr>
          <w:b/>
          <w:bCs/>
          <w:sz w:val="32"/>
          <w:szCs w:val="32"/>
          <w:lang w:val="en-US"/>
        </w:rPr>
        <w:t>s</w:t>
      </w:r>
    </w:p>
    <w:p w:rsidR="00AC3F65" w:rsidRDefault="00AC3F65">
      <w:pPr>
        <w:rPr>
          <w:b/>
          <w:bCs/>
          <w:sz w:val="16"/>
          <w:szCs w:val="16"/>
          <w:lang w:val="en-US"/>
        </w:rPr>
      </w:pPr>
    </w:p>
    <w:p w:rsidR="0066052F" w:rsidRPr="00623FFF" w:rsidRDefault="0066052F">
      <w:pPr>
        <w:rPr>
          <w:b/>
          <w:bCs/>
          <w:sz w:val="16"/>
          <w:szCs w:val="16"/>
          <w:lang w:val="en-US"/>
        </w:rPr>
      </w:pPr>
    </w:p>
    <w:p w:rsidR="00AC3F65" w:rsidRPr="00623FFF" w:rsidRDefault="00AC3F65" w:rsidP="00AC3F65">
      <w:pPr>
        <w:jc w:val="both"/>
        <w:rPr>
          <w:sz w:val="16"/>
          <w:szCs w:val="16"/>
          <w:lang w:val="en-US"/>
        </w:rPr>
      </w:pPr>
      <w:proofErr w:type="spellStart"/>
      <w:r w:rsidRPr="00623FFF">
        <w:rPr>
          <w:b/>
          <w:bCs/>
          <w:sz w:val="16"/>
          <w:szCs w:val="16"/>
          <w:lang w:val="en-US"/>
        </w:rPr>
        <w:t>FastCore</w:t>
      </w:r>
      <w:proofErr w:type="spellEnd"/>
      <w:r w:rsidR="00623FFF">
        <w:rPr>
          <w:b/>
          <w:bCs/>
          <w:sz w:val="16"/>
          <w:szCs w:val="16"/>
          <w:lang w:val="en-US"/>
        </w:rPr>
        <w:tab/>
      </w:r>
      <w:r w:rsidR="00623FFF">
        <w:rPr>
          <w:b/>
          <w:bCs/>
          <w:sz w:val="16"/>
          <w:szCs w:val="16"/>
          <w:lang w:val="en-US"/>
        </w:rPr>
        <w:tab/>
      </w:r>
      <w:r w:rsidRPr="00623FFF">
        <w:rPr>
          <w:sz w:val="16"/>
          <w:szCs w:val="16"/>
          <w:lang w:val="en-US"/>
        </w:rPr>
        <w:t>List of reactions present</w:t>
      </w:r>
    </w:p>
    <w:p w:rsidR="00AC3F65" w:rsidRPr="00623FFF" w:rsidRDefault="00AC3F65" w:rsidP="00AC3F65">
      <w:pPr>
        <w:ind w:left="1416" w:hanging="1416"/>
        <w:jc w:val="both"/>
        <w:rPr>
          <w:sz w:val="16"/>
          <w:szCs w:val="16"/>
          <w:lang w:val="en-US"/>
        </w:rPr>
      </w:pPr>
      <w:r w:rsidRPr="00623FFF">
        <w:rPr>
          <w:b/>
          <w:bCs/>
          <w:sz w:val="16"/>
          <w:szCs w:val="16"/>
          <w:lang w:val="en-US"/>
        </w:rPr>
        <w:t>GIMME</w:t>
      </w:r>
      <w:r w:rsidRPr="00623FFF">
        <w:rPr>
          <w:sz w:val="16"/>
          <w:szCs w:val="16"/>
          <w:lang w:val="en-US"/>
        </w:rPr>
        <w:tab/>
        <w:t>List with scores (or expression values) for each reaction. If no expression data, score should be -1 (will be considered ‘expressed’)</w:t>
      </w:r>
    </w:p>
    <w:p w:rsidR="00AC3F65" w:rsidRPr="00623FFF" w:rsidRDefault="00AC3F65" w:rsidP="00AC3F65">
      <w:pPr>
        <w:ind w:left="1416" w:hanging="1416"/>
        <w:jc w:val="both"/>
        <w:rPr>
          <w:sz w:val="16"/>
          <w:szCs w:val="16"/>
          <w:lang w:val="en-US"/>
        </w:rPr>
      </w:pPr>
      <w:r w:rsidRPr="00623FFF">
        <w:rPr>
          <w:b/>
          <w:bCs/>
          <w:sz w:val="16"/>
          <w:szCs w:val="16"/>
          <w:lang w:val="en-US"/>
        </w:rPr>
        <w:t>IMAT</w:t>
      </w:r>
      <w:r w:rsidRPr="00623FFF">
        <w:rPr>
          <w:sz w:val="16"/>
          <w:szCs w:val="16"/>
          <w:lang w:val="en-US"/>
        </w:rPr>
        <w:tab/>
        <w:t>List with tri-valued scores (or expression values) for each reaction. If no expression data, score should be negative (will be considered moderately expressed)</w:t>
      </w:r>
    </w:p>
    <w:p w:rsidR="00AC3F65" w:rsidRPr="00623FFF" w:rsidRDefault="00AC3F65" w:rsidP="00AC3F65">
      <w:pPr>
        <w:ind w:left="1416" w:hanging="1416"/>
        <w:jc w:val="both"/>
        <w:rPr>
          <w:sz w:val="16"/>
          <w:szCs w:val="16"/>
          <w:lang w:val="en-US"/>
        </w:rPr>
      </w:pPr>
      <w:r w:rsidRPr="00623FFF">
        <w:rPr>
          <w:b/>
          <w:bCs/>
          <w:sz w:val="16"/>
          <w:szCs w:val="16"/>
          <w:lang w:val="en-US"/>
        </w:rPr>
        <w:t>CORDA</w:t>
      </w:r>
      <w:r w:rsidRPr="00623FFF">
        <w:rPr>
          <w:sz w:val="16"/>
          <w:szCs w:val="16"/>
          <w:lang w:val="en-US"/>
        </w:rPr>
        <w:tab/>
        <w:t>3 lists: high, medium and negative confidence reactions</w:t>
      </w:r>
    </w:p>
    <w:p w:rsidR="00AC3F65" w:rsidRPr="00623FFF" w:rsidRDefault="00AC3F65" w:rsidP="00AC3F65">
      <w:pPr>
        <w:ind w:left="1416" w:hanging="1416"/>
        <w:jc w:val="both"/>
        <w:rPr>
          <w:sz w:val="16"/>
          <w:szCs w:val="16"/>
          <w:lang w:val="en-US"/>
        </w:rPr>
      </w:pPr>
      <w:proofErr w:type="spellStart"/>
      <w:r w:rsidRPr="00623FFF">
        <w:rPr>
          <w:b/>
          <w:bCs/>
          <w:sz w:val="16"/>
          <w:szCs w:val="16"/>
          <w:lang w:val="en-US"/>
        </w:rPr>
        <w:t>tINIT</w:t>
      </w:r>
      <w:proofErr w:type="spellEnd"/>
      <w:r w:rsidRPr="00623FFF">
        <w:rPr>
          <w:sz w:val="16"/>
          <w:szCs w:val="16"/>
          <w:lang w:val="en-US"/>
        </w:rPr>
        <w:tab/>
        <w:t>List with scores for each reaction. Optional: list of metabolites that should be present</w:t>
      </w:r>
    </w:p>
    <w:p w:rsidR="00AC3F65" w:rsidRDefault="00AC3F65" w:rsidP="00AC3F65">
      <w:pPr>
        <w:ind w:left="1416" w:hanging="1416"/>
        <w:jc w:val="both"/>
        <w:rPr>
          <w:sz w:val="22"/>
          <w:szCs w:val="22"/>
          <w:lang w:val="en-US"/>
        </w:rPr>
      </w:pPr>
    </w:p>
    <w:p w:rsidR="00B53672" w:rsidRDefault="00B53672" w:rsidP="0066052F">
      <w:pPr>
        <w:jc w:val="both"/>
        <w:rPr>
          <w:sz w:val="22"/>
          <w:szCs w:val="22"/>
          <w:lang w:val="en-US"/>
        </w:rPr>
      </w:pPr>
    </w:p>
    <w:p w:rsidR="0066052F" w:rsidRPr="001E7087" w:rsidRDefault="0066052F" w:rsidP="0066052F">
      <w:pPr>
        <w:jc w:val="both"/>
        <w:rPr>
          <w:sz w:val="22"/>
          <w:szCs w:val="22"/>
          <w:lang w:val="en-US"/>
        </w:rPr>
      </w:pPr>
    </w:p>
    <w:p w:rsidR="001E7087" w:rsidRDefault="00AA51B9" w:rsidP="00AC3F65">
      <w:pPr>
        <w:ind w:left="1416" w:hanging="1416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1. </w:t>
      </w:r>
      <w:r w:rsidRPr="00AA51B9">
        <w:rPr>
          <w:b/>
          <w:bCs/>
          <w:sz w:val="22"/>
          <w:szCs w:val="22"/>
          <w:lang w:val="en-US"/>
        </w:rPr>
        <w:t xml:space="preserve">Assess </w:t>
      </w:r>
      <w:r>
        <w:rPr>
          <w:b/>
          <w:bCs/>
          <w:sz w:val="22"/>
          <w:szCs w:val="22"/>
          <w:lang w:val="en-US"/>
        </w:rPr>
        <w:t>p</w:t>
      </w:r>
      <w:r w:rsidRPr="00AA51B9">
        <w:rPr>
          <w:b/>
          <w:bCs/>
          <w:sz w:val="22"/>
          <w:szCs w:val="22"/>
          <w:lang w:val="en-US"/>
        </w:rPr>
        <w:t>resence/</w:t>
      </w:r>
      <w:r>
        <w:rPr>
          <w:b/>
          <w:bCs/>
          <w:sz w:val="22"/>
          <w:szCs w:val="22"/>
          <w:lang w:val="en-US"/>
        </w:rPr>
        <w:t>a</w:t>
      </w:r>
      <w:r w:rsidRPr="00AA51B9">
        <w:rPr>
          <w:b/>
          <w:bCs/>
          <w:sz w:val="22"/>
          <w:szCs w:val="22"/>
          <w:lang w:val="en-US"/>
        </w:rPr>
        <w:t>bsence</w:t>
      </w:r>
      <w:r w:rsidR="006507EA">
        <w:rPr>
          <w:b/>
          <w:bCs/>
          <w:sz w:val="22"/>
          <w:szCs w:val="22"/>
          <w:lang w:val="en-US"/>
        </w:rPr>
        <w:t xml:space="preserve"> (PA)</w:t>
      </w:r>
      <w:r w:rsidRPr="00AA51B9">
        <w:rPr>
          <w:b/>
          <w:bCs/>
          <w:sz w:val="22"/>
          <w:szCs w:val="22"/>
          <w:lang w:val="en-US"/>
        </w:rPr>
        <w:t xml:space="preserve"> of genes in transcriptomics </w:t>
      </w:r>
      <w:r w:rsidR="00B53672">
        <w:rPr>
          <w:b/>
          <w:bCs/>
          <w:sz w:val="22"/>
          <w:szCs w:val="22"/>
          <w:lang w:val="en-US"/>
        </w:rPr>
        <w:t>samples</w:t>
      </w:r>
      <w:r w:rsidRPr="00AA51B9">
        <w:rPr>
          <w:b/>
          <w:bCs/>
          <w:sz w:val="22"/>
          <w:szCs w:val="22"/>
          <w:lang w:val="en-US"/>
        </w:rPr>
        <w:t>:</w:t>
      </w:r>
    </w:p>
    <w:p w:rsidR="006507EA" w:rsidRDefault="006507EA" w:rsidP="006507EA">
      <w:pPr>
        <w:ind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a) Determine PA call for a gene</w:t>
      </w:r>
      <w:r w:rsidR="002D3F52">
        <w:rPr>
          <w:sz w:val="22"/>
          <w:szCs w:val="22"/>
          <w:lang w:val="en-US"/>
        </w:rPr>
        <w:t xml:space="preserve"> in a sample</w:t>
      </w:r>
      <w:r w:rsidR="00E259A0">
        <w:rPr>
          <w:sz w:val="22"/>
          <w:szCs w:val="22"/>
          <w:lang w:val="en-US"/>
        </w:rPr>
        <w:t xml:space="preserve"> (based on </w:t>
      </w:r>
      <w:hyperlink r:id="rId4" w:history="1">
        <w:r w:rsidR="00E259A0" w:rsidRPr="00E259A0">
          <w:rPr>
            <w:rStyle w:val="Hiperligao"/>
            <w:sz w:val="16"/>
            <w:szCs w:val="16"/>
            <w:lang w:val="en-US"/>
          </w:rPr>
          <w:t>https://doi.org/10.1371/journal.pcbi.1007185</w:t>
        </w:r>
      </w:hyperlink>
      <w:r w:rsidR="00E259A0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>:</w:t>
      </w:r>
    </w:p>
    <w:p w:rsidR="002D3F52" w:rsidRDefault="002D3F52" w:rsidP="006507EA">
      <w:pPr>
        <w:ind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- Assess distribution of all genes in all samples of the dataset;</w:t>
      </w:r>
    </w:p>
    <w:p w:rsidR="002D3F52" w:rsidRDefault="002D3F52" w:rsidP="002D3F52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lower than the first quartile, gene is considered off (PA = 0)</w:t>
      </w:r>
    </w:p>
    <w:p w:rsidR="002D3F52" w:rsidRDefault="002D3F52" w:rsidP="002D3F52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greater than the third quartile, gene is considered on (PA = 1)</w:t>
      </w:r>
    </w:p>
    <w:p w:rsidR="002D3F52" w:rsidRDefault="002D3F52" w:rsidP="002D3F52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For the other cases, the distribution of the gene across all samples is assessed:</w:t>
      </w:r>
    </w:p>
    <w:p w:rsidR="002D3F52" w:rsidRDefault="002D3F52" w:rsidP="002D3F52">
      <w:pPr>
        <w:ind w:left="21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lower than the medium, gene is considered off (PA=0)</w:t>
      </w:r>
    </w:p>
    <w:p w:rsidR="002D3F52" w:rsidRDefault="002D3F52" w:rsidP="002D3F52">
      <w:pPr>
        <w:ind w:left="21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greater than the medium, gene is considered on (PA=</w:t>
      </w:r>
      <w:r w:rsidR="005C2C29"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>)</w:t>
      </w:r>
    </w:p>
    <w:p w:rsidR="00294CD8" w:rsidRPr="00294CD8" w:rsidRDefault="00294CD8" w:rsidP="00294CD8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For each gene, the average of the PA calls across the samples is calculated, obtaining the </w:t>
      </w:r>
      <w:r w:rsidRPr="00294CD8">
        <w:rPr>
          <w:i/>
          <w:iCs/>
          <w:sz w:val="22"/>
          <w:szCs w:val="22"/>
          <w:lang w:val="en-US"/>
        </w:rPr>
        <w:t>Presence Ratio</w:t>
      </w:r>
    </w:p>
    <w:p w:rsidR="006507EA" w:rsidRDefault="006507EA" w:rsidP="006507EA">
      <w:pPr>
        <w:ind w:firstLine="709"/>
        <w:jc w:val="both"/>
        <w:rPr>
          <w:sz w:val="22"/>
          <w:szCs w:val="22"/>
          <w:lang w:val="en-US"/>
        </w:rPr>
      </w:pPr>
    </w:p>
    <w:p w:rsidR="006507EA" w:rsidRDefault="006507EA" w:rsidP="006507EA">
      <w:pPr>
        <w:ind w:left="708" w:firstLine="1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b) Determine final transcriptomics score for a gene</w:t>
      </w:r>
      <w:r w:rsidR="00F82183">
        <w:rPr>
          <w:sz w:val="22"/>
          <w:szCs w:val="22"/>
          <w:lang w:val="en-US"/>
        </w:rPr>
        <w:t>. Presence ratios from both transcriptomics types (</w:t>
      </w:r>
      <w:proofErr w:type="spellStart"/>
      <w:r w:rsidR="00F82183">
        <w:rPr>
          <w:sz w:val="22"/>
          <w:szCs w:val="22"/>
          <w:lang w:val="en-US"/>
        </w:rPr>
        <w:t>RNAseq</w:t>
      </w:r>
      <w:proofErr w:type="spellEnd"/>
      <w:r w:rsidR="00F82183">
        <w:rPr>
          <w:sz w:val="22"/>
          <w:szCs w:val="22"/>
          <w:lang w:val="en-US"/>
        </w:rPr>
        <w:t xml:space="preserve"> and Microarray)</w:t>
      </w:r>
      <w:r w:rsidR="00055769">
        <w:rPr>
          <w:sz w:val="22"/>
          <w:szCs w:val="22"/>
          <w:lang w:val="en-US"/>
        </w:rPr>
        <w:t xml:space="preserve"> are averaged.</w:t>
      </w:r>
    </w:p>
    <w:p w:rsidR="00527FC1" w:rsidRDefault="00527FC1" w:rsidP="006507EA">
      <w:pPr>
        <w:ind w:left="708" w:firstLine="1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b.1) If there are also proteomics data to compare it to:</w:t>
      </w:r>
    </w:p>
    <w:p w:rsidR="006507EA" w:rsidRPr="006507EA" w:rsidRDefault="006507EA" w:rsidP="00AC3F65">
      <w:pPr>
        <w:ind w:left="1416" w:hanging="1416"/>
        <w:jc w:val="both"/>
        <w:rPr>
          <w:sz w:val="10"/>
          <w:szCs w:val="10"/>
          <w:lang w:val="en-US"/>
        </w:rPr>
      </w:pPr>
    </w:p>
    <w:p w:rsidR="00AA51B9" w:rsidRPr="006507EA" w:rsidRDefault="00AA51B9" w:rsidP="00AC3F65">
      <w:pPr>
        <w:ind w:left="1416" w:hanging="1416"/>
        <w:jc w:val="both"/>
        <w:rPr>
          <w:sz w:val="10"/>
          <w:szCs w:val="10"/>
          <w:lang w:val="en-US"/>
        </w:rPr>
      </w:pPr>
    </w:p>
    <w:tbl>
      <w:tblPr>
        <w:tblStyle w:val="TabelacomGrelha"/>
        <w:tblW w:w="4110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1363"/>
        <w:gridCol w:w="1330"/>
        <w:gridCol w:w="1417"/>
      </w:tblGrid>
      <w:tr w:rsidR="006507EA" w:rsidRPr="00B53672" w:rsidTr="006507EA">
        <w:tc>
          <w:tcPr>
            <w:tcW w:w="1363" w:type="dxa"/>
          </w:tcPr>
          <w:p w:rsidR="006507EA" w:rsidRPr="00B53672" w:rsidRDefault="006507EA" w:rsidP="006507EA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RNAseq</w:t>
            </w:r>
            <w:proofErr w:type="spellEnd"/>
            <w:r>
              <w:rPr>
                <w:b/>
                <w:bCs/>
                <w:sz w:val="16"/>
                <w:szCs w:val="16"/>
                <w:lang w:val="en-US"/>
              </w:rPr>
              <w:t xml:space="preserve"> Presence Ratio</w:t>
            </w:r>
          </w:p>
        </w:tc>
        <w:tc>
          <w:tcPr>
            <w:tcW w:w="1330" w:type="dxa"/>
          </w:tcPr>
          <w:p w:rsidR="006507EA" w:rsidRPr="00B53672" w:rsidRDefault="006507EA" w:rsidP="006507EA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Microarray Presence Ratio</w:t>
            </w:r>
          </w:p>
        </w:tc>
        <w:tc>
          <w:tcPr>
            <w:tcW w:w="1417" w:type="dxa"/>
          </w:tcPr>
          <w:p w:rsidR="006507EA" w:rsidRPr="00B53672" w:rsidRDefault="006507EA" w:rsidP="006507EA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Transcriptomics Score</w:t>
            </w:r>
          </w:p>
        </w:tc>
      </w:tr>
      <w:tr w:rsidR="00623FFF" w:rsidRPr="00B53672" w:rsidTr="00083609">
        <w:tc>
          <w:tcPr>
            <w:tcW w:w="2693" w:type="dxa"/>
            <w:gridSpan w:val="2"/>
          </w:tcPr>
          <w:p w:rsidR="00623FFF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mean</w:t>
            </w:r>
            <w:r w:rsidR="00191083">
              <w:rPr>
                <w:sz w:val="16"/>
                <w:szCs w:val="16"/>
                <w:lang w:val="en-US"/>
              </w:rPr>
              <w:t xml:space="preserve"> ratio</w:t>
            </w:r>
            <w:r>
              <w:rPr>
                <w:sz w:val="16"/>
                <w:szCs w:val="16"/>
                <w:lang w:val="en-US"/>
              </w:rPr>
              <w:t xml:space="preserve"> &gt;= 0.75 </w:t>
            </w:r>
          </w:p>
        </w:tc>
        <w:tc>
          <w:tcPr>
            <w:tcW w:w="1417" w:type="dxa"/>
          </w:tcPr>
          <w:p w:rsidR="007071DD" w:rsidRPr="00B53672" w:rsidRDefault="007071DD" w:rsidP="007071D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623FFF" w:rsidRPr="00B53672" w:rsidTr="00083609">
        <w:tc>
          <w:tcPr>
            <w:tcW w:w="2693" w:type="dxa"/>
            <w:gridSpan w:val="2"/>
          </w:tcPr>
          <w:p w:rsidR="00623FFF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 &lt; mean</w:t>
            </w:r>
            <w:r w:rsidR="00191083">
              <w:rPr>
                <w:sz w:val="16"/>
                <w:szCs w:val="16"/>
                <w:lang w:val="en-US"/>
              </w:rPr>
              <w:t xml:space="preserve"> ratio</w:t>
            </w:r>
            <w:r>
              <w:rPr>
                <w:sz w:val="16"/>
                <w:szCs w:val="16"/>
                <w:lang w:val="en-US"/>
              </w:rPr>
              <w:t xml:space="preserve"> &lt; 0.75</w:t>
            </w:r>
          </w:p>
        </w:tc>
        <w:tc>
          <w:tcPr>
            <w:tcW w:w="1417" w:type="dxa"/>
          </w:tcPr>
          <w:p w:rsidR="00623FFF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23FFF" w:rsidRPr="00B53672" w:rsidTr="00083609">
        <w:tc>
          <w:tcPr>
            <w:tcW w:w="2693" w:type="dxa"/>
            <w:gridSpan w:val="2"/>
          </w:tcPr>
          <w:p w:rsidR="00623FFF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mean</w:t>
            </w:r>
            <w:r w:rsidR="00191083">
              <w:rPr>
                <w:sz w:val="16"/>
                <w:szCs w:val="16"/>
                <w:lang w:val="en-US"/>
              </w:rPr>
              <w:t xml:space="preserve"> ratio</w:t>
            </w:r>
            <w:r>
              <w:rPr>
                <w:sz w:val="16"/>
                <w:szCs w:val="16"/>
                <w:lang w:val="en-US"/>
              </w:rPr>
              <w:t xml:space="preserve"> &lt;= 0.5</w:t>
            </w:r>
          </w:p>
        </w:tc>
        <w:tc>
          <w:tcPr>
            <w:tcW w:w="1417" w:type="dxa"/>
          </w:tcPr>
          <w:p w:rsidR="00623FFF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507EA" w:rsidRPr="00B53672" w:rsidTr="006507EA">
        <w:tc>
          <w:tcPr>
            <w:tcW w:w="1363" w:type="dxa"/>
          </w:tcPr>
          <w:p w:rsidR="006507EA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330" w:type="dxa"/>
          </w:tcPr>
          <w:p w:rsidR="006507EA" w:rsidRPr="00B53672" w:rsidRDefault="00191083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&gt;= 0.8</w:t>
            </w:r>
          </w:p>
        </w:tc>
        <w:tc>
          <w:tcPr>
            <w:tcW w:w="1417" w:type="dxa"/>
          </w:tcPr>
          <w:p w:rsidR="006507EA" w:rsidRPr="00B53672" w:rsidRDefault="00191083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6507EA" w:rsidRPr="00B53672" w:rsidTr="006507EA">
        <w:tc>
          <w:tcPr>
            <w:tcW w:w="1363" w:type="dxa"/>
          </w:tcPr>
          <w:p w:rsidR="006507EA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330" w:type="dxa"/>
          </w:tcPr>
          <w:p w:rsidR="006507EA" w:rsidRPr="00B53672" w:rsidRDefault="00191083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 &lt; ratio &lt; 0.8</w:t>
            </w:r>
          </w:p>
        </w:tc>
        <w:tc>
          <w:tcPr>
            <w:tcW w:w="1417" w:type="dxa"/>
          </w:tcPr>
          <w:p w:rsidR="006507EA" w:rsidRPr="00B53672" w:rsidRDefault="00191083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507EA" w:rsidRPr="00B53672" w:rsidTr="006507EA">
        <w:tc>
          <w:tcPr>
            <w:tcW w:w="1363" w:type="dxa"/>
          </w:tcPr>
          <w:p w:rsidR="006507EA" w:rsidRPr="00B53672" w:rsidRDefault="007071DD" w:rsidP="00083609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330" w:type="dxa"/>
          </w:tcPr>
          <w:p w:rsidR="006507EA" w:rsidRPr="00B53672" w:rsidRDefault="00191083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&lt;= 0.5</w:t>
            </w:r>
          </w:p>
        </w:tc>
        <w:tc>
          <w:tcPr>
            <w:tcW w:w="1417" w:type="dxa"/>
          </w:tcPr>
          <w:p w:rsidR="006507EA" w:rsidRPr="00B53672" w:rsidRDefault="00191083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5F2105" w:rsidRPr="00B53672" w:rsidTr="006507EA">
        <w:tc>
          <w:tcPr>
            <w:tcW w:w="1363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&gt;= 0.8</w:t>
            </w:r>
          </w:p>
        </w:tc>
        <w:tc>
          <w:tcPr>
            <w:tcW w:w="1330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417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5F2105" w:rsidRPr="00B53672" w:rsidTr="006507EA">
        <w:tc>
          <w:tcPr>
            <w:tcW w:w="1363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 &lt; ratio &lt; 0.8</w:t>
            </w:r>
          </w:p>
        </w:tc>
        <w:tc>
          <w:tcPr>
            <w:tcW w:w="1330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417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5F2105" w:rsidRPr="00B53672" w:rsidTr="006507EA">
        <w:tc>
          <w:tcPr>
            <w:tcW w:w="1363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&lt;= 0.5</w:t>
            </w:r>
          </w:p>
        </w:tc>
        <w:tc>
          <w:tcPr>
            <w:tcW w:w="1330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417" w:type="dxa"/>
          </w:tcPr>
          <w:p w:rsidR="005F2105" w:rsidRPr="00B53672" w:rsidRDefault="005F2105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833209" w:rsidRPr="00B53672" w:rsidTr="006507EA">
        <w:tc>
          <w:tcPr>
            <w:tcW w:w="1363" w:type="dxa"/>
          </w:tcPr>
          <w:p w:rsidR="00833209" w:rsidRDefault="00833209" w:rsidP="005F2105">
            <w:pPr>
              <w:jc w:val="center"/>
              <w:rPr>
                <w:sz w:val="16"/>
                <w:szCs w:val="16"/>
                <w:lang w:val="en-US"/>
              </w:rPr>
            </w:pPr>
            <w:r w:rsidRPr="00833209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330" w:type="dxa"/>
          </w:tcPr>
          <w:p w:rsidR="00833209" w:rsidRPr="00191083" w:rsidRDefault="00833209" w:rsidP="005F2105">
            <w:pPr>
              <w:jc w:val="center"/>
              <w:rPr>
                <w:color w:val="C00000"/>
                <w:sz w:val="16"/>
                <w:szCs w:val="16"/>
                <w:lang w:val="en-US"/>
              </w:rPr>
            </w:pPr>
            <w:r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417" w:type="dxa"/>
          </w:tcPr>
          <w:p w:rsidR="00833209" w:rsidRDefault="00833209" w:rsidP="005F210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-1</w:t>
            </w:r>
          </w:p>
        </w:tc>
      </w:tr>
    </w:tbl>
    <w:p w:rsidR="006507EA" w:rsidRDefault="007071DD" w:rsidP="007071DD">
      <w:pPr>
        <w:ind w:left="708" w:firstLine="708"/>
        <w:jc w:val="both"/>
        <w:rPr>
          <w:sz w:val="22"/>
          <w:szCs w:val="22"/>
          <w:lang w:val="en-US"/>
        </w:rPr>
      </w:pPr>
      <w:r w:rsidRPr="00B53672">
        <w:rPr>
          <w:color w:val="C00000"/>
          <w:sz w:val="20"/>
          <w:szCs w:val="20"/>
          <w:lang w:val="en-US"/>
        </w:rPr>
        <w:t xml:space="preserve">*NAs </w:t>
      </w:r>
      <w:r>
        <w:rPr>
          <w:color w:val="C00000"/>
          <w:sz w:val="20"/>
          <w:szCs w:val="20"/>
          <w:lang w:val="en-US"/>
        </w:rPr>
        <w:t>are</w:t>
      </w:r>
      <w:r w:rsidRPr="00B53672">
        <w:rPr>
          <w:color w:val="C00000"/>
          <w:sz w:val="20"/>
          <w:szCs w:val="20"/>
          <w:lang w:val="en-US"/>
        </w:rPr>
        <w:t xml:space="preserve"> due </w:t>
      </w:r>
      <w:proofErr w:type="gramStart"/>
      <w:r w:rsidRPr="00B53672">
        <w:rPr>
          <w:color w:val="C00000"/>
          <w:sz w:val="20"/>
          <w:szCs w:val="20"/>
          <w:lang w:val="en-US"/>
        </w:rPr>
        <w:t>to:</w:t>
      </w:r>
      <w:proofErr w:type="gramEnd"/>
      <w:r w:rsidRPr="00B53672">
        <w:rPr>
          <w:color w:val="C00000"/>
          <w:sz w:val="20"/>
          <w:szCs w:val="20"/>
          <w:lang w:val="en-US"/>
        </w:rPr>
        <w:t xml:space="preserve"> no experimental data for the gene(s</w:t>
      </w:r>
      <w:r>
        <w:rPr>
          <w:color w:val="C00000"/>
          <w:sz w:val="20"/>
          <w:szCs w:val="20"/>
          <w:lang w:val="en-US"/>
        </w:rPr>
        <w:t>)</w:t>
      </w:r>
    </w:p>
    <w:p w:rsidR="007071DD" w:rsidRDefault="007071DD" w:rsidP="00B11FD2">
      <w:pPr>
        <w:jc w:val="both"/>
        <w:rPr>
          <w:sz w:val="22"/>
          <w:szCs w:val="22"/>
          <w:lang w:val="en-US"/>
        </w:rPr>
      </w:pPr>
    </w:p>
    <w:p w:rsidR="00527FC1" w:rsidRDefault="00527FC1" w:rsidP="00B01268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b.2) If there are not proteomics data to compare it to</w:t>
      </w:r>
      <w:r w:rsidR="00B01268">
        <w:rPr>
          <w:sz w:val="22"/>
          <w:szCs w:val="22"/>
          <w:lang w:val="en-US"/>
        </w:rPr>
        <w:t>, these will be the final gene scores</w:t>
      </w:r>
      <w:r>
        <w:rPr>
          <w:sz w:val="22"/>
          <w:szCs w:val="22"/>
          <w:lang w:val="en-US"/>
        </w:rPr>
        <w:t>:</w:t>
      </w:r>
    </w:p>
    <w:p w:rsidR="00527FC1" w:rsidRPr="00527FC1" w:rsidRDefault="00527FC1" w:rsidP="00B11FD2">
      <w:pPr>
        <w:jc w:val="both"/>
        <w:rPr>
          <w:sz w:val="10"/>
          <w:szCs w:val="10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tbl>
      <w:tblPr>
        <w:tblStyle w:val="TabelacomGrelha"/>
        <w:tblW w:w="4110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1417"/>
      </w:tblGrid>
      <w:tr w:rsidR="00527FC1" w:rsidRPr="00B53672" w:rsidTr="009521DA">
        <w:tc>
          <w:tcPr>
            <w:tcW w:w="1417" w:type="dxa"/>
          </w:tcPr>
          <w:p w:rsidR="009521DA" w:rsidRDefault="00527FC1" w:rsidP="0080130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en-US"/>
              </w:rPr>
              <w:t>RNAseq</w:t>
            </w:r>
            <w:proofErr w:type="spellEnd"/>
          </w:p>
          <w:p w:rsidR="00527FC1" w:rsidRPr="00B53672" w:rsidRDefault="00527FC1" w:rsidP="0080130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Presence Ratio</w:t>
            </w:r>
          </w:p>
        </w:tc>
        <w:tc>
          <w:tcPr>
            <w:tcW w:w="1276" w:type="dxa"/>
          </w:tcPr>
          <w:p w:rsidR="00527FC1" w:rsidRPr="00B53672" w:rsidRDefault="00527FC1" w:rsidP="0080130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Microarray Presence Ratio</w:t>
            </w:r>
          </w:p>
        </w:tc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Transcriptomics Score</w:t>
            </w:r>
          </w:p>
        </w:tc>
      </w:tr>
      <w:tr w:rsidR="009521DA" w:rsidRPr="00B53672" w:rsidTr="009521DA">
        <w:tc>
          <w:tcPr>
            <w:tcW w:w="1417" w:type="dxa"/>
          </w:tcPr>
          <w:p w:rsidR="009521DA" w:rsidRPr="00B53672" w:rsidRDefault="009521DA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&gt;= 0.75</w:t>
            </w:r>
          </w:p>
        </w:tc>
        <w:tc>
          <w:tcPr>
            <w:tcW w:w="1276" w:type="dxa"/>
          </w:tcPr>
          <w:p w:rsidR="009521DA" w:rsidRPr="00B53672" w:rsidRDefault="009521DA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&gt;= 0.75</w:t>
            </w:r>
          </w:p>
        </w:tc>
        <w:tc>
          <w:tcPr>
            <w:tcW w:w="1417" w:type="dxa"/>
          </w:tcPr>
          <w:p w:rsidR="009521DA" w:rsidRPr="00B53672" w:rsidRDefault="009521DA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</w:tr>
      <w:tr w:rsidR="00527FC1" w:rsidRPr="00B53672" w:rsidTr="0080130F">
        <w:tc>
          <w:tcPr>
            <w:tcW w:w="2693" w:type="dxa"/>
            <w:gridSpan w:val="2"/>
          </w:tcPr>
          <w:p w:rsidR="00527FC1" w:rsidRPr="00B53672" w:rsidRDefault="009521DA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mean ratio &lt;= 0.5</w:t>
            </w:r>
          </w:p>
        </w:tc>
        <w:tc>
          <w:tcPr>
            <w:tcW w:w="1417" w:type="dxa"/>
          </w:tcPr>
          <w:p w:rsidR="00527FC1" w:rsidRPr="00B53672" w:rsidRDefault="009521DA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527FC1" w:rsidRPr="00B53672" w:rsidTr="0080130F">
        <w:tc>
          <w:tcPr>
            <w:tcW w:w="2693" w:type="dxa"/>
            <w:gridSpan w:val="2"/>
          </w:tcPr>
          <w:p w:rsidR="00527FC1" w:rsidRPr="00B53672" w:rsidRDefault="009521DA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Other cases</w:t>
            </w:r>
          </w:p>
        </w:tc>
        <w:tc>
          <w:tcPr>
            <w:tcW w:w="1417" w:type="dxa"/>
          </w:tcPr>
          <w:p w:rsidR="00527FC1" w:rsidRPr="00B53672" w:rsidRDefault="009521DA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527FC1" w:rsidRPr="00B53672" w:rsidTr="009521DA"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276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&gt;= 0.8</w:t>
            </w:r>
          </w:p>
        </w:tc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527FC1" w:rsidRPr="00B53672" w:rsidTr="009521DA"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276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 &lt; ratio &lt; 0.8</w:t>
            </w:r>
          </w:p>
        </w:tc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527FC1" w:rsidRPr="00B53672" w:rsidTr="009521DA"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276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&lt;= 0.5</w:t>
            </w:r>
          </w:p>
        </w:tc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527FC1" w:rsidRPr="00B53672" w:rsidTr="009521DA"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&gt;= 0.8</w:t>
            </w:r>
          </w:p>
        </w:tc>
        <w:tc>
          <w:tcPr>
            <w:tcW w:w="1276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527FC1" w:rsidRPr="00B53672" w:rsidTr="009521DA"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 &lt; ratio &lt; 0.8</w:t>
            </w:r>
          </w:p>
        </w:tc>
        <w:tc>
          <w:tcPr>
            <w:tcW w:w="1276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527FC1" w:rsidRPr="00B53672" w:rsidTr="009521DA"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&lt;= 0.5</w:t>
            </w:r>
          </w:p>
        </w:tc>
        <w:tc>
          <w:tcPr>
            <w:tcW w:w="1276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 w:rsidRPr="00191083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417" w:type="dxa"/>
          </w:tcPr>
          <w:p w:rsidR="00527FC1" w:rsidRPr="00B53672" w:rsidRDefault="00527FC1" w:rsidP="0080130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580ACA" w:rsidRPr="00B53672" w:rsidTr="009521DA">
        <w:tc>
          <w:tcPr>
            <w:tcW w:w="1417" w:type="dxa"/>
          </w:tcPr>
          <w:p w:rsidR="00580ACA" w:rsidRDefault="00580ACA" w:rsidP="00580ACA">
            <w:pPr>
              <w:jc w:val="center"/>
              <w:rPr>
                <w:sz w:val="16"/>
                <w:szCs w:val="16"/>
                <w:lang w:val="en-US"/>
              </w:rPr>
            </w:pPr>
            <w:r w:rsidRPr="00833209">
              <w:rPr>
                <w:color w:val="C00000"/>
                <w:sz w:val="16"/>
                <w:szCs w:val="16"/>
                <w:lang w:val="en-US"/>
              </w:rPr>
              <w:lastRenderedPageBreak/>
              <w:t>NA</w:t>
            </w:r>
          </w:p>
        </w:tc>
        <w:tc>
          <w:tcPr>
            <w:tcW w:w="1276" w:type="dxa"/>
          </w:tcPr>
          <w:p w:rsidR="00580ACA" w:rsidRPr="00191083" w:rsidRDefault="00580ACA" w:rsidP="00580ACA">
            <w:pPr>
              <w:jc w:val="center"/>
              <w:rPr>
                <w:color w:val="C00000"/>
                <w:sz w:val="16"/>
                <w:szCs w:val="16"/>
                <w:lang w:val="en-US"/>
              </w:rPr>
            </w:pPr>
            <w:r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417" w:type="dxa"/>
          </w:tcPr>
          <w:p w:rsidR="00580ACA" w:rsidRDefault="00580ACA" w:rsidP="00580AC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-1</w:t>
            </w:r>
          </w:p>
        </w:tc>
      </w:tr>
    </w:tbl>
    <w:p w:rsidR="00527FC1" w:rsidRDefault="00527FC1" w:rsidP="00B11FD2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B53672">
        <w:rPr>
          <w:color w:val="C00000"/>
          <w:sz w:val="20"/>
          <w:szCs w:val="20"/>
          <w:lang w:val="en-US"/>
        </w:rPr>
        <w:t xml:space="preserve">*NAs </w:t>
      </w:r>
      <w:r>
        <w:rPr>
          <w:color w:val="C00000"/>
          <w:sz w:val="20"/>
          <w:szCs w:val="20"/>
          <w:lang w:val="en-US"/>
        </w:rPr>
        <w:t>are</w:t>
      </w:r>
      <w:r w:rsidRPr="00B53672">
        <w:rPr>
          <w:color w:val="C00000"/>
          <w:sz w:val="20"/>
          <w:szCs w:val="20"/>
          <w:lang w:val="en-US"/>
        </w:rPr>
        <w:t xml:space="preserve"> due </w:t>
      </w:r>
      <w:proofErr w:type="gramStart"/>
      <w:r w:rsidRPr="00B53672">
        <w:rPr>
          <w:color w:val="C00000"/>
          <w:sz w:val="20"/>
          <w:szCs w:val="20"/>
          <w:lang w:val="en-US"/>
        </w:rPr>
        <w:t>to:</w:t>
      </w:r>
      <w:proofErr w:type="gramEnd"/>
      <w:r w:rsidRPr="00B53672">
        <w:rPr>
          <w:color w:val="C00000"/>
          <w:sz w:val="20"/>
          <w:szCs w:val="20"/>
          <w:lang w:val="en-US"/>
        </w:rPr>
        <w:t xml:space="preserve"> no experimental data for the gene(s</w:t>
      </w:r>
      <w:r>
        <w:rPr>
          <w:color w:val="C00000"/>
          <w:sz w:val="20"/>
          <w:szCs w:val="20"/>
          <w:lang w:val="en-US"/>
        </w:rPr>
        <w:t>)</w:t>
      </w:r>
    </w:p>
    <w:p w:rsidR="00527FC1" w:rsidRDefault="00527FC1" w:rsidP="00B11FD2">
      <w:pPr>
        <w:jc w:val="both"/>
        <w:rPr>
          <w:sz w:val="22"/>
          <w:szCs w:val="22"/>
          <w:lang w:val="en-US"/>
        </w:rPr>
      </w:pPr>
    </w:p>
    <w:p w:rsidR="00AA51B9" w:rsidRPr="00AA51B9" w:rsidRDefault="00AA51B9" w:rsidP="002F3C4C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2. </w:t>
      </w:r>
      <w:r w:rsidRPr="00AA51B9">
        <w:rPr>
          <w:b/>
          <w:bCs/>
          <w:color w:val="C00000"/>
          <w:sz w:val="22"/>
          <w:szCs w:val="22"/>
          <w:lang w:val="en-US"/>
        </w:rPr>
        <w:t>[If available]</w:t>
      </w:r>
      <w:r>
        <w:rPr>
          <w:b/>
          <w:bCs/>
          <w:sz w:val="22"/>
          <w:szCs w:val="22"/>
          <w:lang w:val="en-US"/>
        </w:rPr>
        <w:t xml:space="preserve"> </w:t>
      </w:r>
      <w:r w:rsidRPr="00AA51B9">
        <w:rPr>
          <w:b/>
          <w:bCs/>
          <w:sz w:val="22"/>
          <w:szCs w:val="22"/>
          <w:lang w:val="en-US"/>
        </w:rPr>
        <w:t xml:space="preserve">Assess presence/absence of genes in proteomics </w:t>
      </w:r>
      <w:r w:rsidR="00B53672">
        <w:rPr>
          <w:b/>
          <w:bCs/>
          <w:sz w:val="22"/>
          <w:szCs w:val="22"/>
          <w:lang w:val="en-US"/>
        </w:rPr>
        <w:t>samples</w:t>
      </w:r>
      <w:r w:rsidR="002F3C4C">
        <w:rPr>
          <w:b/>
          <w:bCs/>
          <w:sz w:val="22"/>
          <w:szCs w:val="22"/>
          <w:lang w:val="en-US"/>
        </w:rPr>
        <w:t xml:space="preserve"> (protein copy numbers)</w:t>
      </w:r>
      <w:r w:rsidRPr="00AA51B9">
        <w:rPr>
          <w:b/>
          <w:bCs/>
          <w:sz w:val="22"/>
          <w:szCs w:val="22"/>
          <w:lang w:val="en-US"/>
        </w:rPr>
        <w:t>:</w:t>
      </w:r>
    </w:p>
    <w:p w:rsidR="00902216" w:rsidRDefault="00902216" w:rsidP="00902216">
      <w:pPr>
        <w:ind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a) Determine PA call for a gene in a sample</w:t>
      </w:r>
      <w:r w:rsidR="00E259A0">
        <w:rPr>
          <w:sz w:val="22"/>
          <w:szCs w:val="22"/>
          <w:lang w:val="en-US"/>
        </w:rPr>
        <w:t xml:space="preserve"> (based on </w:t>
      </w:r>
      <w:hyperlink r:id="rId5" w:history="1">
        <w:r w:rsidR="00E259A0" w:rsidRPr="00E259A0">
          <w:rPr>
            <w:rStyle w:val="Hiperligao"/>
            <w:sz w:val="16"/>
            <w:szCs w:val="16"/>
            <w:lang w:val="en-US"/>
          </w:rPr>
          <w:t>https://doi.org/10.1371/journal.pcbi.1007185</w:t>
        </w:r>
      </w:hyperlink>
      <w:r w:rsidR="00E259A0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>:</w:t>
      </w:r>
    </w:p>
    <w:p w:rsidR="00902216" w:rsidRDefault="00902216" w:rsidP="00902216">
      <w:pPr>
        <w:ind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- Assess distribution of all genes in all samples of the dataset;</w:t>
      </w:r>
    </w:p>
    <w:p w:rsidR="00902216" w:rsidRDefault="00902216" w:rsidP="00902216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lower than the first quartile, gene is considered off (PA = 0)</w:t>
      </w:r>
    </w:p>
    <w:p w:rsidR="00902216" w:rsidRDefault="00902216" w:rsidP="00902216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greater than the third quartile, gene is considered on (PA = 1)</w:t>
      </w:r>
    </w:p>
    <w:p w:rsidR="00902216" w:rsidRDefault="00902216" w:rsidP="00902216">
      <w:pPr>
        <w:ind w:left="14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For the other cases, the distribution of the gene across all samples is assessed:</w:t>
      </w:r>
    </w:p>
    <w:p w:rsidR="00902216" w:rsidRDefault="00902216" w:rsidP="00902216">
      <w:pPr>
        <w:ind w:left="21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lower than the medium, gene is considered off (PA=0)</w:t>
      </w:r>
    </w:p>
    <w:p w:rsidR="00902216" w:rsidRDefault="00902216" w:rsidP="00902216">
      <w:pPr>
        <w:ind w:left="2116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If gene expression in the sample is greater than the medium, gene is considered on (PA=</w:t>
      </w:r>
      <w:r w:rsidR="00AC2391"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>)</w:t>
      </w:r>
    </w:p>
    <w:p w:rsidR="00902216" w:rsidRPr="00294CD8" w:rsidRDefault="00902216" w:rsidP="00902216">
      <w:pPr>
        <w:ind w:left="1416" w:firstLine="4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- For each gene, the average of the PA calls across the samples is calculated, obtaining the </w:t>
      </w:r>
      <w:r w:rsidRPr="00294CD8">
        <w:rPr>
          <w:i/>
          <w:iCs/>
          <w:sz w:val="22"/>
          <w:szCs w:val="22"/>
          <w:lang w:val="en-US"/>
        </w:rPr>
        <w:t>Presence Ratio</w:t>
      </w:r>
    </w:p>
    <w:p w:rsidR="00902216" w:rsidRDefault="00902216" w:rsidP="00902216">
      <w:pPr>
        <w:ind w:firstLine="709"/>
        <w:jc w:val="both"/>
        <w:rPr>
          <w:sz w:val="22"/>
          <w:szCs w:val="22"/>
          <w:lang w:val="en-US"/>
        </w:rPr>
      </w:pPr>
    </w:p>
    <w:p w:rsidR="00902216" w:rsidRDefault="00902216" w:rsidP="00902216">
      <w:pPr>
        <w:ind w:left="708" w:firstLine="1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b) Determine final </w:t>
      </w:r>
      <w:r w:rsidR="004675AE">
        <w:rPr>
          <w:sz w:val="22"/>
          <w:szCs w:val="22"/>
          <w:lang w:val="en-US"/>
        </w:rPr>
        <w:t>proteomics</w:t>
      </w:r>
      <w:r>
        <w:rPr>
          <w:sz w:val="22"/>
          <w:szCs w:val="22"/>
          <w:lang w:val="en-US"/>
        </w:rPr>
        <w:t xml:space="preserve"> score for a gene</w:t>
      </w:r>
      <w:r w:rsidR="004675AE">
        <w:rPr>
          <w:sz w:val="22"/>
          <w:szCs w:val="22"/>
          <w:lang w:val="en-US"/>
        </w:rPr>
        <w:t>. This only applies if data from only one dataset is available</w:t>
      </w:r>
      <w:r>
        <w:rPr>
          <w:sz w:val="22"/>
          <w:szCs w:val="22"/>
          <w:lang w:val="en-US"/>
        </w:rPr>
        <w:t>.</w:t>
      </w:r>
      <w:r w:rsidR="004675AE">
        <w:rPr>
          <w:sz w:val="22"/>
          <w:szCs w:val="22"/>
          <w:lang w:val="en-US"/>
        </w:rPr>
        <w:t xml:space="preserve"> If more than one dataset is available, it was done similarly to point </w:t>
      </w:r>
      <w:r w:rsidR="004675AE" w:rsidRPr="004675AE">
        <w:rPr>
          <w:i/>
          <w:iCs/>
          <w:sz w:val="22"/>
          <w:szCs w:val="22"/>
          <w:lang w:val="en-US"/>
        </w:rPr>
        <w:t>1.b</w:t>
      </w:r>
      <w:r w:rsidR="00AD50D5">
        <w:rPr>
          <w:i/>
          <w:iCs/>
          <w:sz w:val="22"/>
          <w:szCs w:val="22"/>
          <w:lang w:val="en-US"/>
        </w:rPr>
        <w:t>.1</w:t>
      </w:r>
      <w:r w:rsidR="004675AE" w:rsidRPr="004675AE">
        <w:rPr>
          <w:i/>
          <w:iCs/>
          <w:sz w:val="22"/>
          <w:szCs w:val="22"/>
          <w:lang w:val="en-US"/>
        </w:rPr>
        <w:t>)</w:t>
      </w:r>
      <w:r w:rsidR="004675AE">
        <w:rPr>
          <w:sz w:val="22"/>
          <w:szCs w:val="22"/>
          <w:lang w:val="en-US"/>
        </w:rPr>
        <w:t>.</w:t>
      </w:r>
    </w:p>
    <w:p w:rsidR="00902216" w:rsidRPr="006507EA" w:rsidRDefault="00902216" w:rsidP="004675AE">
      <w:pPr>
        <w:jc w:val="both"/>
        <w:rPr>
          <w:sz w:val="10"/>
          <w:szCs w:val="10"/>
          <w:lang w:val="en-US"/>
        </w:rPr>
      </w:pPr>
    </w:p>
    <w:tbl>
      <w:tblPr>
        <w:tblStyle w:val="TabelacomGrelha"/>
        <w:tblW w:w="2834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1417"/>
        <w:gridCol w:w="1417"/>
      </w:tblGrid>
      <w:tr w:rsidR="004675AE" w:rsidRPr="00B53672" w:rsidTr="004675AE"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Presence Ratio</w:t>
            </w:r>
          </w:p>
        </w:tc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Proteomics Score</w:t>
            </w:r>
          </w:p>
        </w:tc>
      </w:tr>
      <w:tr w:rsidR="004675AE" w:rsidRPr="00B53672" w:rsidTr="004675AE"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ratio &gt;= 0.8 </w:t>
            </w:r>
          </w:p>
        </w:tc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4675AE" w:rsidRPr="00B53672" w:rsidTr="004675AE"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0.5 &lt; ratio &lt; 0.8</w:t>
            </w:r>
          </w:p>
        </w:tc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4675AE" w:rsidRPr="00B53672" w:rsidTr="004675AE"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ratio &lt;= 0.5</w:t>
            </w:r>
          </w:p>
        </w:tc>
        <w:tc>
          <w:tcPr>
            <w:tcW w:w="1417" w:type="dxa"/>
          </w:tcPr>
          <w:p w:rsidR="004675AE" w:rsidRPr="00B53672" w:rsidRDefault="004675AE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1B2225" w:rsidRPr="00B53672" w:rsidTr="004675AE">
        <w:tc>
          <w:tcPr>
            <w:tcW w:w="1417" w:type="dxa"/>
          </w:tcPr>
          <w:p w:rsidR="001B2225" w:rsidRDefault="001B2225" w:rsidP="00083609">
            <w:pPr>
              <w:jc w:val="center"/>
              <w:rPr>
                <w:sz w:val="16"/>
                <w:szCs w:val="16"/>
                <w:lang w:val="en-US"/>
              </w:rPr>
            </w:pPr>
            <w:r w:rsidRPr="001B2225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1417" w:type="dxa"/>
          </w:tcPr>
          <w:p w:rsidR="001B2225" w:rsidRDefault="001B2225" w:rsidP="0008360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-1</w:t>
            </w:r>
          </w:p>
        </w:tc>
      </w:tr>
    </w:tbl>
    <w:p w:rsidR="00AA51B9" w:rsidRDefault="001B2225" w:rsidP="00AC3F65">
      <w:pPr>
        <w:ind w:left="1416" w:hanging="1416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 w:rsidRPr="00B53672">
        <w:rPr>
          <w:color w:val="C00000"/>
          <w:sz w:val="20"/>
          <w:szCs w:val="20"/>
          <w:lang w:val="en-US"/>
        </w:rPr>
        <w:t xml:space="preserve">*NAs </w:t>
      </w:r>
      <w:r>
        <w:rPr>
          <w:color w:val="C00000"/>
          <w:sz w:val="20"/>
          <w:szCs w:val="20"/>
          <w:lang w:val="en-US"/>
        </w:rPr>
        <w:t>are</w:t>
      </w:r>
      <w:r w:rsidRPr="00B53672">
        <w:rPr>
          <w:color w:val="C00000"/>
          <w:sz w:val="20"/>
          <w:szCs w:val="20"/>
          <w:lang w:val="en-US"/>
        </w:rPr>
        <w:t xml:space="preserve"> due </w:t>
      </w:r>
      <w:proofErr w:type="gramStart"/>
      <w:r w:rsidRPr="00B53672">
        <w:rPr>
          <w:color w:val="C00000"/>
          <w:sz w:val="20"/>
          <w:szCs w:val="20"/>
          <w:lang w:val="en-US"/>
        </w:rPr>
        <w:t>to:</w:t>
      </w:r>
      <w:proofErr w:type="gramEnd"/>
      <w:r w:rsidRPr="00B53672">
        <w:rPr>
          <w:color w:val="C00000"/>
          <w:sz w:val="20"/>
          <w:szCs w:val="20"/>
          <w:lang w:val="en-US"/>
        </w:rPr>
        <w:t xml:space="preserve"> no experimental data for the gene(s</w:t>
      </w:r>
      <w:r>
        <w:rPr>
          <w:color w:val="C00000"/>
          <w:sz w:val="20"/>
          <w:szCs w:val="20"/>
          <w:lang w:val="en-US"/>
        </w:rPr>
        <w:t>)</w:t>
      </w:r>
    </w:p>
    <w:p w:rsidR="00B01268" w:rsidRDefault="00B01268" w:rsidP="00AC3F65">
      <w:pPr>
        <w:ind w:left="1416" w:hanging="1416"/>
        <w:jc w:val="both"/>
        <w:rPr>
          <w:sz w:val="21"/>
          <w:szCs w:val="21"/>
          <w:lang w:val="en-US"/>
        </w:rPr>
      </w:pPr>
    </w:p>
    <w:p w:rsidR="005679C6" w:rsidRDefault="005679C6" w:rsidP="00AC3F65">
      <w:pPr>
        <w:ind w:left="1416" w:hanging="1416"/>
        <w:jc w:val="both"/>
        <w:rPr>
          <w:sz w:val="21"/>
          <w:szCs w:val="21"/>
          <w:lang w:val="en-US"/>
        </w:rPr>
      </w:pPr>
    </w:p>
    <w:p w:rsidR="00B01268" w:rsidRDefault="00B01268" w:rsidP="00B01268">
      <w:pPr>
        <w:ind w:left="1416" w:hanging="1416"/>
        <w:jc w:val="both"/>
        <w:rPr>
          <w:sz w:val="22"/>
          <w:szCs w:val="22"/>
          <w:lang w:val="en-US"/>
        </w:rPr>
      </w:pPr>
      <w:r w:rsidRPr="00B53672">
        <w:rPr>
          <w:b/>
          <w:bCs/>
          <w:sz w:val="21"/>
          <w:szCs w:val="21"/>
          <w:lang w:val="en-US"/>
        </w:rPr>
        <w:t xml:space="preserve">4. Assess Final </w:t>
      </w:r>
      <w:r>
        <w:rPr>
          <w:b/>
          <w:bCs/>
          <w:sz w:val="21"/>
          <w:szCs w:val="21"/>
          <w:lang w:val="en-US"/>
        </w:rPr>
        <w:t>gene scores, if both transcriptomics and proteomics are available:</w:t>
      </w:r>
    </w:p>
    <w:p w:rsidR="00B01268" w:rsidRPr="00B53672" w:rsidRDefault="00B01268" w:rsidP="00B01268">
      <w:pPr>
        <w:jc w:val="both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ab/>
      </w:r>
      <w:r>
        <w:rPr>
          <w:sz w:val="10"/>
          <w:szCs w:val="10"/>
          <w:lang w:val="en-US"/>
        </w:rPr>
        <w:tab/>
      </w:r>
    </w:p>
    <w:tbl>
      <w:tblPr>
        <w:tblStyle w:val="TabelacomGrelha"/>
        <w:tblW w:w="5845" w:type="dxa"/>
        <w:tblInd w:w="1521" w:type="dxa"/>
        <w:tblLook w:val="04A0" w:firstRow="1" w:lastRow="0" w:firstColumn="1" w:lastColumn="0" w:noHBand="0" w:noVBand="1"/>
      </w:tblPr>
      <w:tblGrid>
        <w:gridCol w:w="1272"/>
        <w:gridCol w:w="967"/>
        <w:gridCol w:w="2047"/>
        <w:gridCol w:w="1559"/>
      </w:tblGrid>
      <w:tr w:rsidR="00E429CB" w:rsidRPr="00B53672" w:rsidTr="00E429CB">
        <w:tc>
          <w:tcPr>
            <w:tcW w:w="1272" w:type="dxa"/>
          </w:tcPr>
          <w:p w:rsidR="00E429CB" w:rsidRPr="00B53672" w:rsidRDefault="00E429CB" w:rsidP="0080130F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Transcript</w:t>
            </w:r>
            <w:r>
              <w:rPr>
                <w:b/>
                <w:bCs/>
                <w:sz w:val="16"/>
                <w:szCs w:val="16"/>
                <w:lang w:val="en-US"/>
              </w:rPr>
              <w:t>omics</w:t>
            </w:r>
          </w:p>
        </w:tc>
        <w:tc>
          <w:tcPr>
            <w:tcW w:w="967" w:type="dxa"/>
          </w:tcPr>
          <w:p w:rsidR="00E429CB" w:rsidRPr="00B53672" w:rsidRDefault="00E429CB" w:rsidP="0080130F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Prote</w:t>
            </w:r>
            <w:r>
              <w:rPr>
                <w:b/>
                <w:bCs/>
                <w:sz w:val="16"/>
                <w:szCs w:val="16"/>
                <w:lang w:val="en-US"/>
              </w:rPr>
              <w:t>omics</w:t>
            </w:r>
          </w:p>
        </w:tc>
        <w:tc>
          <w:tcPr>
            <w:tcW w:w="2047" w:type="dxa"/>
          </w:tcPr>
          <w:p w:rsidR="00E429CB" w:rsidRDefault="00E429CB" w:rsidP="00E429CB">
            <w:pPr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Obs.</w:t>
            </w:r>
          </w:p>
        </w:tc>
        <w:tc>
          <w:tcPr>
            <w:tcW w:w="1559" w:type="dxa"/>
          </w:tcPr>
          <w:p w:rsidR="00E429CB" w:rsidRPr="00B53672" w:rsidRDefault="00E429CB" w:rsidP="0080130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Final Gene Scores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047" w:type="dxa"/>
          </w:tcPr>
          <w:p w:rsidR="00E429CB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47" w:type="dxa"/>
          </w:tcPr>
          <w:p w:rsidR="00E429CB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047" w:type="dxa"/>
          </w:tcPr>
          <w:p w:rsidR="00E429CB" w:rsidRDefault="00E429CB" w:rsidP="00E429CB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If all </w:t>
            </w:r>
            <w:proofErr w:type="spellStart"/>
            <w:r>
              <w:rPr>
                <w:sz w:val="16"/>
                <w:szCs w:val="16"/>
                <w:lang w:val="en-US"/>
              </w:rPr>
              <w:t>prote</w:t>
            </w:r>
            <w:proofErr w:type="spellEnd"/>
            <w:r>
              <w:rPr>
                <w:sz w:val="16"/>
                <w:szCs w:val="16"/>
                <w:lang w:val="en-US"/>
              </w:rPr>
              <w:t>- samples are 0</w:t>
            </w:r>
          </w:p>
          <w:p w:rsidR="00E429CB" w:rsidRDefault="00E429CB" w:rsidP="00E429CB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Else</w:t>
            </w: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color w:val="C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047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047" w:type="dxa"/>
          </w:tcPr>
          <w:p w:rsidR="00E429CB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47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047" w:type="dxa"/>
          </w:tcPr>
          <w:p w:rsidR="00E429CB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color w:val="C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047" w:type="dxa"/>
          </w:tcPr>
          <w:p w:rsidR="00E429CB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047" w:type="dxa"/>
          </w:tcPr>
          <w:p w:rsidR="00E429CB" w:rsidRDefault="00E429CB" w:rsidP="00E429CB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If all </w:t>
            </w:r>
            <w:proofErr w:type="spellStart"/>
            <w:r>
              <w:rPr>
                <w:sz w:val="16"/>
                <w:szCs w:val="16"/>
                <w:lang w:val="en-US"/>
              </w:rPr>
              <w:t>prote</w:t>
            </w:r>
            <w:proofErr w:type="spellEnd"/>
            <w:r>
              <w:rPr>
                <w:sz w:val="16"/>
                <w:szCs w:val="16"/>
                <w:lang w:val="en-US"/>
              </w:rPr>
              <w:t>- samples are 0</w:t>
            </w:r>
          </w:p>
          <w:p w:rsidR="00E429CB" w:rsidRDefault="00E429CB" w:rsidP="00E429CB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Else</w:t>
            </w: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47" w:type="dxa"/>
          </w:tcPr>
          <w:p w:rsidR="00E429CB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047" w:type="dxa"/>
          </w:tcPr>
          <w:p w:rsidR="00E429CB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color w:val="C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047" w:type="dxa"/>
          </w:tcPr>
          <w:p w:rsidR="00E429CB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color w:val="C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047" w:type="dxa"/>
          </w:tcPr>
          <w:p w:rsidR="00E429CB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color w:val="C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47" w:type="dxa"/>
          </w:tcPr>
          <w:p w:rsidR="00E429CB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color w:val="C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047" w:type="dxa"/>
          </w:tcPr>
          <w:p w:rsidR="00E429CB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E429CB" w:rsidRPr="00B53672" w:rsidTr="00A31FAB">
        <w:tc>
          <w:tcPr>
            <w:tcW w:w="1272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color w:val="C00000"/>
                <w:sz w:val="16"/>
                <w:szCs w:val="16"/>
                <w:lang w:val="en-US"/>
              </w:rPr>
            </w:pPr>
            <w:r>
              <w:rPr>
                <w:color w:val="C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967" w:type="dxa"/>
            <w:shd w:val="clear" w:color="auto" w:fill="auto"/>
          </w:tcPr>
          <w:p w:rsidR="00E429CB" w:rsidRPr="00B53672" w:rsidRDefault="00E429CB" w:rsidP="00EF7DC0">
            <w:pPr>
              <w:jc w:val="center"/>
              <w:rPr>
                <w:color w:val="C00000"/>
                <w:sz w:val="16"/>
                <w:szCs w:val="16"/>
                <w:lang w:val="en-US"/>
              </w:rPr>
            </w:pPr>
            <w:r>
              <w:rPr>
                <w:color w:val="C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047" w:type="dxa"/>
          </w:tcPr>
          <w:p w:rsidR="00E429CB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</w:tcPr>
          <w:p w:rsidR="00E429CB" w:rsidRPr="00B53672" w:rsidRDefault="00E429CB" w:rsidP="00EF7DC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</w:tr>
    </w:tbl>
    <w:p w:rsidR="00B01268" w:rsidRDefault="00B01268" w:rsidP="00B01268">
      <w:pPr>
        <w:ind w:left="1416"/>
        <w:jc w:val="both"/>
        <w:rPr>
          <w:sz w:val="22"/>
          <w:szCs w:val="22"/>
          <w:lang w:val="en-US"/>
        </w:rPr>
      </w:pPr>
      <w:r w:rsidRPr="00B53672">
        <w:rPr>
          <w:color w:val="C00000"/>
          <w:sz w:val="20"/>
          <w:szCs w:val="20"/>
          <w:lang w:val="en-US"/>
        </w:rPr>
        <w:t>*</w:t>
      </w:r>
      <w:r w:rsidR="00DB2E75">
        <w:rPr>
          <w:color w:val="C00000"/>
          <w:sz w:val="20"/>
          <w:szCs w:val="20"/>
          <w:lang w:val="en-US"/>
        </w:rPr>
        <w:t>-1</w:t>
      </w:r>
      <w:r w:rsidRPr="00B53672">
        <w:rPr>
          <w:color w:val="C00000"/>
          <w:sz w:val="20"/>
          <w:szCs w:val="20"/>
          <w:lang w:val="en-US"/>
        </w:rPr>
        <w:t xml:space="preserve"> </w:t>
      </w:r>
      <w:r w:rsidR="00DB2E75">
        <w:rPr>
          <w:color w:val="C00000"/>
          <w:sz w:val="20"/>
          <w:szCs w:val="20"/>
          <w:lang w:val="en-US"/>
        </w:rPr>
        <w:t>are</w:t>
      </w:r>
      <w:r w:rsidRPr="00B53672">
        <w:rPr>
          <w:color w:val="C00000"/>
          <w:sz w:val="20"/>
          <w:szCs w:val="20"/>
          <w:lang w:val="en-US"/>
        </w:rPr>
        <w:t xml:space="preserve"> due </w:t>
      </w:r>
      <w:proofErr w:type="gramStart"/>
      <w:r w:rsidRPr="00B53672">
        <w:rPr>
          <w:color w:val="C00000"/>
          <w:sz w:val="20"/>
          <w:szCs w:val="20"/>
          <w:lang w:val="en-US"/>
        </w:rPr>
        <w:t>to:</w:t>
      </w:r>
      <w:proofErr w:type="gramEnd"/>
      <w:r w:rsidRPr="00B53672">
        <w:rPr>
          <w:color w:val="C00000"/>
          <w:sz w:val="20"/>
          <w:szCs w:val="20"/>
          <w:lang w:val="en-US"/>
        </w:rPr>
        <w:t xml:space="preserve"> no experimental data for the gene(s)</w:t>
      </w:r>
      <w:r>
        <w:rPr>
          <w:color w:val="C00000"/>
          <w:sz w:val="20"/>
          <w:szCs w:val="20"/>
          <w:lang w:val="en-US"/>
        </w:rPr>
        <w:t>/enzyme(s)</w:t>
      </w:r>
    </w:p>
    <w:p w:rsidR="00B01268" w:rsidRDefault="00B01268" w:rsidP="00AC3F65">
      <w:pPr>
        <w:ind w:left="1416" w:hanging="1416"/>
        <w:jc w:val="both"/>
        <w:rPr>
          <w:sz w:val="21"/>
          <w:szCs w:val="21"/>
          <w:lang w:val="en-US"/>
        </w:rPr>
      </w:pPr>
    </w:p>
    <w:p w:rsidR="00902216" w:rsidRDefault="00902216" w:rsidP="00AC3F65">
      <w:pPr>
        <w:ind w:left="1416" w:hanging="1416"/>
        <w:jc w:val="both"/>
        <w:rPr>
          <w:sz w:val="21"/>
          <w:szCs w:val="21"/>
          <w:lang w:val="en-US"/>
        </w:rPr>
      </w:pPr>
    </w:p>
    <w:p w:rsidR="00083609" w:rsidRPr="00083609" w:rsidRDefault="00B53672" w:rsidP="00083609">
      <w:pPr>
        <w:ind w:left="1416" w:hanging="1416"/>
        <w:jc w:val="both"/>
        <w:rPr>
          <w:b/>
          <w:bCs/>
          <w:sz w:val="21"/>
          <w:szCs w:val="21"/>
          <w:lang w:val="en-US"/>
        </w:rPr>
      </w:pPr>
      <w:r w:rsidRPr="00B53672">
        <w:rPr>
          <w:b/>
          <w:bCs/>
          <w:sz w:val="21"/>
          <w:szCs w:val="21"/>
          <w:lang w:val="en-US"/>
        </w:rPr>
        <w:t>3. GPR</w:t>
      </w:r>
      <w:r w:rsidR="00871975">
        <w:rPr>
          <w:b/>
          <w:bCs/>
          <w:sz w:val="21"/>
          <w:szCs w:val="21"/>
          <w:lang w:val="en-US"/>
        </w:rPr>
        <w:t xml:space="preserve"> rules</w:t>
      </w:r>
      <w:r w:rsidRPr="00B53672">
        <w:rPr>
          <w:b/>
          <w:bCs/>
          <w:sz w:val="21"/>
          <w:szCs w:val="21"/>
          <w:lang w:val="en-US"/>
        </w:rPr>
        <w:t>: from genes to reactions</w:t>
      </w:r>
      <w:r w:rsidR="00083609">
        <w:rPr>
          <w:b/>
          <w:bCs/>
          <w:sz w:val="21"/>
          <w:szCs w:val="21"/>
          <w:lang w:val="en-US"/>
        </w:rPr>
        <w:t xml:space="preserve"> – Gene Mapping</w:t>
      </w:r>
    </w:p>
    <w:p w:rsidR="00B53672" w:rsidRDefault="00871975" w:rsidP="00083609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To get the reaction scores from the genes, </w:t>
      </w:r>
      <w:r w:rsidR="00036130">
        <w:rPr>
          <w:sz w:val="21"/>
          <w:szCs w:val="21"/>
          <w:lang w:val="en-US"/>
        </w:rPr>
        <w:t>G</w:t>
      </w:r>
      <w:r>
        <w:rPr>
          <w:sz w:val="21"/>
          <w:szCs w:val="21"/>
          <w:lang w:val="en-US"/>
        </w:rPr>
        <w:t>ene-</w:t>
      </w:r>
      <w:r w:rsidR="00036130">
        <w:rPr>
          <w:sz w:val="21"/>
          <w:szCs w:val="21"/>
          <w:lang w:val="en-US"/>
        </w:rPr>
        <w:t>P</w:t>
      </w:r>
      <w:r>
        <w:rPr>
          <w:sz w:val="21"/>
          <w:szCs w:val="21"/>
          <w:lang w:val="en-US"/>
        </w:rPr>
        <w:t>rotein</w:t>
      </w:r>
      <w:r w:rsidR="00036130">
        <w:rPr>
          <w:sz w:val="21"/>
          <w:szCs w:val="21"/>
          <w:lang w:val="en-US"/>
        </w:rPr>
        <w:t>-Reaction (GPR) rules are used.</w:t>
      </w:r>
      <w:r w:rsidR="00083609">
        <w:rPr>
          <w:sz w:val="21"/>
          <w:szCs w:val="21"/>
          <w:lang w:val="en-US"/>
        </w:rPr>
        <w:t xml:space="preserve"> When a reaction is catalyzed by a multimeric enzyme complex (</w:t>
      </w:r>
      <w:r w:rsidR="00083609" w:rsidRPr="00083609">
        <w:rPr>
          <w:i/>
          <w:iCs/>
          <w:sz w:val="21"/>
          <w:szCs w:val="21"/>
          <w:lang w:val="en-US"/>
        </w:rPr>
        <w:t>AND</w:t>
      </w:r>
      <w:r w:rsidR="00083609">
        <w:rPr>
          <w:sz w:val="21"/>
          <w:szCs w:val="21"/>
          <w:lang w:val="en-US"/>
        </w:rPr>
        <w:t xml:space="preserve"> rule), the minimum expression sets the </w:t>
      </w:r>
      <w:r w:rsidR="00083609">
        <w:rPr>
          <w:sz w:val="21"/>
          <w:szCs w:val="21"/>
          <w:lang w:val="en-US"/>
        </w:rPr>
        <w:lastRenderedPageBreak/>
        <w:t>activity of the reaction. When a reaction is catalyzed by iso-enzymes (</w:t>
      </w:r>
      <w:r w:rsidR="00083609" w:rsidRPr="00083609">
        <w:rPr>
          <w:i/>
          <w:iCs/>
          <w:sz w:val="21"/>
          <w:szCs w:val="21"/>
          <w:lang w:val="en-US"/>
        </w:rPr>
        <w:t>OR</w:t>
      </w:r>
      <w:r w:rsidR="00083609">
        <w:rPr>
          <w:sz w:val="21"/>
          <w:szCs w:val="21"/>
          <w:lang w:val="en-US"/>
        </w:rPr>
        <w:t xml:space="preserve"> rule), the highest expression is considered to set the activity of the reaction. Examples:</w:t>
      </w:r>
    </w:p>
    <w:p w:rsidR="00083609" w:rsidRDefault="00083609" w:rsidP="00083609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  <w:t>- Gene A OR Gene B: the one with higher expression will set the reaction’s expression</w:t>
      </w:r>
    </w:p>
    <w:p w:rsidR="00083609" w:rsidRDefault="00083609" w:rsidP="00083609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  <w:t>- Gene A AND Gene B: the one with lower expression will set the reaction’s expression</w:t>
      </w:r>
    </w:p>
    <w:p w:rsidR="00083609" w:rsidRDefault="00083609" w:rsidP="00083609">
      <w:pPr>
        <w:ind w:left="708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- (Gene A AND Gene B) OR Gene C: the higher expression between gene C and the minimum expression between gene A and gene B will set the reaction’s expression. Example</w:t>
      </w:r>
      <w:r w:rsidR="00722394">
        <w:rPr>
          <w:sz w:val="21"/>
          <w:szCs w:val="21"/>
          <w:lang w:val="en-US"/>
        </w:rPr>
        <w:t xml:space="preserve"> 1</w:t>
      </w:r>
      <w:r>
        <w:rPr>
          <w:sz w:val="21"/>
          <w:szCs w:val="21"/>
          <w:lang w:val="en-US"/>
        </w:rPr>
        <w:t xml:space="preserve">: </w:t>
      </w:r>
      <w:r w:rsidR="00722394">
        <w:rPr>
          <w:sz w:val="21"/>
          <w:szCs w:val="21"/>
          <w:lang w:val="en-US"/>
        </w:rPr>
        <w:t xml:space="preserve">for </w:t>
      </w:r>
      <w:r>
        <w:rPr>
          <w:sz w:val="21"/>
          <w:szCs w:val="21"/>
          <w:lang w:val="en-US"/>
        </w:rPr>
        <w:t>A=</w:t>
      </w:r>
      <w:r w:rsidR="00722394">
        <w:rPr>
          <w:sz w:val="21"/>
          <w:szCs w:val="21"/>
          <w:lang w:val="en-US"/>
        </w:rPr>
        <w:t>1, B=2 and C=0, the reaction expression will be 1. Example 2: for A=0, B=1 and C=2, the reaction expression will be 2.</w:t>
      </w:r>
    </w:p>
    <w:p w:rsidR="00753AD0" w:rsidRDefault="00753AD0" w:rsidP="00753AD0">
      <w:pPr>
        <w:jc w:val="both"/>
        <w:rPr>
          <w:sz w:val="21"/>
          <w:szCs w:val="21"/>
          <w:lang w:val="en-US"/>
        </w:rPr>
      </w:pPr>
    </w:p>
    <w:p w:rsidR="00753AD0" w:rsidRDefault="00753AD0" w:rsidP="00753AD0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GPR rules are present in the general model to use as base for the reconstruction.</w:t>
      </w:r>
    </w:p>
    <w:p w:rsidR="00B53672" w:rsidRDefault="00B53672" w:rsidP="00AC3F65">
      <w:pPr>
        <w:ind w:left="1416" w:hanging="1416"/>
        <w:jc w:val="both"/>
        <w:rPr>
          <w:sz w:val="21"/>
          <w:szCs w:val="21"/>
          <w:lang w:val="en-US"/>
        </w:rPr>
      </w:pPr>
    </w:p>
    <w:p w:rsidR="00DF210B" w:rsidRDefault="00DF210B" w:rsidP="00AC3F65">
      <w:pPr>
        <w:ind w:left="1416" w:hanging="1416"/>
        <w:jc w:val="both"/>
        <w:rPr>
          <w:sz w:val="21"/>
          <w:szCs w:val="21"/>
          <w:lang w:val="en-US"/>
        </w:rPr>
      </w:pPr>
    </w:p>
    <w:p w:rsidR="00B53672" w:rsidRPr="00DF210B" w:rsidRDefault="00B53672" w:rsidP="00DF210B">
      <w:pPr>
        <w:ind w:left="1416" w:hanging="1416"/>
        <w:jc w:val="both"/>
        <w:rPr>
          <w:b/>
          <w:bCs/>
          <w:sz w:val="21"/>
          <w:szCs w:val="21"/>
          <w:lang w:val="en-US"/>
        </w:rPr>
      </w:pPr>
      <w:r w:rsidRPr="00B53672">
        <w:rPr>
          <w:b/>
          <w:bCs/>
          <w:sz w:val="21"/>
          <w:szCs w:val="21"/>
          <w:lang w:val="en-US"/>
        </w:rPr>
        <w:t>4. Assess Final presence of reactions</w:t>
      </w:r>
    </w:p>
    <w:p w:rsidR="00B53672" w:rsidRPr="00B53672" w:rsidRDefault="00B53672" w:rsidP="00B53672">
      <w:pPr>
        <w:ind w:left="708" w:firstLine="708"/>
        <w:jc w:val="both"/>
        <w:rPr>
          <w:sz w:val="10"/>
          <w:szCs w:val="10"/>
          <w:lang w:val="en-US"/>
        </w:rPr>
      </w:pPr>
    </w:p>
    <w:tbl>
      <w:tblPr>
        <w:tblStyle w:val="TabelacomGrelha"/>
        <w:tblW w:w="4436" w:type="dxa"/>
        <w:tblInd w:w="1521" w:type="dxa"/>
        <w:tblLook w:val="04A0" w:firstRow="1" w:lastRow="0" w:firstColumn="1" w:lastColumn="0" w:noHBand="0" w:noVBand="1"/>
      </w:tblPr>
      <w:tblGrid>
        <w:gridCol w:w="936"/>
        <w:gridCol w:w="796"/>
        <w:gridCol w:w="719"/>
        <w:gridCol w:w="575"/>
        <w:gridCol w:w="843"/>
        <w:gridCol w:w="567"/>
      </w:tblGrid>
      <w:tr w:rsidR="00814946" w:rsidRPr="00B53672" w:rsidTr="00814946">
        <w:tc>
          <w:tcPr>
            <w:tcW w:w="936" w:type="dxa"/>
          </w:tcPr>
          <w:p w:rsidR="00814946" w:rsidRPr="00B53672" w:rsidRDefault="00814946" w:rsidP="00814946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Final Gene Scores</w:t>
            </w:r>
          </w:p>
        </w:tc>
        <w:tc>
          <w:tcPr>
            <w:tcW w:w="796" w:type="dxa"/>
          </w:tcPr>
          <w:p w:rsidR="00814946" w:rsidRPr="00B53672" w:rsidRDefault="00814946" w:rsidP="00814946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B53672">
              <w:rPr>
                <w:b/>
                <w:bCs/>
                <w:sz w:val="16"/>
                <w:szCs w:val="16"/>
                <w:lang w:val="en-US"/>
              </w:rPr>
              <w:t>FastCore</w:t>
            </w:r>
            <w:proofErr w:type="spellEnd"/>
          </w:p>
        </w:tc>
        <w:tc>
          <w:tcPr>
            <w:tcW w:w="719" w:type="dxa"/>
          </w:tcPr>
          <w:p w:rsidR="00814946" w:rsidRPr="00B53672" w:rsidRDefault="00814946" w:rsidP="00814946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GIMME</w:t>
            </w:r>
          </w:p>
        </w:tc>
        <w:tc>
          <w:tcPr>
            <w:tcW w:w="575" w:type="dxa"/>
          </w:tcPr>
          <w:p w:rsidR="00814946" w:rsidRPr="00B53672" w:rsidRDefault="00814946" w:rsidP="00814946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IMAT</w:t>
            </w:r>
          </w:p>
        </w:tc>
        <w:tc>
          <w:tcPr>
            <w:tcW w:w="843" w:type="dxa"/>
          </w:tcPr>
          <w:p w:rsidR="00814946" w:rsidRPr="00B53672" w:rsidRDefault="00814946" w:rsidP="00814946">
            <w:pPr>
              <w:rPr>
                <w:b/>
                <w:bCs/>
                <w:sz w:val="16"/>
                <w:szCs w:val="16"/>
                <w:lang w:val="en-US"/>
              </w:rPr>
            </w:pPr>
            <w:r w:rsidRPr="00B53672">
              <w:rPr>
                <w:b/>
                <w:bCs/>
                <w:sz w:val="16"/>
                <w:szCs w:val="16"/>
                <w:lang w:val="en-US"/>
              </w:rPr>
              <w:t>CORDA</w:t>
            </w:r>
          </w:p>
        </w:tc>
        <w:tc>
          <w:tcPr>
            <w:tcW w:w="567" w:type="dxa"/>
          </w:tcPr>
          <w:p w:rsidR="00814946" w:rsidRPr="00B53672" w:rsidRDefault="00814946" w:rsidP="00814946">
            <w:pPr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B53672">
              <w:rPr>
                <w:b/>
                <w:bCs/>
                <w:sz w:val="16"/>
                <w:szCs w:val="16"/>
                <w:lang w:val="en-US"/>
              </w:rPr>
              <w:t>tINIT</w:t>
            </w:r>
            <w:proofErr w:type="spellEnd"/>
          </w:p>
        </w:tc>
      </w:tr>
      <w:tr w:rsidR="00814946" w:rsidRPr="00B53672" w:rsidTr="00814946">
        <w:tc>
          <w:tcPr>
            <w:tcW w:w="936" w:type="dxa"/>
          </w:tcPr>
          <w:p w:rsidR="00814946" w:rsidRPr="00B53672" w:rsidRDefault="00814946" w:rsidP="0081494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96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19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43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567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814946" w:rsidRPr="00B53672" w:rsidTr="00814946">
        <w:tc>
          <w:tcPr>
            <w:tcW w:w="936" w:type="dxa"/>
          </w:tcPr>
          <w:p w:rsidR="00814946" w:rsidRPr="00B53672" w:rsidRDefault="00814946" w:rsidP="0081494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796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19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75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843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567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</w:tr>
      <w:tr w:rsidR="00814946" w:rsidRPr="00B53672" w:rsidTr="00814946">
        <w:tc>
          <w:tcPr>
            <w:tcW w:w="936" w:type="dxa"/>
          </w:tcPr>
          <w:p w:rsidR="00814946" w:rsidRPr="00B53672" w:rsidRDefault="00814946" w:rsidP="0081494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96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719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43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567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</w:tr>
      <w:tr w:rsidR="00814946" w:rsidRPr="00B53672" w:rsidTr="00814946">
        <w:tc>
          <w:tcPr>
            <w:tcW w:w="936" w:type="dxa"/>
          </w:tcPr>
          <w:p w:rsidR="00814946" w:rsidRPr="00B53672" w:rsidRDefault="00814946" w:rsidP="0081494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96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19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75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43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Negative</w:t>
            </w:r>
          </w:p>
        </w:tc>
        <w:tc>
          <w:tcPr>
            <w:tcW w:w="567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-8</w:t>
            </w:r>
          </w:p>
        </w:tc>
      </w:tr>
      <w:tr w:rsidR="00814946" w:rsidRPr="00B53672" w:rsidTr="00814946">
        <w:tc>
          <w:tcPr>
            <w:tcW w:w="936" w:type="dxa"/>
          </w:tcPr>
          <w:p w:rsidR="00814946" w:rsidRPr="00B53672" w:rsidRDefault="00814946" w:rsidP="00814946">
            <w:pPr>
              <w:jc w:val="center"/>
              <w:rPr>
                <w:sz w:val="16"/>
                <w:szCs w:val="16"/>
                <w:lang w:val="en-US"/>
              </w:rPr>
            </w:pPr>
            <w:r w:rsidRPr="006A651B">
              <w:rPr>
                <w:color w:val="C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796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19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-1</w:t>
            </w:r>
          </w:p>
        </w:tc>
        <w:tc>
          <w:tcPr>
            <w:tcW w:w="575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-1</w:t>
            </w:r>
          </w:p>
        </w:tc>
        <w:tc>
          <w:tcPr>
            <w:tcW w:w="843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567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-2</w:t>
            </w:r>
          </w:p>
        </w:tc>
      </w:tr>
      <w:tr w:rsidR="00814946" w:rsidRPr="00B53672" w:rsidTr="00814946">
        <w:tc>
          <w:tcPr>
            <w:tcW w:w="936" w:type="dxa"/>
          </w:tcPr>
          <w:p w:rsidR="00814946" w:rsidRPr="00B53672" w:rsidRDefault="00814946" w:rsidP="00814946">
            <w:pPr>
              <w:jc w:val="center"/>
              <w:rPr>
                <w:sz w:val="16"/>
                <w:szCs w:val="16"/>
                <w:lang w:val="en-US"/>
              </w:rPr>
            </w:pPr>
            <w:r w:rsidRPr="00814946">
              <w:rPr>
                <w:color w:val="C0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796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719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r w:rsidRPr="00B5367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75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-1</w:t>
            </w:r>
          </w:p>
        </w:tc>
        <w:tc>
          <w:tcPr>
            <w:tcW w:w="843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567" w:type="dxa"/>
          </w:tcPr>
          <w:p w:rsidR="00814946" w:rsidRPr="00B53672" w:rsidRDefault="00814946" w:rsidP="0081494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-2</w:t>
            </w:r>
          </w:p>
        </w:tc>
      </w:tr>
    </w:tbl>
    <w:p w:rsidR="006A651B" w:rsidRDefault="00B53672" w:rsidP="00B53672">
      <w:pPr>
        <w:ind w:left="1416"/>
        <w:jc w:val="both"/>
        <w:rPr>
          <w:color w:val="C00000"/>
          <w:sz w:val="20"/>
          <w:szCs w:val="20"/>
          <w:lang w:val="en-US"/>
        </w:rPr>
      </w:pPr>
      <w:r w:rsidRPr="00B53672">
        <w:rPr>
          <w:color w:val="C00000"/>
          <w:sz w:val="20"/>
          <w:szCs w:val="20"/>
          <w:lang w:val="en-US"/>
        </w:rPr>
        <w:t>*</w:t>
      </w:r>
      <w:r w:rsidR="006A651B">
        <w:rPr>
          <w:color w:val="C00000"/>
          <w:sz w:val="20"/>
          <w:szCs w:val="20"/>
          <w:lang w:val="en-US"/>
        </w:rPr>
        <w:t>-1</w:t>
      </w:r>
      <w:r w:rsidRPr="00B53672">
        <w:rPr>
          <w:color w:val="C00000"/>
          <w:sz w:val="20"/>
          <w:szCs w:val="20"/>
          <w:lang w:val="en-US"/>
        </w:rPr>
        <w:t xml:space="preserve"> </w:t>
      </w:r>
      <w:r w:rsidR="006A651B">
        <w:rPr>
          <w:color w:val="C00000"/>
          <w:sz w:val="20"/>
          <w:szCs w:val="20"/>
          <w:lang w:val="en-US"/>
        </w:rPr>
        <w:t>are</w:t>
      </w:r>
      <w:r w:rsidRPr="00B53672">
        <w:rPr>
          <w:color w:val="C00000"/>
          <w:sz w:val="20"/>
          <w:szCs w:val="20"/>
          <w:lang w:val="en-US"/>
        </w:rPr>
        <w:t xml:space="preserve"> due </w:t>
      </w:r>
      <w:proofErr w:type="gramStart"/>
      <w:r w:rsidRPr="00B53672">
        <w:rPr>
          <w:color w:val="C00000"/>
          <w:sz w:val="20"/>
          <w:szCs w:val="20"/>
          <w:lang w:val="en-US"/>
        </w:rPr>
        <w:t>to:</w:t>
      </w:r>
      <w:proofErr w:type="gramEnd"/>
      <w:r w:rsidRPr="00B53672">
        <w:rPr>
          <w:color w:val="C00000"/>
          <w:sz w:val="20"/>
          <w:szCs w:val="20"/>
          <w:lang w:val="en-US"/>
        </w:rPr>
        <w:t xml:space="preserve"> no experimental data for the gene(s)</w:t>
      </w:r>
      <w:r>
        <w:rPr>
          <w:color w:val="C00000"/>
          <w:sz w:val="20"/>
          <w:szCs w:val="20"/>
          <w:lang w:val="en-US"/>
        </w:rPr>
        <w:t>/enzyme(s)</w:t>
      </w:r>
      <w:r w:rsidRPr="00B53672">
        <w:rPr>
          <w:color w:val="C00000"/>
          <w:sz w:val="20"/>
          <w:szCs w:val="20"/>
          <w:lang w:val="en-US"/>
        </w:rPr>
        <w:t xml:space="preserve"> of that reaction</w:t>
      </w:r>
    </w:p>
    <w:p w:rsidR="001E7087" w:rsidRDefault="006A651B" w:rsidP="00B53672">
      <w:pPr>
        <w:ind w:left="1416"/>
        <w:jc w:val="both"/>
        <w:rPr>
          <w:sz w:val="22"/>
          <w:szCs w:val="22"/>
          <w:lang w:val="en-US"/>
        </w:rPr>
      </w:pPr>
      <w:r>
        <w:rPr>
          <w:color w:val="C00000"/>
          <w:sz w:val="20"/>
          <w:szCs w:val="20"/>
          <w:lang w:val="en-US"/>
        </w:rPr>
        <w:t>*NAs are due to</w:t>
      </w:r>
      <w:r w:rsidR="00E429CB">
        <w:rPr>
          <w:color w:val="C00000"/>
          <w:sz w:val="20"/>
          <w:szCs w:val="20"/>
          <w:lang w:val="en-US"/>
        </w:rPr>
        <w:t xml:space="preserve"> </w:t>
      </w:r>
      <w:r w:rsidR="00B53672" w:rsidRPr="00B53672">
        <w:rPr>
          <w:color w:val="C00000"/>
          <w:sz w:val="20"/>
          <w:szCs w:val="20"/>
          <w:lang w:val="en-US"/>
        </w:rPr>
        <w:t>reaction with no GPR</w:t>
      </w:r>
      <w:r w:rsidR="00B53672">
        <w:rPr>
          <w:color w:val="C00000"/>
          <w:sz w:val="20"/>
          <w:szCs w:val="20"/>
          <w:lang w:val="en-US"/>
        </w:rPr>
        <w:t xml:space="preserve"> (i.e., no gene or enzyme associated)</w:t>
      </w:r>
      <w:r w:rsidR="00B53672" w:rsidRPr="00B53672">
        <w:rPr>
          <w:color w:val="C00000"/>
          <w:sz w:val="20"/>
          <w:szCs w:val="20"/>
          <w:lang w:val="en-US"/>
        </w:rPr>
        <w:t>.</w:t>
      </w:r>
    </w:p>
    <w:p w:rsidR="00AA51B9" w:rsidRPr="00AA51B9" w:rsidRDefault="00AA51B9" w:rsidP="008D6767">
      <w:pPr>
        <w:ind w:left="1416"/>
        <w:jc w:val="both"/>
        <w:rPr>
          <w:sz w:val="22"/>
          <w:szCs w:val="22"/>
          <w:lang w:val="en-US"/>
        </w:rPr>
      </w:pPr>
    </w:p>
    <w:sectPr w:rsidR="00AA51B9" w:rsidRPr="00AA51B9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5"/>
    <w:rsid w:val="00036130"/>
    <w:rsid w:val="00055769"/>
    <w:rsid w:val="00083609"/>
    <w:rsid w:val="00191083"/>
    <w:rsid w:val="001B2225"/>
    <w:rsid w:val="001E7087"/>
    <w:rsid w:val="002411FF"/>
    <w:rsid w:val="00294CD8"/>
    <w:rsid w:val="002A1948"/>
    <w:rsid w:val="002D3F52"/>
    <w:rsid w:val="002F3C4C"/>
    <w:rsid w:val="00387C9E"/>
    <w:rsid w:val="003B2DED"/>
    <w:rsid w:val="003E5A5E"/>
    <w:rsid w:val="004208D6"/>
    <w:rsid w:val="004675AE"/>
    <w:rsid w:val="00527FC1"/>
    <w:rsid w:val="005679C6"/>
    <w:rsid w:val="00580ACA"/>
    <w:rsid w:val="005C2C29"/>
    <w:rsid w:val="005C35F7"/>
    <w:rsid w:val="005F2105"/>
    <w:rsid w:val="00623FFF"/>
    <w:rsid w:val="006507EA"/>
    <w:rsid w:val="0066052F"/>
    <w:rsid w:val="00666DE3"/>
    <w:rsid w:val="006A0848"/>
    <w:rsid w:val="006A651B"/>
    <w:rsid w:val="007071DD"/>
    <w:rsid w:val="00717579"/>
    <w:rsid w:val="00722394"/>
    <w:rsid w:val="0073478A"/>
    <w:rsid w:val="00753AD0"/>
    <w:rsid w:val="00814946"/>
    <w:rsid w:val="00833209"/>
    <w:rsid w:val="00871975"/>
    <w:rsid w:val="008D6767"/>
    <w:rsid w:val="00902216"/>
    <w:rsid w:val="00913FA0"/>
    <w:rsid w:val="009521DA"/>
    <w:rsid w:val="009D3E05"/>
    <w:rsid w:val="00A31FAB"/>
    <w:rsid w:val="00AA51B9"/>
    <w:rsid w:val="00AC2391"/>
    <w:rsid w:val="00AC3F65"/>
    <w:rsid w:val="00AD50D5"/>
    <w:rsid w:val="00B01268"/>
    <w:rsid w:val="00B11FD2"/>
    <w:rsid w:val="00B53672"/>
    <w:rsid w:val="00B71953"/>
    <w:rsid w:val="00BF4713"/>
    <w:rsid w:val="00C82841"/>
    <w:rsid w:val="00CE5A23"/>
    <w:rsid w:val="00DB2E75"/>
    <w:rsid w:val="00DF210B"/>
    <w:rsid w:val="00DF5A64"/>
    <w:rsid w:val="00E22B20"/>
    <w:rsid w:val="00E259A0"/>
    <w:rsid w:val="00E429CB"/>
    <w:rsid w:val="00EF7DC0"/>
    <w:rsid w:val="00F36EC6"/>
    <w:rsid w:val="00F8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BEB6F"/>
  <w15:chartTrackingRefBased/>
  <w15:docId w15:val="{F56FD03E-7584-C044-8089-247E5C09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51B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259A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59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36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371/journal.pcbi.1007185" TargetMode="External"/><Relationship Id="rId4" Type="http://schemas.openxmlformats.org/officeDocument/2006/relationships/hyperlink" Target="https://doi.org/10.1371/journal.pcbi.100718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52</cp:revision>
  <dcterms:created xsi:type="dcterms:W3CDTF">2020-07-03T12:02:00Z</dcterms:created>
  <dcterms:modified xsi:type="dcterms:W3CDTF">2020-07-10T10:01:00Z</dcterms:modified>
</cp:coreProperties>
</file>