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5A77A7B2" w:rsidR="00A25EB0" w:rsidRDefault="00E851C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8718415">
                <wp:simplePos x="0" y="0"/>
                <wp:positionH relativeFrom="column">
                  <wp:posOffset>565150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5E4EEF9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6831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067D19" w14:textId="220D26F5" w:rsidR="00E851CC" w:rsidRPr="00E851CC" w:rsidRDefault="00E851CC" w:rsidP="00E851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851C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Medline (n = 2624)</w:t>
                            </w:r>
                          </w:p>
                          <w:p w14:paraId="214E88E5" w14:textId="28AB7C84" w:rsidR="00E851CC" w:rsidRPr="00E851CC" w:rsidRDefault="00E851CC" w:rsidP="00E851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851C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Embase (n = 3907)</w:t>
                            </w:r>
                          </w:p>
                          <w:p w14:paraId="7ECFA9D6" w14:textId="65956F6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hK4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&#13;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5E4EEF9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6831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F067D19" w14:textId="220D26F5" w:rsidR="00E851CC" w:rsidRPr="00E851CC" w:rsidRDefault="00E851CC" w:rsidP="00E851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</w:pPr>
                      <w:r w:rsidRPr="00E851C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Medline (n = 2624)</w:t>
                      </w:r>
                    </w:p>
                    <w:p w14:paraId="214E88E5" w14:textId="28AB7C84" w:rsidR="00E851CC" w:rsidRPr="00E851CC" w:rsidRDefault="00E851CC" w:rsidP="00E851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</w:pPr>
                      <w:r w:rsidRPr="00E851C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Embase (n = 3907)</w:t>
                      </w:r>
                    </w:p>
                    <w:p w14:paraId="7ECFA9D6" w14:textId="65956F6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3B6932ED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5DFAC76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59A8A96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42C7FBB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8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5DFAC76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59A8A96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42C7FBB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2859E66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gramEnd"/>
                    </w:p>
                    <w:p w14:paraId="2EF568A1" w14:textId="2859E66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23BD4F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="00240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4369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23BD4F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proofErr w:type="gramStart"/>
                      <w:r w:rsidR="00240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4369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443342D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40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CEHxr3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443342D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40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D504C2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fqAkb5QAAAA4BAAAPAAAAAAAAAAAAAAAAAOEEAABkcnMvZG93bnJldi54bWxQ&#13;&#10;SwUGAAAAAAQABADzAAAA8wUAAAAA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D504C2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39E8BC" w:rsidR="00A25EB0" w:rsidRDefault="00F82E2D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031E75F9">
                <wp:simplePos x="0" y="0"/>
                <wp:positionH relativeFrom="column">
                  <wp:posOffset>3055256</wp:posOffset>
                </wp:positionH>
                <wp:positionV relativeFrom="paragraph">
                  <wp:posOffset>10553</wp:posOffset>
                </wp:positionV>
                <wp:extent cx="3705981" cy="1615924"/>
                <wp:effectExtent l="0" t="0" r="152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981" cy="1615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6FCAE71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 Conference Poster (n = 38)</w:t>
                            </w:r>
                          </w:p>
                          <w:p w14:paraId="66BCF42C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 Conference Abstract (n = 6)</w:t>
                            </w:r>
                          </w:p>
                          <w:p w14:paraId="0F2DDB87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 Knockout mice (n = 1)</w:t>
                            </w:r>
                          </w:p>
                          <w:p w14:paraId="6D4B8935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 Re-analysis of public data (n = 2)</w:t>
                            </w:r>
                          </w:p>
                          <w:p w14:paraId="05DB94D1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 Candidate study &lt;50 genes (n = 3)</w:t>
                            </w:r>
                          </w:p>
                          <w:p w14:paraId="53E8D264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 No English text (n = 1)</w:t>
                            </w:r>
                          </w:p>
                          <w:p w14:paraId="25DC3693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 Human cells (n = 1) </w:t>
                            </w:r>
                          </w:p>
                          <w:p w14:paraId="0C265CA1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 No full text available (n = 2) </w:t>
                            </w:r>
                          </w:p>
                          <w:p w14:paraId="36BC3AF2" w14:textId="77777777" w:rsidR="00F82E2D" w:rsidRPr="00F82E2D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 Not performed a genome/transcriptome wide analysis (n = 7)</w:t>
                            </w:r>
                          </w:p>
                          <w:p w14:paraId="16997DBE" w14:textId="6E2E2111" w:rsidR="00560609" w:rsidRPr="00560609" w:rsidRDefault="00F82E2D" w:rsidP="00F82E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 Literature Review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55pt;margin-top:.85pt;width:291.8pt;height:1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6FCAE71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 Conference Poster (n = 38)</w:t>
                      </w:r>
                    </w:p>
                    <w:p w14:paraId="66BCF42C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 Conference Abstract (n = 6)</w:t>
                      </w:r>
                    </w:p>
                    <w:p w14:paraId="0F2DDB87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 Knockout mice (n = 1)</w:t>
                      </w:r>
                    </w:p>
                    <w:p w14:paraId="6D4B8935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 Re-analysis of public data (n = 2)</w:t>
                      </w:r>
                    </w:p>
                    <w:p w14:paraId="05DB94D1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 Candidate study &lt;50 genes (n = 3)</w:t>
                      </w:r>
                    </w:p>
                    <w:p w14:paraId="53E8D264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 No English text (n = 1)</w:t>
                      </w:r>
                    </w:p>
                    <w:p w14:paraId="25DC3693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- Human cells (n = 1) </w:t>
                      </w:r>
                    </w:p>
                    <w:p w14:paraId="0C265CA1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- No full text available (n = 2) </w:t>
                      </w:r>
                    </w:p>
                    <w:p w14:paraId="36BC3AF2" w14:textId="77777777" w:rsidR="00F82E2D" w:rsidRPr="00F82E2D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 Not performed a genome/transcriptome wide analysis (n = 7)</w:t>
                      </w:r>
                    </w:p>
                    <w:p w14:paraId="16997DBE" w14:textId="6E2E2111" w:rsidR="00560609" w:rsidRPr="00560609" w:rsidRDefault="00F82E2D" w:rsidP="00F82E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 Literature Review (n = 1)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83E797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4DFDA9D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4DFDA9D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13B69C1D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C7F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6F741B5B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F82E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13B69C1D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1C7F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6F741B5B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F82E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74D9E36B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  <w:r w:rsidR="00E851CC">
        <w:rPr>
          <w:rFonts w:ascii="Arial" w:hAnsi="Arial" w:cs="Arial"/>
          <w:sz w:val="18"/>
          <w:szCs w:val="18"/>
        </w:rPr>
        <w:t xml:space="preserve"> Medline = Embase = 3907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E9BC9" w14:textId="77777777" w:rsidR="00C95137" w:rsidRDefault="00C95137" w:rsidP="001502CF">
      <w:pPr>
        <w:spacing w:after="0" w:line="240" w:lineRule="auto"/>
      </w:pPr>
      <w:r>
        <w:separator/>
      </w:r>
    </w:p>
  </w:endnote>
  <w:endnote w:type="continuationSeparator" w:id="0">
    <w:p w14:paraId="453FECB4" w14:textId="77777777" w:rsidR="00C95137" w:rsidRDefault="00C95137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B4F38" w14:textId="77777777" w:rsidR="00C95137" w:rsidRDefault="00C95137" w:rsidP="001502CF">
      <w:pPr>
        <w:spacing w:after="0" w:line="240" w:lineRule="auto"/>
      </w:pPr>
      <w:r>
        <w:separator/>
      </w:r>
    </w:p>
  </w:footnote>
  <w:footnote w:type="continuationSeparator" w:id="0">
    <w:p w14:paraId="65E933E3" w14:textId="77777777" w:rsidR="00C95137" w:rsidRDefault="00C95137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D2D86"/>
    <w:multiLevelType w:val="hybridMultilevel"/>
    <w:tmpl w:val="217E23EA"/>
    <w:lvl w:ilvl="0" w:tplc="FA22897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7174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C7F3B"/>
    <w:rsid w:val="001E371A"/>
    <w:rsid w:val="00212C45"/>
    <w:rsid w:val="002378FF"/>
    <w:rsid w:val="002402D8"/>
    <w:rsid w:val="00243932"/>
    <w:rsid w:val="002B6F66"/>
    <w:rsid w:val="002E1B9C"/>
    <w:rsid w:val="003158E2"/>
    <w:rsid w:val="0035066B"/>
    <w:rsid w:val="003709ED"/>
    <w:rsid w:val="003B526C"/>
    <w:rsid w:val="00400687"/>
    <w:rsid w:val="00420C99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C24E8"/>
    <w:rsid w:val="00757902"/>
    <w:rsid w:val="007C36DE"/>
    <w:rsid w:val="007E48A4"/>
    <w:rsid w:val="007F146A"/>
    <w:rsid w:val="00827301"/>
    <w:rsid w:val="008611CA"/>
    <w:rsid w:val="008E2039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45599"/>
    <w:rsid w:val="00B654BD"/>
    <w:rsid w:val="00BF3D13"/>
    <w:rsid w:val="00BF5440"/>
    <w:rsid w:val="00C0150E"/>
    <w:rsid w:val="00C40C8C"/>
    <w:rsid w:val="00C73533"/>
    <w:rsid w:val="00C95137"/>
    <w:rsid w:val="00D50D37"/>
    <w:rsid w:val="00D65E3F"/>
    <w:rsid w:val="00DB1940"/>
    <w:rsid w:val="00DB2B46"/>
    <w:rsid w:val="00E00A7E"/>
    <w:rsid w:val="00E662AF"/>
    <w:rsid w:val="00E734EB"/>
    <w:rsid w:val="00E80BC3"/>
    <w:rsid w:val="00E851CC"/>
    <w:rsid w:val="00ED445B"/>
    <w:rsid w:val="00ED5752"/>
    <w:rsid w:val="00F501AF"/>
    <w:rsid w:val="00F82E2D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8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Sara Clohisey Hendry</cp:lastModifiedBy>
  <cp:revision>3</cp:revision>
  <dcterms:created xsi:type="dcterms:W3CDTF">2024-11-25T11:09:00Z</dcterms:created>
  <dcterms:modified xsi:type="dcterms:W3CDTF">2024-11-25T11:12:00Z</dcterms:modified>
</cp:coreProperties>
</file>