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D9601" w14:textId="2A2AB2FD" w:rsidR="003B2F70" w:rsidRPr="00505812" w:rsidRDefault="00505812">
      <w:pPr>
        <w:rPr>
          <w:b/>
          <w:bCs/>
          <w:sz w:val="22"/>
          <w:szCs w:val="22"/>
        </w:rPr>
      </w:pPr>
      <w:r w:rsidRPr="00505812">
        <w:rPr>
          <w:b/>
          <w:bCs/>
          <w:sz w:val="22"/>
          <w:szCs w:val="22"/>
        </w:rPr>
        <w:t>Supplementary Table 1</w:t>
      </w:r>
    </w:p>
    <w:p w14:paraId="6F604B43" w14:textId="77777777" w:rsidR="00505812" w:rsidRPr="00505812" w:rsidRDefault="00505812">
      <w:pPr>
        <w:rPr>
          <w:sz w:val="22"/>
          <w:szCs w:val="2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05812" w:rsidRPr="00505812" w14:paraId="6F6B4C8D" w14:textId="77777777" w:rsidTr="00505812">
        <w:tc>
          <w:tcPr>
            <w:tcW w:w="4390" w:type="dxa"/>
            <w:shd w:val="clear" w:color="auto" w:fill="E8E8E8" w:themeFill="background2"/>
          </w:tcPr>
          <w:p w14:paraId="3F2FEE66" w14:textId="342E8960" w:rsidR="00505812" w:rsidRPr="00505812" w:rsidRDefault="00505812">
            <w:pPr>
              <w:rPr>
                <w:b/>
                <w:bCs/>
                <w:sz w:val="22"/>
                <w:szCs w:val="22"/>
              </w:rPr>
            </w:pPr>
            <w:r w:rsidRPr="00505812">
              <w:rPr>
                <w:b/>
                <w:bCs/>
                <w:sz w:val="22"/>
                <w:szCs w:val="22"/>
              </w:rPr>
              <w:t>Inclusion</w:t>
            </w:r>
          </w:p>
        </w:tc>
        <w:tc>
          <w:tcPr>
            <w:tcW w:w="4819" w:type="dxa"/>
            <w:shd w:val="clear" w:color="auto" w:fill="E8E8E8" w:themeFill="background2"/>
          </w:tcPr>
          <w:p w14:paraId="2CD9A1E3" w14:textId="7047B667" w:rsidR="00505812" w:rsidRPr="00505812" w:rsidRDefault="00505812">
            <w:pPr>
              <w:rPr>
                <w:b/>
                <w:bCs/>
                <w:sz w:val="22"/>
                <w:szCs w:val="22"/>
              </w:rPr>
            </w:pPr>
            <w:r w:rsidRPr="00505812">
              <w:rPr>
                <w:b/>
                <w:bCs/>
                <w:sz w:val="22"/>
                <w:szCs w:val="22"/>
              </w:rPr>
              <w:t>Exclusion</w:t>
            </w:r>
          </w:p>
        </w:tc>
      </w:tr>
      <w:tr w:rsidR="00505812" w:rsidRPr="00505812" w14:paraId="616C7456" w14:textId="77777777" w:rsidTr="00505812">
        <w:tc>
          <w:tcPr>
            <w:tcW w:w="4390" w:type="dxa"/>
          </w:tcPr>
          <w:p w14:paraId="191F6A4F" w14:textId="77777777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Bronchopulmonary Dysplasia,</w:t>
            </w:r>
          </w:p>
          <w:p w14:paraId="653E1D8E" w14:textId="77777777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Hyaline Membrane Disease,</w:t>
            </w:r>
          </w:p>
          <w:p w14:paraId="01F0C4E1" w14:textId="1B00CE05" w:rsidR="00505812" w:rsidRPr="00505812" w:rsidRDefault="00505812" w:rsidP="00505812">
            <w:pPr>
              <w:rPr>
                <w:b/>
                <w:bCs/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Respiratory Distress Disorder</w:t>
            </w:r>
          </w:p>
        </w:tc>
        <w:tc>
          <w:tcPr>
            <w:tcW w:w="4819" w:type="dxa"/>
          </w:tcPr>
          <w:p w14:paraId="0CBD9E3E" w14:textId="76DA77A5" w:rsidR="00505812" w:rsidRPr="00505812" w:rsidRDefault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Meta-analyses, *in-silico* analyses, or re-analysis of previously published data</w:t>
            </w:r>
          </w:p>
        </w:tc>
      </w:tr>
      <w:tr w:rsidR="00505812" w:rsidRPr="00505812" w14:paraId="680B0FE4" w14:textId="77777777" w:rsidTr="00505812">
        <w:tc>
          <w:tcPr>
            <w:tcW w:w="4390" w:type="dxa"/>
          </w:tcPr>
          <w:p w14:paraId="570E970C" w14:textId="1C7BB892" w:rsidR="00505812" w:rsidRPr="00505812" w:rsidRDefault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Accepted methodologies</w:t>
            </w:r>
          </w:p>
        </w:tc>
        <w:tc>
          <w:tcPr>
            <w:tcW w:w="4819" w:type="dxa"/>
          </w:tcPr>
          <w:p w14:paraId="65C595A7" w14:textId="39F829AF" w:rsidR="00505812" w:rsidRPr="00505812" w:rsidRDefault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 xml:space="preserve">Candidate </w:t>
            </w:r>
            <w:r w:rsidRPr="00505812">
              <w:rPr>
                <w:i/>
                <w:iCs/>
                <w:sz w:val="22"/>
                <w:szCs w:val="22"/>
              </w:rPr>
              <w:t>in-vivo</w:t>
            </w:r>
            <w:r w:rsidRPr="00505812">
              <w:rPr>
                <w:sz w:val="22"/>
                <w:szCs w:val="22"/>
              </w:rPr>
              <w:t xml:space="preserve"> or </w:t>
            </w:r>
            <w:r w:rsidRPr="00505812">
              <w:rPr>
                <w:i/>
                <w:iCs/>
                <w:sz w:val="22"/>
                <w:szCs w:val="22"/>
              </w:rPr>
              <w:t>in-vitro</w:t>
            </w:r>
            <w:r w:rsidRPr="00505812">
              <w:rPr>
                <w:sz w:val="22"/>
                <w:szCs w:val="22"/>
              </w:rPr>
              <w:t xml:space="preserve"> transcriptomic or proteomic studies (defined as those investigating &lt; 50 genes)</w:t>
            </w:r>
          </w:p>
        </w:tc>
      </w:tr>
      <w:tr w:rsidR="00505812" w:rsidRPr="00505812" w14:paraId="46F3FA12" w14:textId="77777777" w:rsidTr="00505812">
        <w:tc>
          <w:tcPr>
            <w:tcW w:w="4390" w:type="dxa"/>
          </w:tcPr>
          <w:p w14:paraId="0B6D9112" w14:textId="77777777" w:rsidR="00505812" w:rsidRPr="00505812" w:rsidRDefault="0050581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19" w:type="dxa"/>
          </w:tcPr>
          <w:p w14:paraId="056320F5" w14:textId="3F0FE5E4" w:rsidR="00505812" w:rsidRPr="00505812" w:rsidRDefault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Candidate gene association studies</w:t>
            </w:r>
          </w:p>
        </w:tc>
      </w:tr>
      <w:tr w:rsidR="00505812" w:rsidRPr="00505812" w14:paraId="22CE25FA" w14:textId="77777777" w:rsidTr="00612EC2">
        <w:tc>
          <w:tcPr>
            <w:tcW w:w="9209" w:type="dxa"/>
            <w:gridSpan w:val="2"/>
            <w:shd w:val="clear" w:color="auto" w:fill="E8E8E8" w:themeFill="background2"/>
          </w:tcPr>
          <w:p w14:paraId="23FFAE4B" w14:textId="7D734CEF" w:rsidR="00505812" w:rsidRPr="00505812" w:rsidRDefault="00505812" w:rsidP="00505812">
            <w:pPr>
              <w:jc w:val="center"/>
              <w:rPr>
                <w:sz w:val="22"/>
                <w:szCs w:val="22"/>
              </w:rPr>
            </w:pPr>
            <w:r w:rsidRPr="00505812">
              <w:rPr>
                <w:b/>
                <w:bCs/>
                <w:sz w:val="22"/>
                <w:szCs w:val="22"/>
              </w:rPr>
              <w:t>Human</w:t>
            </w:r>
          </w:p>
        </w:tc>
      </w:tr>
      <w:tr w:rsidR="00505812" w:rsidRPr="00505812" w14:paraId="5118BDA3" w14:textId="77777777" w:rsidTr="00505812">
        <w:tc>
          <w:tcPr>
            <w:tcW w:w="4390" w:type="dxa"/>
          </w:tcPr>
          <w:p w14:paraId="0252EE3D" w14:textId="159FB34C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i/>
                <w:iCs/>
                <w:sz w:val="22"/>
                <w:szCs w:val="22"/>
              </w:rPr>
              <w:t>I</w:t>
            </w:r>
            <w:r w:rsidRPr="00505812">
              <w:rPr>
                <w:i/>
                <w:iCs/>
                <w:sz w:val="22"/>
                <w:szCs w:val="22"/>
              </w:rPr>
              <w:t>n vivo, in vitro</w:t>
            </w:r>
            <w:r w:rsidRPr="00505812">
              <w:rPr>
                <w:sz w:val="22"/>
                <w:szCs w:val="22"/>
              </w:rPr>
              <w:t>, primary human cells and tissues</w:t>
            </w:r>
          </w:p>
        </w:tc>
        <w:tc>
          <w:tcPr>
            <w:tcW w:w="4819" w:type="dxa"/>
          </w:tcPr>
          <w:p w14:paraId="428A5CD9" w14:textId="7900E908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Term babies, Children, Adults</w:t>
            </w:r>
          </w:p>
        </w:tc>
      </w:tr>
      <w:tr w:rsidR="00505812" w:rsidRPr="00505812" w14:paraId="30149E56" w14:textId="77777777" w:rsidTr="00505812">
        <w:tc>
          <w:tcPr>
            <w:tcW w:w="4390" w:type="dxa"/>
          </w:tcPr>
          <w:p w14:paraId="0DCEC53E" w14:textId="220B1885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Any/all treatment administered to patients before sample collection</w:t>
            </w:r>
          </w:p>
        </w:tc>
        <w:tc>
          <w:tcPr>
            <w:tcW w:w="4819" w:type="dxa"/>
          </w:tcPr>
          <w:p w14:paraId="507192AC" w14:textId="77777777" w:rsidR="00505812" w:rsidRPr="00505812" w:rsidRDefault="00505812" w:rsidP="00505812">
            <w:pPr>
              <w:rPr>
                <w:sz w:val="22"/>
                <w:szCs w:val="22"/>
              </w:rPr>
            </w:pPr>
          </w:p>
        </w:tc>
      </w:tr>
      <w:tr w:rsidR="00505812" w:rsidRPr="00505812" w14:paraId="5C6201A3" w14:textId="77777777" w:rsidTr="00505812">
        <w:tc>
          <w:tcPr>
            <w:tcW w:w="9209" w:type="dxa"/>
            <w:gridSpan w:val="2"/>
            <w:shd w:val="clear" w:color="auto" w:fill="E8E8E8" w:themeFill="background2"/>
          </w:tcPr>
          <w:p w14:paraId="2512C6D1" w14:textId="67BA62F1" w:rsidR="00505812" w:rsidRPr="00505812" w:rsidRDefault="00505812" w:rsidP="00505812">
            <w:pPr>
              <w:jc w:val="center"/>
              <w:rPr>
                <w:sz w:val="22"/>
                <w:szCs w:val="22"/>
              </w:rPr>
            </w:pPr>
            <w:r w:rsidRPr="00505812">
              <w:rPr>
                <w:b/>
                <w:bCs/>
                <w:sz w:val="22"/>
                <w:szCs w:val="22"/>
              </w:rPr>
              <w:t>Animal</w:t>
            </w:r>
          </w:p>
        </w:tc>
      </w:tr>
      <w:tr w:rsidR="00505812" w:rsidRPr="00505812" w14:paraId="29111AA7" w14:textId="77777777" w:rsidTr="00505812">
        <w:tc>
          <w:tcPr>
            <w:tcW w:w="4390" w:type="dxa"/>
          </w:tcPr>
          <w:p w14:paraId="28FA4EE6" w14:textId="1038453F" w:rsidR="00505812" w:rsidRPr="00505812" w:rsidRDefault="00505812" w:rsidP="00505812">
            <w:pPr>
              <w:rPr>
                <w:b/>
                <w:bCs/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Mammals (non-human)</w:t>
            </w:r>
          </w:p>
        </w:tc>
        <w:tc>
          <w:tcPr>
            <w:tcW w:w="4819" w:type="dxa"/>
          </w:tcPr>
          <w:p w14:paraId="25B19796" w14:textId="77777777" w:rsidR="00505812" w:rsidRPr="00505812" w:rsidRDefault="00505812" w:rsidP="00505812">
            <w:pPr>
              <w:rPr>
                <w:sz w:val="22"/>
                <w:szCs w:val="22"/>
              </w:rPr>
            </w:pPr>
          </w:p>
        </w:tc>
      </w:tr>
      <w:tr w:rsidR="00505812" w:rsidRPr="00505812" w14:paraId="45BF9875" w14:textId="77777777" w:rsidTr="00505812">
        <w:tc>
          <w:tcPr>
            <w:tcW w:w="4390" w:type="dxa"/>
          </w:tcPr>
          <w:p w14:paraId="791EF43F" w14:textId="191DFAE7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i/>
                <w:iCs/>
                <w:sz w:val="22"/>
                <w:szCs w:val="22"/>
              </w:rPr>
              <w:t>In vivo</w:t>
            </w:r>
            <w:r>
              <w:rPr>
                <w:sz w:val="22"/>
                <w:szCs w:val="22"/>
              </w:rPr>
              <w:t xml:space="preserve"> studies</w:t>
            </w:r>
          </w:p>
        </w:tc>
        <w:tc>
          <w:tcPr>
            <w:tcW w:w="4819" w:type="dxa"/>
          </w:tcPr>
          <w:p w14:paraId="338D1085" w14:textId="77777777" w:rsidR="00505812" w:rsidRPr="00505812" w:rsidRDefault="00505812" w:rsidP="00505812">
            <w:pPr>
              <w:rPr>
                <w:sz w:val="22"/>
                <w:szCs w:val="22"/>
              </w:rPr>
            </w:pPr>
          </w:p>
        </w:tc>
      </w:tr>
      <w:tr w:rsidR="00505812" w:rsidRPr="00505812" w14:paraId="004464C6" w14:textId="77777777" w:rsidTr="00505812">
        <w:tc>
          <w:tcPr>
            <w:tcW w:w="4390" w:type="dxa"/>
          </w:tcPr>
          <w:p w14:paraId="1B7AFCD5" w14:textId="5ADAB461" w:rsidR="00505812" w:rsidRPr="00505812" w:rsidRDefault="00505812" w:rsidP="00505812">
            <w:pPr>
              <w:rPr>
                <w:sz w:val="22"/>
                <w:szCs w:val="22"/>
              </w:rPr>
            </w:pPr>
            <w:r w:rsidRPr="00505812">
              <w:rPr>
                <w:sz w:val="22"/>
                <w:szCs w:val="22"/>
              </w:rPr>
              <w:t>Hyperoxia, induced IUGR, LPS treatment</w:t>
            </w:r>
          </w:p>
        </w:tc>
        <w:tc>
          <w:tcPr>
            <w:tcW w:w="4819" w:type="dxa"/>
          </w:tcPr>
          <w:p w14:paraId="58423DA9" w14:textId="77777777" w:rsidR="00505812" w:rsidRPr="00505812" w:rsidRDefault="00505812" w:rsidP="00505812">
            <w:pPr>
              <w:rPr>
                <w:sz w:val="22"/>
                <w:szCs w:val="22"/>
              </w:rPr>
            </w:pPr>
          </w:p>
        </w:tc>
      </w:tr>
    </w:tbl>
    <w:p w14:paraId="5C2FD43D" w14:textId="77777777" w:rsidR="00505812" w:rsidRDefault="00505812">
      <w:pPr>
        <w:rPr>
          <w:sz w:val="22"/>
          <w:szCs w:val="22"/>
        </w:rPr>
      </w:pPr>
    </w:p>
    <w:p w14:paraId="742CB8E2" w14:textId="1B895D59" w:rsidR="00505812" w:rsidRPr="00505812" w:rsidRDefault="00505812">
      <w:pPr>
        <w:rPr>
          <w:sz w:val="22"/>
          <w:szCs w:val="22"/>
        </w:rPr>
      </w:pPr>
      <w:r>
        <w:rPr>
          <w:sz w:val="22"/>
          <w:szCs w:val="22"/>
        </w:rPr>
        <w:t>Supplementary Table 1: Inclusion and exclusion criteria for MAIC analysis</w:t>
      </w:r>
    </w:p>
    <w:sectPr w:rsidR="00505812" w:rsidRPr="0050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2"/>
    <w:rsid w:val="00397FC4"/>
    <w:rsid w:val="003B2F70"/>
    <w:rsid w:val="00505812"/>
    <w:rsid w:val="005A680A"/>
    <w:rsid w:val="009775FE"/>
    <w:rsid w:val="00AE378A"/>
    <w:rsid w:val="00AF184E"/>
    <w:rsid w:val="00D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AB54F"/>
  <w15:chartTrackingRefBased/>
  <w15:docId w15:val="{0D019ED4-C051-1842-B897-43FCCD77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5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1</cp:revision>
  <dcterms:created xsi:type="dcterms:W3CDTF">2025-08-06T10:13:00Z</dcterms:created>
  <dcterms:modified xsi:type="dcterms:W3CDTF">2025-08-06T10:27:00Z</dcterms:modified>
</cp:coreProperties>
</file>