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CD71" w14:textId="77777777" w:rsidR="000A23AE" w:rsidRPr="00330036" w:rsidRDefault="00330036">
      <w:pPr>
        <w:rPr>
          <w:rFonts w:ascii="Arial" w:hAnsi="Arial" w:cs="Arial"/>
        </w:rPr>
      </w:pPr>
      <w:r w:rsidRPr="00330036">
        <w:rPr>
          <w:rFonts w:ascii="Arial" w:hAnsi="Arial" w:cs="Arial"/>
        </w:rPr>
        <w:t>NOU:</w:t>
      </w:r>
    </w:p>
    <w:p w14:paraId="22FD4364" w14:textId="77777777" w:rsidR="00330036" w:rsidRDefault="00330036" w:rsidP="00330036">
      <w:pPr>
        <w:numPr>
          <w:ilvl w:val="0"/>
          <w:numId w:val="1"/>
        </w:numPr>
        <w:rPr>
          <w:rFonts w:ascii="Arial" w:hAnsi="Arial" w:cs="Arial"/>
        </w:rPr>
      </w:pPr>
      <w:r w:rsidRPr="00330036">
        <w:rPr>
          <w:rFonts w:ascii="Arial" w:hAnsi="Arial" w:cs="Arial"/>
        </w:rPr>
        <w:t xml:space="preserve">Algoritme nou </w:t>
      </w:r>
      <w:r>
        <w:rPr>
          <w:rFonts w:ascii="Arial" w:hAnsi="Arial" w:cs="Arial"/>
        </w:rPr>
        <w:t xml:space="preserve">que té </w:t>
      </w:r>
      <w:r w:rsidR="00424D7E">
        <w:rPr>
          <w:rFonts w:ascii="Arial" w:hAnsi="Arial" w:cs="Arial"/>
        </w:rPr>
        <w:t xml:space="preserve">una </w:t>
      </w:r>
      <w:proofErr w:type="spellStart"/>
      <w:r w:rsidR="00424D7E">
        <w:rPr>
          <w:rFonts w:ascii="Arial" w:hAnsi="Arial" w:cs="Arial"/>
        </w:rPr>
        <w:t>time</w:t>
      </w:r>
      <w:proofErr w:type="spellEnd"/>
      <w:r w:rsidR="00424D7E">
        <w:rPr>
          <w:rFonts w:ascii="Arial" w:hAnsi="Arial" w:cs="Arial"/>
        </w:rPr>
        <w:t xml:space="preserve"> </w:t>
      </w:r>
      <w:proofErr w:type="spellStart"/>
      <w:r w:rsidR="00424D7E">
        <w:rPr>
          <w:rFonts w:ascii="Arial" w:hAnsi="Arial" w:cs="Arial"/>
        </w:rPr>
        <w:t>complexity</w:t>
      </w:r>
      <w:proofErr w:type="spellEnd"/>
      <w:r>
        <w:rPr>
          <w:rFonts w:ascii="Arial" w:hAnsi="Arial" w:cs="Arial"/>
        </w:rPr>
        <w:t xml:space="preserve"> de O(m*</w:t>
      </w:r>
      <w:proofErr w:type="spellStart"/>
      <w:r w:rsidR="00424D7E">
        <w:rPr>
          <w:rFonts w:ascii="Arial" w:hAnsi="Arial" w:cs="Arial"/>
        </w:rPr>
        <w:t>log</w:t>
      </w:r>
      <w:proofErr w:type="spellEnd"/>
      <w:r w:rsidR="00424D7E">
        <w:rPr>
          <w:rFonts w:ascii="Arial" w:hAnsi="Arial" w:cs="Arial"/>
        </w:rPr>
        <w:t xml:space="preserve"> ^</w:t>
      </w:r>
      <w:r>
        <w:rPr>
          <w:rFonts w:ascii="Arial" w:hAnsi="Arial" w:cs="Arial"/>
        </w:rPr>
        <w:t>(2/3)</w:t>
      </w:r>
      <w:r w:rsidR="00424D7E">
        <w:rPr>
          <w:rFonts w:ascii="Arial" w:hAnsi="Arial" w:cs="Arial"/>
        </w:rPr>
        <w:t>(n)</w:t>
      </w:r>
      <w:r>
        <w:rPr>
          <w:rFonts w:ascii="Arial" w:hAnsi="Arial" w:cs="Arial"/>
        </w:rPr>
        <w:t xml:space="preserve">) mentre que el de </w:t>
      </w:r>
      <w:proofErr w:type="spellStart"/>
      <w:r>
        <w:rPr>
          <w:rFonts w:ascii="Arial" w:hAnsi="Arial" w:cs="Arial"/>
        </w:rPr>
        <w:t>Dijkstra</w:t>
      </w:r>
      <w:proofErr w:type="spellEnd"/>
      <w:r>
        <w:rPr>
          <w:rFonts w:ascii="Arial" w:hAnsi="Arial" w:cs="Arial"/>
        </w:rPr>
        <w:t xml:space="preserve"> en té de O(</w:t>
      </w:r>
      <w:proofErr w:type="spellStart"/>
      <w:r>
        <w:rPr>
          <w:rFonts w:ascii="Arial" w:hAnsi="Arial" w:cs="Arial"/>
        </w:rPr>
        <w:t>m+n</w:t>
      </w:r>
      <w:proofErr w:type="spellEnd"/>
      <w:r>
        <w:rPr>
          <w:rFonts w:ascii="Arial" w:hAnsi="Arial" w:cs="Arial"/>
        </w:rPr>
        <w:t>*</w:t>
      </w:r>
      <w:proofErr w:type="spellStart"/>
      <w:r>
        <w:rPr>
          <w:rFonts w:ascii="Arial" w:hAnsi="Arial" w:cs="Arial"/>
        </w:rPr>
        <w:t>logn</w:t>
      </w:r>
      <w:proofErr w:type="spellEnd"/>
      <w:r>
        <w:rPr>
          <w:rFonts w:ascii="Arial" w:hAnsi="Arial" w:cs="Arial"/>
        </w:rPr>
        <w:t xml:space="preserve">), on m són les arestes i n els vèrtexs. </w:t>
      </w:r>
    </w:p>
    <w:p w14:paraId="690F16E9" w14:textId="77777777" w:rsidR="00BD6327" w:rsidRDefault="00BD6327" w:rsidP="0033003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Idea: intentar programar el de </w:t>
      </w:r>
      <w:proofErr w:type="spellStart"/>
      <w:r>
        <w:rPr>
          <w:rFonts w:ascii="Arial" w:hAnsi="Arial" w:cs="Arial"/>
        </w:rPr>
        <w:t>dijkstra</w:t>
      </w:r>
      <w:proofErr w:type="spellEnd"/>
      <w:r>
        <w:rPr>
          <w:rFonts w:ascii="Arial" w:hAnsi="Arial" w:cs="Arial"/>
        </w:rPr>
        <w:t xml:space="preserve"> i el nou i comparar temps</w:t>
      </w:r>
      <w:r w:rsidR="006B0B0C">
        <w:rPr>
          <w:rFonts w:ascii="Arial" w:hAnsi="Arial" w:cs="Arial"/>
        </w:rPr>
        <w:t xml:space="preserve"> + A*</w:t>
      </w:r>
    </w:p>
    <w:p w14:paraId="02EEE2B5" w14:textId="77777777" w:rsidR="00AD34EA" w:rsidRDefault="00AD34EA" w:rsidP="00AD34E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Idees amigues: si volem prioritzar no fer transbords, posem més pes a les arestes</w:t>
      </w:r>
    </w:p>
    <w:p w14:paraId="217BE91C" w14:textId="77777777" w:rsidR="00C07E17" w:rsidRPr="00C07E17" w:rsidRDefault="00C07E17" w:rsidP="00C07E17">
      <w:pPr>
        <w:ind w:left="720"/>
        <w:rPr>
          <w:rFonts w:ascii="Arial" w:hAnsi="Arial" w:cs="Arial"/>
        </w:rPr>
      </w:pPr>
    </w:p>
    <w:p w14:paraId="29AAA939" w14:textId="77777777" w:rsidR="00AD34EA" w:rsidRDefault="00AD34EA" w:rsidP="00AD34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Diferència A* i </w:t>
      </w:r>
      <w:proofErr w:type="spellStart"/>
      <w:r>
        <w:rPr>
          <w:rFonts w:ascii="Arial" w:hAnsi="Arial" w:cs="Arial"/>
        </w:rPr>
        <w:t>Dijkstra</w:t>
      </w:r>
      <w:proofErr w:type="spellEnd"/>
      <w:r>
        <w:rPr>
          <w:rFonts w:ascii="Arial" w:hAnsi="Arial" w:cs="Arial"/>
        </w:rPr>
        <w:t xml:space="preserve">: </w:t>
      </w:r>
      <w:hyperlink r:id="rId5" w:history="1">
        <w:r w:rsidRPr="00DA0F3F">
          <w:rPr>
            <w:rStyle w:val="Hipervnculo"/>
            <w:rFonts w:ascii="Arial" w:hAnsi="Arial" w:cs="Arial"/>
          </w:rPr>
          <w:t>https://www.linkedin.com/pulse/dijkstra-vs-star-tanmay-rastogi-6rbbf/</w:t>
        </w:r>
      </w:hyperlink>
      <w:r>
        <w:rPr>
          <w:rFonts w:ascii="Arial" w:hAnsi="Arial" w:cs="Arial"/>
        </w:rPr>
        <w:t xml:space="preserve"> </w:t>
      </w:r>
    </w:p>
    <w:p w14:paraId="132AB638" w14:textId="77777777" w:rsidR="006B0B0C" w:rsidRDefault="006B0B0C" w:rsidP="00AD34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Article per entendre les diferències: </w:t>
      </w:r>
      <w:hyperlink r:id="rId6" w:history="1">
        <w:r w:rsidRPr="00DA0F3F">
          <w:rPr>
            <w:rStyle w:val="Hipervnculo"/>
            <w:rFonts w:ascii="Arial" w:hAnsi="Arial" w:cs="Arial"/>
          </w:rPr>
          <w:t>https://medium.com/@nanda.yugandhar/a-vs-dijkstra-a-visual-guide-to-why-a-sense-of-direction-matters-ef9378d71a53</w:t>
        </w:r>
      </w:hyperlink>
      <w:r>
        <w:rPr>
          <w:rFonts w:ascii="Arial" w:hAnsi="Arial" w:cs="Arial"/>
        </w:rPr>
        <w:t xml:space="preserve"> </w:t>
      </w:r>
    </w:p>
    <w:p w14:paraId="689D32E5" w14:textId="77777777" w:rsidR="006B0B0C" w:rsidRDefault="006B0B0C" w:rsidP="00AD34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Pseudocodi per A* (Lluís </w:t>
      </w:r>
      <w:proofErr w:type="spellStart"/>
      <w:r>
        <w:rPr>
          <w:rFonts w:ascii="Arial" w:hAnsi="Arial" w:cs="Arial"/>
        </w:rPr>
        <w:t>Alsedà</w:t>
      </w:r>
      <w:proofErr w:type="spellEnd"/>
      <w:r>
        <w:rPr>
          <w:rFonts w:ascii="Arial" w:hAnsi="Arial" w:cs="Arial"/>
        </w:rPr>
        <w:t xml:space="preserve">): </w:t>
      </w:r>
      <w:hyperlink r:id="rId7" w:history="1">
        <w:r w:rsidRPr="00DA0F3F">
          <w:rPr>
            <w:rStyle w:val="Hipervnculo"/>
            <w:rFonts w:ascii="Arial" w:hAnsi="Arial" w:cs="Arial"/>
          </w:rPr>
          <w:t>https://mat.uab.cat/~alseda/MasterOpt/AStar-Algorithm.pdf</w:t>
        </w:r>
      </w:hyperlink>
      <w:r>
        <w:rPr>
          <w:rFonts w:ascii="Arial" w:hAnsi="Arial" w:cs="Arial"/>
        </w:rPr>
        <w:t xml:space="preserve"> </w:t>
      </w:r>
    </w:p>
    <w:p w14:paraId="71B67000" w14:textId="77777777" w:rsidR="006B0B0C" w:rsidRDefault="006B0B0C" w:rsidP="00AD34EA">
      <w:pPr>
        <w:rPr>
          <w:rFonts w:ascii="Arial" w:hAnsi="Arial" w:cs="Arial"/>
        </w:rPr>
      </w:pPr>
    </w:p>
    <w:p w14:paraId="7EF3B704" w14:textId="77777777" w:rsidR="006B0B0C" w:rsidRDefault="006B0B0C" w:rsidP="00AD34EA">
      <w:pPr>
        <w:rPr>
          <w:rFonts w:ascii="Arial" w:hAnsi="Arial" w:cs="Arial"/>
        </w:rPr>
      </w:pPr>
      <w:r>
        <w:rPr>
          <w:rFonts w:ascii="Arial" w:hAnsi="Arial" w:cs="Arial"/>
        </w:rPr>
        <w:t>DUBTES:</w:t>
      </w:r>
    </w:p>
    <w:p w14:paraId="66C120CB" w14:textId="77777777" w:rsidR="006B0B0C" w:rsidRPr="00330036" w:rsidRDefault="006B0B0C" w:rsidP="006B0B0C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dades de TMB s’han actualitzat?</w:t>
      </w:r>
    </w:p>
    <w:sectPr w:rsidR="006B0B0C" w:rsidRPr="0033003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5832"/>
    <w:multiLevelType w:val="hybridMultilevel"/>
    <w:tmpl w:val="FFFFFFFF"/>
    <w:lvl w:ilvl="0" w:tplc="2CA044E8"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3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36"/>
    <w:rsid w:val="000A23AE"/>
    <w:rsid w:val="002D1F14"/>
    <w:rsid w:val="00330036"/>
    <w:rsid w:val="00424D7E"/>
    <w:rsid w:val="006B0B0C"/>
    <w:rsid w:val="00AD34EA"/>
    <w:rsid w:val="00B532CA"/>
    <w:rsid w:val="00BB736C"/>
    <w:rsid w:val="00BD6327"/>
    <w:rsid w:val="00C07E17"/>
    <w:rsid w:val="00DA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115A5DD6"/>
  <w14:defaultImageDpi w14:val="0"/>
  <w15:docId w15:val="{6DB27896-ADFD-A844-94BB-53D23735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ES" w:eastAsia="es-ES_tradn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D34EA"/>
    <w:rPr>
      <w:rFonts w:cs="Times New Roman"/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34E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t.uab.cat/~alseda/MasterOpt/AStar-Algorith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nanda.yugandhar/a-vs-dijkstra-a-visual-guide-to-why-a-sense-of-direction-matters-ef9378d71a53" TargetMode="External"/><Relationship Id="rId5" Type="http://schemas.openxmlformats.org/officeDocument/2006/relationships/hyperlink" Target="https://www.linkedin.com/pulse/dijkstra-vs-star-tanmay-rastogi-6rbbf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861</Characters>
  <Application>Microsoft Office Word</Application>
  <DocSecurity>0</DocSecurity>
  <Lines>30</Lines>
  <Paragraphs>33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Dalmau Guamis</cp:lastModifiedBy>
  <cp:revision>2</cp:revision>
  <dcterms:created xsi:type="dcterms:W3CDTF">2026-05-24T14:10:00Z</dcterms:created>
  <dcterms:modified xsi:type="dcterms:W3CDTF">2026-05-24T14:10:00Z</dcterms:modified>
</cp:coreProperties>
</file>