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1D3F" w14:textId="2A767614" w:rsidR="004A3948" w:rsidRPr="00833E39" w:rsidRDefault="00577B96">
      <w:pPr>
        <w:rPr>
          <w:rFonts w:ascii="Arial" w:hAnsi="Arial" w:cs="Arial"/>
          <w:b/>
          <w:bCs/>
          <w:sz w:val="32"/>
          <w:szCs w:val="32"/>
          <w:u w:val="single"/>
        </w:rPr>
      </w:pPr>
      <w:r w:rsidRPr="00833E39">
        <w:rPr>
          <w:rFonts w:ascii="Arial" w:hAnsi="Arial" w:cs="Arial"/>
          <w:b/>
          <w:bCs/>
          <w:sz w:val="32"/>
          <w:szCs w:val="32"/>
          <w:u w:val="single"/>
        </w:rPr>
        <w:t>D</w:t>
      </w:r>
      <w:r w:rsidR="00923121" w:rsidRPr="00833E39">
        <w:rPr>
          <w:rFonts w:ascii="Arial" w:hAnsi="Arial" w:cs="Arial"/>
          <w:b/>
          <w:bCs/>
          <w:sz w:val="32"/>
          <w:szCs w:val="32"/>
          <w:u w:val="single"/>
        </w:rPr>
        <w:t>a</w:t>
      </w:r>
      <w:r w:rsidR="003C27E3" w:rsidRPr="00833E39">
        <w:rPr>
          <w:rFonts w:ascii="Arial" w:hAnsi="Arial" w:cs="Arial"/>
          <w:b/>
          <w:bCs/>
          <w:sz w:val="32"/>
          <w:szCs w:val="32"/>
          <w:u w:val="single"/>
        </w:rPr>
        <w:t>des</w:t>
      </w:r>
    </w:p>
    <w:p w14:paraId="4E09CEC2" w14:textId="206A4D9F" w:rsidR="00577B96" w:rsidRDefault="00577B96">
      <w:pPr>
        <w:rPr>
          <w:rFonts w:ascii="Arial" w:hAnsi="Arial" w:cs="Arial"/>
          <w:sz w:val="24"/>
          <w:szCs w:val="24"/>
        </w:rPr>
      </w:pPr>
      <w:r>
        <w:rPr>
          <w:rFonts w:ascii="Arial" w:hAnsi="Arial" w:cs="Arial"/>
          <w:sz w:val="24"/>
          <w:szCs w:val="24"/>
        </w:rPr>
        <w:t>La columna de “</w:t>
      </w:r>
      <w:proofErr w:type="spellStart"/>
      <w:r>
        <w:rPr>
          <w:rFonts w:ascii="Arial" w:hAnsi="Arial" w:cs="Arial"/>
          <w:sz w:val="24"/>
          <w:szCs w:val="24"/>
        </w:rPr>
        <w:t>signposted_as</w:t>
      </w:r>
      <w:proofErr w:type="spellEnd"/>
      <w:r>
        <w:rPr>
          <w:rFonts w:ascii="Arial" w:hAnsi="Arial" w:cs="Arial"/>
          <w:sz w:val="24"/>
          <w:szCs w:val="24"/>
        </w:rPr>
        <w:t>” de “</w:t>
      </w:r>
      <w:proofErr w:type="spellStart"/>
      <w:r>
        <w:rPr>
          <w:rFonts w:ascii="Arial" w:hAnsi="Arial" w:cs="Arial"/>
          <w:sz w:val="24"/>
          <w:szCs w:val="24"/>
        </w:rPr>
        <w:t>pathways</w:t>
      </w:r>
      <w:proofErr w:type="spellEnd"/>
      <w:r>
        <w:rPr>
          <w:rFonts w:ascii="Arial" w:hAnsi="Arial" w:cs="Arial"/>
          <w:sz w:val="24"/>
          <w:szCs w:val="24"/>
        </w:rPr>
        <w:t xml:space="preserve">” es podria utilitzar per donar indicacions del trajecte (pels transbords i les sortides). COMPTE: aquests comentaris estan en català i no els traduiré pel </w:t>
      </w:r>
      <w:proofErr w:type="spellStart"/>
      <w:r>
        <w:rPr>
          <w:rFonts w:ascii="Arial" w:hAnsi="Arial" w:cs="Arial"/>
          <w:sz w:val="24"/>
          <w:szCs w:val="24"/>
        </w:rPr>
        <w:t>repositori</w:t>
      </w:r>
      <w:proofErr w:type="spellEnd"/>
      <w:r>
        <w:rPr>
          <w:rFonts w:ascii="Arial" w:hAnsi="Arial" w:cs="Arial"/>
          <w:sz w:val="24"/>
          <w:szCs w:val="24"/>
        </w:rPr>
        <w:t xml:space="preserve"> (</w:t>
      </w:r>
      <w:r w:rsidRPr="00577B96">
        <w:rPr>
          <w:rFonts w:ascii="Arial" w:hAnsi="Arial" w:cs="Arial"/>
          <w:sz w:val="24"/>
          <w:szCs w:val="24"/>
        </w:rPr>
        <w:sym w:font="Wingdings" w:char="F0DF"/>
      </w:r>
      <w:r>
        <w:rPr>
          <w:rFonts w:ascii="Arial" w:hAnsi="Arial" w:cs="Arial"/>
          <w:sz w:val="24"/>
          <w:szCs w:val="24"/>
        </w:rPr>
        <w:t xml:space="preserve"> es podria fer perquè realment hi ha un nombre finit de paraules que no són noms propis com accés, correspondència, sortida per, etc.).</w:t>
      </w:r>
    </w:p>
    <w:p w14:paraId="4CEB62CC" w14:textId="77777777" w:rsidR="00127473" w:rsidRDefault="00127473">
      <w:pPr>
        <w:rPr>
          <w:rFonts w:ascii="Arial" w:hAnsi="Arial" w:cs="Arial"/>
          <w:sz w:val="24"/>
          <w:szCs w:val="24"/>
        </w:rPr>
      </w:pPr>
    </w:p>
    <w:p w14:paraId="365F1FD1" w14:textId="026D2592" w:rsidR="00127473" w:rsidRPr="00127473" w:rsidRDefault="00127473">
      <w:pPr>
        <w:rPr>
          <w:rFonts w:ascii="Arial" w:hAnsi="Arial" w:cs="Arial"/>
          <w:b/>
          <w:bCs/>
          <w:sz w:val="24"/>
          <w:szCs w:val="24"/>
        </w:rPr>
      </w:pPr>
      <w:r w:rsidRPr="00127473">
        <w:rPr>
          <w:rFonts w:ascii="Arial" w:hAnsi="Arial" w:cs="Arial"/>
          <w:b/>
          <w:bCs/>
          <w:sz w:val="24"/>
          <w:szCs w:val="24"/>
        </w:rPr>
        <w:t>Stops</w:t>
      </w:r>
    </w:p>
    <w:p w14:paraId="2D866354" w14:textId="3389397E" w:rsidR="00127473" w:rsidRDefault="00127473">
      <w:pPr>
        <w:rPr>
          <w:rFonts w:ascii="Arial" w:hAnsi="Arial" w:cs="Arial"/>
          <w:sz w:val="24"/>
          <w:szCs w:val="24"/>
        </w:rPr>
      </w:pPr>
      <w:r>
        <w:rPr>
          <w:rFonts w:ascii="Arial" w:hAnsi="Arial" w:cs="Arial"/>
          <w:sz w:val="24"/>
          <w:szCs w:val="24"/>
        </w:rPr>
        <w:t>Cada entrada està associada a una andana particular (encara que en aquella parada hi hagi més d’una andana diferent).</w:t>
      </w:r>
    </w:p>
    <w:p w14:paraId="0D2E18C0" w14:textId="77777777" w:rsidR="00127473" w:rsidRDefault="00127473">
      <w:pPr>
        <w:rPr>
          <w:rFonts w:ascii="Arial" w:hAnsi="Arial" w:cs="Arial"/>
          <w:sz w:val="24"/>
          <w:szCs w:val="24"/>
        </w:rPr>
      </w:pPr>
    </w:p>
    <w:p w14:paraId="00E7E58C" w14:textId="670AD4A2" w:rsidR="00F039D9" w:rsidRDefault="00F039D9">
      <w:pPr>
        <w:rPr>
          <w:rFonts w:ascii="Arial" w:hAnsi="Arial" w:cs="Arial"/>
          <w:b/>
          <w:bCs/>
          <w:sz w:val="24"/>
          <w:szCs w:val="24"/>
        </w:rPr>
      </w:pPr>
      <w:proofErr w:type="spellStart"/>
      <w:r w:rsidRPr="00127473">
        <w:rPr>
          <w:rFonts w:ascii="Arial" w:hAnsi="Arial" w:cs="Arial"/>
          <w:b/>
          <w:bCs/>
          <w:sz w:val="24"/>
          <w:szCs w:val="24"/>
        </w:rPr>
        <w:t>Pathways</w:t>
      </w:r>
      <w:proofErr w:type="spellEnd"/>
    </w:p>
    <w:p w14:paraId="4FF2623B" w14:textId="3B9794EA" w:rsidR="00127473" w:rsidRPr="00127473" w:rsidRDefault="00127473">
      <w:pPr>
        <w:rPr>
          <w:rFonts w:ascii="Arial" w:hAnsi="Arial" w:cs="Arial"/>
          <w:sz w:val="24"/>
          <w:szCs w:val="24"/>
        </w:rPr>
      </w:pPr>
      <w:r>
        <w:rPr>
          <w:rFonts w:ascii="Arial" w:hAnsi="Arial" w:cs="Arial"/>
          <w:sz w:val="24"/>
          <w:szCs w:val="24"/>
        </w:rPr>
        <w:t>Cada entrada només té ‘</w:t>
      </w:r>
      <w:proofErr w:type="spellStart"/>
      <w:r>
        <w:rPr>
          <w:rFonts w:ascii="Arial" w:hAnsi="Arial" w:cs="Arial"/>
          <w:sz w:val="24"/>
          <w:szCs w:val="24"/>
        </w:rPr>
        <w:t>pathway</w:t>
      </w:r>
      <w:proofErr w:type="spellEnd"/>
      <w:r>
        <w:rPr>
          <w:rFonts w:ascii="Arial" w:hAnsi="Arial" w:cs="Arial"/>
          <w:sz w:val="24"/>
          <w:szCs w:val="24"/>
        </w:rPr>
        <w:t>’ a la seva andana adjudicada. Si s’entra per una porta assignada a una línia diferent de la que s’ha d’agafar, encara que a la vida real existeixi sovint la possibilitat d’anar a l’andana desitjada sense passar per l’assignada, per com estan construïdes les dades haurem de donar el viatge des de l’entrada d’origen passant primer per l’andana assignada i després d’aquesta fins a la desitjada.</w:t>
      </w:r>
    </w:p>
    <w:p w14:paraId="0F5C69F7" w14:textId="5679AD6A" w:rsidR="00F039D9" w:rsidRPr="00891FE9" w:rsidRDefault="00F039D9" w:rsidP="00F039D9">
      <w:pPr>
        <w:rPr>
          <w:rFonts w:ascii="Arial" w:hAnsi="Arial" w:cs="Arial"/>
          <w:color w:val="808080" w:themeColor="background1" w:themeShade="80"/>
          <w:sz w:val="24"/>
          <w:szCs w:val="24"/>
        </w:rPr>
      </w:pPr>
      <w:r w:rsidRPr="00891FE9">
        <w:rPr>
          <w:rFonts w:ascii="Arial" w:hAnsi="Arial" w:cs="Arial"/>
          <w:color w:val="808080" w:themeColor="background1" w:themeShade="80"/>
          <w:sz w:val="24"/>
          <w:szCs w:val="24"/>
        </w:rPr>
        <w:t xml:space="preserve">S’ha de dir que la veracitat dels temps entre andanes i sortides és una mica qüestionable. Per exemple, teòricament, tant per anar de l’entrada “E.43301 - Via Júlia / Joaquim Valls” a l’andana “1.433 - Via Júlia”, tant com per anar de “E.33901 – Palamós” a “1.339 - Trinitat Nova” es triguen 60s. Però en el primer trajecte hi ha un tram curt d’escales i en el segon n’hi ha tres de llargs. </w:t>
      </w:r>
      <w:r w:rsidR="00891FE9" w:rsidRPr="00891FE9">
        <w:rPr>
          <w:rFonts w:ascii="Arial" w:hAnsi="Arial" w:cs="Arial"/>
          <w:color w:val="808080" w:themeColor="background1" w:themeShade="80"/>
          <w:sz w:val="24"/>
          <w:szCs w:val="24"/>
        </w:rPr>
        <w:sym w:font="Wingdings" w:char="F0DF"/>
      </w:r>
      <w:r w:rsidR="00891FE9" w:rsidRPr="00891FE9">
        <w:rPr>
          <w:rFonts w:ascii="Arial" w:hAnsi="Arial" w:cs="Arial"/>
          <w:color w:val="808080" w:themeColor="background1" w:themeShade="80"/>
          <w:sz w:val="24"/>
          <w:szCs w:val="24"/>
        </w:rPr>
        <w:t xml:space="preserve"> Potser es compten les escales d’abans d’arribar a picar</w:t>
      </w:r>
    </w:p>
    <w:p w14:paraId="336B46C2" w14:textId="77777777" w:rsidR="00477272" w:rsidRDefault="00477272">
      <w:pPr>
        <w:rPr>
          <w:rFonts w:ascii="Arial" w:hAnsi="Arial" w:cs="Arial"/>
          <w:sz w:val="24"/>
          <w:szCs w:val="24"/>
        </w:rPr>
      </w:pPr>
    </w:p>
    <w:p w14:paraId="712C25E6" w14:textId="0311F45D" w:rsidR="003C27E3" w:rsidRPr="00833E39" w:rsidRDefault="003C27E3">
      <w:pPr>
        <w:rPr>
          <w:rFonts w:ascii="Arial" w:hAnsi="Arial" w:cs="Arial"/>
          <w:b/>
          <w:bCs/>
          <w:sz w:val="28"/>
          <w:szCs w:val="28"/>
        </w:rPr>
      </w:pPr>
      <w:r w:rsidRPr="00833E39">
        <w:rPr>
          <w:rFonts w:ascii="Arial" w:hAnsi="Arial" w:cs="Arial"/>
          <w:b/>
          <w:bCs/>
          <w:sz w:val="28"/>
          <w:szCs w:val="28"/>
        </w:rPr>
        <w:t>Codis i ordre de parades per línia</w:t>
      </w:r>
    </w:p>
    <w:p w14:paraId="599FD441" w14:textId="77777777" w:rsidR="006F0A6B" w:rsidRDefault="00477272">
      <w:pPr>
        <w:rPr>
          <w:rFonts w:ascii="Arial" w:hAnsi="Arial" w:cs="Arial"/>
          <w:sz w:val="24"/>
          <w:szCs w:val="24"/>
        </w:rPr>
      </w:pPr>
      <w:r>
        <w:rPr>
          <w:rFonts w:ascii="Arial" w:hAnsi="Arial" w:cs="Arial"/>
          <w:sz w:val="24"/>
          <w:szCs w:val="24"/>
        </w:rPr>
        <w:t xml:space="preserve">Cas Ernest Lluch explicat </w:t>
      </w:r>
      <w:hyperlink r:id="rId5" w:history="1">
        <w:r w:rsidRPr="00477272">
          <w:rPr>
            <w:rStyle w:val="Hyperlink"/>
            <w:rFonts w:ascii="Arial" w:hAnsi="Arial" w:cs="Arial"/>
            <w:sz w:val="24"/>
            <w:szCs w:val="24"/>
          </w:rPr>
          <w:t>aquí</w:t>
        </w:r>
      </w:hyperlink>
      <w:r>
        <w:rPr>
          <w:rFonts w:ascii="Arial" w:hAnsi="Arial" w:cs="Arial"/>
          <w:sz w:val="24"/>
          <w:szCs w:val="24"/>
        </w:rPr>
        <w:t>.</w:t>
      </w:r>
    </w:p>
    <w:p w14:paraId="4E3303D2" w14:textId="77777777" w:rsidR="00833E39" w:rsidRDefault="00833E39">
      <w:pPr>
        <w:rPr>
          <w:rFonts w:ascii="Arial" w:hAnsi="Arial" w:cs="Arial"/>
          <w:sz w:val="24"/>
          <w:szCs w:val="24"/>
        </w:rPr>
      </w:pPr>
    </w:p>
    <w:p w14:paraId="52B52891" w14:textId="068AFBA5" w:rsidR="00833E39" w:rsidRDefault="00833E39">
      <w:pPr>
        <w:rPr>
          <w:rFonts w:ascii="Arial" w:hAnsi="Arial" w:cs="Arial"/>
          <w:sz w:val="24"/>
          <w:szCs w:val="24"/>
        </w:rPr>
      </w:pPr>
      <w:r>
        <w:rPr>
          <w:rFonts w:ascii="Arial" w:hAnsi="Arial" w:cs="Arial"/>
          <w:sz w:val="24"/>
          <w:szCs w:val="24"/>
        </w:rPr>
        <w:t xml:space="preserve">Cas Liceu explicat a </w:t>
      </w:r>
      <w:r w:rsidRPr="006F0A6B">
        <w:rPr>
          <w:rFonts w:ascii="Arial" w:hAnsi="Arial" w:cs="Arial"/>
          <w:sz w:val="24"/>
          <w:szCs w:val="24"/>
        </w:rPr>
        <w:t>.</w:t>
      </w:r>
      <w:proofErr w:type="spellStart"/>
      <w:r w:rsidRPr="006F0A6B">
        <w:rPr>
          <w:rFonts w:ascii="Arial" w:hAnsi="Arial" w:cs="Arial"/>
          <w:sz w:val="24"/>
          <w:szCs w:val="24"/>
        </w:rPr>
        <w:t>work</w:t>
      </w:r>
      <w:proofErr w:type="spellEnd"/>
      <w:r w:rsidRPr="006F0A6B">
        <w:rPr>
          <w:rFonts w:ascii="Arial" w:hAnsi="Arial" w:cs="Arial"/>
          <w:sz w:val="24"/>
          <w:szCs w:val="24"/>
        </w:rPr>
        <w:t>\05.10.docx</w:t>
      </w:r>
      <w:r>
        <w:rPr>
          <w:rFonts w:ascii="Arial" w:hAnsi="Arial" w:cs="Arial"/>
          <w:sz w:val="24"/>
          <w:szCs w:val="24"/>
        </w:rPr>
        <w:t>.</w:t>
      </w:r>
      <w:r w:rsidR="00A96346">
        <w:rPr>
          <w:rFonts w:ascii="Arial" w:hAnsi="Arial" w:cs="Arial"/>
          <w:sz w:val="24"/>
          <w:szCs w:val="24"/>
        </w:rPr>
        <w:t xml:space="preserve"> i a </w:t>
      </w:r>
      <w:r w:rsidR="00A96346" w:rsidRPr="00A96346">
        <w:rPr>
          <w:rFonts w:ascii="Arial" w:hAnsi="Arial" w:cs="Arial"/>
          <w:sz w:val="24"/>
          <w:szCs w:val="24"/>
        </w:rPr>
        <w:t>idees/1ª part.docx</w:t>
      </w:r>
      <w:r w:rsidR="00A96346">
        <w:rPr>
          <w:rFonts w:ascii="Arial" w:hAnsi="Arial" w:cs="Arial"/>
          <w:sz w:val="24"/>
          <w:szCs w:val="24"/>
        </w:rPr>
        <w:t>.</w:t>
      </w:r>
    </w:p>
    <w:p w14:paraId="472A40A3" w14:textId="77777777" w:rsidR="00833E39" w:rsidRDefault="00833E39">
      <w:pPr>
        <w:rPr>
          <w:rFonts w:ascii="Arial" w:hAnsi="Arial" w:cs="Arial"/>
          <w:sz w:val="24"/>
          <w:szCs w:val="24"/>
        </w:rPr>
      </w:pPr>
    </w:p>
    <w:p w14:paraId="590F3A82" w14:textId="4EFD139E" w:rsidR="00833E39" w:rsidRPr="00833E39" w:rsidRDefault="00833E39">
      <w:pPr>
        <w:rPr>
          <w:rFonts w:ascii="Arial" w:hAnsi="Arial" w:cs="Arial"/>
          <w:b/>
          <w:bCs/>
          <w:sz w:val="24"/>
          <w:szCs w:val="24"/>
        </w:rPr>
      </w:pPr>
      <w:r w:rsidRPr="00833E39">
        <w:rPr>
          <w:rFonts w:ascii="Arial" w:hAnsi="Arial" w:cs="Arial"/>
          <w:b/>
          <w:bCs/>
          <w:sz w:val="24"/>
          <w:szCs w:val="24"/>
        </w:rPr>
        <w:t>Línies 9 i 10</w:t>
      </w:r>
    </w:p>
    <w:p w14:paraId="186FED6D" w14:textId="33FC779D" w:rsidR="00833E39" w:rsidRDefault="00833E39">
      <w:pPr>
        <w:rPr>
          <w:rFonts w:ascii="Arial" w:hAnsi="Arial" w:cs="Arial"/>
          <w:sz w:val="24"/>
          <w:szCs w:val="24"/>
        </w:rPr>
      </w:pPr>
      <w:r>
        <w:rPr>
          <w:rFonts w:ascii="Arial" w:hAnsi="Arial" w:cs="Arial"/>
          <w:sz w:val="24"/>
          <w:szCs w:val="24"/>
        </w:rPr>
        <w:t>Comparteixen prefix (1.9). A més hi ha dos trams en els que coincideixen i l’andana per les dues línies és la mateixa:</w:t>
      </w:r>
    </w:p>
    <w:p w14:paraId="5C213BC7" w14:textId="319457B2" w:rsidR="00833E39" w:rsidRDefault="00833E39" w:rsidP="00833E39">
      <w:pPr>
        <w:pStyle w:val="ListParagraph"/>
        <w:numPr>
          <w:ilvl w:val="0"/>
          <w:numId w:val="2"/>
        </w:numPr>
        <w:spacing w:line="240" w:lineRule="auto"/>
        <w:rPr>
          <w:rFonts w:ascii="Arial" w:hAnsi="Arial" w:cs="Arial"/>
          <w:sz w:val="24"/>
          <w:szCs w:val="24"/>
        </w:rPr>
      </w:pPr>
      <w:r>
        <w:rPr>
          <w:rFonts w:ascii="Arial" w:hAnsi="Arial" w:cs="Arial"/>
          <w:sz w:val="24"/>
          <w:szCs w:val="24"/>
        </w:rPr>
        <w:t xml:space="preserve">Can Tries | Gornal, Torrassa i </w:t>
      </w:r>
      <w:proofErr w:type="spellStart"/>
      <w:r>
        <w:rPr>
          <w:rFonts w:ascii="Arial" w:hAnsi="Arial" w:cs="Arial"/>
          <w:sz w:val="24"/>
          <w:szCs w:val="24"/>
        </w:rPr>
        <w:t>Collblanc</w:t>
      </w:r>
      <w:proofErr w:type="spellEnd"/>
      <w:r>
        <w:rPr>
          <w:rFonts w:ascii="Arial" w:hAnsi="Arial" w:cs="Arial"/>
          <w:sz w:val="24"/>
          <w:szCs w:val="24"/>
        </w:rPr>
        <w:t xml:space="preserve"> als segments Sud</w:t>
      </w:r>
    </w:p>
    <w:p w14:paraId="31861E5D" w14:textId="23475784" w:rsidR="00833E39" w:rsidRDefault="00833E39" w:rsidP="00833E39">
      <w:pPr>
        <w:pStyle w:val="ListParagraph"/>
        <w:numPr>
          <w:ilvl w:val="0"/>
          <w:numId w:val="2"/>
        </w:numPr>
        <w:spacing w:line="240" w:lineRule="auto"/>
        <w:rPr>
          <w:rFonts w:ascii="Arial" w:hAnsi="Arial" w:cs="Arial"/>
          <w:sz w:val="24"/>
          <w:szCs w:val="24"/>
        </w:rPr>
      </w:pPr>
      <w:r>
        <w:rPr>
          <w:rFonts w:ascii="Arial" w:hAnsi="Arial" w:cs="Arial"/>
          <w:sz w:val="24"/>
          <w:szCs w:val="24"/>
        </w:rPr>
        <w:t>La Sagrera, Onze de Setembre i Bon Pastor als segments Nord</w:t>
      </w:r>
    </w:p>
    <w:p w14:paraId="10D19B78" w14:textId="4225BABB" w:rsidR="00833E39" w:rsidRPr="00833E39" w:rsidRDefault="00833E39" w:rsidP="00833E39">
      <w:pPr>
        <w:spacing w:line="240" w:lineRule="auto"/>
        <w:rPr>
          <w:rFonts w:ascii="Arial" w:hAnsi="Arial" w:cs="Arial"/>
          <w:sz w:val="24"/>
          <w:szCs w:val="24"/>
        </w:rPr>
      </w:pPr>
      <w:r>
        <w:rPr>
          <w:rFonts w:ascii="Arial" w:hAnsi="Arial" w:cs="Arial"/>
          <w:sz w:val="24"/>
          <w:szCs w:val="24"/>
        </w:rPr>
        <w:t>És per això que en aquestes parades les entrades són les mateixes també.</w:t>
      </w:r>
    </w:p>
    <w:p w14:paraId="1CDC3E81" w14:textId="06244134" w:rsidR="003C27E3" w:rsidRDefault="00833E39">
      <w:pPr>
        <w:rPr>
          <w:rFonts w:ascii="Arial" w:hAnsi="Arial" w:cs="Arial"/>
          <w:sz w:val="24"/>
          <w:szCs w:val="24"/>
        </w:rPr>
      </w:pPr>
      <w:r>
        <w:rPr>
          <w:rFonts w:ascii="Arial" w:hAnsi="Arial" w:cs="Arial"/>
          <w:sz w:val="24"/>
          <w:szCs w:val="24"/>
        </w:rPr>
        <w:lastRenderedPageBreak/>
        <w:t>H</w:t>
      </w:r>
      <w:r w:rsidR="003C27E3">
        <w:rPr>
          <w:rFonts w:ascii="Arial" w:hAnsi="Arial" w:cs="Arial"/>
          <w:sz w:val="24"/>
          <w:szCs w:val="24"/>
        </w:rPr>
        <w:t>i ha salts en l’ordre dels identificadors de les parades perquè és un pla que encara està en construcció. És per això que dedueixo que s’han guardat codis específics per les parades que s’inauguraran en els pròxims anys (algunes d’elles entre parades ja existents de la mateixa línia).</w:t>
      </w:r>
    </w:p>
    <w:p w14:paraId="3EE6CB84" w14:textId="77777777" w:rsidR="003C27E3" w:rsidRDefault="003C27E3">
      <w:pPr>
        <w:rPr>
          <w:rFonts w:ascii="Arial" w:hAnsi="Arial" w:cs="Arial"/>
          <w:sz w:val="24"/>
          <w:szCs w:val="24"/>
        </w:rPr>
      </w:pPr>
    </w:p>
    <w:p w14:paraId="41B504D6" w14:textId="77777777" w:rsidR="00923121" w:rsidRDefault="00923121">
      <w:pPr>
        <w:rPr>
          <w:rFonts w:ascii="Arial" w:hAnsi="Arial" w:cs="Arial"/>
          <w:sz w:val="24"/>
          <w:szCs w:val="24"/>
        </w:rPr>
      </w:pPr>
    </w:p>
    <w:p w14:paraId="2D3DB919" w14:textId="37E6336F" w:rsidR="00923121" w:rsidRPr="00923121" w:rsidRDefault="00923121" w:rsidP="003D1B42">
      <w:pPr>
        <w:spacing w:line="278" w:lineRule="auto"/>
        <w:rPr>
          <w:rFonts w:ascii="Arial" w:hAnsi="Arial" w:cs="Arial"/>
        </w:rPr>
      </w:pPr>
    </w:p>
    <w:sectPr w:rsidR="00923121" w:rsidRPr="009231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5F8"/>
    <w:multiLevelType w:val="hybridMultilevel"/>
    <w:tmpl w:val="FFFFFFFF"/>
    <w:lvl w:ilvl="0" w:tplc="07E07112">
      <w:start w:val="1"/>
      <w:numFmt w:val="bullet"/>
      <w:lvlText w:val="-"/>
      <w:lvlJc w:val="left"/>
      <w:pPr>
        <w:ind w:left="720" w:hanging="360"/>
      </w:pPr>
      <w:rPr>
        <w:rFonts w:ascii="Arial" w:eastAsiaTheme="minorEastAsia" w:hAnsi="Aria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F3452CC"/>
    <w:multiLevelType w:val="hybridMultilevel"/>
    <w:tmpl w:val="A8FEB46A"/>
    <w:lvl w:ilvl="0" w:tplc="4838D9D6">
      <w:numFmt w:val="bullet"/>
      <w:lvlText w:val="-"/>
      <w:lvlJc w:val="left"/>
      <w:pPr>
        <w:ind w:left="720" w:hanging="36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19512179">
    <w:abstractNumId w:val="0"/>
  </w:num>
  <w:num w:numId="2" w16cid:durableId="1879076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97"/>
    <w:rsid w:val="00127473"/>
    <w:rsid w:val="00167150"/>
    <w:rsid w:val="00337ED7"/>
    <w:rsid w:val="003A1197"/>
    <w:rsid w:val="003C27E3"/>
    <w:rsid w:val="003D1B42"/>
    <w:rsid w:val="003E5160"/>
    <w:rsid w:val="00477272"/>
    <w:rsid w:val="004A3948"/>
    <w:rsid w:val="00557C9B"/>
    <w:rsid w:val="00577B96"/>
    <w:rsid w:val="0058633D"/>
    <w:rsid w:val="006B466C"/>
    <w:rsid w:val="006F0A6B"/>
    <w:rsid w:val="007A1456"/>
    <w:rsid w:val="00833E39"/>
    <w:rsid w:val="00891FE9"/>
    <w:rsid w:val="008C13F9"/>
    <w:rsid w:val="00923121"/>
    <w:rsid w:val="00A96346"/>
    <w:rsid w:val="00B85202"/>
    <w:rsid w:val="00BC5F7F"/>
    <w:rsid w:val="00D43665"/>
    <w:rsid w:val="00F039D9"/>
    <w:rsid w:val="00F600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087D"/>
  <w15:chartTrackingRefBased/>
  <w15:docId w15:val="{F55A0CD5-E329-4732-B790-6868F99D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Heading1">
    <w:name w:val="heading 1"/>
    <w:basedOn w:val="Normal"/>
    <w:next w:val="Normal"/>
    <w:link w:val="Heading1Char"/>
    <w:uiPriority w:val="9"/>
    <w:qFormat/>
    <w:rsid w:val="003A1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97"/>
    <w:rPr>
      <w:rFonts w:asciiTheme="majorHAnsi" w:eastAsiaTheme="majorEastAsia" w:hAnsiTheme="majorHAnsi" w:cstheme="majorBidi"/>
      <w:color w:val="0F4761" w:themeColor="accent1" w:themeShade="BF"/>
      <w:sz w:val="40"/>
      <w:szCs w:val="40"/>
      <w:lang w:val="ca-ES"/>
    </w:rPr>
  </w:style>
  <w:style w:type="character" w:customStyle="1" w:styleId="Heading2Char">
    <w:name w:val="Heading 2 Char"/>
    <w:basedOn w:val="DefaultParagraphFont"/>
    <w:link w:val="Heading2"/>
    <w:uiPriority w:val="9"/>
    <w:semiHidden/>
    <w:rsid w:val="003A1197"/>
    <w:rPr>
      <w:rFonts w:asciiTheme="majorHAnsi" w:eastAsiaTheme="majorEastAsia" w:hAnsiTheme="majorHAnsi" w:cstheme="majorBidi"/>
      <w:color w:val="0F4761" w:themeColor="accent1" w:themeShade="BF"/>
      <w:sz w:val="32"/>
      <w:szCs w:val="32"/>
      <w:lang w:val="ca-ES"/>
    </w:rPr>
  </w:style>
  <w:style w:type="character" w:customStyle="1" w:styleId="Heading3Char">
    <w:name w:val="Heading 3 Char"/>
    <w:basedOn w:val="DefaultParagraphFont"/>
    <w:link w:val="Heading3"/>
    <w:uiPriority w:val="9"/>
    <w:semiHidden/>
    <w:rsid w:val="003A1197"/>
    <w:rPr>
      <w:rFonts w:eastAsiaTheme="majorEastAsia" w:cstheme="majorBidi"/>
      <w:color w:val="0F4761" w:themeColor="accent1" w:themeShade="BF"/>
      <w:sz w:val="28"/>
      <w:szCs w:val="28"/>
      <w:lang w:val="ca-ES"/>
    </w:rPr>
  </w:style>
  <w:style w:type="character" w:customStyle="1" w:styleId="Heading4Char">
    <w:name w:val="Heading 4 Char"/>
    <w:basedOn w:val="DefaultParagraphFont"/>
    <w:link w:val="Heading4"/>
    <w:uiPriority w:val="9"/>
    <w:semiHidden/>
    <w:rsid w:val="003A1197"/>
    <w:rPr>
      <w:rFonts w:eastAsiaTheme="majorEastAsia" w:cstheme="majorBidi"/>
      <w:i/>
      <w:iCs/>
      <w:color w:val="0F4761" w:themeColor="accent1" w:themeShade="BF"/>
      <w:lang w:val="ca-ES"/>
    </w:rPr>
  </w:style>
  <w:style w:type="character" w:customStyle="1" w:styleId="Heading5Char">
    <w:name w:val="Heading 5 Char"/>
    <w:basedOn w:val="DefaultParagraphFont"/>
    <w:link w:val="Heading5"/>
    <w:uiPriority w:val="9"/>
    <w:semiHidden/>
    <w:rsid w:val="003A1197"/>
    <w:rPr>
      <w:rFonts w:eastAsiaTheme="majorEastAsia" w:cstheme="majorBidi"/>
      <w:color w:val="0F4761" w:themeColor="accent1" w:themeShade="BF"/>
      <w:lang w:val="ca-ES"/>
    </w:rPr>
  </w:style>
  <w:style w:type="character" w:customStyle="1" w:styleId="Heading6Char">
    <w:name w:val="Heading 6 Char"/>
    <w:basedOn w:val="DefaultParagraphFont"/>
    <w:link w:val="Heading6"/>
    <w:uiPriority w:val="9"/>
    <w:semiHidden/>
    <w:rsid w:val="003A1197"/>
    <w:rPr>
      <w:rFonts w:eastAsiaTheme="majorEastAsia" w:cstheme="majorBidi"/>
      <w:i/>
      <w:iCs/>
      <w:color w:val="595959" w:themeColor="text1" w:themeTint="A6"/>
      <w:lang w:val="ca-ES"/>
    </w:rPr>
  </w:style>
  <w:style w:type="character" w:customStyle="1" w:styleId="Heading7Char">
    <w:name w:val="Heading 7 Char"/>
    <w:basedOn w:val="DefaultParagraphFont"/>
    <w:link w:val="Heading7"/>
    <w:uiPriority w:val="9"/>
    <w:semiHidden/>
    <w:rsid w:val="003A1197"/>
    <w:rPr>
      <w:rFonts w:eastAsiaTheme="majorEastAsia" w:cstheme="majorBidi"/>
      <w:color w:val="595959" w:themeColor="text1" w:themeTint="A6"/>
      <w:lang w:val="ca-ES"/>
    </w:rPr>
  </w:style>
  <w:style w:type="character" w:customStyle="1" w:styleId="Heading8Char">
    <w:name w:val="Heading 8 Char"/>
    <w:basedOn w:val="DefaultParagraphFont"/>
    <w:link w:val="Heading8"/>
    <w:uiPriority w:val="9"/>
    <w:semiHidden/>
    <w:rsid w:val="003A1197"/>
    <w:rPr>
      <w:rFonts w:eastAsiaTheme="majorEastAsia" w:cstheme="majorBidi"/>
      <w:i/>
      <w:iCs/>
      <w:color w:val="272727" w:themeColor="text1" w:themeTint="D8"/>
      <w:lang w:val="ca-ES"/>
    </w:rPr>
  </w:style>
  <w:style w:type="character" w:customStyle="1" w:styleId="Heading9Char">
    <w:name w:val="Heading 9 Char"/>
    <w:basedOn w:val="DefaultParagraphFont"/>
    <w:link w:val="Heading9"/>
    <w:uiPriority w:val="9"/>
    <w:semiHidden/>
    <w:rsid w:val="003A1197"/>
    <w:rPr>
      <w:rFonts w:eastAsiaTheme="majorEastAsia" w:cstheme="majorBidi"/>
      <w:color w:val="272727" w:themeColor="text1" w:themeTint="D8"/>
      <w:lang w:val="ca-ES"/>
    </w:rPr>
  </w:style>
  <w:style w:type="paragraph" w:styleId="Title">
    <w:name w:val="Title"/>
    <w:basedOn w:val="Normal"/>
    <w:next w:val="Normal"/>
    <w:link w:val="TitleChar"/>
    <w:uiPriority w:val="10"/>
    <w:qFormat/>
    <w:rsid w:val="003A1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97"/>
    <w:rPr>
      <w:rFonts w:asciiTheme="majorHAnsi" w:eastAsiaTheme="majorEastAsia" w:hAnsiTheme="majorHAnsi" w:cstheme="majorBidi"/>
      <w:spacing w:val="-10"/>
      <w:kern w:val="28"/>
      <w:sz w:val="56"/>
      <w:szCs w:val="56"/>
      <w:lang w:val="ca-ES"/>
    </w:rPr>
  </w:style>
  <w:style w:type="paragraph" w:styleId="Subtitle">
    <w:name w:val="Subtitle"/>
    <w:basedOn w:val="Normal"/>
    <w:next w:val="Normal"/>
    <w:link w:val="SubtitleChar"/>
    <w:uiPriority w:val="11"/>
    <w:qFormat/>
    <w:rsid w:val="003A1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97"/>
    <w:rPr>
      <w:rFonts w:eastAsiaTheme="majorEastAsia" w:cstheme="majorBidi"/>
      <w:color w:val="595959" w:themeColor="text1" w:themeTint="A6"/>
      <w:spacing w:val="15"/>
      <w:sz w:val="28"/>
      <w:szCs w:val="28"/>
      <w:lang w:val="ca-ES"/>
    </w:rPr>
  </w:style>
  <w:style w:type="paragraph" w:styleId="Quote">
    <w:name w:val="Quote"/>
    <w:basedOn w:val="Normal"/>
    <w:next w:val="Normal"/>
    <w:link w:val="QuoteChar"/>
    <w:uiPriority w:val="29"/>
    <w:qFormat/>
    <w:rsid w:val="003A1197"/>
    <w:pPr>
      <w:spacing w:before="160"/>
      <w:jc w:val="center"/>
    </w:pPr>
    <w:rPr>
      <w:i/>
      <w:iCs/>
      <w:color w:val="404040" w:themeColor="text1" w:themeTint="BF"/>
    </w:rPr>
  </w:style>
  <w:style w:type="character" w:customStyle="1" w:styleId="QuoteChar">
    <w:name w:val="Quote Char"/>
    <w:basedOn w:val="DefaultParagraphFont"/>
    <w:link w:val="Quote"/>
    <w:uiPriority w:val="29"/>
    <w:rsid w:val="003A1197"/>
    <w:rPr>
      <w:i/>
      <w:iCs/>
      <w:color w:val="404040" w:themeColor="text1" w:themeTint="BF"/>
      <w:lang w:val="ca-ES"/>
    </w:rPr>
  </w:style>
  <w:style w:type="paragraph" w:styleId="ListParagraph">
    <w:name w:val="List Paragraph"/>
    <w:basedOn w:val="Normal"/>
    <w:uiPriority w:val="34"/>
    <w:qFormat/>
    <w:rsid w:val="003A1197"/>
    <w:pPr>
      <w:ind w:left="720"/>
      <w:contextualSpacing/>
    </w:pPr>
  </w:style>
  <w:style w:type="character" w:styleId="IntenseEmphasis">
    <w:name w:val="Intense Emphasis"/>
    <w:basedOn w:val="DefaultParagraphFont"/>
    <w:uiPriority w:val="21"/>
    <w:qFormat/>
    <w:rsid w:val="003A1197"/>
    <w:rPr>
      <w:i/>
      <w:iCs/>
      <w:color w:val="0F4761" w:themeColor="accent1" w:themeShade="BF"/>
    </w:rPr>
  </w:style>
  <w:style w:type="paragraph" w:styleId="IntenseQuote">
    <w:name w:val="Intense Quote"/>
    <w:basedOn w:val="Normal"/>
    <w:next w:val="Normal"/>
    <w:link w:val="IntenseQuoteChar"/>
    <w:uiPriority w:val="30"/>
    <w:qFormat/>
    <w:rsid w:val="003A1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97"/>
    <w:rPr>
      <w:i/>
      <w:iCs/>
      <w:color w:val="0F4761" w:themeColor="accent1" w:themeShade="BF"/>
      <w:lang w:val="ca-ES"/>
    </w:rPr>
  </w:style>
  <w:style w:type="character" w:styleId="IntenseReference">
    <w:name w:val="Intense Reference"/>
    <w:basedOn w:val="DefaultParagraphFont"/>
    <w:uiPriority w:val="32"/>
    <w:qFormat/>
    <w:rsid w:val="003A1197"/>
    <w:rPr>
      <w:b/>
      <w:bCs/>
      <w:smallCaps/>
      <w:color w:val="0F4761" w:themeColor="accent1" w:themeShade="BF"/>
      <w:spacing w:val="5"/>
    </w:rPr>
  </w:style>
  <w:style w:type="character" w:styleId="Hyperlink">
    <w:name w:val="Hyperlink"/>
    <w:basedOn w:val="DefaultParagraphFont"/>
    <w:uiPriority w:val="99"/>
    <w:unhideWhenUsed/>
    <w:rsid w:val="00477272"/>
    <w:rPr>
      <w:color w:val="467886" w:themeColor="hyperlink"/>
      <w:u w:val="single"/>
    </w:rPr>
  </w:style>
  <w:style w:type="character" w:styleId="UnresolvedMention">
    <w:name w:val="Unresolved Mention"/>
    <w:basedOn w:val="DefaultParagraphFont"/>
    <w:uiPriority w:val="99"/>
    <w:semiHidden/>
    <w:unhideWhenUsed/>
    <w:rsid w:val="00477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renscat.com/tmb/05ernestlluch_ct.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324</Words>
  <Characters>1852</Characters>
  <Application>Microsoft Office Word</Application>
  <DocSecurity>0</DocSecurity>
  <Lines>15</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4</cp:revision>
  <dcterms:created xsi:type="dcterms:W3CDTF">2026-05-24T17:04:00Z</dcterms:created>
  <dcterms:modified xsi:type="dcterms:W3CDTF">2026-06-05T18:31:00Z</dcterms:modified>
</cp:coreProperties>
</file>