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5479" w14:textId="77777777" w:rsidR="007C4661" w:rsidRPr="007C4661" w:rsidRDefault="007C4661" w:rsidP="007C4661">
      <w:pPr>
        <w:rPr>
          <w:b/>
          <w:bCs/>
        </w:rPr>
      </w:pPr>
      <w:r w:rsidRPr="007C4661">
        <w:rPr>
          <w:b/>
          <w:bCs/>
        </w:rPr>
        <w:t>Capítulo 10: Las Entrañas de Git</w:t>
      </w:r>
    </w:p>
    <w:p w14:paraId="622C8125" w14:textId="77777777" w:rsidR="007C4661" w:rsidRPr="007C4661" w:rsidRDefault="007C4661" w:rsidP="007C4661">
      <w:pPr>
        <w:numPr>
          <w:ilvl w:val="0"/>
          <w:numId w:val="2"/>
        </w:numPr>
      </w:pPr>
      <w:r w:rsidRPr="007C4661">
        <w:t>Objetivo: Descubrir la arquitectura interna y el funcionamiento técnico de bajo nivel que hace posible a Git.</w:t>
      </w:r>
    </w:p>
    <w:p w14:paraId="60634474" w14:textId="77777777" w:rsidR="007C4661" w:rsidRPr="007C4661" w:rsidRDefault="007C4661" w:rsidP="007C4661">
      <w:pPr>
        <w:numPr>
          <w:ilvl w:val="0"/>
          <w:numId w:val="2"/>
        </w:numPr>
        <w:rPr>
          <w:b/>
          <w:bCs/>
        </w:rPr>
      </w:pPr>
      <w:r w:rsidRPr="007C4661">
        <w:rPr>
          <w:b/>
          <w:bCs/>
        </w:rPr>
        <w:t>Contenido clave:</w:t>
      </w:r>
    </w:p>
    <w:p w14:paraId="5B45F214" w14:textId="77777777" w:rsidR="007C4661" w:rsidRPr="007C4661" w:rsidRDefault="007C4661" w:rsidP="007C4661">
      <w:pPr>
        <w:numPr>
          <w:ilvl w:val="1"/>
          <w:numId w:val="2"/>
        </w:numPr>
      </w:pPr>
      <w:r w:rsidRPr="007C4661">
        <w:t>Fontanería (</w:t>
      </w:r>
      <w:proofErr w:type="spellStart"/>
      <w:r w:rsidRPr="007C4661">
        <w:rPr>
          <w:i/>
          <w:iCs/>
        </w:rPr>
        <w:t>Plumbing</w:t>
      </w:r>
      <w:proofErr w:type="spellEnd"/>
      <w:r w:rsidRPr="007C4661">
        <w:t>) vs. porcelana (</w:t>
      </w:r>
      <w:r w:rsidRPr="007C4661">
        <w:rPr>
          <w:i/>
          <w:iCs/>
        </w:rPr>
        <w:t>Porcelain</w:t>
      </w:r>
      <w:r w:rsidRPr="007C4661">
        <w:t>): comandos de bajo nivel frente a comandos cotidianos.</w:t>
      </w:r>
    </w:p>
    <w:p w14:paraId="2564BE3C" w14:textId="77777777" w:rsidR="007C4661" w:rsidRPr="007C4661" w:rsidRDefault="007C4661" w:rsidP="007C4661">
      <w:pPr>
        <w:numPr>
          <w:ilvl w:val="1"/>
          <w:numId w:val="2"/>
        </w:numPr>
      </w:pPr>
      <w:r w:rsidRPr="007C4661">
        <w:t xml:space="preserve">Los objetos de Git: tipos de objetos fundamentales (blobs, árboles, </w:t>
      </w:r>
      <w:proofErr w:type="spellStart"/>
      <w:r w:rsidRPr="007C4661">
        <w:t>commits</w:t>
      </w:r>
      <w:proofErr w:type="spellEnd"/>
      <w:r w:rsidRPr="007C4661">
        <w:t xml:space="preserve"> y etiquetas).</w:t>
      </w:r>
    </w:p>
    <w:p w14:paraId="24E2DCE3" w14:textId="77777777" w:rsidR="007C4661" w:rsidRPr="007C4661" w:rsidRDefault="007C4661" w:rsidP="007C4661">
      <w:pPr>
        <w:numPr>
          <w:ilvl w:val="1"/>
          <w:numId w:val="2"/>
        </w:numPr>
      </w:pPr>
      <w:r w:rsidRPr="007C4661">
        <w:t>El almacenamiento basado en contenidos y el uso de hashes SHA-1.</w:t>
      </w:r>
    </w:p>
    <w:p w14:paraId="2E40C92E" w14:textId="77777777" w:rsidR="007C4661" w:rsidRPr="007C4661" w:rsidRDefault="007C4661" w:rsidP="007C4661">
      <w:pPr>
        <w:numPr>
          <w:ilvl w:val="1"/>
          <w:numId w:val="2"/>
        </w:numPr>
      </w:pPr>
      <w:r w:rsidRPr="007C4661">
        <w:t>Referencias de Git (</w:t>
      </w:r>
      <w:proofErr w:type="spellStart"/>
      <w:r w:rsidRPr="007C4661">
        <w:t>refs</w:t>
      </w:r>
      <w:proofErr w:type="spellEnd"/>
      <w:r w:rsidRPr="007C4661">
        <w:t>/</w:t>
      </w:r>
      <w:proofErr w:type="spellStart"/>
      <w:r w:rsidRPr="007C4661">
        <w:t>heads</w:t>
      </w:r>
      <w:proofErr w:type="spellEnd"/>
      <w:r w:rsidRPr="007C4661">
        <w:t xml:space="preserve">, </w:t>
      </w:r>
      <w:proofErr w:type="spellStart"/>
      <w:r w:rsidRPr="007C4661">
        <w:t>refs</w:t>
      </w:r>
      <w:proofErr w:type="spellEnd"/>
      <w:r w:rsidRPr="007C4661">
        <w:t>/tags) y archivos HEAD simbólicos.</w:t>
      </w:r>
    </w:p>
    <w:p w14:paraId="0672C5F4" w14:textId="77777777" w:rsidR="007C4661" w:rsidRPr="007C4661" w:rsidRDefault="007C4661" w:rsidP="007C4661">
      <w:pPr>
        <w:numPr>
          <w:ilvl w:val="1"/>
          <w:numId w:val="2"/>
        </w:numPr>
      </w:pPr>
      <w:r w:rsidRPr="007C4661">
        <w:t>Empaquetamiento de objetos (</w:t>
      </w:r>
      <w:proofErr w:type="spellStart"/>
      <w:r w:rsidRPr="007C4661">
        <w:rPr>
          <w:i/>
          <w:iCs/>
        </w:rPr>
        <w:t>packfiles</w:t>
      </w:r>
      <w:proofErr w:type="spellEnd"/>
      <w:r w:rsidRPr="007C4661">
        <w:t>) para optimizar el espacio en disco.</w:t>
      </w:r>
    </w:p>
    <w:p w14:paraId="7C20C5C1" w14:textId="77777777" w:rsidR="007C4661" w:rsidRPr="007C4661" w:rsidRDefault="007C4661" w:rsidP="007C4661">
      <w:pPr>
        <w:numPr>
          <w:ilvl w:val="1"/>
          <w:numId w:val="2"/>
        </w:numPr>
      </w:pPr>
      <w:proofErr w:type="spellStart"/>
      <w:r w:rsidRPr="007C4661">
        <w:t>Refspecs</w:t>
      </w:r>
      <w:proofErr w:type="spellEnd"/>
      <w:r w:rsidRPr="007C4661">
        <w:t xml:space="preserve"> (especificaciones de referencias) y protocolos de transferencia de red detallados.</w:t>
      </w:r>
    </w:p>
    <w:p w14:paraId="104F6C16" w14:textId="77777777" w:rsidR="007C4661" w:rsidRPr="007C4661" w:rsidRDefault="007C4661" w:rsidP="007C4661">
      <w:pPr>
        <w:numPr>
          <w:ilvl w:val="1"/>
          <w:numId w:val="2"/>
        </w:numPr>
      </w:pPr>
      <w:r w:rsidRPr="007C4661">
        <w:t>Recuperación de datos perdidos y depuración ante desastres (</w:t>
      </w:r>
      <w:proofErr w:type="spellStart"/>
      <w:r w:rsidRPr="007C4661">
        <w:t>git</w:t>
      </w:r>
      <w:proofErr w:type="spellEnd"/>
      <w:r w:rsidRPr="007C4661">
        <w:t xml:space="preserve"> </w:t>
      </w:r>
      <w:proofErr w:type="spellStart"/>
      <w:r w:rsidRPr="007C4661">
        <w:t>reflog</w:t>
      </w:r>
      <w:proofErr w:type="spellEnd"/>
      <w:r w:rsidRPr="007C4661">
        <w:t xml:space="preserve">, </w:t>
      </w:r>
      <w:proofErr w:type="spellStart"/>
      <w:r w:rsidRPr="007C4661">
        <w:t>git</w:t>
      </w:r>
      <w:proofErr w:type="spellEnd"/>
      <w:r w:rsidRPr="007C4661">
        <w:t xml:space="preserve"> </w:t>
      </w:r>
      <w:proofErr w:type="spellStart"/>
      <w:r w:rsidRPr="007C4661">
        <w:t>fsck</w:t>
      </w:r>
      <w:proofErr w:type="spellEnd"/>
      <w:r w:rsidRPr="007C4661">
        <w:t>).</w:t>
      </w:r>
    </w:p>
    <w:p w14:paraId="11067E9E" w14:textId="3DE864CB" w:rsidR="00435F7D" w:rsidRPr="00A16F8E" w:rsidRDefault="00435F7D" w:rsidP="00A16F8E"/>
    <w:sectPr w:rsidR="00435F7D" w:rsidRPr="00A16F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3038"/>
    <w:multiLevelType w:val="multilevel"/>
    <w:tmpl w:val="31A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77824"/>
    <w:multiLevelType w:val="multilevel"/>
    <w:tmpl w:val="A1E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75238">
    <w:abstractNumId w:val="0"/>
  </w:num>
  <w:num w:numId="2" w16cid:durableId="505705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7D"/>
    <w:rsid w:val="00171277"/>
    <w:rsid w:val="00435F7D"/>
    <w:rsid w:val="007C4661"/>
    <w:rsid w:val="00907A29"/>
    <w:rsid w:val="00A16F8E"/>
    <w:rsid w:val="00B91FF7"/>
    <w:rsid w:val="00D1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86133"/>
  <w15:chartTrackingRefBased/>
  <w15:docId w15:val="{B44BA39F-12EB-4488-B8B6-D6F02E27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5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5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5F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5F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5F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5F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5F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5F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5F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5F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5F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5F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5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2</cp:revision>
  <cp:lastPrinted>2026-10-15T00:48:00Z</cp:lastPrinted>
  <dcterms:created xsi:type="dcterms:W3CDTF">2026-10-15T00:49:00Z</dcterms:created>
  <dcterms:modified xsi:type="dcterms:W3CDTF">2026-10-15T00:49:00Z</dcterms:modified>
</cp:coreProperties>
</file>