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A882D" w14:textId="77777777" w:rsidR="00BD1DAB" w:rsidRDefault="00BD1DAB" w:rsidP="00BD1DAB">
      <w:pPr>
        <w:jc w:val="center"/>
        <w:rPr>
          <w:b/>
          <w:bCs/>
          <w:sz w:val="40"/>
          <w:szCs w:val="40"/>
          <w:lang w:val="en-US"/>
        </w:rPr>
      </w:pPr>
      <w:r w:rsidRPr="00BD1DAB">
        <w:rPr>
          <w:b/>
          <w:bCs/>
          <w:sz w:val="40"/>
          <w:szCs w:val="40"/>
          <w:lang w:val="en-US"/>
        </w:rPr>
        <w:t>Report</w:t>
      </w:r>
      <w:r>
        <w:rPr>
          <w:b/>
          <w:bCs/>
          <w:sz w:val="40"/>
          <w:szCs w:val="40"/>
          <w:lang w:val="en-US"/>
        </w:rPr>
        <w:t>: Programming and Databases</w:t>
      </w:r>
      <w:r w:rsidRPr="00BD1DAB">
        <w:rPr>
          <w:b/>
          <w:bCs/>
          <w:sz w:val="40"/>
          <w:szCs w:val="40"/>
          <w:lang w:val="en-US"/>
        </w:rPr>
        <w:t xml:space="preserve"> </w:t>
      </w:r>
    </w:p>
    <w:p w14:paraId="577519A3" w14:textId="318B4107" w:rsidR="00BD1DAB" w:rsidRPr="00BD1DAB" w:rsidRDefault="00BD1DAB" w:rsidP="00BD1DAB">
      <w:pPr>
        <w:jc w:val="center"/>
        <w:rPr>
          <w:sz w:val="36"/>
          <w:szCs w:val="36"/>
          <w:lang w:val="en-US"/>
        </w:rPr>
      </w:pPr>
      <w:r w:rsidRPr="00BD1DAB">
        <w:rPr>
          <w:sz w:val="36"/>
          <w:szCs w:val="36"/>
          <w:lang w:val="en-US"/>
        </w:rPr>
        <w:t>Elections Database Analysis</w:t>
      </w:r>
    </w:p>
    <w:p w14:paraId="7BAB84E0" w14:textId="77777777" w:rsidR="00107B26" w:rsidRDefault="00107B26" w:rsidP="00BD1DAB">
      <w:pPr>
        <w:jc w:val="both"/>
        <w:rPr>
          <w:lang w:val="en-US"/>
        </w:rPr>
      </w:pPr>
    </w:p>
    <w:p w14:paraId="42655D8D" w14:textId="47FE23AD" w:rsidR="00BD1DAB" w:rsidRPr="00BD1DAB" w:rsidRDefault="00BD1DAB" w:rsidP="00BD1DAB">
      <w:pPr>
        <w:jc w:val="both"/>
        <w:rPr>
          <w:b/>
          <w:bCs/>
          <w:sz w:val="32"/>
          <w:szCs w:val="32"/>
          <w:lang w:val="en-US"/>
        </w:rPr>
      </w:pPr>
      <w:r w:rsidRPr="00BD1DAB">
        <w:rPr>
          <w:b/>
          <w:bCs/>
          <w:sz w:val="32"/>
          <w:szCs w:val="32"/>
          <w:lang w:val="en-US"/>
        </w:rPr>
        <w:t>1. Introduction</w:t>
      </w:r>
    </w:p>
    <w:p w14:paraId="4C34F36D" w14:textId="7BD72FA3" w:rsidR="00BD1DAB" w:rsidRDefault="00BD1DAB" w:rsidP="00BD1DAB">
      <w:pPr>
        <w:jc w:val="both"/>
        <w:rPr>
          <w:lang w:val="en-US"/>
        </w:rPr>
      </w:pPr>
      <w:r w:rsidRPr="00BD1DAB">
        <w:rPr>
          <w:lang w:val="en-US"/>
        </w:rPr>
        <w:t xml:space="preserve">This project analyzes electoral data stored in </w:t>
      </w:r>
      <w:proofErr w:type="gramStart"/>
      <w:r w:rsidRPr="00BD1DAB">
        <w:rPr>
          <w:lang w:val="en-US"/>
        </w:rPr>
        <w:t>a</w:t>
      </w:r>
      <w:proofErr w:type="gramEnd"/>
      <w:r w:rsidRPr="00BD1DAB">
        <w:rPr>
          <w:lang w:val="en-US"/>
        </w:rPr>
        <w:t xml:space="preserve"> SQLite database (</w:t>
      </w:r>
      <w:proofErr w:type="spellStart"/>
      <w:r w:rsidRPr="00BD1DAB">
        <w:rPr>
          <w:lang w:val="en-US"/>
        </w:rPr>
        <w:t>elections.db</w:t>
      </w:r>
      <w:proofErr w:type="spellEnd"/>
      <w:r w:rsidRPr="00BD1DAB">
        <w:rPr>
          <w:lang w:val="en-US"/>
        </w:rPr>
        <w:t xml:space="preserve">) to generate meaningful insights and visualizations. The database contains multiple tables capturing various facets of the electoral process, such as votes cast per party, voter participation, district-level results, and more. </w:t>
      </w:r>
    </w:p>
    <w:p w14:paraId="3589DDBF" w14:textId="77777777" w:rsidR="00BD1DAB" w:rsidRDefault="00BD1DAB" w:rsidP="00BD1DAB">
      <w:pPr>
        <w:jc w:val="both"/>
        <w:rPr>
          <w:lang w:val="en-US"/>
        </w:rPr>
      </w:pPr>
    </w:p>
    <w:p w14:paraId="1E9B76F3" w14:textId="77777777" w:rsidR="00107B26" w:rsidRPr="00BD1DAB" w:rsidRDefault="00107B26" w:rsidP="00BD1DAB">
      <w:pPr>
        <w:jc w:val="both"/>
        <w:rPr>
          <w:lang w:val="en-US"/>
        </w:rPr>
      </w:pPr>
    </w:p>
    <w:p w14:paraId="1B933BEE" w14:textId="77777777" w:rsidR="00BD1DAB" w:rsidRPr="00BD1DAB" w:rsidRDefault="00BD1DAB" w:rsidP="00BD1DAB">
      <w:pPr>
        <w:jc w:val="both"/>
        <w:rPr>
          <w:b/>
          <w:bCs/>
          <w:sz w:val="32"/>
          <w:szCs w:val="32"/>
          <w:lang w:val="en-US"/>
        </w:rPr>
      </w:pPr>
      <w:r w:rsidRPr="00BD1DAB">
        <w:rPr>
          <w:b/>
          <w:bCs/>
          <w:sz w:val="32"/>
          <w:szCs w:val="32"/>
          <w:lang w:val="en-US"/>
        </w:rPr>
        <w:t>2. Predefined Queries: Results and Insights</w:t>
      </w:r>
    </w:p>
    <w:p w14:paraId="7A6EEB81" w14:textId="4C5BDA49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1: Total Votes per Party Across All Parishe</w:t>
      </w:r>
      <w:r w:rsidR="00FB31EA">
        <w:rPr>
          <w:sz w:val="28"/>
          <w:szCs w:val="28"/>
          <w:lang w:val="en-US"/>
        </w:rPr>
        <w:t>s</w:t>
      </w:r>
    </w:p>
    <w:p w14:paraId="4ED00D70" w14:textId="1BC110DD" w:rsidR="000427A2" w:rsidRPr="000427A2" w:rsidRDefault="000427A2" w:rsidP="000427A2">
      <w:pPr>
        <w:jc w:val="both"/>
        <w:rPr>
          <w:lang w:val="en-US"/>
        </w:rPr>
      </w:pPr>
      <w:r w:rsidRPr="000427A2">
        <w:rPr>
          <w:lang w:val="en-US"/>
        </w:rPr>
        <w:t>The PS and PPD/PSD parties received significantly higher votes than others, highlighting their dominance in the electoral process.</w:t>
      </w:r>
    </w:p>
    <w:p w14:paraId="1EA06AAA" w14:textId="31DD8EEE" w:rsidR="000427A2" w:rsidRPr="000427A2" w:rsidRDefault="000427A2" w:rsidP="000427A2">
      <w:pPr>
        <w:jc w:val="both"/>
        <w:rPr>
          <w:lang w:val="en-US"/>
        </w:rPr>
      </w:pPr>
      <w:r w:rsidRPr="000427A2">
        <w:rPr>
          <w:lang w:val="en-US"/>
        </w:rPr>
        <w:t>After the top two parties, there’s a steep decline in votes for other parties like PCP/PEV and CDS/PP, indicating limited voter support for smaller parties.</w:t>
      </w:r>
    </w:p>
    <w:p w14:paraId="0B28C198" w14:textId="406C948E" w:rsidR="000427A2" w:rsidRDefault="000427A2" w:rsidP="000427A2">
      <w:pPr>
        <w:jc w:val="both"/>
        <w:rPr>
          <w:lang w:val="en-US"/>
        </w:rPr>
      </w:pPr>
      <w:r w:rsidRPr="000427A2">
        <w:rPr>
          <w:lang w:val="en-US"/>
        </w:rPr>
        <w:t xml:space="preserve">A few minor parties, such as PCTP/MRPP and PDA, received </w:t>
      </w:r>
      <w:r>
        <w:rPr>
          <w:lang w:val="en-US"/>
        </w:rPr>
        <w:t>insignificant</w:t>
      </w:r>
      <w:r w:rsidRPr="000427A2">
        <w:rPr>
          <w:lang w:val="en-US"/>
        </w:rPr>
        <w:t xml:space="preserve"> votes, suggesting they have minimal influence in this election.</w:t>
      </w:r>
    </w:p>
    <w:p w14:paraId="21542C11" w14:textId="77777777" w:rsidR="00107B26" w:rsidRPr="000427A2" w:rsidRDefault="00107B26" w:rsidP="000427A2">
      <w:pPr>
        <w:jc w:val="both"/>
        <w:rPr>
          <w:lang w:val="en-US"/>
        </w:rPr>
      </w:pPr>
    </w:p>
    <w:p w14:paraId="2C2240F8" w14:textId="56ACEB6D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 xml:space="preserve">Query 2: Top 5 Parishes with the Most Votes for </w:t>
      </w:r>
      <w:r w:rsidR="002F61D3">
        <w:rPr>
          <w:sz w:val="28"/>
          <w:szCs w:val="28"/>
          <w:lang w:val="en-US"/>
        </w:rPr>
        <w:t xml:space="preserve">Partido </w:t>
      </w:r>
      <w:proofErr w:type="spellStart"/>
      <w:r w:rsidR="002F61D3">
        <w:rPr>
          <w:sz w:val="28"/>
          <w:szCs w:val="28"/>
          <w:lang w:val="en-US"/>
        </w:rPr>
        <w:t>Socialista</w:t>
      </w:r>
      <w:proofErr w:type="spellEnd"/>
    </w:p>
    <w:p w14:paraId="67C02D82" w14:textId="6BDEB699" w:rsidR="00FB31EA" w:rsidRPr="00FB31EA" w:rsidRDefault="00FB31EA" w:rsidP="00FB31EA">
      <w:pPr>
        <w:jc w:val="both"/>
        <w:rPr>
          <w:lang w:val="en-US"/>
        </w:rPr>
      </w:pPr>
      <w:r w:rsidRPr="00FB31EA">
        <w:rPr>
          <w:lang w:val="en-US"/>
        </w:rPr>
        <w:t xml:space="preserve">The Partido </w:t>
      </w:r>
      <w:proofErr w:type="spellStart"/>
      <w:r w:rsidRPr="00FB31EA">
        <w:rPr>
          <w:lang w:val="en-US"/>
        </w:rPr>
        <w:t>Socialista</w:t>
      </w:r>
      <w:proofErr w:type="spellEnd"/>
      <w:r w:rsidRPr="00FB31EA">
        <w:rPr>
          <w:lang w:val="en-US"/>
        </w:rPr>
        <w:t xml:space="preserve"> (PS) secured the highest number of votes in </w:t>
      </w:r>
      <w:proofErr w:type="spellStart"/>
      <w:r w:rsidRPr="00FB31EA">
        <w:rPr>
          <w:lang w:val="en-US"/>
        </w:rPr>
        <w:t>Águaslivres-Cacém</w:t>
      </w:r>
      <w:proofErr w:type="spellEnd"/>
      <w:r w:rsidRPr="00FB31EA">
        <w:rPr>
          <w:lang w:val="en-US"/>
        </w:rPr>
        <w:t xml:space="preserve"> (15,188), followed closely by Santa Maria dos </w:t>
      </w:r>
      <w:proofErr w:type="spellStart"/>
      <w:r w:rsidRPr="00FB31EA">
        <w:rPr>
          <w:lang w:val="en-US"/>
        </w:rPr>
        <w:t>Olivais</w:t>
      </w:r>
      <w:proofErr w:type="spellEnd"/>
      <w:r w:rsidRPr="00FB31EA">
        <w:rPr>
          <w:lang w:val="en-US"/>
        </w:rPr>
        <w:t xml:space="preserve">, </w:t>
      </w:r>
      <w:proofErr w:type="spellStart"/>
      <w:r w:rsidRPr="00FB31EA">
        <w:rPr>
          <w:lang w:val="en-US"/>
        </w:rPr>
        <w:t>Odivelas</w:t>
      </w:r>
      <w:proofErr w:type="spellEnd"/>
      <w:r w:rsidRPr="00FB31EA">
        <w:rPr>
          <w:lang w:val="en-US"/>
        </w:rPr>
        <w:t>, Paranhos, and Rio Tinto.</w:t>
      </w:r>
    </w:p>
    <w:p w14:paraId="529ECF68" w14:textId="495563B3" w:rsidR="00FB31EA" w:rsidRPr="00FB31EA" w:rsidRDefault="00FB31EA" w:rsidP="00FB31EA">
      <w:pPr>
        <w:jc w:val="both"/>
        <w:rPr>
          <w:lang w:val="en-US"/>
        </w:rPr>
      </w:pPr>
      <w:r w:rsidRPr="00FB31EA">
        <w:rPr>
          <w:lang w:val="en-US"/>
        </w:rPr>
        <w:t>The data highlights specific parishes where PS has its strongest voter base, possibly indicating key areas of influence or effective campaigning.</w:t>
      </w:r>
    </w:p>
    <w:p w14:paraId="6787B28B" w14:textId="5A0FECFD" w:rsidR="00FB31EA" w:rsidRDefault="00FB31EA" w:rsidP="00BD1DAB">
      <w:pPr>
        <w:jc w:val="both"/>
        <w:rPr>
          <w:lang w:val="en-US"/>
        </w:rPr>
      </w:pPr>
      <w:r w:rsidRPr="00FB31EA">
        <w:rPr>
          <w:lang w:val="en-US"/>
        </w:rPr>
        <w:t xml:space="preserve">Although </w:t>
      </w:r>
      <w:proofErr w:type="spellStart"/>
      <w:r w:rsidRPr="00FB31EA">
        <w:rPr>
          <w:lang w:val="en-US"/>
        </w:rPr>
        <w:t>Águaslivres-Cacém</w:t>
      </w:r>
      <w:proofErr w:type="spellEnd"/>
      <w:r w:rsidRPr="00FB31EA">
        <w:rPr>
          <w:lang w:val="en-US"/>
        </w:rPr>
        <w:t xml:space="preserve"> leads, the differences between parishes like Santa Maria dos </w:t>
      </w:r>
      <w:proofErr w:type="spellStart"/>
      <w:r w:rsidRPr="00FB31EA">
        <w:rPr>
          <w:lang w:val="en-US"/>
        </w:rPr>
        <w:t>Olivais</w:t>
      </w:r>
      <w:proofErr w:type="spellEnd"/>
      <w:r w:rsidRPr="00FB31EA">
        <w:rPr>
          <w:lang w:val="en-US"/>
        </w:rPr>
        <w:t xml:space="preserve"> (13,992) and </w:t>
      </w:r>
      <w:proofErr w:type="spellStart"/>
      <w:r w:rsidRPr="00FB31EA">
        <w:rPr>
          <w:lang w:val="en-US"/>
        </w:rPr>
        <w:t>Odivelas</w:t>
      </w:r>
      <w:proofErr w:type="spellEnd"/>
      <w:r w:rsidRPr="00FB31EA">
        <w:rPr>
          <w:lang w:val="en-US"/>
        </w:rPr>
        <w:t xml:space="preserve"> (13,563) suggest a competitive voter distribution within these top areas.</w:t>
      </w:r>
    </w:p>
    <w:p w14:paraId="1CBD552C" w14:textId="77777777" w:rsidR="00107B26" w:rsidRPr="00BD1DAB" w:rsidRDefault="00107B26" w:rsidP="00BD1DAB">
      <w:pPr>
        <w:jc w:val="both"/>
        <w:rPr>
          <w:lang w:val="en-US"/>
        </w:rPr>
      </w:pPr>
    </w:p>
    <w:p w14:paraId="5B4531AB" w14:textId="088F56A0" w:rsidR="00107B26" w:rsidRDefault="00BD1DAB" w:rsidP="00FB31EA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 xml:space="preserve">Query 3: Distribution of Votes per Party in </w:t>
      </w:r>
      <w:r w:rsidR="00FB31EA">
        <w:rPr>
          <w:sz w:val="28"/>
          <w:szCs w:val="28"/>
          <w:lang w:val="en-US"/>
        </w:rPr>
        <w:t xml:space="preserve">Parish </w:t>
      </w:r>
      <w:proofErr w:type="spellStart"/>
      <w:r w:rsidR="00FB31EA">
        <w:rPr>
          <w:sz w:val="28"/>
          <w:szCs w:val="28"/>
          <w:lang w:val="en-US"/>
        </w:rPr>
        <w:t>Touguinha</w:t>
      </w:r>
      <w:proofErr w:type="spellEnd"/>
    </w:p>
    <w:p w14:paraId="1B2933DF" w14:textId="71C4A35E" w:rsidR="00FB31EA" w:rsidRPr="00FB31EA" w:rsidRDefault="00FB31EA" w:rsidP="00FB31EA">
      <w:pPr>
        <w:jc w:val="both"/>
        <w:rPr>
          <w:sz w:val="28"/>
          <w:szCs w:val="28"/>
          <w:lang w:val="en-US"/>
        </w:rPr>
      </w:pPr>
      <w:r w:rsidRPr="00FB31EA">
        <w:rPr>
          <w:lang w:val="en-US"/>
        </w:rPr>
        <w:t xml:space="preserve">The Partido </w:t>
      </w:r>
      <w:proofErr w:type="spellStart"/>
      <w:r w:rsidRPr="00FB31EA">
        <w:rPr>
          <w:lang w:val="en-US"/>
        </w:rPr>
        <w:t>Socialista</w:t>
      </w:r>
      <w:proofErr w:type="spellEnd"/>
      <w:r w:rsidRPr="00FB31EA">
        <w:rPr>
          <w:lang w:val="en-US"/>
        </w:rPr>
        <w:t xml:space="preserve"> (PS) and Partido Social </w:t>
      </w:r>
      <w:proofErr w:type="spellStart"/>
      <w:r w:rsidRPr="00FB31EA">
        <w:rPr>
          <w:lang w:val="en-US"/>
        </w:rPr>
        <w:t>Democrata</w:t>
      </w:r>
      <w:proofErr w:type="spellEnd"/>
      <w:r w:rsidRPr="00FB31EA">
        <w:rPr>
          <w:lang w:val="en-US"/>
        </w:rPr>
        <w:t xml:space="preserve"> (PSD) are nearly evenly matched in Parish </w:t>
      </w:r>
      <w:proofErr w:type="spellStart"/>
      <w:r w:rsidRPr="00FB31EA">
        <w:rPr>
          <w:lang w:val="en-US"/>
        </w:rPr>
        <w:t>Touguinha</w:t>
      </w:r>
      <w:proofErr w:type="spellEnd"/>
      <w:r w:rsidRPr="00FB31EA">
        <w:rPr>
          <w:lang w:val="en-US"/>
        </w:rPr>
        <w:t>, with PS holding 44.8% of the votes and PSD at 44.2%. This indicates strong competition between the two.</w:t>
      </w:r>
    </w:p>
    <w:p w14:paraId="16B7AEA2" w14:textId="368AF43A" w:rsidR="00FB31EA" w:rsidRPr="00FB31EA" w:rsidRDefault="00FB31EA" w:rsidP="00FB31EA">
      <w:pPr>
        <w:jc w:val="both"/>
        <w:rPr>
          <w:lang w:val="en-US"/>
        </w:rPr>
      </w:pPr>
      <w:r w:rsidRPr="00FB31EA">
        <w:rPr>
          <w:lang w:val="en-US"/>
        </w:rPr>
        <w:lastRenderedPageBreak/>
        <w:t xml:space="preserve">Smaller parties like the Partido Popular (5.5%) and Partido </w:t>
      </w:r>
      <w:proofErr w:type="spellStart"/>
      <w:r w:rsidRPr="00FB31EA">
        <w:rPr>
          <w:lang w:val="en-US"/>
        </w:rPr>
        <w:t>Comunista</w:t>
      </w:r>
      <w:proofErr w:type="spellEnd"/>
      <w:r w:rsidRPr="00FB31EA">
        <w:rPr>
          <w:lang w:val="en-US"/>
        </w:rPr>
        <w:t xml:space="preserve"> Português (2.8%) </w:t>
      </w:r>
      <w:proofErr w:type="gramStart"/>
      <w:r w:rsidRPr="00FB31EA">
        <w:rPr>
          <w:lang w:val="en-US"/>
        </w:rPr>
        <w:t>have</w:t>
      </w:r>
      <w:proofErr w:type="gramEnd"/>
      <w:r w:rsidRPr="00FB31EA">
        <w:rPr>
          <w:lang w:val="en-US"/>
        </w:rPr>
        <w:t xml:space="preserve"> minor but notable contributions, whereas other parties collectively make up less than 3% of the total votes.</w:t>
      </w:r>
    </w:p>
    <w:p w14:paraId="120C31A1" w14:textId="795E6D10" w:rsidR="00FB31EA" w:rsidRDefault="00FB31EA" w:rsidP="00FB31EA">
      <w:pPr>
        <w:jc w:val="both"/>
        <w:rPr>
          <w:lang w:val="en-US"/>
        </w:rPr>
      </w:pPr>
      <w:r w:rsidRPr="00FB31EA">
        <w:rPr>
          <w:lang w:val="en-US"/>
        </w:rPr>
        <w:t>The near-equal split between PS and PSD suggests a polarized voter base, potentially influenced by local issues or candidate popularity in the parish.</w:t>
      </w:r>
    </w:p>
    <w:p w14:paraId="1F98F6B2" w14:textId="59B43ECC" w:rsidR="006157EC" w:rsidRDefault="006157EC" w:rsidP="006157EC">
      <w:pPr>
        <w:ind w:left="705"/>
        <w:jc w:val="both"/>
        <w:rPr>
          <w:lang w:val="en-US"/>
        </w:rPr>
      </w:pPr>
      <w:r>
        <w:rPr>
          <w:lang w:val="en-US"/>
        </w:rPr>
        <w:t xml:space="preserve">Note: This analysis was especially important to me because </w:t>
      </w:r>
      <w:proofErr w:type="spellStart"/>
      <w:r>
        <w:rPr>
          <w:lang w:val="en-US"/>
        </w:rPr>
        <w:t>Touguinha</w:t>
      </w:r>
      <w:proofErr w:type="spellEnd"/>
      <w:r>
        <w:rPr>
          <w:lang w:val="en-US"/>
        </w:rPr>
        <w:t xml:space="preserve"> is my hometown and as someone who always has been interested in politics, it seemed like a good opportunity.</w:t>
      </w:r>
    </w:p>
    <w:p w14:paraId="15EFCB66" w14:textId="77777777" w:rsidR="00107B26" w:rsidRPr="00BD1DAB" w:rsidRDefault="00107B26" w:rsidP="00FB31EA">
      <w:pPr>
        <w:jc w:val="both"/>
        <w:rPr>
          <w:lang w:val="en-US"/>
        </w:rPr>
      </w:pPr>
    </w:p>
    <w:p w14:paraId="3E2E88E0" w14:textId="77777777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4: Most Popular Party in Each District</w:t>
      </w:r>
    </w:p>
    <w:p w14:paraId="0DC09BD5" w14:textId="0AD41C35" w:rsidR="00107B26" w:rsidRP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 xml:space="preserve">Partido </w:t>
      </w:r>
      <w:proofErr w:type="spellStart"/>
      <w:r w:rsidRPr="00107B26">
        <w:rPr>
          <w:lang w:val="en-US"/>
        </w:rPr>
        <w:t>Socialista</w:t>
      </w:r>
      <w:proofErr w:type="spellEnd"/>
      <w:r w:rsidRPr="00107B26">
        <w:rPr>
          <w:lang w:val="en-US"/>
        </w:rPr>
        <w:t xml:space="preserve"> (PS) dominates in most districts, particularly Lisbon and Madeira, where the total votes are exceptionally high.</w:t>
      </w:r>
    </w:p>
    <w:p w14:paraId="3126FDE4" w14:textId="77777777" w:rsidR="00107B26" w:rsidRP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 xml:space="preserve">Partido Social </w:t>
      </w:r>
      <w:proofErr w:type="spellStart"/>
      <w:r w:rsidRPr="00107B26">
        <w:rPr>
          <w:lang w:val="en-US"/>
        </w:rPr>
        <w:t>Democrata</w:t>
      </w:r>
      <w:proofErr w:type="spellEnd"/>
      <w:r w:rsidRPr="00107B26">
        <w:rPr>
          <w:lang w:val="en-US"/>
        </w:rPr>
        <w:t xml:space="preserve"> (PSD) has strongholds in a few districts, such as </w:t>
      </w:r>
      <w:proofErr w:type="spellStart"/>
      <w:r w:rsidRPr="00107B26">
        <w:rPr>
          <w:lang w:val="en-US"/>
        </w:rPr>
        <w:t>Viseu</w:t>
      </w:r>
      <w:proofErr w:type="spellEnd"/>
      <w:r w:rsidRPr="00107B26">
        <w:rPr>
          <w:lang w:val="en-US"/>
        </w:rPr>
        <w:t xml:space="preserve"> and Leiria.</w:t>
      </w:r>
    </w:p>
    <w:p w14:paraId="470F0445" w14:textId="60ADE918" w:rsidR="00107B26" w:rsidRP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>Urban districts like Lisbon and Porto showcase overwhelming support for PS.</w:t>
      </w:r>
      <w:r>
        <w:rPr>
          <w:lang w:val="en-US"/>
        </w:rPr>
        <w:t xml:space="preserve"> </w:t>
      </w:r>
      <w:r w:rsidRPr="00107B26">
        <w:rPr>
          <w:lang w:val="en-US"/>
        </w:rPr>
        <w:t>Certain rural districts lean more towards PSD.</w:t>
      </w:r>
    </w:p>
    <w:p w14:paraId="2623A475" w14:textId="13D31FB2" w:rsidR="00107B26" w:rsidRP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>The exceptionally high votes in Madeira for PS suggest a regional dynamic distinct from mainland trends.</w:t>
      </w:r>
    </w:p>
    <w:p w14:paraId="6218B72C" w14:textId="064AD29B" w:rsidR="00107B26" w:rsidRDefault="00107B26" w:rsidP="00BD1DAB">
      <w:pPr>
        <w:jc w:val="both"/>
        <w:rPr>
          <w:lang w:val="en-US"/>
        </w:rPr>
      </w:pPr>
      <w:r w:rsidRPr="00107B26">
        <w:rPr>
          <w:lang w:val="en-US"/>
        </w:rPr>
        <w:t>The visualization effectively showcases how different political parties perform across districts, reflecting demographic, economic, and social influences on voting behavior.</w:t>
      </w:r>
    </w:p>
    <w:p w14:paraId="53D056F5" w14:textId="77777777" w:rsidR="00107B26" w:rsidRPr="00BD1DAB" w:rsidRDefault="00107B26" w:rsidP="00BD1DAB">
      <w:pPr>
        <w:jc w:val="both"/>
        <w:rPr>
          <w:lang w:val="en-US"/>
        </w:rPr>
      </w:pPr>
    </w:p>
    <w:p w14:paraId="502C7F6F" w14:textId="3D198B0B" w:rsidR="00BD1DAB" w:rsidRPr="00A96C63" w:rsidRDefault="00BD1DAB" w:rsidP="00BD1DAB">
      <w:pPr>
        <w:jc w:val="both"/>
        <w:rPr>
          <w:sz w:val="28"/>
          <w:szCs w:val="28"/>
        </w:rPr>
      </w:pPr>
      <w:proofErr w:type="spellStart"/>
      <w:r w:rsidRPr="00BD1DAB">
        <w:rPr>
          <w:sz w:val="28"/>
          <w:szCs w:val="28"/>
        </w:rPr>
        <w:t>Query</w:t>
      </w:r>
      <w:proofErr w:type="spellEnd"/>
      <w:r w:rsidRPr="00BD1DAB">
        <w:rPr>
          <w:sz w:val="28"/>
          <w:szCs w:val="28"/>
        </w:rPr>
        <w:t xml:space="preserve"> 5: </w:t>
      </w:r>
      <w:r w:rsidR="00A96C63" w:rsidRPr="00A96C63">
        <w:rPr>
          <w:sz w:val="28"/>
          <w:szCs w:val="28"/>
        </w:rPr>
        <w:t xml:space="preserve">Vote </w:t>
      </w:r>
      <w:proofErr w:type="spellStart"/>
      <w:r w:rsidR="00A96C63" w:rsidRPr="00A96C63">
        <w:rPr>
          <w:sz w:val="28"/>
          <w:szCs w:val="28"/>
        </w:rPr>
        <w:t>Distribution</w:t>
      </w:r>
      <w:proofErr w:type="spellEnd"/>
      <w:r w:rsidR="00A96C63" w:rsidRPr="00A96C63">
        <w:rPr>
          <w:sz w:val="28"/>
          <w:szCs w:val="28"/>
        </w:rPr>
        <w:t xml:space="preserve"> </w:t>
      </w:r>
      <w:proofErr w:type="spellStart"/>
      <w:r w:rsidR="00A96C63" w:rsidRPr="00A96C63">
        <w:rPr>
          <w:sz w:val="28"/>
          <w:szCs w:val="28"/>
        </w:rPr>
        <w:t>Across</w:t>
      </w:r>
      <w:proofErr w:type="spellEnd"/>
      <w:r w:rsidR="00A96C63" w:rsidRPr="00A96C63">
        <w:rPr>
          <w:sz w:val="28"/>
          <w:szCs w:val="28"/>
        </w:rPr>
        <w:t xml:space="preserve"> </w:t>
      </w:r>
      <w:proofErr w:type="spellStart"/>
      <w:r w:rsidR="00A96C63" w:rsidRPr="00A96C63">
        <w:rPr>
          <w:sz w:val="28"/>
          <w:szCs w:val="28"/>
        </w:rPr>
        <w:t>Parishes</w:t>
      </w:r>
      <w:proofErr w:type="spellEnd"/>
      <w:r w:rsidR="00A96C63" w:rsidRPr="00A96C63">
        <w:rPr>
          <w:sz w:val="28"/>
          <w:szCs w:val="28"/>
        </w:rPr>
        <w:t xml:space="preserve"> for Partido Democrático do Atlântico (PDA)</w:t>
      </w:r>
    </w:p>
    <w:p w14:paraId="319A0749" w14:textId="77777777" w:rsid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>PDA has minimal votes in most parishes, reflecting its limited influence or niche appeal.</w:t>
      </w:r>
    </w:p>
    <w:p w14:paraId="15837E6F" w14:textId="625352BD" w:rsidR="00107B26" w:rsidRPr="00107B26" w:rsidRDefault="00107B26" w:rsidP="00107B26">
      <w:pPr>
        <w:jc w:val="both"/>
        <w:rPr>
          <w:lang w:val="en-US"/>
        </w:rPr>
      </w:pPr>
      <w:r w:rsidRPr="00107B26">
        <w:rPr>
          <w:lang w:val="en-US"/>
        </w:rPr>
        <w:t>Some parishes exhibit notably higher support (e.g., specific peaks reaching 10–30 votes), indicating localized popularity.</w:t>
      </w:r>
    </w:p>
    <w:p w14:paraId="2A11D5F7" w14:textId="350CA9DA" w:rsidR="00107B26" w:rsidRPr="00BD1DAB" w:rsidRDefault="00107B26" w:rsidP="00BD1DAB">
      <w:pPr>
        <w:jc w:val="both"/>
        <w:rPr>
          <w:lang w:val="en-US"/>
        </w:rPr>
      </w:pPr>
      <w:r w:rsidRPr="00107B26">
        <w:rPr>
          <w:lang w:val="en-US"/>
        </w:rPr>
        <w:t>While votes are distributed across many parishes, the actual numbers remain low, suggesting a small but geographically spread support base.</w:t>
      </w:r>
    </w:p>
    <w:p w14:paraId="3396D899" w14:textId="77777777" w:rsidR="00BD1DAB" w:rsidRDefault="00BD1DAB" w:rsidP="00BD1DAB">
      <w:pPr>
        <w:jc w:val="both"/>
        <w:rPr>
          <w:lang w:val="en-US"/>
        </w:rPr>
      </w:pPr>
    </w:p>
    <w:p w14:paraId="54419EF9" w14:textId="77777777" w:rsidR="00107B26" w:rsidRPr="00BD1DAB" w:rsidRDefault="00107B26" w:rsidP="00BD1DAB">
      <w:pPr>
        <w:jc w:val="both"/>
        <w:rPr>
          <w:lang w:val="en-US"/>
        </w:rPr>
      </w:pPr>
    </w:p>
    <w:p w14:paraId="7A561249" w14:textId="77777777" w:rsidR="00BD1DAB" w:rsidRPr="00BD1DAB" w:rsidRDefault="00BD1DAB" w:rsidP="00BD1DAB">
      <w:pPr>
        <w:jc w:val="both"/>
        <w:rPr>
          <w:b/>
          <w:bCs/>
          <w:sz w:val="32"/>
          <w:szCs w:val="32"/>
          <w:lang w:val="en-US"/>
        </w:rPr>
      </w:pPr>
      <w:r w:rsidRPr="00BD1DAB">
        <w:rPr>
          <w:b/>
          <w:bCs/>
          <w:sz w:val="32"/>
          <w:szCs w:val="32"/>
          <w:lang w:val="en-US"/>
        </w:rPr>
        <w:t>3. Student-Defined Queries: Results and Insights</w:t>
      </w:r>
    </w:p>
    <w:p w14:paraId="5308722E" w14:textId="77777777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6: Voter Participation Rates by District</w:t>
      </w:r>
    </w:p>
    <w:p w14:paraId="53E0C33E" w14:textId="16C0DCA1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>Braga leads with the highest participation rate at 67.47%, followed by Porto (64.99%) and Castelo Branco (63.75%).</w:t>
      </w:r>
    </w:p>
    <w:p w14:paraId="70AEFDC2" w14:textId="341971EA" w:rsidR="00A96C63" w:rsidRPr="00A96C63" w:rsidRDefault="00A96C63" w:rsidP="00A96C63">
      <w:pPr>
        <w:jc w:val="both"/>
        <w:rPr>
          <w:lang w:val="en-US"/>
        </w:rPr>
      </w:pPr>
      <w:proofErr w:type="spellStart"/>
      <w:r w:rsidRPr="00A96C63">
        <w:rPr>
          <w:lang w:val="en-US"/>
        </w:rPr>
        <w:t>Açores</w:t>
      </w:r>
      <w:proofErr w:type="spellEnd"/>
      <w:r w:rsidRPr="00A96C63">
        <w:rPr>
          <w:lang w:val="en-US"/>
        </w:rPr>
        <w:t xml:space="preserve"> (50.25%) and Bragança (54.66%) are the districts with the lowest voter turnout, signaling a need for targeted interventions.</w:t>
      </w:r>
    </w:p>
    <w:p w14:paraId="0BB54FF4" w14:textId="4F33F167" w:rsidR="00A96C63" w:rsidRPr="00A96C63" w:rsidRDefault="00A96C63" w:rsidP="00BD1DAB">
      <w:pPr>
        <w:jc w:val="both"/>
        <w:rPr>
          <w:lang w:val="en-US"/>
        </w:rPr>
      </w:pPr>
      <w:proofErr w:type="gramStart"/>
      <w:r w:rsidRPr="00A96C63">
        <w:rPr>
          <w:lang w:val="en-US"/>
        </w:rPr>
        <w:lastRenderedPageBreak/>
        <w:t>The majority of</w:t>
      </w:r>
      <w:proofErr w:type="gramEnd"/>
      <w:r w:rsidRPr="00A96C63">
        <w:rPr>
          <w:lang w:val="en-US"/>
        </w:rPr>
        <w:t xml:space="preserve"> districts have participation rates clustered between 58% and 65%, highlighting moderate voter engagement overall.</w:t>
      </w:r>
    </w:p>
    <w:p w14:paraId="1E3016B2" w14:textId="77777777" w:rsidR="00107B26" w:rsidRPr="00BD1DAB" w:rsidRDefault="00107B26" w:rsidP="00BD1DAB">
      <w:pPr>
        <w:jc w:val="both"/>
        <w:rPr>
          <w:sz w:val="28"/>
          <w:szCs w:val="28"/>
          <w:lang w:val="en-US"/>
        </w:rPr>
      </w:pPr>
    </w:p>
    <w:p w14:paraId="6EED56DE" w14:textId="77777777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7: Trends in Blank and Null Votes</w:t>
      </w:r>
    </w:p>
    <w:p w14:paraId="3A8A4593" w14:textId="504F7D5B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 xml:space="preserve">Some districts, like </w:t>
      </w:r>
      <w:r w:rsidRPr="00A96C63">
        <w:rPr>
          <w:b/>
          <w:bCs/>
          <w:lang w:val="en-US"/>
        </w:rPr>
        <w:t>Madeira</w:t>
      </w:r>
      <w:r w:rsidRPr="00A96C63">
        <w:rPr>
          <w:lang w:val="en-US"/>
        </w:rPr>
        <w:t>, show a significantly higher proportion of null votes compared to others.</w:t>
      </w:r>
    </w:p>
    <w:p w14:paraId="659BDA90" w14:textId="1488DCAF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>Most districts have similar levels of blank and null votes, with blank votes generally being slightly lower.</w:t>
      </w:r>
    </w:p>
    <w:p w14:paraId="271CAF10" w14:textId="6186EA22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 xml:space="preserve">Districts like Braga and </w:t>
      </w:r>
      <w:proofErr w:type="spellStart"/>
      <w:r w:rsidRPr="00A96C63">
        <w:rPr>
          <w:lang w:val="en-US"/>
        </w:rPr>
        <w:t>Açores</w:t>
      </w:r>
      <w:proofErr w:type="spellEnd"/>
      <w:r w:rsidRPr="00A96C63">
        <w:rPr>
          <w:lang w:val="en-US"/>
        </w:rPr>
        <w:t xml:space="preserve"> show the highest rates of blank voting.</w:t>
      </w:r>
    </w:p>
    <w:p w14:paraId="1274D01B" w14:textId="77777777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>This visualization highlights the variation in voting behaviors and the prevalence of both null and blank votes, potentially pointing to regional dissatisfaction or confusion during the voting process.</w:t>
      </w:r>
    </w:p>
    <w:p w14:paraId="72E3AB9A" w14:textId="77777777" w:rsidR="00107B26" w:rsidRPr="00BD1DAB" w:rsidRDefault="00107B26" w:rsidP="00BD1DAB">
      <w:pPr>
        <w:jc w:val="both"/>
        <w:rPr>
          <w:sz w:val="28"/>
          <w:szCs w:val="28"/>
          <w:lang w:val="en-US"/>
        </w:rPr>
      </w:pPr>
    </w:p>
    <w:p w14:paraId="3F34CCA2" w14:textId="77777777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8: Comparison of Seats Won by Parties Across Districts</w:t>
      </w:r>
    </w:p>
    <w:p w14:paraId="4A416EC0" w14:textId="77777777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 xml:space="preserve">The Partido </w:t>
      </w:r>
      <w:proofErr w:type="spellStart"/>
      <w:r w:rsidRPr="00A96C63">
        <w:rPr>
          <w:lang w:val="en-US"/>
        </w:rPr>
        <w:t>Socialista</w:t>
      </w:r>
      <w:proofErr w:type="spellEnd"/>
      <w:r w:rsidRPr="00A96C63">
        <w:rPr>
          <w:lang w:val="en-US"/>
        </w:rPr>
        <w:t xml:space="preserve"> (PS) and Partido Social </w:t>
      </w:r>
      <w:proofErr w:type="spellStart"/>
      <w:r w:rsidRPr="00A96C63">
        <w:rPr>
          <w:lang w:val="en-US"/>
        </w:rPr>
        <w:t>Democrata</w:t>
      </w:r>
      <w:proofErr w:type="spellEnd"/>
      <w:r w:rsidRPr="00A96C63">
        <w:rPr>
          <w:lang w:val="en-US"/>
        </w:rPr>
        <w:t xml:space="preserve"> (PSD) stand out as the major winners in most districts, claiming </w:t>
      </w:r>
      <w:proofErr w:type="gramStart"/>
      <w:r w:rsidRPr="00A96C63">
        <w:rPr>
          <w:lang w:val="en-US"/>
        </w:rPr>
        <w:t>the majority of</w:t>
      </w:r>
      <w:proofErr w:type="gramEnd"/>
      <w:r w:rsidRPr="00A96C63">
        <w:rPr>
          <w:lang w:val="en-US"/>
        </w:rPr>
        <w:t xml:space="preserve"> seats.</w:t>
      </w:r>
    </w:p>
    <w:p w14:paraId="4B42A09A" w14:textId="77777777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>Lisboa and Porto districts have a significantly larger number of seats, reflecting their higher population or electoral representation.</w:t>
      </w:r>
    </w:p>
    <w:p w14:paraId="76A4495B" w14:textId="77777777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 xml:space="preserve">Smaller parties, like the Partido </w:t>
      </w:r>
      <w:proofErr w:type="spellStart"/>
      <w:r w:rsidRPr="00A96C63">
        <w:rPr>
          <w:lang w:val="en-US"/>
        </w:rPr>
        <w:t>Comunista</w:t>
      </w:r>
      <w:proofErr w:type="spellEnd"/>
      <w:r w:rsidRPr="00A96C63">
        <w:rPr>
          <w:lang w:val="en-US"/>
        </w:rPr>
        <w:t xml:space="preserve"> Português (PCP), tend to secure a few seats in specific regions like Setúbal.</w:t>
      </w:r>
    </w:p>
    <w:p w14:paraId="509BDB4B" w14:textId="77777777" w:rsidR="00A96C63" w:rsidRPr="00A96C63" w:rsidRDefault="00A96C63" w:rsidP="00A96C63">
      <w:pPr>
        <w:jc w:val="both"/>
        <w:rPr>
          <w:lang w:val="en-US"/>
        </w:rPr>
      </w:pPr>
      <w:r w:rsidRPr="00A96C63">
        <w:rPr>
          <w:lang w:val="en-US"/>
        </w:rPr>
        <w:t>Districts like Viana do Castelo and Vila Real are heavily dominated by one or two parties, while Lisboa and Porto see more competition.</w:t>
      </w:r>
    </w:p>
    <w:p w14:paraId="321D3F6E" w14:textId="77777777" w:rsidR="00107B26" w:rsidRPr="00BD1DAB" w:rsidRDefault="00107B26" w:rsidP="00BD1DAB">
      <w:pPr>
        <w:jc w:val="both"/>
        <w:rPr>
          <w:sz w:val="28"/>
          <w:szCs w:val="28"/>
          <w:lang w:val="en-US"/>
        </w:rPr>
      </w:pPr>
    </w:p>
    <w:p w14:paraId="2AE7EE36" w14:textId="77777777" w:rsid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9: Parishes with the Lowest Voter Turnout</w:t>
      </w:r>
    </w:p>
    <w:p w14:paraId="40464211" w14:textId="268D0A14" w:rsidR="005B0D15" w:rsidRDefault="00A96C63" w:rsidP="00BD1DAB">
      <w:pPr>
        <w:jc w:val="both"/>
        <w:rPr>
          <w:lang w:val="en-US"/>
        </w:rPr>
      </w:pPr>
      <w:r w:rsidRPr="00A96C63">
        <w:rPr>
          <w:lang w:val="en-US"/>
        </w:rPr>
        <w:t>Uniform Turnout Rate: All highlighted parishes show the same low turnout rate of 50.25%.</w:t>
      </w:r>
    </w:p>
    <w:p w14:paraId="773B9743" w14:textId="77777777" w:rsidR="005B0D15" w:rsidRDefault="005B0D15" w:rsidP="00BD1DAB">
      <w:pPr>
        <w:jc w:val="both"/>
        <w:rPr>
          <w:lang w:val="en-US"/>
        </w:rPr>
      </w:pPr>
    </w:p>
    <w:p w14:paraId="22F145F6" w14:textId="77777777" w:rsidR="005B0D15" w:rsidRPr="00BD1DAB" w:rsidRDefault="005B0D15" w:rsidP="00BD1DAB">
      <w:pPr>
        <w:jc w:val="both"/>
        <w:rPr>
          <w:lang w:val="en-US"/>
        </w:rPr>
      </w:pPr>
    </w:p>
    <w:p w14:paraId="1344EDB3" w14:textId="6F90D49A" w:rsidR="00BD1DAB" w:rsidRPr="00BD1DAB" w:rsidRDefault="00BD1DAB" w:rsidP="00BD1DAB">
      <w:pPr>
        <w:jc w:val="both"/>
        <w:rPr>
          <w:sz w:val="28"/>
          <w:szCs w:val="28"/>
          <w:lang w:val="en-US"/>
        </w:rPr>
      </w:pPr>
      <w:r w:rsidRPr="00BD1DAB">
        <w:rPr>
          <w:sz w:val="28"/>
          <w:szCs w:val="28"/>
          <w:lang w:val="en-US"/>
        </w:rPr>
        <w:t>Query 10:</w:t>
      </w:r>
      <w:r w:rsidR="00A96C63" w:rsidRPr="00A96C63">
        <w:rPr>
          <w:sz w:val="28"/>
          <w:szCs w:val="28"/>
          <w:lang w:val="en-US"/>
        </w:rPr>
        <w:t xml:space="preserve"> Districts with the highest Abstentions Rates</w:t>
      </w:r>
    </w:p>
    <w:p w14:paraId="7943302E" w14:textId="3B817BA2" w:rsidR="00A96C63" w:rsidRDefault="00A96C63" w:rsidP="00A96C63">
      <w:pPr>
        <w:jc w:val="both"/>
        <w:rPr>
          <w:lang w:val="en-US"/>
        </w:rPr>
      </w:pPr>
      <w:proofErr w:type="spellStart"/>
      <w:r w:rsidRPr="00A96C63">
        <w:rPr>
          <w:lang w:val="en-US"/>
        </w:rPr>
        <w:t>Açores</w:t>
      </w:r>
      <w:proofErr w:type="spellEnd"/>
      <w:r w:rsidRPr="00A96C63">
        <w:rPr>
          <w:lang w:val="en-US"/>
        </w:rPr>
        <w:t xml:space="preserve"> has the highest abstention rate at 22.4%, indicating a significant number of registered voters did not participate.</w:t>
      </w:r>
    </w:p>
    <w:p w14:paraId="47A2F10C" w14:textId="77777777" w:rsidR="005B0D15" w:rsidRDefault="00363328" w:rsidP="00A96C63">
      <w:pPr>
        <w:jc w:val="both"/>
        <w:rPr>
          <w:lang w:val="en-US"/>
        </w:rPr>
      </w:pPr>
      <w:r w:rsidRPr="00363328">
        <w:rPr>
          <w:lang w:val="en-US"/>
        </w:rPr>
        <w:t xml:space="preserve">These results highlight significant voter engagement disparities across regions. Higher abstention rates in districts like </w:t>
      </w:r>
      <w:proofErr w:type="spellStart"/>
      <w:r w:rsidRPr="00363328">
        <w:rPr>
          <w:b/>
          <w:bCs/>
          <w:lang w:val="en-US"/>
        </w:rPr>
        <w:t>Açores</w:t>
      </w:r>
      <w:proofErr w:type="spellEnd"/>
      <w:r w:rsidRPr="00363328">
        <w:rPr>
          <w:lang w:val="en-US"/>
        </w:rPr>
        <w:t xml:space="preserve">, </w:t>
      </w:r>
      <w:r w:rsidRPr="00363328">
        <w:rPr>
          <w:b/>
          <w:bCs/>
          <w:lang w:val="en-US"/>
        </w:rPr>
        <w:t>Madeira</w:t>
      </w:r>
      <w:r w:rsidRPr="00363328">
        <w:rPr>
          <w:lang w:val="en-US"/>
        </w:rPr>
        <w:t xml:space="preserve">, and rural areas such as </w:t>
      </w:r>
      <w:r w:rsidRPr="00363328">
        <w:rPr>
          <w:b/>
          <w:bCs/>
          <w:lang w:val="en-US"/>
        </w:rPr>
        <w:t>Bragança</w:t>
      </w:r>
      <w:r w:rsidRPr="00363328">
        <w:rPr>
          <w:lang w:val="en-US"/>
        </w:rPr>
        <w:t xml:space="preserve"> and </w:t>
      </w:r>
      <w:r w:rsidRPr="00363328">
        <w:rPr>
          <w:b/>
          <w:bCs/>
          <w:lang w:val="en-US"/>
        </w:rPr>
        <w:t>Vila Real</w:t>
      </w:r>
      <w:r w:rsidRPr="00363328">
        <w:rPr>
          <w:lang w:val="en-US"/>
        </w:rPr>
        <w:t xml:space="preserve"> suggest issues like geographic isolation, political disillusionment, or lack of localized campaigning. They may also reflect socioeconomic challenges or generational apathy.</w:t>
      </w:r>
    </w:p>
    <w:p w14:paraId="73E78B70" w14:textId="62CC032E" w:rsidR="00363328" w:rsidRPr="00A96C63" w:rsidRDefault="00363328" w:rsidP="00A96C63">
      <w:pPr>
        <w:jc w:val="both"/>
        <w:rPr>
          <w:lang w:val="en-US"/>
        </w:rPr>
      </w:pPr>
      <w:r w:rsidRPr="00363328">
        <w:rPr>
          <w:lang w:val="en-US"/>
        </w:rPr>
        <w:lastRenderedPageBreak/>
        <w:t>To address this, targeted voter education, improved accessibility, and tailored political campaigns are crucial to enhance participation and ensure fair representation.</w:t>
      </w:r>
    </w:p>
    <w:p w14:paraId="3495B269" w14:textId="77777777" w:rsidR="00BD1DAB" w:rsidRDefault="00BD1DAB" w:rsidP="00BD1DAB">
      <w:pPr>
        <w:jc w:val="both"/>
        <w:rPr>
          <w:b/>
          <w:bCs/>
          <w:lang w:val="en-US"/>
        </w:rPr>
      </w:pPr>
    </w:p>
    <w:p w14:paraId="1C9D51F1" w14:textId="77777777" w:rsidR="00363328" w:rsidRPr="00BD1DAB" w:rsidRDefault="00363328" w:rsidP="00BD1DAB">
      <w:pPr>
        <w:jc w:val="both"/>
        <w:rPr>
          <w:lang w:val="en-US"/>
        </w:rPr>
      </w:pPr>
    </w:p>
    <w:p w14:paraId="04144E81" w14:textId="6BF1ABAC" w:rsidR="00BD1DAB" w:rsidRPr="00BD1DAB" w:rsidRDefault="00107B26" w:rsidP="00BD1DAB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</w:t>
      </w:r>
      <w:r w:rsidR="00BD1DAB" w:rsidRPr="00BD1DAB">
        <w:rPr>
          <w:b/>
          <w:bCs/>
          <w:sz w:val="32"/>
          <w:szCs w:val="32"/>
          <w:lang w:val="en-US"/>
        </w:rPr>
        <w:t>. Conclusion</w:t>
      </w:r>
    </w:p>
    <w:p w14:paraId="141FEA07" w14:textId="77777777" w:rsidR="005B0D15" w:rsidRDefault="00363328" w:rsidP="00363328">
      <w:pPr>
        <w:rPr>
          <w:lang w:val="en-US"/>
        </w:rPr>
      </w:pPr>
      <w:r w:rsidRPr="00363328">
        <w:rPr>
          <w:lang w:val="en-US"/>
        </w:rPr>
        <w:t xml:space="preserve">This report highlights key trends and disparities in voter turnout, abstentions, and political representation across districts and parishes. </w:t>
      </w:r>
    </w:p>
    <w:p w14:paraId="73214A34" w14:textId="713EE2BB" w:rsidR="00363328" w:rsidRDefault="00363328" w:rsidP="00363328">
      <w:pPr>
        <w:rPr>
          <w:lang w:val="en-US"/>
        </w:rPr>
      </w:pPr>
      <w:r w:rsidRPr="00363328">
        <w:rPr>
          <w:lang w:val="en-US"/>
        </w:rPr>
        <w:t xml:space="preserve">The visualizations reveal significant </w:t>
      </w:r>
      <w:r w:rsidR="005B0D15">
        <w:rPr>
          <w:lang w:val="en-US"/>
        </w:rPr>
        <w:t>and useful insights that can and should be used for a more inclusive democratic process.</w:t>
      </w:r>
    </w:p>
    <w:p w14:paraId="42BD0F8D" w14:textId="51D56739" w:rsidR="005B0D15" w:rsidRPr="00363328" w:rsidRDefault="005B0D15" w:rsidP="00363328">
      <w:pPr>
        <w:rPr>
          <w:lang w:val="en-US"/>
        </w:rPr>
      </w:pPr>
      <w:r>
        <w:rPr>
          <w:lang w:val="en-US"/>
        </w:rPr>
        <w:t>Among the many solutions, here’s three I ‘d like to mention:</w:t>
      </w:r>
    </w:p>
    <w:p w14:paraId="149AFC41" w14:textId="38444C1C" w:rsidR="00363328" w:rsidRPr="00363328" w:rsidRDefault="00363328" w:rsidP="00363328">
      <w:pPr>
        <w:numPr>
          <w:ilvl w:val="0"/>
          <w:numId w:val="26"/>
        </w:numPr>
        <w:rPr>
          <w:lang w:val="en-US"/>
        </w:rPr>
      </w:pPr>
      <w:r w:rsidRPr="00363328">
        <w:rPr>
          <w:lang w:val="en-US"/>
        </w:rPr>
        <w:t>Strengthen voter education campaigns, particularly in areas with high blank/null votes and abstention rates.</w:t>
      </w:r>
    </w:p>
    <w:p w14:paraId="18CC0868" w14:textId="77777777" w:rsidR="00363328" w:rsidRPr="00363328" w:rsidRDefault="00363328" w:rsidP="00363328">
      <w:pPr>
        <w:numPr>
          <w:ilvl w:val="0"/>
          <w:numId w:val="26"/>
        </w:numPr>
        <w:rPr>
          <w:lang w:val="en-US"/>
        </w:rPr>
      </w:pPr>
      <w:r w:rsidRPr="00363328">
        <w:rPr>
          <w:lang w:val="en-US"/>
        </w:rPr>
        <w:t>Focus on outreach in geographically isolated and rural areas to engage disenfranchised voters.</w:t>
      </w:r>
    </w:p>
    <w:p w14:paraId="666B397F" w14:textId="77777777" w:rsidR="00363328" w:rsidRPr="00363328" w:rsidRDefault="00363328" w:rsidP="00363328">
      <w:pPr>
        <w:numPr>
          <w:ilvl w:val="0"/>
          <w:numId w:val="26"/>
        </w:numPr>
        <w:rPr>
          <w:lang w:val="en-US"/>
        </w:rPr>
      </w:pPr>
      <w:r w:rsidRPr="00363328">
        <w:rPr>
          <w:lang w:val="en-US"/>
        </w:rPr>
        <w:t>Promote greater accessibility and inclusivity in elections to ensure every voice is heard.</w:t>
      </w:r>
    </w:p>
    <w:p w14:paraId="1BFCE1B8" w14:textId="77777777" w:rsidR="00107B26" w:rsidRPr="00107B26" w:rsidRDefault="00107B26">
      <w:pPr>
        <w:rPr>
          <w:lang w:val="en-US"/>
        </w:rPr>
      </w:pPr>
    </w:p>
    <w:sectPr w:rsidR="00107B26" w:rsidRPr="00107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42886"/>
    <w:multiLevelType w:val="multilevel"/>
    <w:tmpl w:val="A3A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2B2"/>
    <w:multiLevelType w:val="multilevel"/>
    <w:tmpl w:val="3A2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CE8"/>
    <w:multiLevelType w:val="multilevel"/>
    <w:tmpl w:val="D3AE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435"/>
    <w:multiLevelType w:val="multilevel"/>
    <w:tmpl w:val="C86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0BC9"/>
    <w:multiLevelType w:val="multilevel"/>
    <w:tmpl w:val="9E8E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25E6A"/>
    <w:multiLevelType w:val="multilevel"/>
    <w:tmpl w:val="A1B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F14DC"/>
    <w:multiLevelType w:val="multilevel"/>
    <w:tmpl w:val="0148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475DA"/>
    <w:multiLevelType w:val="multilevel"/>
    <w:tmpl w:val="E54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5494D"/>
    <w:multiLevelType w:val="multilevel"/>
    <w:tmpl w:val="B14E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A3568"/>
    <w:multiLevelType w:val="multilevel"/>
    <w:tmpl w:val="190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D2C1A"/>
    <w:multiLevelType w:val="multilevel"/>
    <w:tmpl w:val="2F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F254B"/>
    <w:multiLevelType w:val="multilevel"/>
    <w:tmpl w:val="BFF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5E9E"/>
    <w:multiLevelType w:val="multilevel"/>
    <w:tmpl w:val="25D2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60302"/>
    <w:multiLevelType w:val="multilevel"/>
    <w:tmpl w:val="2F8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C0ABF"/>
    <w:multiLevelType w:val="multilevel"/>
    <w:tmpl w:val="06B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A81B9A"/>
    <w:multiLevelType w:val="multilevel"/>
    <w:tmpl w:val="4DE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A6B59"/>
    <w:multiLevelType w:val="multilevel"/>
    <w:tmpl w:val="04B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F2C65"/>
    <w:multiLevelType w:val="multilevel"/>
    <w:tmpl w:val="B792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85661"/>
    <w:multiLevelType w:val="multilevel"/>
    <w:tmpl w:val="2FCA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A127C2"/>
    <w:multiLevelType w:val="multilevel"/>
    <w:tmpl w:val="0492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317BF7"/>
    <w:multiLevelType w:val="multilevel"/>
    <w:tmpl w:val="0CCE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22F32"/>
    <w:multiLevelType w:val="multilevel"/>
    <w:tmpl w:val="966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86461"/>
    <w:multiLevelType w:val="multilevel"/>
    <w:tmpl w:val="5406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84909"/>
    <w:multiLevelType w:val="multilevel"/>
    <w:tmpl w:val="1F8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B6085"/>
    <w:multiLevelType w:val="multilevel"/>
    <w:tmpl w:val="408A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0077A9"/>
    <w:multiLevelType w:val="multilevel"/>
    <w:tmpl w:val="C98A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40573">
    <w:abstractNumId w:val="7"/>
  </w:num>
  <w:num w:numId="2" w16cid:durableId="1311442266">
    <w:abstractNumId w:val="15"/>
  </w:num>
  <w:num w:numId="3" w16cid:durableId="377047517">
    <w:abstractNumId w:val="0"/>
  </w:num>
  <w:num w:numId="4" w16cid:durableId="1506091555">
    <w:abstractNumId w:val="23"/>
  </w:num>
  <w:num w:numId="5" w16cid:durableId="133066919">
    <w:abstractNumId w:val="16"/>
  </w:num>
  <w:num w:numId="6" w16cid:durableId="403069267">
    <w:abstractNumId w:val="5"/>
  </w:num>
  <w:num w:numId="7" w16cid:durableId="1989281686">
    <w:abstractNumId w:val="1"/>
  </w:num>
  <w:num w:numId="8" w16cid:durableId="498931806">
    <w:abstractNumId w:val="13"/>
  </w:num>
  <w:num w:numId="9" w16cid:durableId="436945726">
    <w:abstractNumId w:val="3"/>
  </w:num>
  <w:num w:numId="10" w16cid:durableId="1513103591">
    <w:abstractNumId w:val="22"/>
  </w:num>
  <w:num w:numId="11" w16cid:durableId="1630672227">
    <w:abstractNumId w:val="21"/>
  </w:num>
  <w:num w:numId="12" w16cid:durableId="1780181508">
    <w:abstractNumId w:val="11"/>
  </w:num>
  <w:num w:numId="13" w16cid:durableId="2024938428">
    <w:abstractNumId w:val="24"/>
  </w:num>
  <w:num w:numId="14" w16cid:durableId="858473795">
    <w:abstractNumId w:val="9"/>
  </w:num>
  <w:num w:numId="15" w16cid:durableId="297494472">
    <w:abstractNumId w:val="6"/>
  </w:num>
  <w:num w:numId="16" w16cid:durableId="1688098430">
    <w:abstractNumId w:val="10"/>
  </w:num>
  <w:num w:numId="17" w16cid:durableId="402878405">
    <w:abstractNumId w:val="25"/>
  </w:num>
  <w:num w:numId="18" w16cid:durableId="1249071509">
    <w:abstractNumId w:val="17"/>
  </w:num>
  <w:num w:numId="19" w16cid:durableId="805658615">
    <w:abstractNumId w:val="20"/>
  </w:num>
  <w:num w:numId="20" w16cid:durableId="380053382">
    <w:abstractNumId w:val="18"/>
  </w:num>
  <w:num w:numId="21" w16cid:durableId="1158418428">
    <w:abstractNumId w:val="19"/>
  </w:num>
  <w:num w:numId="22" w16cid:durableId="1900969863">
    <w:abstractNumId w:val="12"/>
  </w:num>
  <w:num w:numId="23" w16cid:durableId="342099762">
    <w:abstractNumId w:val="2"/>
  </w:num>
  <w:num w:numId="24" w16cid:durableId="1565871769">
    <w:abstractNumId w:val="4"/>
  </w:num>
  <w:num w:numId="25" w16cid:durableId="2070767994">
    <w:abstractNumId w:val="14"/>
  </w:num>
  <w:num w:numId="26" w16cid:durableId="307130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AB"/>
    <w:rsid w:val="000427A2"/>
    <w:rsid w:val="00107B26"/>
    <w:rsid w:val="002F61D3"/>
    <w:rsid w:val="00363328"/>
    <w:rsid w:val="003A3C0C"/>
    <w:rsid w:val="00430608"/>
    <w:rsid w:val="005B0D15"/>
    <w:rsid w:val="006157EC"/>
    <w:rsid w:val="00770180"/>
    <w:rsid w:val="00A96C63"/>
    <w:rsid w:val="00BD1DAB"/>
    <w:rsid w:val="00FB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2193"/>
  <w15:chartTrackingRefBased/>
  <w15:docId w15:val="{8EEFAE52-90EA-4B70-BA8B-A33D95A2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5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3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5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0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1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9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1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1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4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1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7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6F4AB9DBAE5408726A9E278F0CAF6" ma:contentTypeVersion="10" ma:contentTypeDescription="Criar um novo documento." ma:contentTypeScope="" ma:versionID="2cfd0427239e5abaf3cff02b93e7da88">
  <xsd:schema xmlns:xsd="http://www.w3.org/2001/XMLSchema" xmlns:xs="http://www.w3.org/2001/XMLSchema" xmlns:p="http://schemas.microsoft.com/office/2006/metadata/properties" xmlns:ns3="f6417472-02e0-42c2-9a73-85cf533addb6" targetNamespace="http://schemas.microsoft.com/office/2006/metadata/properties" ma:root="true" ma:fieldsID="2eac02e58116281ad90983d564688965" ns3:_="">
    <xsd:import namespace="f6417472-02e0-42c2-9a73-85cf533add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17472-02e0-42c2-9a73-85cf533add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417472-02e0-42c2-9a73-85cf533addb6" xsi:nil="true"/>
  </documentManagement>
</p:properties>
</file>

<file path=customXml/itemProps1.xml><?xml version="1.0" encoding="utf-8"?>
<ds:datastoreItem xmlns:ds="http://schemas.openxmlformats.org/officeDocument/2006/customXml" ds:itemID="{E1EE926E-4D21-4E38-87BE-C2EE37CF8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417472-02e0-42c2-9a73-85cf533ad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C5738B-3469-4AF2-A738-4782AC842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98A62-A594-4FC1-877A-DE6DED780422}">
  <ds:schemaRefs>
    <ds:schemaRef ds:uri="http://schemas.microsoft.com/office/2006/metadata/properties"/>
    <ds:schemaRef ds:uri="http://schemas.microsoft.com/office/infopath/2007/PartnerControls"/>
    <ds:schemaRef ds:uri="f6417472-02e0-42c2-9a73-85cf533add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1015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Eusébio Soares</dc:creator>
  <cp:keywords/>
  <dc:description/>
  <cp:lastModifiedBy>Sara Eusébio Soares</cp:lastModifiedBy>
  <cp:revision>3</cp:revision>
  <dcterms:created xsi:type="dcterms:W3CDTF">2025-01-03T23:17:00Z</dcterms:created>
  <dcterms:modified xsi:type="dcterms:W3CDTF">2025-01-03T23:30:00Z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0x010100B076F4AB9DBAE5408726A9E278F0CAF6</vt:lpwstr>
  </property>
</Properties>
</file>