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DFA6" w14:textId="77777777" w:rsidR="00D464B5" w:rsidRPr="00B767A0" w:rsidRDefault="00D464B5" w:rsidP="00D464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67A0">
        <w:rPr>
          <w:rFonts w:ascii="Arial" w:hAnsi="Arial" w:cs="Arial"/>
          <w:b/>
          <w:bCs/>
          <w:sz w:val="24"/>
          <w:szCs w:val="24"/>
        </w:rPr>
        <w:t>Fichamento de pesquisa</w:t>
      </w:r>
    </w:p>
    <w:tbl>
      <w:tblPr>
        <w:tblStyle w:val="Tabelacomgrade"/>
        <w:tblW w:w="9693" w:type="dxa"/>
        <w:tblInd w:w="481" w:type="dxa"/>
        <w:tblLook w:val="04A0" w:firstRow="1" w:lastRow="0" w:firstColumn="1" w:lastColumn="0" w:noHBand="0" w:noVBand="1"/>
      </w:tblPr>
      <w:tblGrid>
        <w:gridCol w:w="3618"/>
        <w:gridCol w:w="6075"/>
      </w:tblGrid>
      <w:tr w:rsidR="00D464B5" w14:paraId="1EB1822C" w14:textId="77777777" w:rsidTr="00D464B5">
        <w:trPr>
          <w:trHeight w:val="812"/>
        </w:trPr>
        <w:tc>
          <w:tcPr>
            <w:tcW w:w="3618" w:type="dxa"/>
          </w:tcPr>
          <w:p w14:paraId="74F7D93D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6355F59D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Nome do artigo</w:t>
            </w:r>
          </w:p>
          <w:p w14:paraId="73BC7CFF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2114313C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Regras para contratar um menor aprendiz: Quais são? </w:t>
            </w:r>
          </w:p>
        </w:tc>
      </w:tr>
      <w:tr w:rsidR="00D464B5" w14:paraId="6EC2DAF1" w14:textId="77777777" w:rsidTr="00D464B5">
        <w:trPr>
          <w:trHeight w:val="801"/>
        </w:trPr>
        <w:tc>
          <w:tcPr>
            <w:tcW w:w="3618" w:type="dxa"/>
          </w:tcPr>
          <w:p w14:paraId="1ADB8E61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F1E225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Endereço de pesquisa</w:t>
            </w:r>
          </w:p>
          <w:p w14:paraId="217DAD83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6D764F08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4E165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https://www.gupy.io/blog/regras-para-contratar-um-menor-aprendiz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464B5" w14:paraId="78D89ACE" w14:textId="77777777" w:rsidTr="00D464B5">
        <w:trPr>
          <w:trHeight w:val="812"/>
        </w:trPr>
        <w:tc>
          <w:tcPr>
            <w:tcW w:w="3618" w:type="dxa"/>
          </w:tcPr>
          <w:p w14:paraId="44564543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AC02F7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Nome do Autor</w:t>
            </w:r>
          </w:p>
          <w:p w14:paraId="2DFA9F97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02C91FE1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Guilherme Dias </w:t>
            </w:r>
          </w:p>
        </w:tc>
      </w:tr>
      <w:tr w:rsidR="00D464B5" w14:paraId="73561F67" w14:textId="77777777" w:rsidTr="00D464B5">
        <w:trPr>
          <w:trHeight w:val="1083"/>
        </w:trPr>
        <w:tc>
          <w:tcPr>
            <w:tcW w:w="3618" w:type="dxa"/>
          </w:tcPr>
          <w:p w14:paraId="28B7C727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5FE661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Data de publicação</w:t>
            </w:r>
            <w:r>
              <w:rPr>
                <w:rFonts w:ascii="Arial" w:hAnsi="Arial" w:cs="Arial"/>
                <w:sz w:val="24"/>
                <w:szCs w:val="24"/>
              </w:rPr>
              <w:t>/Data da pesquisa</w:t>
            </w:r>
          </w:p>
          <w:p w14:paraId="5315EE74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0B69C278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Fevereiro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2023 </w:t>
            </w:r>
          </w:p>
        </w:tc>
      </w:tr>
      <w:tr w:rsidR="00D464B5" w14:paraId="1405CBDF" w14:textId="77777777" w:rsidTr="00D464B5">
        <w:trPr>
          <w:trHeight w:val="7030"/>
        </w:trPr>
        <w:tc>
          <w:tcPr>
            <w:tcW w:w="3618" w:type="dxa"/>
          </w:tcPr>
          <w:p w14:paraId="49FF99E5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BFBA2F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Conteúdo relevante do texto</w:t>
            </w:r>
          </w:p>
          <w:p w14:paraId="6F568EAA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66ABF7AE" w14:textId="77777777" w:rsidR="00D464B5" w:rsidRPr="00E37792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Com o objetivo de capacitar tecnicamente e estimular a formação de profissionais capazes, existe o programa de menor aprendiz direcionado aos jovens do país</w:t>
            </w:r>
            <w:r>
              <w:rPr>
                <w:rFonts w:ascii="Arial" w:hAnsi="Arial" w:cs="Arial"/>
                <w:sz w:val="24"/>
                <w:szCs w:val="24"/>
              </w:rPr>
              <w:t xml:space="preserve">, com idade entre 14 e 24 anos, além de pessoas com necessidades especiais, sem limite de idade. </w:t>
            </w:r>
          </w:p>
          <w:p w14:paraId="6E49CC03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248E52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Para se ajustarem à Lei da Aprendizagem, empresas de grande e médio porte devem ter porcentagem de 5% a 15% de suas vagas reservadas para a contratação de menores aprendizes.</w:t>
            </w:r>
          </w:p>
          <w:p w14:paraId="3574A3C0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BACCEC" w14:textId="77777777" w:rsidR="00D464B5" w:rsidRPr="00E37792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Algumas regras importantes devem ser seguidas no processo de contratação de um jovem aprendiz:</w:t>
            </w:r>
          </w:p>
          <w:p w14:paraId="57546136" w14:textId="77777777" w:rsidR="00D464B5" w:rsidRPr="00E37792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222889" w14:textId="77777777" w:rsidR="00D464B5" w:rsidRPr="00E37792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é proibido que o jovem trabalhe em locais que prejudiquem sua formação física, psíquica e moral, e também em horários que o impossibilitem de frequentar a escola.</w:t>
            </w:r>
          </w:p>
          <w:p w14:paraId="4879FA64" w14:textId="77777777" w:rsidR="00D464B5" w:rsidRPr="00E37792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a lei determina que a jornada de trabalho do menor aprendiz não ultrapasse 6 horas diárias, que resultam em 30 horas semanais.</w:t>
            </w:r>
          </w:p>
          <w:p w14:paraId="0A87BA61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792">
              <w:rPr>
                <w:rFonts w:ascii="Arial" w:hAnsi="Arial" w:cs="Arial"/>
                <w:sz w:val="24"/>
                <w:szCs w:val="24"/>
              </w:rPr>
              <w:t>caso ele já tenha concluído o ensino fundamental, essas horas podem ser estendidas para 8 horas diárias, mas somente se estiverem incluídas atividades teóricas durante a jornada.</w:t>
            </w:r>
          </w:p>
        </w:tc>
      </w:tr>
      <w:tr w:rsidR="00D464B5" w14:paraId="62BEC9FA" w14:textId="77777777" w:rsidTr="00D464B5">
        <w:trPr>
          <w:trHeight w:val="801"/>
        </w:trPr>
        <w:tc>
          <w:tcPr>
            <w:tcW w:w="3618" w:type="dxa"/>
          </w:tcPr>
          <w:p w14:paraId="3D6AD911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163DB6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Palavras-chave</w:t>
            </w:r>
          </w:p>
          <w:p w14:paraId="3B4A5578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2DBDBB14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Jovens, Programa, Empresas, Parcerias, Escola, Horas, Contrato, Trabalho, aprendizagem.</w:t>
            </w:r>
          </w:p>
        </w:tc>
      </w:tr>
      <w:tr w:rsidR="00D464B5" w14:paraId="5CF609BE" w14:textId="77777777" w:rsidTr="00D464B5">
        <w:trPr>
          <w:trHeight w:val="2978"/>
        </w:trPr>
        <w:tc>
          <w:tcPr>
            <w:tcW w:w="3618" w:type="dxa"/>
          </w:tcPr>
          <w:p w14:paraId="4C57623F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60F057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suas palavras, escreva a ideia principal do texto</w:t>
            </w:r>
          </w:p>
          <w:p w14:paraId="54F11132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75" w:type="dxa"/>
          </w:tcPr>
          <w:p w14:paraId="3F2D91F7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texto informa que a lei da aprendizagem é a norma que prevê o trabalho de jovens entre 14 e 24 anos. </w:t>
            </w:r>
          </w:p>
          <w:p w14:paraId="524592A9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464B5">
              <w:rPr>
                <w:rFonts w:ascii="Arial" w:hAnsi="Arial" w:cs="Arial"/>
                <w:sz w:val="24"/>
                <w:szCs w:val="24"/>
              </w:rPr>
              <w:t>sses jovens são contratados pelas empresas e seus direitos trabalhistas, assim como o horário de trabalho, seguem normas específicas.</w:t>
            </w:r>
            <w:r>
              <w:rPr>
                <w:rFonts w:ascii="Arial" w:hAnsi="Arial" w:cs="Arial"/>
                <w:sz w:val="24"/>
                <w:szCs w:val="24"/>
              </w:rPr>
              <w:t xml:space="preserve"> O horário de trabalho é entre 4 e 6 horas. </w:t>
            </w:r>
          </w:p>
          <w:p w14:paraId="521846BE" w14:textId="77777777" w:rsid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4B5">
              <w:rPr>
                <w:rFonts w:ascii="Arial" w:hAnsi="Arial" w:cs="Arial"/>
                <w:sz w:val="24"/>
                <w:szCs w:val="24"/>
              </w:rPr>
              <w:t>A jornada de trabalho dos jovens é dividida em duas partes, são elas:</w:t>
            </w:r>
          </w:p>
          <w:p w14:paraId="085ECFB4" w14:textId="77777777" w:rsidR="00D464B5" w:rsidRPr="00D464B5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4B5">
              <w:rPr>
                <w:rFonts w:ascii="Arial" w:hAnsi="Arial" w:cs="Arial"/>
                <w:sz w:val="24"/>
                <w:szCs w:val="24"/>
              </w:rPr>
              <w:t>Parte teórica: Através de estudos realizados na escola técnica;</w:t>
            </w:r>
          </w:p>
          <w:p w14:paraId="3852D65A" w14:textId="77777777" w:rsidR="00D464B5" w:rsidRPr="00B767A0" w:rsidRDefault="00D464B5" w:rsidP="005F3A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4B5">
              <w:rPr>
                <w:rFonts w:ascii="Arial" w:hAnsi="Arial" w:cs="Arial"/>
                <w:sz w:val="24"/>
                <w:szCs w:val="24"/>
              </w:rPr>
              <w:t>Parte prática: Realizada na empresa contratante.</w:t>
            </w:r>
          </w:p>
        </w:tc>
      </w:tr>
    </w:tbl>
    <w:p w14:paraId="2CE9CD8E" w14:textId="2F3132F3" w:rsidR="00B767A0" w:rsidRDefault="00B767A0" w:rsidP="00D464B5"/>
    <w:sectPr w:rsidR="00B767A0" w:rsidSect="00A72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A0"/>
    <w:rsid w:val="0005437D"/>
    <w:rsid w:val="005E1661"/>
    <w:rsid w:val="006C6F23"/>
    <w:rsid w:val="009500C3"/>
    <w:rsid w:val="00A726DF"/>
    <w:rsid w:val="00B767A0"/>
    <w:rsid w:val="00C470E1"/>
    <w:rsid w:val="00CF23D4"/>
    <w:rsid w:val="00D464B5"/>
    <w:rsid w:val="00E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4B1D"/>
  <w15:chartTrackingRefBased/>
  <w15:docId w15:val="{1495A45A-BC10-48D3-AD10-D20BC7D7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377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upy.io/blog/regras-para-contratar-um-menor-aprend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D9C6843891A944987B750D44C621C6" ma:contentTypeVersion="13" ma:contentTypeDescription="Crie um novo documento." ma:contentTypeScope="" ma:versionID="5433707f522bdf6c83dfb677be53d527">
  <xsd:schema xmlns:xsd="http://www.w3.org/2001/XMLSchema" xmlns:xs="http://www.w3.org/2001/XMLSchema" xmlns:p="http://schemas.microsoft.com/office/2006/metadata/properties" xmlns:ns2="3f7d0a78-33ca-45ad-b8e7-29f020e25a22" xmlns:ns3="1580bea5-5151-441c-af44-56e5665447ee" targetNamespace="http://schemas.microsoft.com/office/2006/metadata/properties" ma:root="true" ma:fieldsID="3ec0c09d0078dce54526b89f105b2fc2" ns2:_="" ns3:_="">
    <xsd:import namespace="3f7d0a78-33ca-45ad-b8e7-29f020e25a22"/>
    <xsd:import namespace="1580bea5-5151-441c-af44-56e5665447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d0a78-33ca-45ad-b8e7-29f020e25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0bea5-5151-441c-af44-56e5665447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86C45-4784-4CB5-9F43-8872AF152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d0a78-33ca-45ad-b8e7-29f020e25a22"/>
    <ds:schemaRef ds:uri="1580bea5-5151-441c-af44-56e566544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61A87-13BB-4506-9DB2-E8B4EB3C3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6901F8-0D7B-47D7-9ED9-18F7D141F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Stefani Nonata Siqueira</dc:creator>
  <cp:keywords/>
  <dc:description/>
  <cp:lastModifiedBy>CAI</cp:lastModifiedBy>
  <cp:revision>2</cp:revision>
  <dcterms:created xsi:type="dcterms:W3CDTF">2023-04-28T13:35:00Z</dcterms:created>
  <dcterms:modified xsi:type="dcterms:W3CDTF">2023-04-28T13:35:00Z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0x01010032D9C6843891A944987B750D44C621C6</vt:lpwstr>
  </property>
</Properties>
</file>