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085" w:rsidRDefault="003641ED" w:rsidP="003641ED">
      <w:r>
        <w:t xml:space="preserve">Porcentagem </w:t>
      </w:r>
    </w:p>
    <w:p w:rsidR="003641ED" w:rsidRDefault="003641ED" w:rsidP="003641ED">
      <w:r>
        <w:t xml:space="preserve">Símbolo % </w:t>
      </w:r>
    </w:p>
    <w:p w:rsidR="003641ED" w:rsidRDefault="003641ED" w:rsidP="003641ED">
      <w:r>
        <w:t>Conteúdo que relaciona uma grandeza a 100, representada em forma de fração e/ou decimal.</w:t>
      </w:r>
    </w:p>
    <w:p w:rsidR="003641ED" w:rsidRDefault="003641ED" w:rsidP="003641ED">
      <w:r>
        <w:t>Exemplo: A cada 100 pessoas consultadas, 25 gostam de política.</w:t>
      </w:r>
    </w:p>
    <w:p w:rsidR="003641ED" w:rsidRDefault="003641ED" w:rsidP="003641ED">
      <w:r>
        <w:t xml:space="preserve">Significa que </w:t>
      </w:r>
      <w:r w:rsidR="00427408">
        <w:t xml:space="preserve">25 por 100 (25 por cento) gostam de política </w:t>
      </w:r>
    </w:p>
    <w:p w:rsidR="00427408" w:rsidRDefault="00427408" w:rsidP="003641ED">
      <w:r>
        <w:t xml:space="preserve">Representação de porcentagem: </w:t>
      </w:r>
    </w:p>
    <w:p w:rsidR="00427408" w:rsidRDefault="00427408" w:rsidP="003641ED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rPr>
          <w:rFonts w:eastAsiaTheme="minorEastAsia"/>
        </w:rPr>
        <w:t xml:space="preserve"> ; 0,</w:t>
      </w:r>
      <w:proofErr w:type="gramStart"/>
      <w:r>
        <w:rPr>
          <w:rFonts w:eastAsiaTheme="minorEastAsia"/>
        </w:rPr>
        <w:t>25 ;</w:t>
      </w:r>
      <w:proofErr w:type="gramEnd"/>
      <w:r>
        <w:rPr>
          <w:rFonts w:eastAsiaTheme="minorEastAsia"/>
        </w:rPr>
        <w:t xml:space="preserve">         Lê – se: 25 por cento </w:t>
      </w:r>
    </w:p>
    <w:p w:rsidR="00427408" w:rsidRDefault="00427408" w:rsidP="003641ED">
      <w:r>
        <w:t xml:space="preserve">                                           25% </w:t>
      </w:r>
    </w:p>
    <w:p w:rsidR="00427408" w:rsidRDefault="00427408" w:rsidP="003641ED"/>
    <w:p w:rsidR="00427408" w:rsidRDefault="00427408" w:rsidP="003641ED">
      <w:r>
        <w:t>Em geral, toma-se a unidade 1(um) como o todo, para representar os cem por cento de um dado evento, e a fração ou decimal desse todo o percentual em estudo.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27408" w:rsidTr="00427408">
        <w:tc>
          <w:tcPr>
            <w:tcW w:w="2123" w:type="dxa"/>
          </w:tcPr>
          <w:p w:rsidR="00427408" w:rsidRDefault="00497094" w:rsidP="003641ED">
            <w:r>
              <w:t>1</w:t>
            </w:r>
          </w:p>
        </w:tc>
        <w:tc>
          <w:tcPr>
            <w:tcW w:w="2123" w:type="dxa"/>
          </w:tcPr>
          <w:p w:rsidR="00427408" w:rsidRDefault="00497094" w:rsidP="003641ED">
            <w:r>
              <w:t>100%</w:t>
            </w:r>
          </w:p>
        </w:tc>
        <w:tc>
          <w:tcPr>
            <w:tcW w:w="2124" w:type="dxa"/>
          </w:tcPr>
          <w:p w:rsidR="00427408" w:rsidRDefault="00497094" w:rsidP="003641ED">
            <w:r>
              <w:t>0,02</w:t>
            </w:r>
          </w:p>
        </w:tc>
        <w:tc>
          <w:tcPr>
            <w:tcW w:w="2124" w:type="dxa"/>
          </w:tcPr>
          <w:p w:rsidR="00427408" w:rsidRDefault="00497094" w:rsidP="003641ED">
            <w:r>
              <w:t>2%</w:t>
            </w:r>
          </w:p>
        </w:tc>
      </w:tr>
      <w:tr w:rsidR="00427408" w:rsidTr="00427408">
        <w:tc>
          <w:tcPr>
            <w:tcW w:w="2123" w:type="dxa"/>
          </w:tcPr>
          <w:p w:rsidR="00427408" w:rsidRDefault="00497094" w:rsidP="003641ED">
            <w:r>
              <w:t>0,01</w:t>
            </w:r>
          </w:p>
        </w:tc>
        <w:tc>
          <w:tcPr>
            <w:tcW w:w="2123" w:type="dxa"/>
          </w:tcPr>
          <w:p w:rsidR="00427408" w:rsidRDefault="00497094" w:rsidP="003641ED">
            <w:r>
              <w:t>1%</w:t>
            </w:r>
          </w:p>
        </w:tc>
        <w:tc>
          <w:tcPr>
            <w:tcW w:w="2124" w:type="dxa"/>
          </w:tcPr>
          <w:p w:rsidR="00427408" w:rsidRDefault="00497094" w:rsidP="003641ED">
            <w:r>
              <w:t>0,04</w:t>
            </w:r>
          </w:p>
        </w:tc>
        <w:tc>
          <w:tcPr>
            <w:tcW w:w="2124" w:type="dxa"/>
          </w:tcPr>
          <w:p w:rsidR="00497094" w:rsidRDefault="00497094" w:rsidP="003641ED">
            <w:r>
              <w:t>4%</w:t>
            </w:r>
          </w:p>
        </w:tc>
      </w:tr>
      <w:tr w:rsidR="00427408" w:rsidTr="00427408">
        <w:tc>
          <w:tcPr>
            <w:tcW w:w="2123" w:type="dxa"/>
          </w:tcPr>
          <w:p w:rsidR="00427408" w:rsidRDefault="00497094" w:rsidP="003641ED">
            <w:r>
              <w:t>0,03</w:t>
            </w:r>
          </w:p>
        </w:tc>
        <w:tc>
          <w:tcPr>
            <w:tcW w:w="2123" w:type="dxa"/>
          </w:tcPr>
          <w:p w:rsidR="00427408" w:rsidRDefault="00497094" w:rsidP="003641ED">
            <w:r>
              <w:t>3%</w:t>
            </w:r>
          </w:p>
        </w:tc>
        <w:tc>
          <w:tcPr>
            <w:tcW w:w="2124" w:type="dxa"/>
          </w:tcPr>
          <w:p w:rsidR="00427408" w:rsidRDefault="00497094" w:rsidP="003641ED">
            <w:r>
              <w:t>0,6</w:t>
            </w:r>
          </w:p>
        </w:tc>
        <w:tc>
          <w:tcPr>
            <w:tcW w:w="2124" w:type="dxa"/>
          </w:tcPr>
          <w:p w:rsidR="00427408" w:rsidRDefault="00497094" w:rsidP="003641ED">
            <w:r>
              <w:t>60%</w:t>
            </w:r>
          </w:p>
        </w:tc>
      </w:tr>
      <w:tr w:rsidR="00427408" w:rsidTr="00427408">
        <w:tc>
          <w:tcPr>
            <w:tcW w:w="2123" w:type="dxa"/>
          </w:tcPr>
          <w:p w:rsidR="00427408" w:rsidRDefault="00497094" w:rsidP="003641ED">
            <w:r>
              <w:t>0,5</w:t>
            </w:r>
          </w:p>
        </w:tc>
        <w:tc>
          <w:tcPr>
            <w:tcW w:w="2123" w:type="dxa"/>
          </w:tcPr>
          <w:p w:rsidR="00427408" w:rsidRDefault="00497094" w:rsidP="003641ED">
            <w:r>
              <w:t>50%</w:t>
            </w:r>
          </w:p>
        </w:tc>
        <w:tc>
          <w:tcPr>
            <w:tcW w:w="2124" w:type="dxa"/>
          </w:tcPr>
          <w:p w:rsidR="00427408" w:rsidRDefault="00497094" w:rsidP="003641ED">
            <w:r>
              <w:t>0,83</w:t>
            </w:r>
          </w:p>
        </w:tc>
        <w:tc>
          <w:tcPr>
            <w:tcW w:w="2124" w:type="dxa"/>
          </w:tcPr>
          <w:p w:rsidR="00427408" w:rsidRDefault="00497094" w:rsidP="003641ED">
            <w:r>
              <w:t>83%</w:t>
            </w:r>
          </w:p>
        </w:tc>
      </w:tr>
      <w:tr w:rsidR="00427408" w:rsidTr="00427408">
        <w:tc>
          <w:tcPr>
            <w:tcW w:w="2123" w:type="dxa"/>
          </w:tcPr>
          <w:p w:rsidR="00427408" w:rsidRDefault="00497094" w:rsidP="003641ED">
            <w:r>
              <w:t>0,7</w:t>
            </w:r>
          </w:p>
        </w:tc>
        <w:tc>
          <w:tcPr>
            <w:tcW w:w="2123" w:type="dxa"/>
          </w:tcPr>
          <w:p w:rsidR="00427408" w:rsidRDefault="00497094" w:rsidP="003641ED">
            <w:r>
              <w:t>70%</w:t>
            </w:r>
          </w:p>
        </w:tc>
        <w:tc>
          <w:tcPr>
            <w:tcW w:w="2124" w:type="dxa"/>
          </w:tcPr>
          <w:p w:rsidR="00427408" w:rsidRDefault="00497094" w:rsidP="003641ED">
            <w:r>
              <w:t>1</w:t>
            </w:r>
          </w:p>
        </w:tc>
        <w:tc>
          <w:tcPr>
            <w:tcW w:w="2124" w:type="dxa"/>
          </w:tcPr>
          <w:p w:rsidR="00427408" w:rsidRDefault="00497094" w:rsidP="003641ED">
            <w:r>
              <w:t>100%</w:t>
            </w:r>
          </w:p>
        </w:tc>
      </w:tr>
      <w:tr w:rsidR="00497094" w:rsidTr="00427408">
        <w:trPr>
          <w:gridAfter w:val="2"/>
          <w:wAfter w:w="4248" w:type="dxa"/>
        </w:trPr>
        <w:tc>
          <w:tcPr>
            <w:tcW w:w="2123" w:type="dxa"/>
          </w:tcPr>
          <w:p w:rsidR="00497094" w:rsidRDefault="00497094" w:rsidP="003641ED">
            <w:r>
              <w:t>0,92</w:t>
            </w:r>
          </w:p>
        </w:tc>
        <w:tc>
          <w:tcPr>
            <w:tcW w:w="2123" w:type="dxa"/>
          </w:tcPr>
          <w:p w:rsidR="00497094" w:rsidRDefault="00497094" w:rsidP="003641ED">
            <w:r>
              <w:t>92%</w:t>
            </w:r>
          </w:p>
        </w:tc>
      </w:tr>
    </w:tbl>
    <w:p w:rsidR="00427408" w:rsidRDefault="00427408" w:rsidP="003641ED">
      <w:r>
        <w:t xml:space="preserve">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497094" w:rsidTr="00497094">
        <w:tc>
          <w:tcPr>
            <w:tcW w:w="1061" w:type="dxa"/>
          </w:tcPr>
          <w:p w:rsidR="00497094" w:rsidRDefault="00497094" w:rsidP="003641ED">
            <w:r>
              <w:t>1,1</w:t>
            </w:r>
          </w:p>
        </w:tc>
        <w:tc>
          <w:tcPr>
            <w:tcW w:w="1061" w:type="dxa"/>
          </w:tcPr>
          <w:p w:rsidR="00497094" w:rsidRDefault="00497094" w:rsidP="003641ED">
            <w:r>
              <w:t>110%</w:t>
            </w:r>
          </w:p>
        </w:tc>
        <w:tc>
          <w:tcPr>
            <w:tcW w:w="1062" w:type="dxa"/>
          </w:tcPr>
          <w:p w:rsidR="00497094" w:rsidRDefault="00497094" w:rsidP="003641ED">
            <w:r>
              <w:t>1,3</w:t>
            </w:r>
          </w:p>
        </w:tc>
        <w:tc>
          <w:tcPr>
            <w:tcW w:w="1062" w:type="dxa"/>
          </w:tcPr>
          <w:p w:rsidR="00497094" w:rsidRDefault="00497094" w:rsidP="003641ED">
            <w:r>
              <w:t>130%</w:t>
            </w:r>
          </w:p>
        </w:tc>
        <w:tc>
          <w:tcPr>
            <w:tcW w:w="1062" w:type="dxa"/>
          </w:tcPr>
          <w:p w:rsidR="00497094" w:rsidRDefault="00497094" w:rsidP="003641ED">
            <w:r>
              <w:t>1,74</w:t>
            </w:r>
          </w:p>
        </w:tc>
        <w:tc>
          <w:tcPr>
            <w:tcW w:w="1062" w:type="dxa"/>
          </w:tcPr>
          <w:p w:rsidR="00497094" w:rsidRDefault="00497094" w:rsidP="003641ED">
            <w:r>
              <w:t>1,74%</w:t>
            </w:r>
          </w:p>
        </w:tc>
        <w:tc>
          <w:tcPr>
            <w:tcW w:w="1062" w:type="dxa"/>
          </w:tcPr>
          <w:p w:rsidR="00497094" w:rsidRDefault="00497094" w:rsidP="003641ED">
            <w:r>
              <w:t>2,5</w:t>
            </w:r>
          </w:p>
        </w:tc>
        <w:tc>
          <w:tcPr>
            <w:tcW w:w="1062" w:type="dxa"/>
          </w:tcPr>
          <w:p w:rsidR="00497094" w:rsidRDefault="00497094" w:rsidP="003641ED">
            <w:r>
              <w:t>250%</w:t>
            </w:r>
          </w:p>
        </w:tc>
      </w:tr>
    </w:tbl>
    <w:p w:rsidR="00497094" w:rsidRDefault="00497094" w:rsidP="003641ED"/>
    <w:p w:rsidR="00497094" w:rsidRDefault="00497094" w:rsidP="003641ED">
      <w:r>
        <w:t>Apl</w:t>
      </w:r>
      <w:bookmarkStart w:id="0" w:name="_GoBack"/>
      <w:bookmarkEnd w:id="0"/>
    </w:p>
    <w:sectPr w:rsidR="00497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ED"/>
    <w:rsid w:val="003641ED"/>
    <w:rsid w:val="003C5085"/>
    <w:rsid w:val="00427408"/>
    <w:rsid w:val="0049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07B2"/>
  <w15:chartTrackingRefBased/>
  <w15:docId w15:val="{3BDF9DC7-E211-4E6F-B147-832A117B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27408"/>
    <w:rPr>
      <w:color w:val="808080"/>
    </w:rPr>
  </w:style>
  <w:style w:type="table" w:styleId="Tabelacomgrade">
    <w:name w:val="Table Grid"/>
    <w:basedOn w:val="Tabelanormal"/>
    <w:uiPriority w:val="39"/>
    <w:rsid w:val="00427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2023-01-31T14:15:00Z</dcterms:created>
  <dcterms:modified xsi:type="dcterms:W3CDTF">2023-01-31T14:39:00Z</dcterms:modified>
</cp:coreProperties>
</file>