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Para este projecto decidimos escolher a ferramenta Unity.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Com base na ferramenta escolhida, o nosso projecto será a criação de um jogo em realidade aumentada.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O foco será em </w:t>
      </w:r>
      <w:r w:rsidDel="00000000" w:rsidR="00000000" w:rsidRPr="00000000">
        <w:rPr>
          <w:i w:val="1"/>
          <w:rtl w:val="0"/>
        </w:rPr>
        <w:t xml:space="preserve">peer-to-peer learning, </w:t>
      </w:r>
      <w:r w:rsidDel="00000000" w:rsidR="00000000" w:rsidRPr="00000000">
        <w:rPr>
          <w:rtl w:val="0"/>
        </w:rPr>
        <w:t xml:space="preserve">de modo a que possamos transmitir conhecimento, de uma forma divertida, a pessoas que não têm a possibilidade da aprendizagem ao seu alcance.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3895725</wp:posOffset>
            </wp:positionH>
            <wp:positionV relativeFrom="paragraph">
              <wp:posOffset>276225</wp:posOffset>
            </wp:positionV>
            <wp:extent cx="2046190" cy="1528763"/>
            <wp:effectExtent b="0" l="0" r="0" t="0"/>
            <wp:wrapSquare wrapText="bothSides" distB="114300" distT="114300" distL="114300" distR="114300"/>
            <wp:docPr descr="Figura 1: As 3 portas e a figura orientadora" id="2" name="image1.png"/>
            <a:graphic>
              <a:graphicData uri="http://schemas.openxmlformats.org/drawingml/2006/picture">
                <pic:pic>
                  <pic:nvPicPr>
                    <pic:cNvPr descr="Figura 1: As 3 portas e a figura orientador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190" cy="1528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O nosso jogo começa com o jogador a apontar o telemóvel para a sua frente e com recurso à realidade aumentada, conseguir visualizar uma personagem e 3 portas, como demonstrado na figura 1 (ao lado).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 personagem que aparece é o orientador do jogo que começa por apresentar uma primeira escolha ao jogador. Cada porta contém um guardião que representa uma pessoa experiente num certo tema, como demonstrado na figura 2.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Depois do jogador escolher a porta, recebe a informação do guardião e no final, é-lhe proposto um desafio sobre o que lhe foi ensinado, podendo o jogador ganhar um troféu virtual e desbloquear novas portas.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1066800</wp:posOffset>
            </wp:positionH>
            <wp:positionV relativeFrom="paragraph">
              <wp:posOffset>190500</wp:posOffset>
            </wp:positionV>
            <wp:extent cx="3805238" cy="2323390"/>
            <wp:effectExtent b="0" l="0" r="0" t="0"/>
            <wp:wrapTopAndBottom distB="114300" distT="114300"/>
            <wp:docPr descr="Figura 2: O &quot;guardião&quot; da sala" id="1" name="image2.png"/>
            <a:graphic>
              <a:graphicData uri="http://schemas.openxmlformats.org/drawingml/2006/picture">
                <pic:pic>
                  <pic:nvPicPr>
                    <pic:cNvPr descr="Figura 2: O &quot;guardião&quot; da sala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323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É também possível tornar-se um guardião, criando a sua própria porta e escolhendo o que quer ensinar a um jogador e o seu desafio final.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Em suma, com o nosso projecto é possível o jogador aprender e ensinar com outros jogadores, sendo o guardião de uma ou mais portas.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