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1BF4" w14:textId="749977AE" w:rsidR="00E719F5" w:rsidRPr="00E605E1" w:rsidRDefault="00E719F5" w:rsidP="00E719F5">
      <w:pPr>
        <w:pStyle w:val="Title"/>
        <w:rPr>
          <w:rFonts w:ascii="Times New Roman" w:hAnsi="Times New Roman" w:cs="Times New Roman"/>
        </w:rPr>
      </w:pPr>
      <w:r w:rsidRPr="00E605E1">
        <w:rPr>
          <w:rFonts w:ascii="Times New Roman" w:hAnsi="Times New Roman" w:cs="Times New Roman"/>
        </w:rPr>
        <w:t>Knowledge Graphs in RAG Systems</w:t>
      </w:r>
    </w:p>
    <w:p w14:paraId="086741CD" w14:textId="77777777" w:rsidR="00E719F5" w:rsidRPr="00E605E1" w:rsidRDefault="00E719F5" w:rsidP="00E719F5">
      <w:pPr>
        <w:pStyle w:val="Heading2"/>
      </w:pPr>
      <w:r w:rsidRPr="00E605E1">
        <w:t>Introduction</w:t>
      </w:r>
    </w:p>
    <w:p w14:paraId="7C5406FF"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Retrieval-Augmented Generation (RAG) systems have become a pivotal approach in enhancing the capabilities of language models by integrating external knowledge sources. By combining retrieval mechanisms with generative models, RAG systems can produce responses that are not only contextually relevant but also factually accurate. Knowledge graphs, which represent information in a structured, interconnected manner, are gaining popularity as an effective means to enrich RAG systems.</w:t>
      </w:r>
    </w:p>
    <w:p w14:paraId="3E9D6750"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 xml:space="preserve">This document explores various frameworks that enable the integration of knowledge graphs into RAG systems, </w:t>
      </w:r>
      <w:proofErr w:type="spellStart"/>
      <w:r w:rsidRPr="00E719F5">
        <w:rPr>
          <w:rFonts w:ascii="Times New Roman" w:eastAsia="Times New Roman" w:hAnsi="Times New Roman" w:cs="Times New Roman"/>
          <w:kern w:val="0"/>
          <w:sz w:val="24"/>
          <w:szCs w:val="24"/>
          <w:lang w:eastAsia="en-SE"/>
          <w14:ligatures w14:val="none"/>
        </w:rPr>
        <w:t>analyzes</w:t>
      </w:r>
      <w:proofErr w:type="spellEnd"/>
      <w:r w:rsidRPr="00E719F5">
        <w:rPr>
          <w:rFonts w:ascii="Times New Roman" w:eastAsia="Times New Roman" w:hAnsi="Times New Roman" w:cs="Times New Roman"/>
          <w:kern w:val="0"/>
          <w:sz w:val="24"/>
          <w:szCs w:val="24"/>
          <w:lang w:eastAsia="en-SE"/>
          <w14:ligatures w14:val="none"/>
        </w:rPr>
        <w:t xml:space="preserve"> their potential impact on use case performance, and provides insights into how results may differ when applying these frameworks.</w:t>
      </w:r>
    </w:p>
    <w:p w14:paraId="59581B13" w14:textId="77777777" w:rsidR="00E719F5" w:rsidRPr="00E605E1" w:rsidRDefault="00E719F5" w:rsidP="00E719F5">
      <w:pPr>
        <w:pStyle w:val="Heading2"/>
      </w:pPr>
      <w:r w:rsidRPr="00E605E1">
        <w:t>Knowledge Graphs and Their Role in RAG Systems</w:t>
      </w:r>
    </w:p>
    <w:p w14:paraId="2413827E" w14:textId="77777777" w:rsidR="00E719F5" w:rsidRPr="00E605E1" w:rsidRDefault="00E719F5" w:rsidP="007B15DC">
      <w:pPr>
        <w:pStyle w:val="Heading3"/>
      </w:pPr>
      <w:r w:rsidRPr="00E605E1">
        <w:t>Understanding Knowledge Graphs</w:t>
      </w:r>
    </w:p>
    <w:p w14:paraId="1B81E668"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Knowledge graphs are structured representations of information, where entities are nodes connected by edges that denote relationships. They capture semantic information by representing entities, their attributes, and the relationships between them. This structured format allows for efficient querying, reasoning, and integration of diverse data sources.</w:t>
      </w:r>
    </w:p>
    <w:p w14:paraId="6170D3F5" w14:textId="77777777" w:rsidR="00E719F5" w:rsidRPr="00E605E1" w:rsidRDefault="00E719F5" w:rsidP="007B15DC">
      <w:pPr>
        <w:pStyle w:val="Heading3"/>
      </w:pPr>
      <w:r w:rsidRPr="00E605E1">
        <w:t>Integration with RAG Systems</w:t>
      </w:r>
    </w:p>
    <w:p w14:paraId="40805657"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In RAG systems, knowledge graphs enhance both the retrieval and generation components:</w:t>
      </w:r>
    </w:p>
    <w:p w14:paraId="167D1682" w14:textId="77777777" w:rsidR="00E719F5" w:rsidRPr="00E719F5" w:rsidRDefault="00E719F5" w:rsidP="00E719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Enhanced Retrieval</w:t>
      </w:r>
      <w:r w:rsidRPr="00E719F5">
        <w:rPr>
          <w:rFonts w:ascii="Times New Roman" w:eastAsia="Times New Roman" w:hAnsi="Times New Roman" w:cs="Times New Roman"/>
          <w:kern w:val="0"/>
          <w:sz w:val="24"/>
          <w:szCs w:val="24"/>
          <w:lang w:eastAsia="en-SE"/>
          <w14:ligatures w14:val="none"/>
        </w:rPr>
        <w:t>: Knowledge graphs enable semantic retrieval by understanding the relationships between entities, leading to more relevant and context-aware information retrieval.</w:t>
      </w:r>
    </w:p>
    <w:p w14:paraId="57D536F7" w14:textId="77777777" w:rsidR="00E719F5" w:rsidRPr="00E719F5" w:rsidRDefault="00E719F5" w:rsidP="00E719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Improved Generation</w:t>
      </w:r>
      <w:r w:rsidRPr="00E719F5">
        <w:rPr>
          <w:rFonts w:ascii="Times New Roman" w:eastAsia="Times New Roman" w:hAnsi="Times New Roman" w:cs="Times New Roman"/>
          <w:kern w:val="0"/>
          <w:sz w:val="24"/>
          <w:szCs w:val="24"/>
          <w:lang w:eastAsia="en-SE"/>
          <w14:ligatures w14:val="none"/>
        </w:rPr>
        <w:t>: Generative models can leverage the structured information from knowledge graphs to produce more accurate and coherent responses.</w:t>
      </w:r>
    </w:p>
    <w:p w14:paraId="29AA9559" w14:textId="77777777" w:rsidR="00E719F5" w:rsidRPr="00E719F5" w:rsidRDefault="00E719F5" w:rsidP="00E719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Reasoning Capabilities</w:t>
      </w:r>
      <w:r w:rsidRPr="00E719F5">
        <w:rPr>
          <w:rFonts w:ascii="Times New Roman" w:eastAsia="Times New Roman" w:hAnsi="Times New Roman" w:cs="Times New Roman"/>
          <w:kern w:val="0"/>
          <w:sz w:val="24"/>
          <w:szCs w:val="24"/>
          <w:lang w:eastAsia="en-SE"/>
          <w14:ligatures w14:val="none"/>
        </w:rPr>
        <w:t>: Knowledge graphs facilitate multi-hop reasoning, allowing the system to infer new information based on existing relationships.</w:t>
      </w:r>
    </w:p>
    <w:p w14:paraId="05E62794" w14:textId="77777777" w:rsidR="00E605E1" w:rsidRDefault="00E605E1">
      <w:pPr>
        <w:rPr>
          <w:rFonts w:ascii="Times New Roman" w:eastAsia="Times New Roman" w:hAnsi="Times New Roman" w:cs="Times New Roman"/>
          <w:b/>
          <w:bCs/>
          <w:kern w:val="0"/>
          <w:sz w:val="36"/>
          <w:szCs w:val="36"/>
          <w:lang w:eastAsia="en-SE"/>
          <w14:ligatures w14:val="none"/>
        </w:rPr>
      </w:pPr>
      <w:r>
        <w:br w:type="page"/>
      </w:r>
    </w:p>
    <w:p w14:paraId="2476A6E6" w14:textId="1C0CAAA9" w:rsidR="00E719F5" w:rsidRPr="00E605E1" w:rsidRDefault="00E719F5" w:rsidP="007B15DC">
      <w:pPr>
        <w:pStyle w:val="Heading2"/>
      </w:pPr>
      <w:r w:rsidRPr="00E605E1">
        <w:lastRenderedPageBreak/>
        <w:t>Integrating Knowledge Graphs into RAG Systems</w:t>
      </w:r>
    </w:p>
    <w:p w14:paraId="76ED7B33" w14:textId="77777777" w:rsid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Several frameworks and tools are available to facilitate the integration of knowledge graphs into RAG systems. The following sections provide an overview of some prominent frameworks, highlighting their features and applicability.</w:t>
      </w:r>
    </w:p>
    <w:p w14:paraId="6B38FF58" w14:textId="77777777" w:rsidR="00BB0232" w:rsidRPr="00E605E1" w:rsidRDefault="00BB0232" w:rsidP="00BB0232">
      <w:pPr>
        <w:pStyle w:val="Heading3"/>
      </w:pPr>
      <w:proofErr w:type="spellStart"/>
      <w:r w:rsidRPr="00E605E1">
        <w:t>LangGraph</w:t>
      </w:r>
      <w:proofErr w:type="spellEnd"/>
    </w:p>
    <w:p w14:paraId="04A8B641" w14:textId="77777777" w:rsidR="00BB0232" w:rsidRPr="00E719F5" w:rsidRDefault="00BB0232" w:rsidP="00BB0232">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Description</w:t>
      </w:r>
      <w:r w:rsidRPr="00E719F5">
        <w:rPr>
          <w:rFonts w:ascii="Times New Roman" w:eastAsia="Times New Roman" w:hAnsi="Times New Roman" w:cs="Times New Roman"/>
          <w:kern w:val="0"/>
          <w:sz w:val="24"/>
          <w:szCs w:val="24"/>
          <w:lang w:eastAsia="en-SE"/>
          <w14:ligatures w14:val="none"/>
        </w:rPr>
        <w:t xml:space="preserve">: </w:t>
      </w:r>
      <w:proofErr w:type="spellStart"/>
      <w:r w:rsidRPr="00E719F5">
        <w:rPr>
          <w:rFonts w:ascii="Times New Roman" w:eastAsia="Times New Roman" w:hAnsi="Times New Roman" w:cs="Times New Roman"/>
          <w:kern w:val="0"/>
          <w:sz w:val="24"/>
          <w:szCs w:val="24"/>
          <w:lang w:eastAsia="en-SE"/>
          <w14:ligatures w14:val="none"/>
        </w:rPr>
        <w:t>LangGraph</w:t>
      </w:r>
      <w:proofErr w:type="spellEnd"/>
      <w:r w:rsidRPr="00E719F5">
        <w:rPr>
          <w:rFonts w:ascii="Times New Roman" w:eastAsia="Times New Roman" w:hAnsi="Times New Roman" w:cs="Times New Roman"/>
          <w:kern w:val="0"/>
          <w:sz w:val="24"/>
          <w:szCs w:val="24"/>
          <w:lang w:eastAsia="en-SE"/>
          <w14:ligatures w14:val="none"/>
        </w:rPr>
        <w:t xml:space="preserve"> is a framework specifically designed to integrate knowledge graphs into natural language processing workflows, with a focus on RAG systems.</w:t>
      </w:r>
    </w:p>
    <w:p w14:paraId="576482A6" w14:textId="77777777" w:rsidR="00BB0232" w:rsidRPr="00E719F5" w:rsidRDefault="00BB0232" w:rsidP="00BB0232">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Features</w:t>
      </w:r>
      <w:r w:rsidRPr="00E719F5">
        <w:rPr>
          <w:rFonts w:ascii="Times New Roman" w:eastAsia="Times New Roman" w:hAnsi="Times New Roman" w:cs="Times New Roman"/>
          <w:kern w:val="0"/>
          <w:sz w:val="24"/>
          <w:szCs w:val="24"/>
          <w:lang w:eastAsia="en-SE"/>
          <w14:ligatures w14:val="none"/>
        </w:rPr>
        <w:t>:</w:t>
      </w:r>
    </w:p>
    <w:p w14:paraId="45F50C7F" w14:textId="77777777" w:rsidR="00BB0232" w:rsidRPr="00E719F5" w:rsidRDefault="00BB0232" w:rsidP="00BB02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Entity and Relationship Extraction</w:t>
      </w:r>
      <w:r w:rsidRPr="00E719F5">
        <w:rPr>
          <w:rFonts w:ascii="Times New Roman" w:eastAsia="Times New Roman" w:hAnsi="Times New Roman" w:cs="Times New Roman"/>
          <w:kern w:val="0"/>
          <w:sz w:val="24"/>
          <w:szCs w:val="24"/>
          <w:lang w:eastAsia="en-SE"/>
          <w14:ligatures w14:val="none"/>
        </w:rPr>
        <w:t>: Utilizes NLP techniques to build knowledge graphs from unstructured text.</w:t>
      </w:r>
    </w:p>
    <w:p w14:paraId="64ED3715" w14:textId="77777777" w:rsidR="00BB0232" w:rsidRPr="00E719F5" w:rsidRDefault="00BB0232" w:rsidP="00BB02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Semantic Search and Retrieval</w:t>
      </w:r>
      <w:r w:rsidRPr="00E719F5">
        <w:rPr>
          <w:rFonts w:ascii="Times New Roman" w:eastAsia="Times New Roman" w:hAnsi="Times New Roman" w:cs="Times New Roman"/>
          <w:kern w:val="0"/>
          <w:sz w:val="24"/>
          <w:szCs w:val="24"/>
          <w:lang w:eastAsia="en-SE"/>
          <w14:ligatures w14:val="none"/>
        </w:rPr>
        <w:t>: Enhances retrieval by understanding the semantic context of queries.</w:t>
      </w:r>
    </w:p>
    <w:p w14:paraId="7B66FD63" w14:textId="77777777" w:rsidR="00BB0232" w:rsidRPr="00E719F5" w:rsidRDefault="00BB0232" w:rsidP="00BB02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Multi-Hop Reasoning</w:t>
      </w:r>
      <w:r w:rsidRPr="00E719F5">
        <w:rPr>
          <w:rFonts w:ascii="Times New Roman" w:eastAsia="Times New Roman" w:hAnsi="Times New Roman" w:cs="Times New Roman"/>
          <w:kern w:val="0"/>
          <w:sz w:val="24"/>
          <w:szCs w:val="24"/>
          <w:lang w:eastAsia="en-SE"/>
          <w14:ligatures w14:val="none"/>
        </w:rPr>
        <w:t>: Supports complex reasoning tasks over the knowledge graph.</w:t>
      </w:r>
    </w:p>
    <w:p w14:paraId="3913BA39" w14:textId="77777777" w:rsidR="00BB0232" w:rsidRPr="00E719F5" w:rsidRDefault="00BB0232" w:rsidP="00BB023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Integration APIs</w:t>
      </w:r>
      <w:r w:rsidRPr="00E719F5">
        <w:rPr>
          <w:rFonts w:ascii="Times New Roman" w:eastAsia="Times New Roman" w:hAnsi="Times New Roman" w:cs="Times New Roman"/>
          <w:kern w:val="0"/>
          <w:sz w:val="24"/>
          <w:szCs w:val="24"/>
          <w:lang w:eastAsia="en-SE"/>
          <w14:ligatures w14:val="none"/>
        </w:rPr>
        <w:t>: Provides interfaces for seamless integration with language models and RAG pipelines.</w:t>
      </w:r>
    </w:p>
    <w:p w14:paraId="67816CD4" w14:textId="00837ED0" w:rsidR="00BB0232" w:rsidRPr="00E719F5" w:rsidRDefault="00BB0232"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Applicability</w:t>
      </w:r>
      <w:r w:rsidRPr="00E719F5">
        <w:rPr>
          <w:rFonts w:ascii="Times New Roman" w:eastAsia="Times New Roman" w:hAnsi="Times New Roman" w:cs="Times New Roman"/>
          <w:kern w:val="0"/>
          <w:sz w:val="24"/>
          <w:szCs w:val="24"/>
          <w:lang w:eastAsia="en-SE"/>
          <w14:ligatures w14:val="none"/>
        </w:rPr>
        <w:t>: Particularly suited for RAG systems where the integration of knowledge graphs needs to be closely tied with NLP components and language models.</w:t>
      </w:r>
    </w:p>
    <w:p w14:paraId="0F9C55D5" w14:textId="77777777" w:rsidR="00E719F5" w:rsidRPr="00E605E1" w:rsidRDefault="00E719F5" w:rsidP="007B15DC">
      <w:pPr>
        <w:pStyle w:val="Heading3"/>
      </w:pPr>
      <w:commentRangeStart w:id="0"/>
      <w:r w:rsidRPr="00E605E1">
        <w:t>Neo4j</w:t>
      </w:r>
      <w:commentRangeEnd w:id="0"/>
      <w:r w:rsidR="008E283F">
        <w:rPr>
          <w:rStyle w:val="CommentReference"/>
          <w:rFonts w:asciiTheme="minorHAnsi" w:eastAsiaTheme="minorHAnsi" w:hAnsiTheme="minorHAnsi" w:cstheme="minorBidi"/>
          <w:b w:val="0"/>
          <w:bCs w:val="0"/>
          <w:kern w:val="2"/>
          <w:lang w:eastAsia="en-US"/>
          <w14:ligatures w14:val="standardContextual"/>
        </w:rPr>
        <w:commentReference w:id="0"/>
      </w:r>
    </w:p>
    <w:p w14:paraId="7B957B0E"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Description</w:t>
      </w:r>
      <w:r w:rsidRPr="00E719F5">
        <w:rPr>
          <w:rFonts w:ascii="Times New Roman" w:eastAsia="Times New Roman" w:hAnsi="Times New Roman" w:cs="Times New Roman"/>
          <w:kern w:val="0"/>
          <w:sz w:val="24"/>
          <w:szCs w:val="24"/>
          <w:lang w:eastAsia="en-SE"/>
          <w14:ligatures w14:val="none"/>
        </w:rPr>
        <w:t>: Neo4j is a leading graph database management system that provides robust tools for storing, querying, and managing knowledge graphs.</w:t>
      </w:r>
    </w:p>
    <w:p w14:paraId="309ECE82"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Features</w:t>
      </w:r>
      <w:r w:rsidRPr="00E719F5">
        <w:rPr>
          <w:rFonts w:ascii="Times New Roman" w:eastAsia="Times New Roman" w:hAnsi="Times New Roman" w:cs="Times New Roman"/>
          <w:kern w:val="0"/>
          <w:sz w:val="24"/>
          <w:szCs w:val="24"/>
          <w:lang w:eastAsia="en-SE"/>
          <w14:ligatures w14:val="none"/>
        </w:rPr>
        <w:t>:</w:t>
      </w:r>
    </w:p>
    <w:p w14:paraId="576525F8" w14:textId="77777777" w:rsidR="00E719F5" w:rsidRPr="00E719F5" w:rsidRDefault="00E719F5" w:rsidP="00E719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Cypher Query Language</w:t>
      </w:r>
      <w:r w:rsidRPr="00E719F5">
        <w:rPr>
          <w:rFonts w:ascii="Times New Roman" w:eastAsia="Times New Roman" w:hAnsi="Times New Roman" w:cs="Times New Roman"/>
          <w:kern w:val="0"/>
          <w:sz w:val="24"/>
          <w:szCs w:val="24"/>
          <w:lang w:eastAsia="en-SE"/>
          <w14:ligatures w14:val="none"/>
        </w:rPr>
        <w:t>: An expressive graph query language for efficient data retrieval and manipulation.</w:t>
      </w:r>
    </w:p>
    <w:p w14:paraId="5E6E85A4" w14:textId="77777777" w:rsidR="00E719F5" w:rsidRPr="00E719F5" w:rsidRDefault="00E719F5" w:rsidP="00E719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Scalability</w:t>
      </w:r>
      <w:r w:rsidRPr="00E719F5">
        <w:rPr>
          <w:rFonts w:ascii="Times New Roman" w:eastAsia="Times New Roman" w:hAnsi="Times New Roman" w:cs="Times New Roman"/>
          <w:kern w:val="0"/>
          <w:sz w:val="24"/>
          <w:szCs w:val="24"/>
          <w:lang w:eastAsia="en-SE"/>
          <w14:ligatures w14:val="none"/>
        </w:rPr>
        <w:t>: Designed to handle large-scale graphs with high performance.</w:t>
      </w:r>
    </w:p>
    <w:p w14:paraId="5109C9A8" w14:textId="77777777" w:rsidR="00E719F5" w:rsidRPr="00E719F5" w:rsidRDefault="00E719F5" w:rsidP="00E719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Integration Support</w:t>
      </w:r>
      <w:r w:rsidRPr="00E719F5">
        <w:rPr>
          <w:rFonts w:ascii="Times New Roman" w:eastAsia="Times New Roman" w:hAnsi="Times New Roman" w:cs="Times New Roman"/>
          <w:kern w:val="0"/>
          <w:sz w:val="24"/>
          <w:szCs w:val="24"/>
          <w:lang w:eastAsia="en-SE"/>
          <w14:ligatures w14:val="none"/>
        </w:rPr>
        <w:t>: Offers drivers and integrations for various programming languages and platforms.</w:t>
      </w:r>
    </w:p>
    <w:p w14:paraId="7F8A0D24"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Applicability</w:t>
      </w:r>
      <w:r w:rsidRPr="00E719F5">
        <w:rPr>
          <w:rFonts w:ascii="Times New Roman" w:eastAsia="Times New Roman" w:hAnsi="Times New Roman" w:cs="Times New Roman"/>
          <w:kern w:val="0"/>
          <w:sz w:val="24"/>
          <w:szCs w:val="24"/>
          <w:lang w:eastAsia="en-SE"/>
          <w14:ligatures w14:val="none"/>
        </w:rPr>
        <w:t>: Ideal for applications requiring complex graph queries, transactional integrity, and scalability. Suitable for integrating with RAG systems where deep relationship traversal is necessary.</w:t>
      </w:r>
    </w:p>
    <w:p w14:paraId="6E27197C" w14:textId="77777777" w:rsidR="00E719F5" w:rsidRPr="00E605E1" w:rsidRDefault="00E719F5" w:rsidP="007B15DC">
      <w:pPr>
        <w:pStyle w:val="Heading3"/>
      </w:pPr>
      <w:r w:rsidRPr="00E605E1">
        <w:t>Apache Jena</w:t>
      </w:r>
    </w:p>
    <w:p w14:paraId="6D098A2D"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Description</w:t>
      </w:r>
      <w:r w:rsidRPr="00E719F5">
        <w:rPr>
          <w:rFonts w:ascii="Times New Roman" w:eastAsia="Times New Roman" w:hAnsi="Times New Roman" w:cs="Times New Roman"/>
          <w:kern w:val="0"/>
          <w:sz w:val="24"/>
          <w:szCs w:val="24"/>
          <w:lang w:eastAsia="en-SE"/>
          <w14:ligatures w14:val="none"/>
        </w:rPr>
        <w:t>: Apache Jena is an open-source Java framework for building semantic web and linked data applications.</w:t>
      </w:r>
    </w:p>
    <w:p w14:paraId="2206E25A"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Features</w:t>
      </w:r>
      <w:r w:rsidRPr="00E719F5">
        <w:rPr>
          <w:rFonts w:ascii="Times New Roman" w:eastAsia="Times New Roman" w:hAnsi="Times New Roman" w:cs="Times New Roman"/>
          <w:kern w:val="0"/>
          <w:sz w:val="24"/>
          <w:szCs w:val="24"/>
          <w:lang w:eastAsia="en-SE"/>
          <w14:ligatures w14:val="none"/>
        </w:rPr>
        <w:t>:</w:t>
      </w:r>
    </w:p>
    <w:p w14:paraId="7D264FDD" w14:textId="77777777" w:rsidR="00E719F5" w:rsidRPr="00E719F5" w:rsidRDefault="00E719F5" w:rsidP="00E719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lastRenderedPageBreak/>
        <w:t>RDF and SPARQL Support</w:t>
      </w:r>
      <w:r w:rsidRPr="00E719F5">
        <w:rPr>
          <w:rFonts w:ascii="Times New Roman" w:eastAsia="Times New Roman" w:hAnsi="Times New Roman" w:cs="Times New Roman"/>
          <w:kern w:val="0"/>
          <w:sz w:val="24"/>
          <w:szCs w:val="24"/>
          <w:lang w:eastAsia="en-SE"/>
          <w14:ligatures w14:val="none"/>
        </w:rPr>
        <w:t>: Works with Resource Description Framework (RDF) data and SPARQL queries.</w:t>
      </w:r>
    </w:p>
    <w:p w14:paraId="41D2C1D4" w14:textId="77777777" w:rsidR="00E719F5" w:rsidRPr="00E719F5" w:rsidRDefault="00E719F5" w:rsidP="00E719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Inference Engine</w:t>
      </w:r>
      <w:r w:rsidRPr="00E719F5">
        <w:rPr>
          <w:rFonts w:ascii="Times New Roman" w:eastAsia="Times New Roman" w:hAnsi="Times New Roman" w:cs="Times New Roman"/>
          <w:kern w:val="0"/>
          <w:sz w:val="24"/>
          <w:szCs w:val="24"/>
          <w:lang w:eastAsia="en-SE"/>
          <w14:ligatures w14:val="none"/>
        </w:rPr>
        <w:t>: Provides reasoning capabilities based on RDFS and OWL ontologies.</w:t>
      </w:r>
    </w:p>
    <w:p w14:paraId="4D62B543" w14:textId="77777777" w:rsidR="00E719F5" w:rsidRPr="00E719F5" w:rsidRDefault="00E719F5" w:rsidP="00E719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Data Integration</w:t>
      </w:r>
      <w:r w:rsidRPr="00E719F5">
        <w:rPr>
          <w:rFonts w:ascii="Times New Roman" w:eastAsia="Times New Roman" w:hAnsi="Times New Roman" w:cs="Times New Roman"/>
          <w:kern w:val="0"/>
          <w:sz w:val="24"/>
          <w:szCs w:val="24"/>
          <w:lang w:eastAsia="en-SE"/>
          <w14:ligatures w14:val="none"/>
        </w:rPr>
        <w:t>: Supports integration of heterogeneous data sources.</w:t>
      </w:r>
    </w:p>
    <w:p w14:paraId="5ED09D9C"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Applicability</w:t>
      </w:r>
      <w:r w:rsidRPr="00E719F5">
        <w:rPr>
          <w:rFonts w:ascii="Times New Roman" w:eastAsia="Times New Roman" w:hAnsi="Times New Roman" w:cs="Times New Roman"/>
          <w:kern w:val="0"/>
          <w:sz w:val="24"/>
          <w:szCs w:val="24"/>
          <w:lang w:eastAsia="en-SE"/>
          <w14:ligatures w14:val="none"/>
        </w:rPr>
        <w:t>: Suitable for semantic web applications and RAG systems that require reasoning over ontologies and RDF data.</w:t>
      </w:r>
    </w:p>
    <w:p w14:paraId="043B5473" w14:textId="77777777" w:rsidR="00E719F5" w:rsidRPr="00E605E1" w:rsidRDefault="00E719F5" w:rsidP="007B15DC">
      <w:pPr>
        <w:pStyle w:val="Heading3"/>
      </w:pPr>
      <w:r w:rsidRPr="00E605E1">
        <w:t>Amazon Neptune</w:t>
      </w:r>
    </w:p>
    <w:p w14:paraId="73236D08"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Description</w:t>
      </w:r>
      <w:r w:rsidRPr="00E719F5">
        <w:rPr>
          <w:rFonts w:ascii="Times New Roman" w:eastAsia="Times New Roman" w:hAnsi="Times New Roman" w:cs="Times New Roman"/>
          <w:kern w:val="0"/>
          <w:sz w:val="24"/>
          <w:szCs w:val="24"/>
          <w:lang w:eastAsia="en-SE"/>
          <w14:ligatures w14:val="none"/>
        </w:rPr>
        <w:t>: Amazon Neptune is a fully managed graph database service by AWS, supporting both property graphs and RDF/SPARQL.</w:t>
      </w:r>
    </w:p>
    <w:p w14:paraId="311AC105"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Features</w:t>
      </w:r>
      <w:r w:rsidRPr="00E719F5">
        <w:rPr>
          <w:rFonts w:ascii="Times New Roman" w:eastAsia="Times New Roman" w:hAnsi="Times New Roman" w:cs="Times New Roman"/>
          <w:kern w:val="0"/>
          <w:sz w:val="24"/>
          <w:szCs w:val="24"/>
          <w:lang w:eastAsia="en-SE"/>
          <w14:ligatures w14:val="none"/>
        </w:rPr>
        <w:t>:</w:t>
      </w:r>
    </w:p>
    <w:p w14:paraId="6A6BB30E" w14:textId="77777777" w:rsidR="00E719F5" w:rsidRPr="00E719F5" w:rsidRDefault="00E719F5" w:rsidP="00E719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High Performance</w:t>
      </w:r>
      <w:r w:rsidRPr="00E719F5">
        <w:rPr>
          <w:rFonts w:ascii="Times New Roman" w:eastAsia="Times New Roman" w:hAnsi="Times New Roman" w:cs="Times New Roman"/>
          <w:kern w:val="0"/>
          <w:sz w:val="24"/>
          <w:szCs w:val="24"/>
          <w:lang w:eastAsia="en-SE"/>
          <w14:ligatures w14:val="none"/>
        </w:rPr>
        <w:t>: Optimized for fast querying of large graphs.</w:t>
      </w:r>
    </w:p>
    <w:p w14:paraId="40C122E9" w14:textId="77777777" w:rsidR="00E719F5" w:rsidRPr="00E719F5" w:rsidRDefault="00E719F5" w:rsidP="00E719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Managed Service</w:t>
      </w:r>
      <w:r w:rsidRPr="00E719F5">
        <w:rPr>
          <w:rFonts w:ascii="Times New Roman" w:eastAsia="Times New Roman" w:hAnsi="Times New Roman" w:cs="Times New Roman"/>
          <w:kern w:val="0"/>
          <w:sz w:val="24"/>
          <w:szCs w:val="24"/>
          <w:lang w:eastAsia="en-SE"/>
          <w14:ligatures w14:val="none"/>
        </w:rPr>
        <w:t>: Reduces operational overhead with automated backups and scaling.</w:t>
      </w:r>
    </w:p>
    <w:p w14:paraId="4C652407" w14:textId="77777777" w:rsidR="00E719F5" w:rsidRPr="00E719F5" w:rsidRDefault="00E719F5" w:rsidP="00E719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Integration with AWS Ecosystem</w:t>
      </w:r>
      <w:r w:rsidRPr="00E719F5">
        <w:rPr>
          <w:rFonts w:ascii="Times New Roman" w:eastAsia="Times New Roman" w:hAnsi="Times New Roman" w:cs="Times New Roman"/>
          <w:kern w:val="0"/>
          <w:sz w:val="24"/>
          <w:szCs w:val="24"/>
          <w:lang w:eastAsia="en-SE"/>
          <w14:ligatures w14:val="none"/>
        </w:rPr>
        <w:t>: Seamless integration with other AWS services.</w:t>
      </w:r>
    </w:p>
    <w:p w14:paraId="5F240326"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Applicability</w:t>
      </w:r>
      <w:r w:rsidRPr="00E719F5">
        <w:rPr>
          <w:rFonts w:ascii="Times New Roman" w:eastAsia="Times New Roman" w:hAnsi="Times New Roman" w:cs="Times New Roman"/>
          <w:kern w:val="0"/>
          <w:sz w:val="24"/>
          <w:szCs w:val="24"/>
          <w:lang w:eastAsia="en-SE"/>
          <w14:ligatures w14:val="none"/>
        </w:rPr>
        <w:t>: Ideal for cloud-based RAG systems that benefit from AWS integration and require minimal database management effort.</w:t>
      </w:r>
    </w:p>
    <w:p w14:paraId="0399A425" w14:textId="77777777" w:rsidR="00E719F5" w:rsidRPr="00E605E1" w:rsidRDefault="00E719F5" w:rsidP="007B15DC">
      <w:pPr>
        <w:pStyle w:val="Heading3"/>
      </w:pPr>
      <w:proofErr w:type="spellStart"/>
      <w:r w:rsidRPr="00E605E1">
        <w:t>TigerGraph</w:t>
      </w:r>
      <w:proofErr w:type="spellEnd"/>
    </w:p>
    <w:p w14:paraId="383AE307"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Description</w:t>
      </w:r>
      <w:r w:rsidRPr="00E719F5">
        <w:rPr>
          <w:rFonts w:ascii="Times New Roman" w:eastAsia="Times New Roman" w:hAnsi="Times New Roman" w:cs="Times New Roman"/>
          <w:kern w:val="0"/>
          <w:sz w:val="24"/>
          <w:szCs w:val="24"/>
          <w:lang w:eastAsia="en-SE"/>
          <w14:ligatures w14:val="none"/>
        </w:rPr>
        <w:t xml:space="preserve">: </w:t>
      </w:r>
      <w:proofErr w:type="spellStart"/>
      <w:r w:rsidRPr="00E719F5">
        <w:rPr>
          <w:rFonts w:ascii="Times New Roman" w:eastAsia="Times New Roman" w:hAnsi="Times New Roman" w:cs="Times New Roman"/>
          <w:kern w:val="0"/>
          <w:sz w:val="24"/>
          <w:szCs w:val="24"/>
          <w:lang w:eastAsia="en-SE"/>
          <w14:ligatures w14:val="none"/>
        </w:rPr>
        <w:t>TigerGraph</w:t>
      </w:r>
      <w:proofErr w:type="spellEnd"/>
      <w:r w:rsidRPr="00E719F5">
        <w:rPr>
          <w:rFonts w:ascii="Times New Roman" w:eastAsia="Times New Roman" w:hAnsi="Times New Roman" w:cs="Times New Roman"/>
          <w:kern w:val="0"/>
          <w:sz w:val="24"/>
          <w:szCs w:val="24"/>
          <w:lang w:eastAsia="en-SE"/>
          <w14:ligatures w14:val="none"/>
        </w:rPr>
        <w:t xml:space="preserve"> is a native parallel graph database designed for real-time deep link analytics.</w:t>
      </w:r>
    </w:p>
    <w:p w14:paraId="4624573D"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Features</w:t>
      </w:r>
      <w:r w:rsidRPr="00E719F5">
        <w:rPr>
          <w:rFonts w:ascii="Times New Roman" w:eastAsia="Times New Roman" w:hAnsi="Times New Roman" w:cs="Times New Roman"/>
          <w:kern w:val="0"/>
          <w:sz w:val="24"/>
          <w:szCs w:val="24"/>
          <w:lang w:eastAsia="en-SE"/>
          <w14:ligatures w14:val="none"/>
        </w:rPr>
        <w:t>:</w:t>
      </w:r>
    </w:p>
    <w:p w14:paraId="7B3394E0" w14:textId="77777777" w:rsidR="00E719F5" w:rsidRPr="00E719F5" w:rsidRDefault="00E719F5" w:rsidP="00E719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Massive Parallel Processing</w:t>
      </w:r>
      <w:r w:rsidRPr="00E719F5">
        <w:rPr>
          <w:rFonts w:ascii="Times New Roman" w:eastAsia="Times New Roman" w:hAnsi="Times New Roman" w:cs="Times New Roman"/>
          <w:kern w:val="0"/>
          <w:sz w:val="24"/>
          <w:szCs w:val="24"/>
          <w:lang w:eastAsia="en-SE"/>
          <w14:ligatures w14:val="none"/>
        </w:rPr>
        <w:t>: Enables fast querying over large graphs.</w:t>
      </w:r>
    </w:p>
    <w:p w14:paraId="04E34DCA" w14:textId="77777777" w:rsidR="00E719F5" w:rsidRPr="00E719F5" w:rsidRDefault="00E719F5" w:rsidP="00E719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proofErr w:type="spellStart"/>
      <w:r w:rsidRPr="00E719F5">
        <w:rPr>
          <w:rFonts w:ascii="Times New Roman" w:eastAsia="Times New Roman" w:hAnsi="Times New Roman" w:cs="Times New Roman"/>
          <w:b/>
          <w:bCs/>
          <w:kern w:val="0"/>
          <w:sz w:val="24"/>
          <w:szCs w:val="24"/>
          <w:lang w:eastAsia="en-SE"/>
          <w14:ligatures w14:val="none"/>
        </w:rPr>
        <w:t>GraphStudio</w:t>
      </w:r>
      <w:proofErr w:type="spellEnd"/>
      <w:r w:rsidRPr="00E719F5">
        <w:rPr>
          <w:rFonts w:ascii="Times New Roman" w:eastAsia="Times New Roman" w:hAnsi="Times New Roman" w:cs="Times New Roman"/>
          <w:kern w:val="0"/>
          <w:sz w:val="24"/>
          <w:szCs w:val="24"/>
          <w:lang w:eastAsia="en-SE"/>
          <w14:ligatures w14:val="none"/>
        </w:rPr>
        <w:t>: A visual SDK for designing and deploying graph applications.</w:t>
      </w:r>
    </w:p>
    <w:p w14:paraId="1F2BEDF7" w14:textId="77777777" w:rsidR="00E719F5" w:rsidRPr="00E719F5" w:rsidRDefault="00E719F5" w:rsidP="00E719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Built-in Machine Learning</w:t>
      </w:r>
      <w:r w:rsidRPr="00E719F5">
        <w:rPr>
          <w:rFonts w:ascii="Times New Roman" w:eastAsia="Times New Roman" w:hAnsi="Times New Roman" w:cs="Times New Roman"/>
          <w:kern w:val="0"/>
          <w:sz w:val="24"/>
          <w:szCs w:val="24"/>
          <w:lang w:eastAsia="en-SE"/>
          <w14:ligatures w14:val="none"/>
        </w:rPr>
        <w:t>: Supports graph-based machine learning algorithms.</w:t>
      </w:r>
    </w:p>
    <w:p w14:paraId="47B62E92" w14:textId="4D9B8CD7" w:rsidR="00E605E1" w:rsidRPr="00BB0232" w:rsidRDefault="00E719F5" w:rsidP="00BB0232">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Applicability</w:t>
      </w:r>
      <w:r w:rsidRPr="00E719F5">
        <w:rPr>
          <w:rFonts w:ascii="Times New Roman" w:eastAsia="Times New Roman" w:hAnsi="Times New Roman" w:cs="Times New Roman"/>
          <w:kern w:val="0"/>
          <w:sz w:val="24"/>
          <w:szCs w:val="24"/>
          <w:lang w:eastAsia="en-SE"/>
          <w14:ligatures w14:val="none"/>
        </w:rPr>
        <w:t>: Suitable for RAG systems requiring high-speed analytics and real-time processing of vast graph datasets.</w:t>
      </w:r>
      <w:r w:rsidR="00E605E1">
        <w:br w:type="page"/>
      </w:r>
    </w:p>
    <w:p w14:paraId="203F6C30" w14:textId="0517AC64" w:rsidR="00E719F5" w:rsidRPr="00E605E1" w:rsidRDefault="00E719F5" w:rsidP="007B15DC">
      <w:pPr>
        <w:pStyle w:val="Heading2"/>
      </w:pPr>
      <w:r w:rsidRPr="00E605E1">
        <w:lastRenderedPageBreak/>
        <w:t>Use Case Performance and Framework Selection</w:t>
      </w:r>
    </w:p>
    <w:p w14:paraId="3C2632D2" w14:textId="77777777" w:rsidR="00E719F5" w:rsidRPr="00E605E1" w:rsidRDefault="00E719F5" w:rsidP="007B15DC">
      <w:pPr>
        <w:pStyle w:val="Heading3"/>
      </w:pPr>
      <w:r w:rsidRPr="00E605E1">
        <w:t>Impact of Knowledge Graph Integration</w:t>
      </w:r>
    </w:p>
    <w:p w14:paraId="207883C6"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Integrating knowledge graphs into RAG systems can lead to:</w:t>
      </w:r>
    </w:p>
    <w:p w14:paraId="4A640278" w14:textId="77777777" w:rsidR="00E719F5" w:rsidRPr="00E719F5" w:rsidRDefault="00E719F5" w:rsidP="00E719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Improved Relevance and Accuracy</w:t>
      </w:r>
      <w:r w:rsidRPr="00E719F5">
        <w:rPr>
          <w:rFonts w:ascii="Times New Roman" w:eastAsia="Times New Roman" w:hAnsi="Times New Roman" w:cs="Times New Roman"/>
          <w:kern w:val="0"/>
          <w:sz w:val="24"/>
          <w:szCs w:val="24"/>
          <w:lang w:eastAsia="en-SE"/>
          <w14:ligatures w14:val="none"/>
        </w:rPr>
        <w:t>: Semantic understanding and structured data lead to more relevant and factually accurate responses.</w:t>
      </w:r>
    </w:p>
    <w:p w14:paraId="79BF90A1" w14:textId="77777777" w:rsidR="00E719F5" w:rsidRPr="00E719F5" w:rsidRDefault="00E719F5" w:rsidP="00E719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Enhanced Reasoning</w:t>
      </w:r>
      <w:r w:rsidRPr="00E719F5">
        <w:rPr>
          <w:rFonts w:ascii="Times New Roman" w:eastAsia="Times New Roman" w:hAnsi="Times New Roman" w:cs="Times New Roman"/>
          <w:kern w:val="0"/>
          <w:sz w:val="24"/>
          <w:szCs w:val="24"/>
          <w:lang w:eastAsia="en-SE"/>
          <w14:ligatures w14:val="none"/>
        </w:rPr>
        <w:t>: Ability to handle complex queries requiring inference over multiple data points.</w:t>
      </w:r>
    </w:p>
    <w:p w14:paraId="451C64ED" w14:textId="77777777" w:rsidR="00E719F5" w:rsidRPr="00E719F5" w:rsidRDefault="00E719F5" w:rsidP="00E719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Better Contextualization</w:t>
      </w:r>
      <w:r w:rsidRPr="00E719F5">
        <w:rPr>
          <w:rFonts w:ascii="Times New Roman" w:eastAsia="Times New Roman" w:hAnsi="Times New Roman" w:cs="Times New Roman"/>
          <w:kern w:val="0"/>
          <w:sz w:val="24"/>
          <w:szCs w:val="24"/>
          <w:lang w:eastAsia="en-SE"/>
          <w14:ligatures w14:val="none"/>
        </w:rPr>
        <w:t>: Responses can be enriched with context derived from relationships in the knowledge graph.</w:t>
      </w:r>
    </w:p>
    <w:p w14:paraId="6D58BC6D" w14:textId="77777777" w:rsidR="00E719F5" w:rsidRPr="00E605E1" w:rsidRDefault="00E719F5" w:rsidP="007B15DC">
      <w:pPr>
        <w:pStyle w:val="Heading3"/>
      </w:pPr>
      <w:r w:rsidRPr="00E605E1">
        <w:t>Considerations for Framework Selection</w:t>
      </w:r>
    </w:p>
    <w:p w14:paraId="004183C2"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When selecting a framework for integrating knowledge graphs into a RAG system, the following factors should be considered:</w:t>
      </w:r>
    </w:p>
    <w:p w14:paraId="6C685B27"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Compatibility with Existing Systems</w:t>
      </w:r>
      <w:r w:rsidRPr="00E719F5">
        <w:rPr>
          <w:rFonts w:ascii="Times New Roman" w:eastAsia="Times New Roman" w:hAnsi="Times New Roman" w:cs="Times New Roman"/>
          <w:kern w:val="0"/>
          <w:sz w:val="24"/>
          <w:szCs w:val="24"/>
          <w:lang w:eastAsia="en-SE"/>
          <w14:ligatures w14:val="none"/>
        </w:rPr>
        <w:t>: The framework should integrate smoothly with current infrastructure and language models.</w:t>
      </w:r>
    </w:p>
    <w:p w14:paraId="7A7DD16A"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Scalability Requirements</w:t>
      </w:r>
      <w:r w:rsidRPr="00E719F5">
        <w:rPr>
          <w:rFonts w:ascii="Times New Roman" w:eastAsia="Times New Roman" w:hAnsi="Times New Roman" w:cs="Times New Roman"/>
          <w:kern w:val="0"/>
          <w:sz w:val="24"/>
          <w:szCs w:val="24"/>
          <w:lang w:eastAsia="en-SE"/>
          <w14:ligatures w14:val="none"/>
        </w:rPr>
        <w:t>: The ability to handle the size and complexity of the knowledge graph needed for the application.</w:t>
      </w:r>
    </w:p>
    <w:p w14:paraId="47D7CD76"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Performance</w:t>
      </w:r>
      <w:r w:rsidRPr="00E719F5">
        <w:rPr>
          <w:rFonts w:ascii="Times New Roman" w:eastAsia="Times New Roman" w:hAnsi="Times New Roman" w:cs="Times New Roman"/>
          <w:kern w:val="0"/>
          <w:sz w:val="24"/>
          <w:szCs w:val="24"/>
          <w:lang w:eastAsia="en-SE"/>
          <w14:ligatures w14:val="none"/>
        </w:rPr>
        <w:t>: Impact on response times and system throughput, especially for real-time applications.</w:t>
      </w:r>
    </w:p>
    <w:p w14:paraId="3CF20EBF"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Ease of Use and Development Effort</w:t>
      </w:r>
      <w:r w:rsidRPr="00E719F5">
        <w:rPr>
          <w:rFonts w:ascii="Times New Roman" w:eastAsia="Times New Roman" w:hAnsi="Times New Roman" w:cs="Times New Roman"/>
          <w:kern w:val="0"/>
          <w:sz w:val="24"/>
          <w:szCs w:val="24"/>
          <w:lang w:eastAsia="en-SE"/>
          <w14:ligatures w14:val="none"/>
        </w:rPr>
        <w:t>: Availability of tools, documentation, and community support.</w:t>
      </w:r>
    </w:p>
    <w:p w14:paraId="2D2C77ED" w14:textId="77777777" w:rsidR="00E719F5" w:rsidRPr="00E719F5" w:rsidRDefault="00E719F5" w:rsidP="00E719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Cost and Resource Overhead</w:t>
      </w:r>
      <w:r w:rsidRPr="00E719F5">
        <w:rPr>
          <w:rFonts w:ascii="Times New Roman" w:eastAsia="Times New Roman" w:hAnsi="Times New Roman" w:cs="Times New Roman"/>
          <w:kern w:val="0"/>
          <w:sz w:val="24"/>
          <w:szCs w:val="24"/>
          <w:lang w:eastAsia="en-SE"/>
          <w14:ligatures w14:val="none"/>
        </w:rPr>
        <w:t>: Consideration of operational costs, including licensing (if applicable) and resource consumption.</w:t>
      </w:r>
    </w:p>
    <w:p w14:paraId="1E017DF7" w14:textId="77777777" w:rsidR="00E719F5" w:rsidRPr="00E605E1" w:rsidRDefault="00E719F5" w:rsidP="001B7A25">
      <w:pPr>
        <w:pStyle w:val="Heading3"/>
      </w:pPr>
      <w:r w:rsidRPr="00E605E1">
        <w:t>Comparison of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3854"/>
        <w:gridCol w:w="3509"/>
      </w:tblGrid>
      <w:tr w:rsidR="00E719F5" w:rsidRPr="00E719F5" w14:paraId="07FBDDCD" w14:textId="77777777" w:rsidTr="00E71D16">
        <w:trPr>
          <w:tblHeader/>
          <w:tblCellSpacing w:w="15" w:type="dxa"/>
        </w:trPr>
        <w:tc>
          <w:tcPr>
            <w:tcW w:w="0" w:type="auto"/>
            <w:tcBorders>
              <w:bottom w:val="single" w:sz="4" w:space="0" w:color="auto"/>
              <w:right w:val="single" w:sz="4" w:space="0" w:color="auto"/>
            </w:tcBorders>
            <w:vAlign w:val="center"/>
            <w:hideMark/>
          </w:tcPr>
          <w:p w14:paraId="3A4A2F6B" w14:textId="77777777" w:rsidR="00E719F5" w:rsidRPr="00E719F5" w:rsidRDefault="00E719F5" w:rsidP="00E719F5">
            <w:pPr>
              <w:spacing w:after="0" w:line="240" w:lineRule="auto"/>
              <w:jc w:val="center"/>
              <w:rPr>
                <w:rFonts w:ascii="Times New Roman" w:eastAsia="Times New Roman" w:hAnsi="Times New Roman" w:cs="Times New Roman"/>
                <w:b/>
                <w:bCs/>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Framework</w:t>
            </w:r>
          </w:p>
        </w:tc>
        <w:tc>
          <w:tcPr>
            <w:tcW w:w="0" w:type="auto"/>
            <w:tcBorders>
              <w:bottom w:val="single" w:sz="4" w:space="0" w:color="auto"/>
            </w:tcBorders>
            <w:vAlign w:val="center"/>
            <w:hideMark/>
          </w:tcPr>
          <w:p w14:paraId="4B09E8AC" w14:textId="77777777" w:rsidR="00E719F5" w:rsidRPr="00E719F5" w:rsidRDefault="00E719F5" w:rsidP="00E719F5">
            <w:pPr>
              <w:spacing w:after="0" w:line="240" w:lineRule="auto"/>
              <w:jc w:val="center"/>
              <w:rPr>
                <w:rFonts w:ascii="Times New Roman" w:eastAsia="Times New Roman" w:hAnsi="Times New Roman" w:cs="Times New Roman"/>
                <w:b/>
                <w:bCs/>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Strengths</w:t>
            </w:r>
          </w:p>
        </w:tc>
        <w:tc>
          <w:tcPr>
            <w:tcW w:w="0" w:type="auto"/>
            <w:tcBorders>
              <w:left w:val="single" w:sz="4" w:space="0" w:color="auto"/>
              <w:bottom w:val="single" w:sz="4" w:space="0" w:color="auto"/>
            </w:tcBorders>
            <w:vAlign w:val="center"/>
            <w:hideMark/>
          </w:tcPr>
          <w:p w14:paraId="562FEF4A" w14:textId="77777777" w:rsidR="00E719F5" w:rsidRPr="00E719F5" w:rsidRDefault="00E719F5" w:rsidP="00E719F5">
            <w:pPr>
              <w:spacing w:after="0" w:line="240" w:lineRule="auto"/>
              <w:jc w:val="center"/>
              <w:rPr>
                <w:rFonts w:ascii="Times New Roman" w:eastAsia="Times New Roman" w:hAnsi="Times New Roman" w:cs="Times New Roman"/>
                <w:b/>
                <w:bCs/>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Potential Limitations</w:t>
            </w:r>
          </w:p>
        </w:tc>
      </w:tr>
      <w:tr w:rsidR="00B633D4" w:rsidRPr="00E719F5" w14:paraId="61302888" w14:textId="77777777" w:rsidTr="00E71D16">
        <w:trPr>
          <w:tblCellSpacing w:w="15" w:type="dxa"/>
        </w:trPr>
        <w:tc>
          <w:tcPr>
            <w:tcW w:w="0" w:type="auto"/>
            <w:tcBorders>
              <w:right w:val="single" w:sz="4" w:space="0" w:color="auto"/>
            </w:tcBorders>
            <w:vAlign w:val="center"/>
          </w:tcPr>
          <w:p w14:paraId="0C82EC4F" w14:textId="2D739040" w:rsidR="00B633D4" w:rsidRPr="00E719F5" w:rsidRDefault="00B633D4" w:rsidP="00B633D4">
            <w:pPr>
              <w:spacing w:after="0" w:line="240" w:lineRule="auto"/>
              <w:rPr>
                <w:rFonts w:ascii="Times New Roman" w:eastAsia="Times New Roman" w:hAnsi="Times New Roman" w:cs="Times New Roman"/>
                <w:b/>
                <w:bCs/>
                <w:kern w:val="0"/>
                <w:sz w:val="24"/>
                <w:szCs w:val="24"/>
                <w:lang w:eastAsia="en-SE"/>
                <w14:ligatures w14:val="none"/>
              </w:rPr>
            </w:pPr>
            <w:proofErr w:type="spellStart"/>
            <w:r w:rsidRPr="00E719F5">
              <w:rPr>
                <w:rFonts w:ascii="Times New Roman" w:eastAsia="Times New Roman" w:hAnsi="Times New Roman" w:cs="Times New Roman"/>
                <w:b/>
                <w:bCs/>
                <w:kern w:val="0"/>
                <w:sz w:val="24"/>
                <w:szCs w:val="24"/>
                <w:lang w:eastAsia="en-SE"/>
                <w14:ligatures w14:val="none"/>
              </w:rPr>
              <w:t>LangGraph</w:t>
            </w:r>
            <w:proofErr w:type="spellEnd"/>
          </w:p>
        </w:tc>
        <w:tc>
          <w:tcPr>
            <w:tcW w:w="0" w:type="auto"/>
            <w:vAlign w:val="center"/>
          </w:tcPr>
          <w:p w14:paraId="15B04128" w14:textId="4571BA45" w:rsidR="00B633D4" w:rsidRPr="00E719F5" w:rsidRDefault="00B633D4" w:rsidP="00B633D4">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NLP integration, designed for RAG systems</w:t>
            </w:r>
          </w:p>
        </w:tc>
        <w:tc>
          <w:tcPr>
            <w:tcW w:w="0" w:type="auto"/>
            <w:tcBorders>
              <w:left w:val="single" w:sz="4" w:space="0" w:color="auto"/>
            </w:tcBorders>
            <w:vAlign w:val="center"/>
          </w:tcPr>
          <w:p w14:paraId="25C066B0" w14:textId="3703CCCC" w:rsidR="00B633D4" w:rsidRPr="00E719F5" w:rsidRDefault="00B633D4" w:rsidP="00B633D4">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May have less community support, emerging tool</w:t>
            </w:r>
          </w:p>
        </w:tc>
      </w:tr>
      <w:tr w:rsidR="00E719F5" w:rsidRPr="00E719F5" w14:paraId="1EE34C25" w14:textId="77777777" w:rsidTr="00E71D16">
        <w:trPr>
          <w:tblCellSpacing w:w="15" w:type="dxa"/>
        </w:trPr>
        <w:tc>
          <w:tcPr>
            <w:tcW w:w="0" w:type="auto"/>
            <w:tcBorders>
              <w:right w:val="single" w:sz="4" w:space="0" w:color="auto"/>
            </w:tcBorders>
            <w:vAlign w:val="center"/>
            <w:hideMark/>
          </w:tcPr>
          <w:p w14:paraId="6478B4DF"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Neo4j</w:t>
            </w:r>
          </w:p>
        </w:tc>
        <w:tc>
          <w:tcPr>
            <w:tcW w:w="0" w:type="auto"/>
            <w:vAlign w:val="center"/>
            <w:hideMark/>
          </w:tcPr>
          <w:p w14:paraId="05BFC015"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Robust querying, strong community support</w:t>
            </w:r>
          </w:p>
        </w:tc>
        <w:tc>
          <w:tcPr>
            <w:tcW w:w="0" w:type="auto"/>
            <w:tcBorders>
              <w:left w:val="single" w:sz="4" w:space="0" w:color="auto"/>
            </w:tcBorders>
            <w:vAlign w:val="center"/>
            <w:hideMark/>
          </w:tcPr>
          <w:p w14:paraId="28389CC7"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May require significant setup and tuning</w:t>
            </w:r>
          </w:p>
        </w:tc>
      </w:tr>
      <w:tr w:rsidR="00E719F5" w:rsidRPr="00E719F5" w14:paraId="711E556A" w14:textId="77777777" w:rsidTr="00E71D16">
        <w:trPr>
          <w:tblCellSpacing w:w="15" w:type="dxa"/>
        </w:trPr>
        <w:tc>
          <w:tcPr>
            <w:tcW w:w="0" w:type="auto"/>
            <w:tcBorders>
              <w:right w:val="single" w:sz="4" w:space="0" w:color="auto"/>
            </w:tcBorders>
            <w:vAlign w:val="center"/>
            <w:hideMark/>
          </w:tcPr>
          <w:p w14:paraId="10ECF6B8"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Apache Jena</w:t>
            </w:r>
          </w:p>
        </w:tc>
        <w:tc>
          <w:tcPr>
            <w:tcW w:w="0" w:type="auto"/>
            <w:vAlign w:val="center"/>
            <w:hideMark/>
          </w:tcPr>
          <w:p w14:paraId="6DC1AB10"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Semantic web standards support, reasoning capabilities</w:t>
            </w:r>
          </w:p>
        </w:tc>
        <w:tc>
          <w:tcPr>
            <w:tcW w:w="0" w:type="auto"/>
            <w:tcBorders>
              <w:left w:val="single" w:sz="4" w:space="0" w:color="auto"/>
            </w:tcBorders>
            <w:vAlign w:val="center"/>
            <w:hideMark/>
          </w:tcPr>
          <w:p w14:paraId="39CC63D3"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Steeper learning curve, Java-centric</w:t>
            </w:r>
          </w:p>
        </w:tc>
      </w:tr>
      <w:tr w:rsidR="00E719F5" w:rsidRPr="00E719F5" w14:paraId="11B115F0" w14:textId="77777777" w:rsidTr="00E71D16">
        <w:trPr>
          <w:tblCellSpacing w:w="15" w:type="dxa"/>
        </w:trPr>
        <w:tc>
          <w:tcPr>
            <w:tcW w:w="0" w:type="auto"/>
            <w:tcBorders>
              <w:right w:val="single" w:sz="4" w:space="0" w:color="auto"/>
            </w:tcBorders>
            <w:vAlign w:val="center"/>
            <w:hideMark/>
          </w:tcPr>
          <w:p w14:paraId="33BFB374"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Amazon Neptune</w:t>
            </w:r>
          </w:p>
        </w:tc>
        <w:tc>
          <w:tcPr>
            <w:tcW w:w="0" w:type="auto"/>
            <w:vAlign w:val="center"/>
            <w:hideMark/>
          </w:tcPr>
          <w:p w14:paraId="5C542B00"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Managed service, scalability, AWS integration</w:t>
            </w:r>
          </w:p>
        </w:tc>
        <w:tc>
          <w:tcPr>
            <w:tcW w:w="0" w:type="auto"/>
            <w:tcBorders>
              <w:left w:val="single" w:sz="4" w:space="0" w:color="auto"/>
            </w:tcBorders>
            <w:vAlign w:val="center"/>
            <w:hideMark/>
          </w:tcPr>
          <w:p w14:paraId="2402923E"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Tied to AWS ecosystem, potential costs</w:t>
            </w:r>
          </w:p>
        </w:tc>
      </w:tr>
      <w:tr w:rsidR="00E719F5" w:rsidRPr="00E719F5" w14:paraId="1CF05155" w14:textId="77777777" w:rsidTr="00E71D16">
        <w:trPr>
          <w:tblCellSpacing w:w="15" w:type="dxa"/>
        </w:trPr>
        <w:tc>
          <w:tcPr>
            <w:tcW w:w="0" w:type="auto"/>
            <w:tcBorders>
              <w:right w:val="single" w:sz="4" w:space="0" w:color="auto"/>
            </w:tcBorders>
            <w:vAlign w:val="center"/>
            <w:hideMark/>
          </w:tcPr>
          <w:p w14:paraId="51A3619E"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proofErr w:type="spellStart"/>
            <w:r w:rsidRPr="00E719F5">
              <w:rPr>
                <w:rFonts w:ascii="Times New Roman" w:eastAsia="Times New Roman" w:hAnsi="Times New Roman" w:cs="Times New Roman"/>
                <w:b/>
                <w:bCs/>
                <w:kern w:val="0"/>
                <w:sz w:val="24"/>
                <w:szCs w:val="24"/>
                <w:lang w:eastAsia="en-SE"/>
                <w14:ligatures w14:val="none"/>
              </w:rPr>
              <w:t>TigerGraph</w:t>
            </w:r>
            <w:proofErr w:type="spellEnd"/>
          </w:p>
        </w:tc>
        <w:tc>
          <w:tcPr>
            <w:tcW w:w="0" w:type="auto"/>
            <w:vAlign w:val="center"/>
            <w:hideMark/>
          </w:tcPr>
          <w:p w14:paraId="03E4C48B"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High performance, built-in analytics</w:t>
            </w:r>
          </w:p>
        </w:tc>
        <w:tc>
          <w:tcPr>
            <w:tcW w:w="0" w:type="auto"/>
            <w:tcBorders>
              <w:left w:val="single" w:sz="4" w:space="0" w:color="auto"/>
            </w:tcBorders>
            <w:vAlign w:val="center"/>
            <w:hideMark/>
          </w:tcPr>
          <w:p w14:paraId="7A54A950" w14:textId="77777777" w:rsidR="00E719F5" w:rsidRPr="00E719F5" w:rsidRDefault="00E719F5" w:rsidP="00E719F5">
            <w:pPr>
              <w:spacing w:after="0"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Proprietary software, licensing costs</w:t>
            </w:r>
          </w:p>
        </w:tc>
      </w:tr>
    </w:tbl>
    <w:p w14:paraId="59429B96" w14:textId="77777777" w:rsidR="00E605E1" w:rsidRDefault="00E605E1">
      <w:pPr>
        <w:rPr>
          <w:rFonts w:ascii="Times New Roman" w:eastAsia="Times New Roman" w:hAnsi="Times New Roman" w:cs="Times New Roman"/>
          <w:b/>
          <w:bCs/>
          <w:kern w:val="0"/>
          <w:sz w:val="36"/>
          <w:szCs w:val="36"/>
          <w:lang w:eastAsia="en-SE"/>
          <w14:ligatures w14:val="none"/>
        </w:rPr>
      </w:pPr>
      <w:r>
        <w:br w:type="page"/>
      </w:r>
    </w:p>
    <w:p w14:paraId="2C8C80F6" w14:textId="6932B47A" w:rsidR="00E719F5" w:rsidRPr="00E605E1" w:rsidRDefault="00E719F5" w:rsidP="001B7A25">
      <w:pPr>
        <w:pStyle w:val="Heading2"/>
      </w:pPr>
      <w:r w:rsidRPr="00E605E1">
        <w:lastRenderedPageBreak/>
        <w:t xml:space="preserve">Applying </w:t>
      </w:r>
      <w:proofErr w:type="spellStart"/>
      <w:r w:rsidRPr="00E605E1">
        <w:t>LangGraph</w:t>
      </w:r>
      <w:proofErr w:type="spellEnd"/>
      <w:r w:rsidRPr="00E605E1">
        <w:t xml:space="preserve"> to a Project and Comparing Results</w:t>
      </w:r>
    </w:p>
    <w:p w14:paraId="253C3064" w14:textId="77777777" w:rsidR="00E719F5" w:rsidRPr="00E605E1" w:rsidRDefault="00E719F5" w:rsidP="001B7A25">
      <w:pPr>
        <w:pStyle w:val="Heading3"/>
      </w:pPr>
      <w:r w:rsidRPr="00E605E1">
        <w:t xml:space="preserve">Integration Steps with </w:t>
      </w:r>
      <w:proofErr w:type="spellStart"/>
      <w:r w:rsidRPr="00E605E1">
        <w:t>LangGraph</w:t>
      </w:r>
      <w:proofErr w:type="spellEnd"/>
    </w:p>
    <w:p w14:paraId="111929B3"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Data Preparation</w:t>
      </w:r>
      <w:r w:rsidRPr="00E719F5">
        <w:rPr>
          <w:rFonts w:ascii="Times New Roman" w:eastAsia="Times New Roman" w:hAnsi="Times New Roman" w:cs="Times New Roman"/>
          <w:kern w:val="0"/>
          <w:sz w:val="24"/>
          <w:szCs w:val="24"/>
          <w:lang w:eastAsia="en-SE"/>
          <w14:ligatures w14:val="none"/>
        </w:rPr>
        <w:t>: Collect and preprocess domain-specific textual data.</w:t>
      </w:r>
    </w:p>
    <w:p w14:paraId="0D616271"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Knowledge Graph Construction</w:t>
      </w:r>
      <w:r w:rsidRPr="00E719F5">
        <w:rPr>
          <w:rFonts w:ascii="Times New Roman" w:eastAsia="Times New Roman" w:hAnsi="Times New Roman" w:cs="Times New Roman"/>
          <w:kern w:val="0"/>
          <w:sz w:val="24"/>
          <w:szCs w:val="24"/>
          <w:lang w:eastAsia="en-SE"/>
          <w14:ligatures w14:val="none"/>
        </w:rPr>
        <w:t>:</w:t>
      </w:r>
    </w:p>
    <w:p w14:paraId="6C0A352E"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 xml:space="preserve">Extract entities and relationships using </w:t>
      </w:r>
      <w:proofErr w:type="spellStart"/>
      <w:r w:rsidRPr="00E719F5">
        <w:rPr>
          <w:rFonts w:ascii="Times New Roman" w:eastAsia="Times New Roman" w:hAnsi="Times New Roman" w:cs="Times New Roman"/>
          <w:kern w:val="0"/>
          <w:sz w:val="24"/>
          <w:szCs w:val="24"/>
          <w:lang w:eastAsia="en-SE"/>
          <w14:ligatures w14:val="none"/>
        </w:rPr>
        <w:t>LangGraph's</w:t>
      </w:r>
      <w:proofErr w:type="spellEnd"/>
      <w:r w:rsidRPr="00E719F5">
        <w:rPr>
          <w:rFonts w:ascii="Times New Roman" w:eastAsia="Times New Roman" w:hAnsi="Times New Roman" w:cs="Times New Roman"/>
          <w:kern w:val="0"/>
          <w:sz w:val="24"/>
          <w:szCs w:val="24"/>
          <w:lang w:eastAsia="en-SE"/>
          <w14:ligatures w14:val="none"/>
        </w:rPr>
        <w:t xml:space="preserve"> NLP capabilities.</w:t>
      </w:r>
    </w:p>
    <w:p w14:paraId="5EA72563"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Build the knowledge graph with the extracted data.</w:t>
      </w:r>
    </w:p>
    <w:p w14:paraId="4D523496"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Integration with Retrieval Mechanism</w:t>
      </w:r>
      <w:r w:rsidRPr="00E719F5">
        <w:rPr>
          <w:rFonts w:ascii="Times New Roman" w:eastAsia="Times New Roman" w:hAnsi="Times New Roman" w:cs="Times New Roman"/>
          <w:kern w:val="0"/>
          <w:sz w:val="24"/>
          <w:szCs w:val="24"/>
          <w:lang w:eastAsia="en-SE"/>
          <w14:ligatures w14:val="none"/>
        </w:rPr>
        <w:t>:</w:t>
      </w:r>
    </w:p>
    <w:p w14:paraId="65B82E5D"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 xml:space="preserve">Replace or augment existing retrieval methods with </w:t>
      </w:r>
      <w:proofErr w:type="spellStart"/>
      <w:r w:rsidRPr="00E719F5">
        <w:rPr>
          <w:rFonts w:ascii="Times New Roman" w:eastAsia="Times New Roman" w:hAnsi="Times New Roman" w:cs="Times New Roman"/>
          <w:kern w:val="0"/>
          <w:sz w:val="24"/>
          <w:szCs w:val="24"/>
          <w:lang w:eastAsia="en-SE"/>
          <w14:ligatures w14:val="none"/>
        </w:rPr>
        <w:t>LangGraph's</w:t>
      </w:r>
      <w:proofErr w:type="spellEnd"/>
      <w:r w:rsidRPr="00E719F5">
        <w:rPr>
          <w:rFonts w:ascii="Times New Roman" w:eastAsia="Times New Roman" w:hAnsi="Times New Roman" w:cs="Times New Roman"/>
          <w:kern w:val="0"/>
          <w:sz w:val="24"/>
          <w:szCs w:val="24"/>
          <w:lang w:eastAsia="en-SE"/>
          <w14:ligatures w14:val="none"/>
        </w:rPr>
        <w:t xml:space="preserve"> semantic search.</w:t>
      </w:r>
    </w:p>
    <w:p w14:paraId="65D797C0"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Enhancing Generation</w:t>
      </w:r>
      <w:r w:rsidRPr="00E719F5">
        <w:rPr>
          <w:rFonts w:ascii="Times New Roman" w:eastAsia="Times New Roman" w:hAnsi="Times New Roman" w:cs="Times New Roman"/>
          <w:kern w:val="0"/>
          <w:sz w:val="24"/>
          <w:szCs w:val="24"/>
          <w:lang w:eastAsia="en-SE"/>
          <w14:ligatures w14:val="none"/>
        </w:rPr>
        <w:t>:</w:t>
      </w:r>
    </w:p>
    <w:p w14:paraId="1AE58528"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Provide the generative model with structured context from the knowledge graph.</w:t>
      </w:r>
    </w:p>
    <w:p w14:paraId="7232124A" w14:textId="77777777" w:rsidR="00E719F5" w:rsidRPr="00E719F5" w:rsidRDefault="00E719F5" w:rsidP="00E719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Evaluation</w:t>
      </w:r>
      <w:r w:rsidRPr="00E719F5">
        <w:rPr>
          <w:rFonts w:ascii="Times New Roman" w:eastAsia="Times New Roman" w:hAnsi="Times New Roman" w:cs="Times New Roman"/>
          <w:kern w:val="0"/>
          <w:sz w:val="24"/>
          <w:szCs w:val="24"/>
          <w:lang w:eastAsia="en-SE"/>
          <w14:ligatures w14:val="none"/>
        </w:rPr>
        <w:t>:</w:t>
      </w:r>
    </w:p>
    <w:p w14:paraId="05F49B05"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Compare system performance before and after integration.</w:t>
      </w:r>
    </w:p>
    <w:p w14:paraId="13EBC54B" w14:textId="77777777" w:rsidR="00E719F5" w:rsidRPr="00E719F5" w:rsidRDefault="00E719F5" w:rsidP="00E719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proofErr w:type="spellStart"/>
      <w:r w:rsidRPr="00E719F5">
        <w:rPr>
          <w:rFonts w:ascii="Times New Roman" w:eastAsia="Times New Roman" w:hAnsi="Times New Roman" w:cs="Times New Roman"/>
          <w:kern w:val="0"/>
          <w:sz w:val="24"/>
          <w:szCs w:val="24"/>
          <w:lang w:eastAsia="en-SE"/>
          <w14:ligatures w14:val="none"/>
        </w:rPr>
        <w:t>Analyze</w:t>
      </w:r>
      <w:proofErr w:type="spellEnd"/>
      <w:r w:rsidRPr="00E719F5">
        <w:rPr>
          <w:rFonts w:ascii="Times New Roman" w:eastAsia="Times New Roman" w:hAnsi="Times New Roman" w:cs="Times New Roman"/>
          <w:kern w:val="0"/>
          <w:sz w:val="24"/>
          <w:szCs w:val="24"/>
          <w:lang w:eastAsia="en-SE"/>
          <w14:ligatures w14:val="none"/>
        </w:rPr>
        <w:t xml:space="preserve"> metrics such as accuracy, relevance, and response times.</w:t>
      </w:r>
    </w:p>
    <w:p w14:paraId="56FC83BE" w14:textId="77777777" w:rsidR="00E719F5" w:rsidRPr="00E605E1" w:rsidRDefault="00E719F5" w:rsidP="001B7A25">
      <w:pPr>
        <w:pStyle w:val="Heading3"/>
      </w:pPr>
      <w:r w:rsidRPr="00E605E1">
        <w:t>Expected Differences in Results</w:t>
      </w:r>
    </w:p>
    <w:p w14:paraId="30570463" w14:textId="77777777" w:rsidR="00E719F5" w:rsidRPr="00E719F5" w:rsidRDefault="00E719F5" w:rsidP="00E719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Accuracy Improvements</w:t>
      </w:r>
      <w:r w:rsidRPr="00E719F5">
        <w:rPr>
          <w:rFonts w:ascii="Times New Roman" w:eastAsia="Times New Roman" w:hAnsi="Times New Roman" w:cs="Times New Roman"/>
          <w:kern w:val="0"/>
          <w:sz w:val="24"/>
          <w:szCs w:val="24"/>
          <w:lang w:eastAsia="en-SE"/>
          <w14:ligatures w14:val="none"/>
        </w:rPr>
        <w:t>: Responses are more factually correct due to the structured knowledge base.</w:t>
      </w:r>
    </w:p>
    <w:p w14:paraId="1550272E" w14:textId="77777777" w:rsidR="00E719F5" w:rsidRPr="00E719F5" w:rsidRDefault="00E719F5" w:rsidP="00E719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Enhanced Relevance</w:t>
      </w:r>
      <w:r w:rsidRPr="00E719F5">
        <w:rPr>
          <w:rFonts w:ascii="Times New Roman" w:eastAsia="Times New Roman" w:hAnsi="Times New Roman" w:cs="Times New Roman"/>
          <w:kern w:val="0"/>
          <w:sz w:val="24"/>
          <w:szCs w:val="24"/>
          <w:lang w:eastAsia="en-SE"/>
          <w14:ligatures w14:val="none"/>
        </w:rPr>
        <w:t>: Semantic retrieval yields information that is contextually closer to the query intent.</w:t>
      </w:r>
    </w:p>
    <w:p w14:paraId="3EFBC1B0" w14:textId="77777777" w:rsidR="00E719F5" w:rsidRPr="00E719F5" w:rsidRDefault="00E719F5" w:rsidP="00E719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Complex Query Handling</w:t>
      </w:r>
      <w:r w:rsidRPr="00E719F5">
        <w:rPr>
          <w:rFonts w:ascii="Times New Roman" w:eastAsia="Times New Roman" w:hAnsi="Times New Roman" w:cs="Times New Roman"/>
          <w:kern w:val="0"/>
          <w:sz w:val="24"/>
          <w:szCs w:val="24"/>
          <w:lang w:eastAsia="en-SE"/>
          <w14:ligatures w14:val="none"/>
        </w:rPr>
        <w:t>: Ability to answer questions requiring multi-hop reasoning.</w:t>
      </w:r>
    </w:p>
    <w:p w14:paraId="5B425CB2" w14:textId="77777777" w:rsidR="00E719F5" w:rsidRPr="00E719F5" w:rsidRDefault="00E719F5" w:rsidP="00E719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b/>
          <w:bCs/>
          <w:kern w:val="0"/>
          <w:sz w:val="24"/>
          <w:szCs w:val="24"/>
          <w:lang w:eastAsia="en-SE"/>
          <w14:ligatures w14:val="none"/>
        </w:rPr>
        <w:t>Performance Considerations</w:t>
      </w:r>
      <w:r w:rsidRPr="00E719F5">
        <w:rPr>
          <w:rFonts w:ascii="Times New Roman" w:eastAsia="Times New Roman" w:hAnsi="Times New Roman" w:cs="Times New Roman"/>
          <w:kern w:val="0"/>
          <w:sz w:val="24"/>
          <w:szCs w:val="24"/>
          <w:lang w:eastAsia="en-SE"/>
          <w14:ligatures w14:val="none"/>
        </w:rPr>
        <w:t>: Potential increase in computational overhead; optimization may be necessary.</w:t>
      </w:r>
    </w:p>
    <w:p w14:paraId="202F477C" w14:textId="77777777" w:rsidR="00E719F5" w:rsidRPr="00E605E1" w:rsidRDefault="00E719F5" w:rsidP="001B7A25">
      <w:pPr>
        <w:pStyle w:val="Heading2"/>
      </w:pPr>
      <w:r w:rsidRPr="00E605E1">
        <w:t>Conclusion</w:t>
      </w:r>
    </w:p>
    <w:p w14:paraId="50D62581"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 xml:space="preserve">Integrating knowledge graphs into RAG systems presents a significant opportunity to enhance the quality and relevance of generated responses. By evaluating different frameworks, such as Neo4j, Apache Jena, Amazon Neptune, </w:t>
      </w:r>
      <w:proofErr w:type="spellStart"/>
      <w:r w:rsidRPr="00E719F5">
        <w:rPr>
          <w:rFonts w:ascii="Times New Roman" w:eastAsia="Times New Roman" w:hAnsi="Times New Roman" w:cs="Times New Roman"/>
          <w:kern w:val="0"/>
          <w:sz w:val="24"/>
          <w:szCs w:val="24"/>
          <w:lang w:eastAsia="en-SE"/>
          <w14:ligatures w14:val="none"/>
        </w:rPr>
        <w:t>TigerGraph</w:t>
      </w:r>
      <w:proofErr w:type="spellEnd"/>
      <w:r w:rsidRPr="00E719F5">
        <w:rPr>
          <w:rFonts w:ascii="Times New Roman" w:eastAsia="Times New Roman" w:hAnsi="Times New Roman" w:cs="Times New Roman"/>
          <w:kern w:val="0"/>
          <w:sz w:val="24"/>
          <w:szCs w:val="24"/>
          <w:lang w:eastAsia="en-SE"/>
          <w14:ligatures w14:val="none"/>
        </w:rPr>
        <w:t xml:space="preserve">, and </w:t>
      </w:r>
      <w:proofErr w:type="spellStart"/>
      <w:r w:rsidRPr="00E719F5">
        <w:rPr>
          <w:rFonts w:ascii="Times New Roman" w:eastAsia="Times New Roman" w:hAnsi="Times New Roman" w:cs="Times New Roman"/>
          <w:kern w:val="0"/>
          <w:sz w:val="24"/>
          <w:szCs w:val="24"/>
          <w:lang w:eastAsia="en-SE"/>
          <w14:ligatures w14:val="none"/>
        </w:rPr>
        <w:t>LangGraph</w:t>
      </w:r>
      <w:proofErr w:type="spellEnd"/>
      <w:r w:rsidRPr="00E719F5">
        <w:rPr>
          <w:rFonts w:ascii="Times New Roman" w:eastAsia="Times New Roman" w:hAnsi="Times New Roman" w:cs="Times New Roman"/>
          <w:kern w:val="0"/>
          <w:sz w:val="24"/>
          <w:szCs w:val="24"/>
          <w:lang w:eastAsia="en-SE"/>
          <w14:ligatures w14:val="none"/>
        </w:rPr>
        <w:t>, it is possible to select a tool that aligns with specific project requirements and constraints.</w:t>
      </w:r>
    </w:p>
    <w:p w14:paraId="4269AE50"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proofErr w:type="spellStart"/>
      <w:r w:rsidRPr="00E719F5">
        <w:rPr>
          <w:rFonts w:ascii="Times New Roman" w:eastAsia="Times New Roman" w:hAnsi="Times New Roman" w:cs="Times New Roman"/>
          <w:kern w:val="0"/>
          <w:sz w:val="24"/>
          <w:szCs w:val="24"/>
          <w:lang w:eastAsia="en-SE"/>
          <w14:ligatures w14:val="none"/>
        </w:rPr>
        <w:t>LangGraph</w:t>
      </w:r>
      <w:proofErr w:type="spellEnd"/>
      <w:r w:rsidRPr="00E719F5">
        <w:rPr>
          <w:rFonts w:ascii="Times New Roman" w:eastAsia="Times New Roman" w:hAnsi="Times New Roman" w:cs="Times New Roman"/>
          <w:kern w:val="0"/>
          <w:sz w:val="24"/>
          <w:szCs w:val="24"/>
          <w:lang w:eastAsia="en-SE"/>
          <w14:ligatures w14:val="none"/>
        </w:rPr>
        <w:t>, with its focus on NLP integration and suitability for RAG systems, offers a compelling option for projects that require close interaction between language models and knowledge graphs. However, considerations around scalability, performance, and community support should guide the framework selection process.</w:t>
      </w:r>
    </w:p>
    <w:p w14:paraId="6B5114D7" w14:textId="77777777" w:rsidR="00E719F5" w:rsidRPr="00E719F5" w:rsidRDefault="00E719F5" w:rsidP="00E719F5">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E719F5">
        <w:rPr>
          <w:rFonts w:ascii="Times New Roman" w:eastAsia="Times New Roman" w:hAnsi="Times New Roman" w:cs="Times New Roman"/>
          <w:kern w:val="0"/>
          <w:sz w:val="24"/>
          <w:szCs w:val="24"/>
          <w:lang w:eastAsia="en-SE"/>
          <w14:ligatures w14:val="none"/>
        </w:rPr>
        <w:t xml:space="preserve">Applying knowledge graphs to a project and </w:t>
      </w:r>
      <w:proofErr w:type="spellStart"/>
      <w:r w:rsidRPr="00E719F5">
        <w:rPr>
          <w:rFonts w:ascii="Times New Roman" w:eastAsia="Times New Roman" w:hAnsi="Times New Roman" w:cs="Times New Roman"/>
          <w:kern w:val="0"/>
          <w:sz w:val="24"/>
          <w:szCs w:val="24"/>
          <w:lang w:eastAsia="en-SE"/>
          <w14:ligatures w14:val="none"/>
        </w:rPr>
        <w:t>analyzing</w:t>
      </w:r>
      <w:proofErr w:type="spellEnd"/>
      <w:r w:rsidRPr="00E719F5">
        <w:rPr>
          <w:rFonts w:ascii="Times New Roman" w:eastAsia="Times New Roman" w:hAnsi="Times New Roman" w:cs="Times New Roman"/>
          <w:kern w:val="0"/>
          <w:sz w:val="24"/>
          <w:szCs w:val="24"/>
          <w:lang w:eastAsia="en-SE"/>
          <w14:ligatures w14:val="none"/>
        </w:rPr>
        <w:t xml:space="preserve"> the differences in results can provide valuable insights into their effectiveness. Through careful evaluation and iterative development, knowledge graphs can significantly enhance the capabilities of RAG systems.</w:t>
      </w:r>
    </w:p>
    <w:p w14:paraId="461B0E03" w14:textId="77777777" w:rsidR="007017D6" w:rsidRPr="00E605E1" w:rsidRDefault="007017D6">
      <w:pPr>
        <w:rPr>
          <w:rFonts w:ascii="Times New Roman" w:hAnsi="Times New Roman" w:cs="Times New Roman"/>
        </w:rPr>
      </w:pPr>
    </w:p>
    <w:sectPr w:rsidR="007017D6" w:rsidRPr="00E605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 Rydell" w:date="2024-11-04T13:44:00Z" w:initials="SR">
    <w:p w14:paraId="48BDF9AC" w14:textId="77777777" w:rsidR="008E283F" w:rsidRDefault="008E283F" w:rsidP="008E283F">
      <w:pPr>
        <w:pStyle w:val="CommentText"/>
      </w:pPr>
      <w:r>
        <w:rPr>
          <w:rStyle w:val="CommentReference"/>
        </w:rPr>
        <w:annotationRef/>
      </w:r>
      <w:hyperlink r:id="rId1" w:history="1">
        <w:r w:rsidRPr="002E2822">
          <w:rPr>
            <w:rStyle w:val="Hyperlink"/>
          </w:rPr>
          <w:t>Building Knowledge Graphs from Scratch Using Neo4j and Vertex AI | by Rubens Zimbres | Medium</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DF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D34E38" w16cex:dateUtc="2024-11-04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DF9AC" w16cid:durableId="2AD34E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A0D"/>
    <w:multiLevelType w:val="multilevel"/>
    <w:tmpl w:val="22D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C65"/>
    <w:multiLevelType w:val="multilevel"/>
    <w:tmpl w:val="1AC4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011B0"/>
    <w:multiLevelType w:val="multilevel"/>
    <w:tmpl w:val="610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30826"/>
    <w:multiLevelType w:val="multilevel"/>
    <w:tmpl w:val="917A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B7F49"/>
    <w:multiLevelType w:val="multilevel"/>
    <w:tmpl w:val="AA3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31BDA"/>
    <w:multiLevelType w:val="multilevel"/>
    <w:tmpl w:val="4D6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57AC0"/>
    <w:multiLevelType w:val="multilevel"/>
    <w:tmpl w:val="C2389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9525B"/>
    <w:multiLevelType w:val="multilevel"/>
    <w:tmpl w:val="739C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93E04"/>
    <w:multiLevelType w:val="multilevel"/>
    <w:tmpl w:val="CDE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D7BB0"/>
    <w:multiLevelType w:val="multilevel"/>
    <w:tmpl w:val="B2D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610863">
    <w:abstractNumId w:val="4"/>
  </w:num>
  <w:num w:numId="2" w16cid:durableId="688528659">
    <w:abstractNumId w:val="9"/>
  </w:num>
  <w:num w:numId="3" w16cid:durableId="1758937131">
    <w:abstractNumId w:val="1"/>
  </w:num>
  <w:num w:numId="4" w16cid:durableId="122769930">
    <w:abstractNumId w:val="0"/>
  </w:num>
  <w:num w:numId="5" w16cid:durableId="1849514202">
    <w:abstractNumId w:val="3"/>
  </w:num>
  <w:num w:numId="6" w16cid:durableId="1030640795">
    <w:abstractNumId w:val="8"/>
  </w:num>
  <w:num w:numId="7" w16cid:durableId="1870023927">
    <w:abstractNumId w:val="2"/>
  </w:num>
  <w:num w:numId="8" w16cid:durableId="644897170">
    <w:abstractNumId w:val="7"/>
  </w:num>
  <w:num w:numId="9" w16cid:durableId="1100368942">
    <w:abstractNumId w:val="6"/>
  </w:num>
  <w:num w:numId="10" w16cid:durableId="5536633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Rydell">
    <w15:presenceInfo w15:providerId="AD" w15:userId="S::sara.rydell@ericsson.com::272fec1a-60f9-4b42-9769-c7768378f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3C"/>
    <w:rsid w:val="001B7A25"/>
    <w:rsid w:val="005B6853"/>
    <w:rsid w:val="007017D6"/>
    <w:rsid w:val="00731AAA"/>
    <w:rsid w:val="007B15DC"/>
    <w:rsid w:val="008E283F"/>
    <w:rsid w:val="00B633D4"/>
    <w:rsid w:val="00BB0232"/>
    <w:rsid w:val="00D66FF2"/>
    <w:rsid w:val="00E605E1"/>
    <w:rsid w:val="00E719F5"/>
    <w:rsid w:val="00E71D16"/>
    <w:rsid w:val="00F55F3C"/>
    <w:rsid w:val="00FA58C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C0D0"/>
  <w15:chartTrackingRefBased/>
  <w15:docId w15:val="{FAACE88B-CCB8-4451-8B26-654450F1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9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14:ligatures w14:val="none"/>
    </w:rPr>
  </w:style>
  <w:style w:type="paragraph" w:styleId="Heading2">
    <w:name w:val="heading 2"/>
    <w:basedOn w:val="Normal"/>
    <w:link w:val="Heading2Char"/>
    <w:uiPriority w:val="9"/>
    <w:qFormat/>
    <w:rsid w:val="00E719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E"/>
      <w14:ligatures w14:val="none"/>
    </w:rPr>
  </w:style>
  <w:style w:type="paragraph" w:styleId="Heading3">
    <w:name w:val="heading 3"/>
    <w:basedOn w:val="Normal"/>
    <w:link w:val="Heading3Char"/>
    <w:uiPriority w:val="9"/>
    <w:qFormat/>
    <w:rsid w:val="00E719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F5"/>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E719F5"/>
    <w:rPr>
      <w:rFonts w:ascii="Times New Roman" w:eastAsia="Times New Roman" w:hAnsi="Times New Roman" w:cs="Times New Roman"/>
      <w:b/>
      <w:bCs/>
      <w:kern w:val="0"/>
      <w:sz w:val="36"/>
      <w:szCs w:val="36"/>
      <w:lang w:val="en-SE" w:eastAsia="en-SE"/>
      <w14:ligatures w14:val="none"/>
    </w:rPr>
  </w:style>
  <w:style w:type="character" w:customStyle="1" w:styleId="Heading3Char">
    <w:name w:val="Heading 3 Char"/>
    <w:basedOn w:val="DefaultParagraphFont"/>
    <w:link w:val="Heading3"/>
    <w:uiPriority w:val="9"/>
    <w:rsid w:val="00E719F5"/>
    <w:rPr>
      <w:rFonts w:ascii="Times New Roman" w:eastAsia="Times New Roman" w:hAnsi="Times New Roman" w:cs="Times New Roman"/>
      <w:b/>
      <w:bCs/>
      <w:kern w:val="0"/>
      <w:sz w:val="27"/>
      <w:szCs w:val="27"/>
      <w:lang w:val="en-SE" w:eastAsia="en-SE"/>
      <w14:ligatures w14:val="none"/>
    </w:rPr>
  </w:style>
  <w:style w:type="paragraph" w:styleId="NormalWeb">
    <w:name w:val="Normal (Web)"/>
    <w:basedOn w:val="Normal"/>
    <w:uiPriority w:val="99"/>
    <w:semiHidden/>
    <w:unhideWhenUsed/>
    <w:rsid w:val="00E719F5"/>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Strong">
    <w:name w:val="Strong"/>
    <w:basedOn w:val="DefaultParagraphFont"/>
    <w:uiPriority w:val="22"/>
    <w:qFormat/>
    <w:rsid w:val="00E719F5"/>
    <w:rPr>
      <w:b/>
      <w:bCs/>
    </w:rPr>
  </w:style>
  <w:style w:type="paragraph" w:styleId="Title">
    <w:name w:val="Title"/>
    <w:basedOn w:val="Normal"/>
    <w:next w:val="Normal"/>
    <w:link w:val="TitleChar"/>
    <w:uiPriority w:val="10"/>
    <w:qFormat/>
    <w:rsid w:val="00E71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9F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E283F"/>
    <w:rPr>
      <w:sz w:val="16"/>
      <w:szCs w:val="16"/>
    </w:rPr>
  </w:style>
  <w:style w:type="paragraph" w:styleId="CommentText">
    <w:name w:val="annotation text"/>
    <w:basedOn w:val="Normal"/>
    <w:link w:val="CommentTextChar"/>
    <w:uiPriority w:val="99"/>
    <w:unhideWhenUsed/>
    <w:rsid w:val="008E283F"/>
    <w:pPr>
      <w:spacing w:line="240" w:lineRule="auto"/>
    </w:pPr>
    <w:rPr>
      <w:sz w:val="20"/>
      <w:szCs w:val="20"/>
    </w:rPr>
  </w:style>
  <w:style w:type="character" w:customStyle="1" w:styleId="CommentTextChar">
    <w:name w:val="Comment Text Char"/>
    <w:basedOn w:val="DefaultParagraphFont"/>
    <w:link w:val="CommentText"/>
    <w:uiPriority w:val="99"/>
    <w:rsid w:val="008E283F"/>
    <w:rPr>
      <w:sz w:val="20"/>
      <w:szCs w:val="20"/>
    </w:rPr>
  </w:style>
  <w:style w:type="paragraph" w:styleId="CommentSubject">
    <w:name w:val="annotation subject"/>
    <w:basedOn w:val="CommentText"/>
    <w:next w:val="CommentText"/>
    <w:link w:val="CommentSubjectChar"/>
    <w:uiPriority w:val="99"/>
    <w:semiHidden/>
    <w:unhideWhenUsed/>
    <w:rsid w:val="008E283F"/>
    <w:rPr>
      <w:b/>
      <w:bCs/>
    </w:rPr>
  </w:style>
  <w:style w:type="character" w:customStyle="1" w:styleId="CommentSubjectChar">
    <w:name w:val="Comment Subject Char"/>
    <w:basedOn w:val="CommentTextChar"/>
    <w:link w:val="CommentSubject"/>
    <w:uiPriority w:val="99"/>
    <w:semiHidden/>
    <w:rsid w:val="008E283F"/>
    <w:rPr>
      <w:b/>
      <w:bCs/>
      <w:sz w:val="20"/>
      <w:szCs w:val="20"/>
    </w:rPr>
  </w:style>
  <w:style w:type="character" w:styleId="Hyperlink">
    <w:name w:val="Hyperlink"/>
    <w:basedOn w:val="DefaultParagraphFont"/>
    <w:uiPriority w:val="99"/>
    <w:unhideWhenUsed/>
    <w:rsid w:val="008E283F"/>
    <w:rPr>
      <w:color w:val="0563C1" w:themeColor="hyperlink"/>
      <w:u w:val="single"/>
    </w:rPr>
  </w:style>
  <w:style w:type="character" w:styleId="UnresolvedMention">
    <w:name w:val="Unresolved Mention"/>
    <w:basedOn w:val="DefaultParagraphFont"/>
    <w:uiPriority w:val="99"/>
    <w:semiHidden/>
    <w:unhideWhenUsed/>
    <w:rsid w:val="008E2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5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edium.com/@rubenszimbres/building-knowledge-graphs-from-scratch-using-neo4j-and-vertex-ai-8311eb69a47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432</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Rydell</dc:creator>
  <cp:keywords/>
  <dc:description/>
  <cp:lastModifiedBy>Sara Rydell</cp:lastModifiedBy>
  <cp:revision>12</cp:revision>
  <dcterms:created xsi:type="dcterms:W3CDTF">2024-10-30T10:20:00Z</dcterms:created>
  <dcterms:modified xsi:type="dcterms:W3CDTF">2024-11-04T12:44:00Z</dcterms:modified>
</cp:coreProperties>
</file>