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s5brdk25mrd" w:id="0"/>
      <w:bookmarkEnd w:id="0"/>
      <w:r w:rsidDel="00000000" w:rsidR="00000000" w:rsidRPr="00000000">
        <w:rPr>
          <w:rtl w:val="0"/>
        </w:rPr>
        <w:t xml:space="preserve">Models in STATA</w:t>
      </w:r>
    </w:p>
    <w:p w:rsidR="00000000" w:rsidDel="00000000" w:rsidP="00000000" w:rsidRDefault="00000000" w:rsidRPr="00000000" w14:paraId="00000002">
      <w:pPr>
        <w:rPr>
          <w:color w:val="222222"/>
          <w:highlight w:val="white"/>
        </w:rPr>
      </w:pPr>
      <w:r w:rsidDel="00000000" w:rsidR="00000000" w:rsidRPr="00000000">
        <w:rPr>
          <w:rtl w:val="0"/>
        </w:rPr>
      </w:r>
    </w:p>
    <w:p w:rsidR="00000000" w:rsidDel="00000000" w:rsidP="00000000" w:rsidRDefault="00000000" w:rsidRPr="00000000" w14:paraId="00000003">
      <w:pPr>
        <w:pStyle w:val="Heading1"/>
        <w:rPr/>
      </w:pPr>
      <w:bookmarkStart w:colFirst="0" w:colLast="0" w:name="_h1tbejbo25sl" w:id="1"/>
      <w:bookmarkEnd w:id="1"/>
      <w:r w:rsidDel="00000000" w:rsidR="00000000" w:rsidRPr="00000000">
        <w:rPr>
          <w:rtl w:val="0"/>
        </w:rPr>
        <w:t xml:space="preserve">C</w:t>
      </w:r>
      <w:r w:rsidDel="00000000" w:rsidR="00000000" w:rsidRPr="00000000">
        <w:rPr>
          <w:rtl w:val="0"/>
        </w:rPr>
        <w:t xml:space="preserve">logit</w:t>
      </w:r>
    </w:p>
    <w:p w:rsidR="00000000" w:rsidDel="00000000" w:rsidP="00000000" w:rsidRDefault="00000000" w:rsidRPr="00000000" w14:paraId="00000004">
      <w:pPr>
        <w:rPr/>
      </w:pPr>
      <w:r w:rsidDel="00000000" w:rsidR="00000000" w:rsidRPr="00000000">
        <w:rPr>
          <w:rtl w:val="0"/>
        </w:rPr>
        <w:t xml:space="preserve">clogit — Conditional (fixed-effects) logistic regression</w:t>
      </w:r>
    </w:p>
    <w:p w:rsidR="00000000" w:rsidDel="00000000" w:rsidP="00000000" w:rsidRDefault="00000000" w:rsidRPr="00000000" w14:paraId="00000005">
      <w:pPr>
        <w:pStyle w:val="Heading3"/>
        <w:rPr/>
      </w:pPr>
      <w:bookmarkStart w:colFirst="0" w:colLast="0" w:name="_sf2yg3qninaj" w:id="2"/>
      <w:bookmarkEnd w:id="2"/>
      <w:r w:rsidDel="00000000" w:rsidR="00000000" w:rsidRPr="00000000">
        <w:rPr>
          <w:rtl w:val="0"/>
        </w:rPr>
        <w:t xml:space="preserve">Description </w:t>
      </w:r>
    </w:p>
    <w:p w:rsidR="00000000" w:rsidDel="00000000" w:rsidP="00000000" w:rsidRDefault="00000000" w:rsidRPr="00000000" w14:paraId="00000006">
      <w:pPr>
        <w:rPr/>
      </w:pPr>
      <w:r w:rsidDel="00000000" w:rsidR="00000000" w:rsidRPr="00000000">
        <w:rPr>
          <w:rtl w:val="0"/>
        </w:rPr>
        <w:t xml:space="preserve">clogit fits a conditional logistic regression model for matched case –control data, also known as a fixed-effects logit model for panel data. clogit can compute robust and cluster–robust standard errors and adjust results for complex survey designs.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Results: </w:t>
      </w:r>
      <w:hyperlink r:id="rId6">
        <w:r w:rsidDel="00000000" w:rsidR="00000000" w:rsidRPr="00000000">
          <w:rPr>
            <w:color w:val="1155cc"/>
            <w:u w:val="single"/>
            <w:rtl w:val="0"/>
          </w:rPr>
          <w:t xml:space="preserve">https://toioslo.sharepoint.com/:f:/r/sites/YoungTalentroadpricing/Delte%20dokumenter/General/WP2/Analysis/Sara/Analysis%20second%20pilot/clogit/Tables/CE%20policy?csf=1&amp;web=1&amp;e=RZpWmh</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fbpqm2dkxsle" w:id="3"/>
      <w:bookmarkEnd w:id="3"/>
      <w:r w:rsidDel="00000000" w:rsidR="00000000" w:rsidRPr="00000000">
        <w:rPr>
          <w:rtl w:val="0"/>
        </w:rPr>
        <w:t xml:space="preserve">Cmlogit </w:t>
      </w:r>
    </w:p>
    <w:p w:rsidR="00000000" w:rsidDel="00000000" w:rsidP="00000000" w:rsidRDefault="00000000" w:rsidRPr="00000000" w14:paraId="0000000C">
      <w:pPr>
        <w:rPr/>
      </w:pPr>
      <w:r w:rsidDel="00000000" w:rsidR="00000000" w:rsidRPr="00000000">
        <w:rPr>
          <w:rtl w:val="0"/>
        </w:rPr>
        <w:t xml:space="preserve">Conditional logit (McFadden’s) choice model</w:t>
      </w:r>
    </w:p>
    <w:p w:rsidR="00000000" w:rsidDel="00000000" w:rsidP="00000000" w:rsidRDefault="00000000" w:rsidRPr="00000000" w14:paraId="0000000D">
      <w:pPr>
        <w:pStyle w:val="Heading3"/>
        <w:rPr/>
      </w:pPr>
      <w:bookmarkStart w:colFirst="0" w:colLast="0" w:name="_njzivqmt8rlo" w:id="4"/>
      <w:bookmarkEnd w:id="4"/>
      <w:r w:rsidDel="00000000" w:rsidR="00000000" w:rsidRPr="00000000">
        <w:rPr>
          <w:rtl w:val="0"/>
        </w:rPr>
        <w:t xml:space="preserve">Description </w:t>
      </w:r>
    </w:p>
    <w:p w:rsidR="00000000" w:rsidDel="00000000" w:rsidP="00000000" w:rsidRDefault="00000000" w:rsidRPr="00000000" w14:paraId="0000000E">
      <w:pPr>
        <w:rPr/>
      </w:pPr>
      <w:r w:rsidDel="00000000" w:rsidR="00000000" w:rsidRPr="00000000">
        <w:rPr>
          <w:rtl w:val="0"/>
        </w:rPr>
        <w:t xml:space="preserve">cmclogit fits McFadden’s choice model, which is a specific case of the more general conditional logistic regression model fit by clogit. The command requires multiple observations for each case (representing one individual or decision maker), where each observation represents an alternative that may be chosen. cmclogit allows two types of independent variables: alternative-specific variables, which vary across both cases and alternatives, and case-specific variables, which vary across only cases.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color w:val="222222"/>
          <w:highlight w:val="white"/>
          <w:rtl w:val="0"/>
        </w:rPr>
        <w:t xml:space="preserve">Results:</w:t>
      </w:r>
    </w:p>
    <w:p w:rsidR="00000000" w:rsidDel="00000000" w:rsidP="00000000" w:rsidRDefault="00000000" w:rsidRPr="00000000" w14:paraId="00000011">
      <w:pPr>
        <w:rPr>
          <w:color w:val="222222"/>
          <w:highlight w:val="white"/>
        </w:rPr>
      </w:pPr>
      <w:hyperlink r:id="rId7">
        <w:r w:rsidDel="00000000" w:rsidR="00000000" w:rsidRPr="00000000">
          <w:rPr>
            <w:color w:val="1155cc"/>
            <w:highlight w:val="white"/>
            <w:u w:val="single"/>
            <w:rtl w:val="0"/>
          </w:rPr>
          <w:t xml:space="preserve">https://toioslo.sharepoint.com/:f:/r/sites/YoungTalentroadpricing/Delte%20dokumenter/General/WP2/Analysis/Askill/Tables?csf=1&amp;web=1&amp;e=lvP9gn</w:t>
        </w:r>
      </w:hyperlink>
      <w:r w:rsidDel="00000000" w:rsidR="00000000" w:rsidRPr="00000000">
        <w:rPr>
          <w:rtl w:val="0"/>
        </w:rPr>
      </w:r>
    </w:p>
    <w:p w:rsidR="00000000" w:rsidDel="00000000" w:rsidP="00000000" w:rsidRDefault="00000000" w:rsidRPr="00000000" w14:paraId="00000012">
      <w:pPr>
        <w:rPr>
          <w:color w:val="222222"/>
          <w:highlight w:val="white"/>
        </w:rPr>
      </w:pPr>
      <w:r w:rsidDel="00000000" w:rsidR="00000000" w:rsidRPr="00000000">
        <w:rPr>
          <w:rtl w:val="0"/>
        </w:rPr>
      </w:r>
    </w:p>
    <w:p w:rsidR="00000000" w:rsidDel="00000000" w:rsidP="00000000" w:rsidRDefault="00000000" w:rsidRPr="00000000" w14:paraId="00000013">
      <w:pPr>
        <w:rPr>
          <w:color w:val="222222"/>
          <w:highlight w:val="white"/>
        </w:rPr>
      </w:pPr>
      <w:r w:rsidDel="00000000" w:rsidR="00000000" w:rsidRPr="00000000">
        <w:rPr>
          <w:rtl w:val="0"/>
        </w:rPr>
      </w:r>
    </w:p>
    <w:p w:rsidR="00000000" w:rsidDel="00000000" w:rsidP="00000000" w:rsidRDefault="00000000" w:rsidRPr="00000000" w14:paraId="00000014">
      <w:pPr>
        <w:pStyle w:val="Heading1"/>
        <w:rPr/>
      </w:pPr>
      <w:bookmarkStart w:colFirst="0" w:colLast="0" w:name="_ftjh7edo51wh" w:id="5"/>
      <w:bookmarkEnd w:id="5"/>
      <w:r w:rsidDel="00000000" w:rsidR="00000000" w:rsidRPr="00000000">
        <w:rPr>
          <w:rtl w:val="0"/>
        </w:rPr>
        <w:t xml:space="preserve">M</w:t>
      </w:r>
      <w:r w:rsidDel="00000000" w:rsidR="00000000" w:rsidRPr="00000000">
        <w:rPr>
          <w:rtl w:val="0"/>
        </w:rPr>
        <w:t xml:space="preserve">ultinomial logit</w:t>
      </w:r>
    </w:p>
    <w:p w:rsidR="00000000" w:rsidDel="00000000" w:rsidP="00000000" w:rsidRDefault="00000000" w:rsidRPr="00000000" w14:paraId="00000015">
      <w:pPr>
        <w:pStyle w:val="Heading1"/>
        <w:rPr>
          <w:sz w:val="22"/>
          <w:szCs w:val="22"/>
        </w:rPr>
      </w:pPr>
      <w:bookmarkStart w:colFirst="0" w:colLast="0" w:name="_7rtny8v8grox" w:id="6"/>
      <w:bookmarkEnd w:id="6"/>
      <w:r w:rsidDel="00000000" w:rsidR="00000000" w:rsidRPr="00000000">
        <w:rPr>
          <w:sz w:val="22"/>
          <w:szCs w:val="22"/>
          <w:rtl w:val="0"/>
        </w:rPr>
        <w:t xml:space="preserve">mlogit — Multinomial (polytomous) logistic regression</w:t>
      </w:r>
    </w:p>
    <w:p w:rsidR="00000000" w:rsidDel="00000000" w:rsidP="00000000" w:rsidRDefault="00000000" w:rsidRPr="00000000" w14:paraId="00000016">
      <w:pPr>
        <w:pStyle w:val="Heading3"/>
        <w:rPr/>
      </w:pPr>
      <w:bookmarkStart w:colFirst="0" w:colLast="0" w:name="_nv1ba3tyenfr" w:id="7"/>
      <w:bookmarkEnd w:id="7"/>
      <w:r w:rsidDel="00000000" w:rsidR="00000000" w:rsidRPr="00000000">
        <w:rPr>
          <w:rtl w:val="0"/>
        </w:rPr>
        <w:t xml:space="preserve">Description </w:t>
      </w:r>
    </w:p>
    <w:p w:rsidR="00000000" w:rsidDel="00000000" w:rsidP="00000000" w:rsidRDefault="00000000" w:rsidRPr="00000000" w14:paraId="00000017">
      <w:pPr>
        <w:rPr/>
      </w:pPr>
      <w:r w:rsidDel="00000000" w:rsidR="00000000" w:rsidRPr="00000000">
        <w:rPr>
          <w:rtl w:val="0"/>
        </w:rPr>
        <w:t xml:space="preserve">mlogit fits a multinomial logit (MNL) model for a categorical dependent variable with outcomes that have no natural ordering. The actual values taken by the dependent variable are irrelevant. The MNL model is also known as the polytomous logistic regression model. Some people refer to conditional logistic regression as multinomial logistic regression.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Results: </w:t>
      </w:r>
      <w:hyperlink r:id="rId8">
        <w:r w:rsidDel="00000000" w:rsidR="00000000" w:rsidRPr="00000000">
          <w:rPr>
            <w:color w:val="1155cc"/>
            <w:u w:val="single"/>
            <w:rtl w:val="0"/>
          </w:rPr>
          <w:t xml:space="preserve">https://toioslo.sharepoint.com/:f:/r/sites/YoungTalentroadpricing/Delte%20dokumenter/General/WP2/Analysis/Sara/Analysis%20second%20pilot/mlogit?csf=1&amp;web=1&amp;e=bjciZX</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dz9ik9q2doe3" w:id="8"/>
      <w:bookmarkEnd w:id="8"/>
      <w:r w:rsidDel="00000000" w:rsidR="00000000" w:rsidRPr="00000000">
        <w:rPr>
          <w:rtl w:val="0"/>
        </w:rPr>
        <w:t xml:space="preserve">Latent class model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9">
        <w:r w:rsidDel="00000000" w:rsidR="00000000" w:rsidRPr="00000000">
          <w:rPr>
            <w:color w:val="1155cc"/>
            <w:u w:val="single"/>
            <w:rtl w:val="0"/>
          </w:rPr>
          <w:t xml:space="preserve">https://www.stata.com/meeting/uk18/slides/uk18_MacDonald.pdf</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gsem lclass options — Fitting models with latent classes</w:t>
      </w:r>
      <w:r w:rsidDel="00000000" w:rsidR="00000000" w:rsidRPr="00000000">
        <w:rPr>
          <w:rtl w:val="0"/>
        </w:rPr>
      </w:r>
    </w:p>
    <w:p w:rsidR="00000000" w:rsidDel="00000000" w:rsidP="00000000" w:rsidRDefault="00000000" w:rsidRPr="00000000" w14:paraId="00000020">
      <w:pPr>
        <w:pStyle w:val="Heading3"/>
        <w:rPr/>
      </w:pPr>
      <w:bookmarkStart w:colFirst="0" w:colLast="0" w:name="_sqn0h53i4341" w:id="9"/>
      <w:bookmarkEnd w:id="9"/>
      <w:r w:rsidDel="00000000" w:rsidR="00000000" w:rsidRPr="00000000">
        <w:rPr>
          <w:rtl w:val="0"/>
        </w:rPr>
        <w:t xml:space="preserve">Description</w:t>
      </w:r>
    </w:p>
    <w:p w:rsidR="00000000" w:rsidDel="00000000" w:rsidP="00000000" w:rsidRDefault="00000000" w:rsidRPr="00000000" w14:paraId="00000021">
      <w:pPr>
        <w:rPr/>
      </w:pPr>
      <w:r w:rsidDel="00000000" w:rsidR="00000000" w:rsidRPr="00000000">
        <w:rPr>
          <w:rtl w:val="0"/>
        </w:rPr>
        <w:t xml:space="preserve">gsem can fit models with categorical latent variables having specified numbers of latent classes. Some parameters can vary across classes while others are constrained to be equal across classes. gsem performs such estimation when the lclass() option is specified. The lcinvariant(pclassname) option specifies which parameters are to be constrained to be equal across the latent classes.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1d15nok72s6g" w:id="10"/>
      <w:bookmarkEnd w:id="10"/>
      <w:r w:rsidDel="00000000" w:rsidR="00000000" w:rsidRPr="00000000">
        <w:rPr>
          <w:rtl w:val="0"/>
        </w:rPr>
        <w:t xml:space="preserve">Procedure on STATA</w:t>
      </w:r>
    </w:p>
    <w:p w:rsidR="00000000" w:rsidDel="00000000" w:rsidP="00000000" w:rsidRDefault="00000000" w:rsidRPr="00000000" w14:paraId="00000024">
      <w:pPr>
        <w:pStyle w:val="Heading5"/>
        <w:keepNext w:val="0"/>
        <w:keepLines w:val="0"/>
        <w:spacing w:before="280" w:line="240" w:lineRule="auto"/>
        <w:rPr/>
      </w:pPr>
      <w:bookmarkStart w:colFirst="0" w:colLast="0" w:name="_hqsiz1m2v3tq" w:id="11"/>
      <w:bookmarkEnd w:id="11"/>
      <w:r w:rsidDel="00000000" w:rsidR="00000000" w:rsidRPr="00000000">
        <w:rPr>
          <w:rtl w:val="0"/>
        </w:rPr>
        <w:t xml:space="preserve">1. Fit Models with Different Numbers of Classes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Begin by fitting models with a range of possible numbers of classes (e.g., 1 to 5 or more). In Stata, you can use the gsem command or an LCA-specific package like lclogit or gllamm.</w:t>
      </w:r>
    </w:p>
    <w:p w:rsidR="00000000" w:rsidDel="00000000" w:rsidP="00000000" w:rsidRDefault="00000000" w:rsidRPr="00000000" w14:paraId="00000026">
      <w:pPr>
        <w:pStyle w:val="Heading3"/>
        <w:keepNext w:val="0"/>
        <w:keepLines w:val="0"/>
        <w:spacing w:before="280" w:line="240" w:lineRule="auto"/>
        <w:rPr>
          <w:color w:val="666666"/>
          <w:sz w:val="22"/>
          <w:szCs w:val="22"/>
        </w:rPr>
      </w:pPr>
      <w:bookmarkStart w:colFirst="0" w:colLast="0" w:name="_30clgpi230g8" w:id="12"/>
      <w:bookmarkEnd w:id="12"/>
      <w:r w:rsidDel="00000000" w:rsidR="00000000" w:rsidRPr="00000000">
        <w:rPr>
          <w:color w:val="666666"/>
          <w:sz w:val="22"/>
          <w:szCs w:val="22"/>
          <w:rtl w:val="0"/>
        </w:rPr>
        <w:t xml:space="preserve">2. Evaluate Model Fit Criteria</w:t>
      </w:r>
    </w:p>
    <w:p w:rsidR="00000000" w:rsidDel="00000000" w:rsidP="00000000" w:rsidRDefault="00000000" w:rsidRPr="00000000" w14:paraId="00000027">
      <w:pPr>
        <w:spacing w:after="240" w:before="240" w:line="240" w:lineRule="auto"/>
        <w:rPr/>
      </w:pPr>
      <w:r w:rsidDel="00000000" w:rsidR="00000000" w:rsidRPr="00000000">
        <w:rPr>
          <w:rtl w:val="0"/>
        </w:rPr>
        <w:t xml:space="preserve">Use these statistical criteria to compare models with different numbers of classes:</w:t>
      </w:r>
    </w:p>
    <w:p w:rsidR="00000000" w:rsidDel="00000000" w:rsidP="00000000" w:rsidRDefault="00000000" w:rsidRPr="00000000" w14:paraId="00000028">
      <w:pPr>
        <w:keepNext w:val="0"/>
        <w:keepLines w:val="0"/>
        <w:spacing w:before="280" w:line="240" w:lineRule="auto"/>
        <w:rPr/>
      </w:pPr>
      <w:r w:rsidDel="00000000" w:rsidR="00000000" w:rsidRPr="00000000">
        <w:rPr>
          <w:rtl w:val="0"/>
        </w:rPr>
        <w:t xml:space="preserve">a. Akaike Information Criterion (AIC)</w:t>
      </w:r>
    </w:p>
    <w:p w:rsidR="00000000" w:rsidDel="00000000" w:rsidP="00000000" w:rsidRDefault="00000000" w:rsidRPr="00000000" w14:paraId="00000029">
      <w:pPr>
        <w:numPr>
          <w:ilvl w:val="0"/>
          <w:numId w:val="2"/>
        </w:numPr>
        <w:spacing w:after="240" w:before="240" w:line="240" w:lineRule="auto"/>
        <w:ind w:left="720" w:hanging="360"/>
      </w:pPr>
      <w:r w:rsidDel="00000000" w:rsidR="00000000" w:rsidRPr="00000000">
        <w:rPr>
          <w:rtl w:val="0"/>
        </w:rPr>
        <w:t xml:space="preserve">A measure of model fit penalized for complexity. Lower values indicate a better model.</w:t>
      </w:r>
    </w:p>
    <w:p w:rsidR="00000000" w:rsidDel="00000000" w:rsidP="00000000" w:rsidRDefault="00000000" w:rsidRPr="00000000" w14:paraId="0000002A">
      <w:pPr>
        <w:keepNext w:val="0"/>
        <w:keepLines w:val="0"/>
        <w:spacing w:before="280" w:line="240" w:lineRule="auto"/>
        <w:rPr/>
      </w:pPr>
      <w:r w:rsidDel="00000000" w:rsidR="00000000" w:rsidRPr="00000000">
        <w:rPr>
          <w:rtl w:val="0"/>
        </w:rPr>
        <w:t xml:space="preserve">b. Bayesian Information Criterion (BIC)</w:t>
      </w:r>
    </w:p>
    <w:p w:rsidR="00000000" w:rsidDel="00000000" w:rsidP="00000000" w:rsidRDefault="00000000" w:rsidRPr="00000000" w14:paraId="0000002B">
      <w:pPr>
        <w:numPr>
          <w:ilvl w:val="0"/>
          <w:numId w:val="5"/>
        </w:numPr>
        <w:spacing w:after="0" w:afterAutospacing="0" w:before="240" w:line="240" w:lineRule="auto"/>
        <w:ind w:left="720" w:hanging="360"/>
      </w:pPr>
      <w:r w:rsidDel="00000000" w:rsidR="00000000" w:rsidRPr="00000000">
        <w:rPr>
          <w:rtl w:val="0"/>
        </w:rPr>
        <w:t xml:space="preserve">Similar to AIC but imposes a stronger penalty for the number of parameters. It often favors simpler models.</w:t>
      </w:r>
    </w:p>
    <w:p w:rsidR="00000000" w:rsidDel="00000000" w:rsidP="00000000" w:rsidRDefault="00000000" w:rsidRPr="00000000" w14:paraId="0000002C">
      <w:pPr>
        <w:numPr>
          <w:ilvl w:val="0"/>
          <w:numId w:val="5"/>
        </w:numPr>
        <w:spacing w:after="240" w:before="0" w:beforeAutospacing="0" w:line="240" w:lineRule="auto"/>
        <w:ind w:left="720" w:hanging="360"/>
      </w:pPr>
      <w:r w:rsidDel="00000000" w:rsidR="00000000" w:rsidRPr="00000000">
        <w:rPr>
          <w:b w:val="1"/>
          <w:rtl w:val="0"/>
        </w:rPr>
        <w:t xml:space="preserve">BIC is commonly preferred for selecting the number of classes.</w:t>
      </w:r>
    </w:p>
    <w:p w:rsidR="00000000" w:rsidDel="00000000" w:rsidP="00000000" w:rsidRDefault="00000000" w:rsidRPr="00000000" w14:paraId="0000002D">
      <w:pPr>
        <w:keepNext w:val="0"/>
        <w:keepLines w:val="0"/>
        <w:spacing w:before="280" w:line="240" w:lineRule="auto"/>
        <w:rPr/>
      </w:pPr>
      <w:r w:rsidDel="00000000" w:rsidR="00000000" w:rsidRPr="00000000">
        <w:rPr>
          <w:rtl w:val="0"/>
        </w:rPr>
        <w:t xml:space="preserve">c. Sample-Adjusted BIC (SABIC)</w:t>
      </w:r>
    </w:p>
    <w:p w:rsidR="00000000" w:rsidDel="00000000" w:rsidP="00000000" w:rsidRDefault="00000000" w:rsidRPr="00000000" w14:paraId="0000002E">
      <w:pPr>
        <w:numPr>
          <w:ilvl w:val="0"/>
          <w:numId w:val="9"/>
        </w:numPr>
        <w:spacing w:after="240" w:before="240" w:line="240" w:lineRule="auto"/>
        <w:ind w:left="720" w:hanging="360"/>
      </w:pPr>
      <w:r w:rsidDel="00000000" w:rsidR="00000000" w:rsidRPr="00000000">
        <w:rPr>
          <w:rtl w:val="0"/>
        </w:rPr>
        <w:t xml:space="preserve">Adjusts BIC for small sample sizes.</w:t>
      </w:r>
    </w:p>
    <w:p w:rsidR="00000000" w:rsidDel="00000000" w:rsidP="00000000" w:rsidRDefault="00000000" w:rsidRPr="00000000" w14:paraId="0000002F">
      <w:pPr>
        <w:pStyle w:val="Heading3"/>
        <w:keepNext w:val="0"/>
        <w:keepLines w:val="0"/>
        <w:spacing w:before="280" w:line="240" w:lineRule="auto"/>
        <w:rPr>
          <w:b w:val="1"/>
          <w:color w:val="000000"/>
          <w:sz w:val="26"/>
          <w:szCs w:val="26"/>
        </w:rPr>
      </w:pPr>
      <w:bookmarkStart w:colFirst="0" w:colLast="0" w:name="_l988p3vdgd3t" w:id="13"/>
      <w:bookmarkEnd w:id="13"/>
      <w:r w:rsidDel="00000000" w:rsidR="00000000" w:rsidRPr="00000000">
        <w:rPr>
          <w:color w:val="666666"/>
          <w:sz w:val="22"/>
          <w:szCs w:val="22"/>
          <w:rtl w:val="0"/>
        </w:rPr>
        <w:t xml:space="preserve">3. Likelihood Ratio Test (LRT)</w:t>
      </w:r>
      <w:r w:rsidDel="00000000" w:rsidR="00000000" w:rsidRPr="00000000">
        <w:rPr>
          <w:rtl w:val="0"/>
        </w:rPr>
      </w:r>
    </w:p>
    <w:p w:rsidR="00000000" w:rsidDel="00000000" w:rsidP="00000000" w:rsidRDefault="00000000" w:rsidRPr="00000000" w14:paraId="00000030">
      <w:pPr>
        <w:numPr>
          <w:ilvl w:val="0"/>
          <w:numId w:val="1"/>
        </w:numPr>
        <w:spacing w:after="0" w:afterAutospacing="0" w:before="240" w:line="240" w:lineRule="auto"/>
        <w:ind w:left="720" w:hanging="360"/>
      </w:pPr>
      <w:r w:rsidDel="00000000" w:rsidR="00000000" w:rsidRPr="00000000">
        <w:rPr>
          <w:b w:val="1"/>
          <w:rtl w:val="0"/>
        </w:rPr>
        <w:t xml:space="preserve">Lo-Mendell-Rubin Adjusted LRT</w:t>
      </w:r>
      <w:r w:rsidDel="00000000" w:rsidR="00000000" w:rsidRPr="00000000">
        <w:rPr>
          <w:rtl w:val="0"/>
        </w:rPr>
        <w:t xml:space="preserve"> or </w:t>
      </w:r>
      <w:r w:rsidDel="00000000" w:rsidR="00000000" w:rsidRPr="00000000">
        <w:rPr>
          <w:b w:val="1"/>
          <w:rtl w:val="0"/>
        </w:rPr>
        <w:t xml:space="preserve">Vuong-Lo-Mendell-Rubin (VLMR) Test</w:t>
      </w:r>
      <w:r w:rsidDel="00000000" w:rsidR="00000000" w:rsidRPr="00000000">
        <w:rPr>
          <w:rtl w:val="0"/>
        </w:rPr>
        <w:t xml:space="preserve">:</w:t>
      </w:r>
    </w:p>
    <w:p w:rsidR="00000000" w:rsidDel="00000000" w:rsidP="00000000" w:rsidRDefault="00000000" w:rsidRPr="00000000" w14:paraId="00000031">
      <w:pPr>
        <w:numPr>
          <w:ilvl w:val="1"/>
          <w:numId w:val="1"/>
        </w:numPr>
        <w:spacing w:after="0" w:afterAutospacing="0" w:before="0" w:beforeAutospacing="0" w:line="240" w:lineRule="auto"/>
        <w:ind w:left="1440" w:hanging="360"/>
      </w:pPr>
      <w:r w:rsidDel="00000000" w:rsidR="00000000" w:rsidRPr="00000000">
        <w:rPr>
          <w:rFonts w:ascii="Arial Unicode MS" w:cs="Arial Unicode MS" w:eastAsia="Arial Unicode MS" w:hAnsi="Arial Unicode MS"/>
          <w:rtl w:val="0"/>
        </w:rPr>
        <w:t xml:space="preserve">Compares a model with kkk classes to one with k−1k-1k−1 classes.</w:t>
      </w:r>
    </w:p>
    <w:p w:rsidR="00000000" w:rsidDel="00000000" w:rsidP="00000000" w:rsidRDefault="00000000" w:rsidRPr="00000000" w14:paraId="00000032">
      <w:pPr>
        <w:numPr>
          <w:ilvl w:val="1"/>
          <w:numId w:val="1"/>
        </w:numPr>
        <w:spacing w:after="240" w:before="0" w:beforeAutospacing="0" w:line="240" w:lineRule="auto"/>
        <w:ind w:left="1440" w:hanging="360"/>
      </w:pPr>
      <w:r w:rsidDel="00000000" w:rsidR="00000000" w:rsidRPr="00000000">
        <w:rPr>
          <w:rFonts w:ascii="Arial Unicode MS" w:cs="Arial Unicode MS" w:eastAsia="Arial Unicode MS" w:hAnsi="Arial Unicode MS"/>
          <w:rtl w:val="0"/>
        </w:rPr>
        <w:t xml:space="preserve">A significant p-value indicates that the model with kkk classes fits better than the model with k−1k-1k−1 classes.</w:t>
      </w:r>
    </w:p>
    <w:p w:rsidR="00000000" w:rsidDel="00000000" w:rsidP="00000000" w:rsidRDefault="00000000" w:rsidRPr="00000000" w14:paraId="00000033">
      <w:pPr>
        <w:keepNext w:val="0"/>
        <w:keepLines w:val="0"/>
        <w:spacing w:before="280" w:line="240" w:lineRule="auto"/>
        <w:rPr/>
      </w:pPr>
      <w:r w:rsidDel="00000000" w:rsidR="00000000" w:rsidRPr="00000000">
        <w:rPr>
          <w:rtl w:val="0"/>
        </w:rPr>
        <w:t xml:space="preserve">Stata Command for LRT:</w:t>
      </w:r>
    </w:p>
    <w:p w:rsidR="00000000" w:rsidDel="00000000" w:rsidP="00000000" w:rsidRDefault="00000000" w:rsidRPr="00000000" w14:paraId="00000034">
      <w:pPr>
        <w:numPr>
          <w:ilvl w:val="0"/>
          <w:numId w:val="4"/>
        </w:numPr>
        <w:spacing w:after="240" w:before="240" w:line="240" w:lineRule="auto"/>
        <w:ind w:left="720" w:hanging="360"/>
      </w:pPr>
      <w:r w:rsidDel="00000000" w:rsidR="00000000" w:rsidRPr="00000000">
        <w:rPr>
          <w:rtl w:val="0"/>
        </w:rPr>
        <w:t xml:space="preserve">You can use the </w:t>
      </w:r>
      <w:r w:rsidDel="00000000" w:rsidR="00000000" w:rsidRPr="00000000">
        <w:rPr>
          <w:rFonts w:ascii="Roboto Mono" w:cs="Roboto Mono" w:eastAsia="Roboto Mono" w:hAnsi="Roboto Mono"/>
          <w:color w:val="188038"/>
          <w:rtl w:val="0"/>
        </w:rPr>
        <w:t xml:space="preserve">estat lcfit</w:t>
      </w:r>
      <w:r w:rsidDel="00000000" w:rsidR="00000000" w:rsidRPr="00000000">
        <w:rPr>
          <w:rtl w:val="0"/>
        </w:rPr>
        <w:t xml:space="preserve"> command after fitting a model in Stata to compare fit indices for different numbers of classes.</w:t>
      </w:r>
    </w:p>
    <w:p w:rsidR="00000000" w:rsidDel="00000000" w:rsidP="00000000" w:rsidRDefault="00000000" w:rsidRPr="00000000" w14:paraId="00000035">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240" w:lineRule="auto"/>
        <w:rPr>
          <w:color w:val="666666"/>
          <w:sz w:val="22"/>
          <w:szCs w:val="22"/>
        </w:rPr>
      </w:pPr>
      <w:bookmarkStart w:colFirst="0" w:colLast="0" w:name="_y71b2g188kjs" w:id="14"/>
      <w:bookmarkEnd w:id="14"/>
      <w:r w:rsidDel="00000000" w:rsidR="00000000" w:rsidRPr="00000000">
        <w:rPr>
          <w:color w:val="666666"/>
          <w:sz w:val="22"/>
          <w:szCs w:val="22"/>
          <w:rtl w:val="0"/>
        </w:rPr>
        <w:t xml:space="preserve">4. Entropy</w:t>
      </w:r>
    </w:p>
    <w:p w:rsidR="00000000" w:rsidDel="00000000" w:rsidP="00000000" w:rsidRDefault="00000000" w:rsidRPr="00000000" w14:paraId="00000037">
      <w:pPr>
        <w:numPr>
          <w:ilvl w:val="0"/>
          <w:numId w:val="8"/>
        </w:numPr>
        <w:ind w:left="720" w:hanging="360"/>
      </w:pPr>
      <w:r w:rsidDel="00000000" w:rsidR="00000000" w:rsidRPr="00000000">
        <w:rPr>
          <w:rtl w:val="0"/>
        </w:rPr>
        <w:t xml:space="preserve">Entropy ranges from 0 to 1 and indicates the classification quality:</w:t>
      </w:r>
    </w:p>
    <w:p w:rsidR="00000000" w:rsidDel="00000000" w:rsidP="00000000" w:rsidRDefault="00000000" w:rsidRPr="00000000" w14:paraId="00000038">
      <w:pPr>
        <w:numPr>
          <w:ilvl w:val="1"/>
          <w:numId w:val="8"/>
        </w:numPr>
        <w:ind w:left="1440" w:hanging="360"/>
      </w:pPr>
      <w:r w:rsidDel="00000000" w:rsidR="00000000" w:rsidRPr="00000000">
        <w:rPr>
          <w:rtl w:val="0"/>
        </w:rPr>
        <w:t xml:space="preserve">Higher values suggest better separation of classes.</w:t>
      </w:r>
    </w:p>
    <w:p w:rsidR="00000000" w:rsidDel="00000000" w:rsidP="00000000" w:rsidRDefault="00000000" w:rsidRPr="00000000" w14:paraId="00000039">
      <w:pPr>
        <w:numPr>
          <w:ilvl w:val="1"/>
          <w:numId w:val="8"/>
        </w:numPr>
        <w:ind w:left="1440" w:hanging="360"/>
      </w:pPr>
      <w:r w:rsidDel="00000000" w:rsidR="00000000" w:rsidRPr="00000000">
        <w:rPr>
          <w:rtl w:val="0"/>
        </w:rPr>
        <w:t xml:space="preserve">Entropy is not a selection criterion by itself but can help interpret class distinctiveness.</w:t>
      </w:r>
    </w:p>
    <w:p w:rsidR="00000000" w:rsidDel="00000000" w:rsidP="00000000" w:rsidRDefault="00000000" w:rsidRPr="00000000" w14:paraId="0000003A">
      <w:pPr>
        <w:spacing w:line="240" w:lineRule="auto"/>
        <w:rPr>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240" w:lineRule="auto"/>
        <w:rPr>
          <w:color w:val="666666"/>
          <w:sz w:val="22"/>
          <w:szCs w:val="22"/>
        </w:rPr>
      </w:pPr>
      <w:bookmarkStart w:colFirst="0" w:colLast="0" w:name="_jp656eg96mk1" w:id="15"/>
      <w:bookmarkEnd w:id="15"/>
      <w:r w:rsidDel="00000000" w:rsidR="00000000" w:rsidRPr="00000000">
        <w:rPr>
          <w:color w:val="666666"/>
          <w:sz w:val="22"/>
          <w:szCs w:val="22"/>
          <w:rtl w:val="0"/>
        </w:rPr>
        <w:t xml:space="preserve">5. Interpretability and Practicality</w:t>
      </w:r>
    </w:p>
    <w:p w:rsidR="00000000" w:rsidDel="00000000" w:rsidP="00000000" w:rsidRDefault="00000000" w:rsidRPr="00000000" w14:paraId="0000003C">
      <w:pPr>
        <w:numPr>
          <w:ilvl w:val="0"/>
          <w:numId w:val="6"/>
        </w:numPr>
        <w:spacing w:after="0" w:afterAutospacing="0" w:before="240" w:line="240" w:lineRule="auto"/>
        <w:ind w:left="720" w:hanging="360"/>
      </w:pPr>
      <w:r w:rsidDel="00000000" w:rsidR="00000000" w:rsidRPr="00000000">
        <w:rPr>
          <w:rtl w:val="0"/>
        </w:rPr>
        <w:t xml:space="preserve">Even if the statistical criteria suggest a certain number of classes, consider:</w:t>
      </w:r>
    </w:p>
    <w:p w:rsidR="00000000" w:rsidDel="00000000" w:rsidP="00000000" w:rsidRDefault="00000000" w:rsidRPr="00000000" w14:paraId="0000003D">
      <w:pPr>
        <w:numPr>
          <w:ilvl w:val="1"/>
          <w:numId w:val="6"/>
        </w:numPr>
        <w:spacing w:after="0" w:afterAutospacing="0" w:before="0" w:beforeAutospacing="0" w:line="240" w:lineRule="auto"/>
        <w:ind w:left="1440" w:hanging="360"/>
      </w:pPr>
      <w:r w:rsidDel="00000000" w:rsidR="00000000" w:rsidRPr="00000000">
        <w:rPr>
          <w:rtl w:val="0"/>
        </w:rPr>
        <w:t xml:space="preserve">Whether the classes make sense substantively.</w:t>
      </w:r>
    </w:p>
    <w:p w:rsidR="00000000" w:rsidDel="00000000" w:rsidP="00000000" w:rsidRDefault="00000000" w:rsidRPr="00000000" w14:paraId="0000003E">
      <w:pPr>
        <w:numPr>
          <w:ilvl w:val="1"/>
          <w:numId w:val="6"/>
        </w:numPr>
        <w:spacing w:after="240" w:before="0" w:beforeAutospacing="0" w:line="240" w:lineRule="auto"/>
        <w:ind w:left="1440" w:hanging="360"/>
      </w:pPr>
      <w:r w:rsidDel="00000000" w:rsidR="00000000" w:rsidRPr="00000000">
        <w:rPr>
          <w:rtl w:val="0"/>
        </w:rPr>
        <w:t xml:space="preserve">The size of each class (very small classes may be unreliable or uninformative).</w:t>
      </w:r>
    </w:p>
    <w:p w:rsidR="00000000" w:rsidDel="00000000" w:rsidP="00000000" w:rsidRDefault="00000000" w:rsidRPr="00000000" w14:paraId="0000003F">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240" w:lineRule="auto"/>
        <w:rPr>
          <w:b w:val="1"/>
          <w:color w:val="000000"/>
          <w:sz w:val="26"/>
          <w:szCs w:val="26"/>
        </w:rPr>
      </w:pPr>
      <w:bookmarkStart w:colFirst="0" w:colLast="0" w:name="_uc8drwdsxgpv" w:id="16"/>
      <w:bookmarkEnd w:id="16"/>
      <w:r w:rsidDel="00000000" w:rsidR="00000000" w:rsidRPr="00000000">
        <w:rPr>
          <w:color w:val="666666"/>
          <w:sz w:val="22"/>
          <w:szCs w:val="22"/>
          <w:rtl w:val="0"/>
        </w:rPr>
        <w:t xml:space="preserve">6. Visualize Results</w:t>
      </w:r>
      <w:r w:rsidDel="00000000" w:rsidR="00000000" w:rsidRPr="00000000">
        <w:rPr>
          <w:rtl w:val="0"/>
        </w:rPr>
      </w:r>
    </w:p>
    <w:p w:rsidR="00000000" w:rsidDel="00000000" w:rsidP="00000000" w:rsidRDefault="00000000" w:rsidRPr="00000000" w14:paraId="00000041">
      <w:pPr>
        <w:numPr>
          <w:ilvl w:val="0"/>
          <w:numId w:val="7"/>
        </w:numPr>
        <w:spacing w:after="240" w:before="240" w:line="240" w:lineRule="auto"/>
        <w:ind w:left="720" w:hanging="360"/>
      </w:pPr>
      <w:r w:rsidDel="00000000" w:rsidR="00000000" w:rsidRPr="00000000">
        <w:rPr>
          <w:rtl w:val="0"/>
        </w:rPr>
        <w:t xml:space="preserve">Use item-response probabilities, class membership probabilities, and graphs to explore the characteristics of the identified classes.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1ms5oct30ort" w:id="17"/>
      <w:bookmarkEnd w:id="17"/>
      <w:r w:rsidDel="00000000" w:rsidR="00000000" w:rsidRPr="00000000">
        <w:rPr>
          <w:rtl w:val="0"/>
        </w:rPr>
      </w:r>
    </w:p>
    <w:p w:rsidR="00000000" w:rsidDel="00000000" w:rsidP="00000000" w:rsidRDefault="00000000" w:rsidRPr="00000000" w14:paraId="00000044">
      <w:pPr>
        <w:pStyle w:val="Heading1"/>
        <w:rPr/>
      </w:pPr>
      <w:bookmarkStart w:colFirst="0" w:colLast="0" w:name="_a8zfpkoj8scu" w:id="18"/>
      <w:bookmarkEnd w:id="18"/>
      <w:r w:rsidDel="00000000" w:rsidR="00000000" w:rsidRPr="00000000">
        <w:rPr>
          <w:rtl w:val="0"/>
        </w:rPr>
        <w:t xml:space="preserve">finite mixture models</w:t>
      </w:r>
    </w:p>
    <w:p w:rsidR="00000000" w:rsidDel="00000000" w:rsidP="00000000" w:rsidRDefault="00000000" w:rsidRPr="00000000" w14:paraId="00000045">
      <w:pPr>
        <w:rPr/>
      </w:pPr>
      <w:r w:rsidDel="00000000" w:rsidR="00000000" w:rsidRPr="00000000">
        <w:rPr>
          <w:rtl w:val="0"/>
        </w:rPr>
        <w:t xml:space="preserve">Populations are often divided into groups or subpopulations—age groups, income brackets, levels of education. Regression models or distributions likely differ across these groups. But sometimes we don't have a variable that identifies the groups. Perhaps the identifying variable is simply missing. Perhaps it is hard to collect—honest reporting of drug use, sex of goldfish, etc. Perhaps it is inherently unobservable—penchant for risky behavior, high propensity to save money, etc. In such cases, we can use finite mixture models (FMMs) to model the probability of belonging to each unobserved group, to estimate distinct parameters of a regression model or distribution in each group, to classify individuals into the groups, and to draw inferences about how each group behaves.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Latent class models that have one dependent variable, can be seen as finite mixture models. The fmm prefix allows us to easily fit finite mixture models for a variety of distributions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Finite mixture model                                    Number of obs = 11,532</w:t>
      </w:r>
    </w:p>
    <w:p w:rsidR="00000000" w:rsidDel="00000000" w:rsidP="00000000" w:rsidRDefault="00000000" w:rsidRPr="00000000" w14:paraId="0000004B">
      <w:pPr>
        <w:rPr/>
      </w:pPr>
      <w:r w:rsidDel="00000000" w:rsidR="00000000" w:rsidRPr="00000000">
        <w:rPr>
          <w:rtl w:val="0"/>
        </w:rPr>
        <w:t xml:space="preserve">Log likelihood = -7010.1513</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             | Coefficient  Std. err.      z    P&gt;|z|     [95% conf. interval]</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1.Class      |  (base outcome)</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2.Class      |</w:t>
      </w:r>
    </w:p>
    <w:p w:rsidR="00000000" w:rsidDel="00000000" w:rsidP="00000000" w:rsidRDefault="00000000" w:rsidRPr="00000000" w14:paraId="00000053">
      <w:pPr>
        <w:rPr/>
      </w:pPr>
      <w:r w:rsidDel="00000000" w:rsidR="00000000" w:rsidRPr="00000000">
        <w:rPr>
          <w:rtl w:val="0"/>
        </w:rPr>
        <w:t xml:space="preserve">       _cons |  -.5812296   .3906016    -1.49   0.137    -1.346795    .1843354</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3.Class      |</w:t>
      </w:r>
    </w:p>
    <w:p w:rsidR="00000000" w:rsidDel="00000000" w:rsidP="00000000" w:rsidRDefault="00000000" w:rsidRPr="00000000" w14:paraId="00000056">
      <w:pPr>
        <w:rPr/>
      </w:pPr>
      <w:r w:rsidDel="00000000" w:rsidR="00000000" w:rsidRPr="00000000">
        <w:rPr>
          <w:rtl w:val="0"/>
        </w:rPr>
        <w:t xml:space="preserve">       _cons |  -.2938017   .8092783    -0.36   0.717    -1.879958    1.292355</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Class:    1     </w:t>
      </w:r>
    </w:p>
    <w:p w:rsidR="00000000" w:rsidDel="00000000" w:rsidP="00000000" w:rsidRDefault="00000000" w:rsidRPr="00000000" w14:paraId="0000005A">
      <w:pPr>
        <w:rPr/>
      </w:pPr>
      <w:r w:rsidDel="00000000" w:rsidR="00000000" w:rsidRPr="00000000">
        <w:rPr>
          <w:rtl w:val="0"/>
        </w:rPr>
        <w:t xml:space="preserve">Response: choice</w:t>
      </w:r>
    </w:p>
    <w:p w:rsidR="00000000" w:rsidDel="00000000" w:rsidP="00000000" w:rsidRDefault="00000000" w:rsidRPr="00000000" w14:paraId="0000005B">
      <w:pPr>
        <w:rPr/>
      </w:pPr>
      <w:r w:rsidDel="00000000" w:rsidR="00000000" w:rsidRPr="00000000">
        <w:rPr>
          <w:rtl w:val="0"/>
        </w:rPr>
        <w:t xml:space="preserve">Model:    mlogit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             | Coefficient  Std. err.      z    P&gt;|z|     [95% conf. interval]</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0.choice     |  (base outcome)</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1.choice     |</w:t>
      </w:r>
    </w:p>
    <w:p w:rsidR="00000000" w:rsidDel="00000000" w:rsidP="00000000" w:rsidRDefault="00000000" w:rsidRPr="00000000" w14:paraId="00000063">
      <w:pPr>
        <w:rPr/>
      </w:pPr>
      <w:r w:rsidDel="00000000" w:rsidR="00000000" w:rsidRPr="00000000">
        <w:rPr>
          <w:rtl w:val="0"/>
        </w:rPr>
        <w:t xml:space="preserve">    price_ur |  -1.041368   1.004537    -1.04   0.300    -3.010225    .9274887</w:t>
      </w:r>
    </w:p>
    <w:p w:rsidR="00000000" w:rsidDel="00000000" w:rsidP="00000000" w:rsidRDefault="00000000" w:rsidRPr="00000000" w14:paraId="00000064">
      <w:pPr>
        <w:rPr/>
      </w:pPr>
      <w:r w:rsidDel="00000000" w:rsidR="00000000" w:rsidRPr="00000000">
        <w:rPr>
          <w:rtl w:val="0"/>
        </w:rPr>
        <w:t xml:space="preserve">    price_un |  -2.706258   1.282536    -2.11   0.035    -5.219982   -.1925339</w:t>
      </w:r>
    </w:p>
    <w:p w:rsidR="00000000" w:rsidDel="00000000" w:rsidP="00000000" w:rsidRDefault="00000000" w:rsidRPr="00000000" w14:paraId="00000065">
      <w:pPr>
        <w:rPr/>
      </w:pPr>
      <w:r w:rsidDel="00000000" w:rsidR="00000000" w:rsidRPr="00000000">
        <w:rPr>
          <w:rtl w:val="0"/>
        </w:rPr>
        <w:t xml:space="preserve">     price_o |  -2.782835   1.624328    -1.71   0.087    -5.966459    .4007888</w:t>
      </w:r>
    </w:p>
    <w:p w:rsidR="00000000" w:rsidDel="00000000" w:rsidP="00000000" w:rsidRDefault="00000000" w:rsidRPr="00000000" w14:paraId="00000066">
      <w:pPr>
        <w:rPr/>
      </w:pPr>
      <w:r w:rsidDel="00000000" w:rsidR="00000000" w:rsidRPr="00000000">
        <w:rPr>
          <w:rtl w:val="0"/>
        </w:rPr>
        <w:t xml:space="preserve">          ev |   .7970199   .4456856     1.79   0.074    -.0765077    1.670548</w:t>
      </w:r>
    </w:p>
    <w:p w:rsidR="00000000" w:rsidDel="00000000" w:rsidP="00000000" w:rsidRDefault="00000000" w:rsidRPr="00000000" w14:paraId="00000067">
      <w:pPr>
        <w:rPr/>
      </w:pPr>
      <w:r w:rsidDel="00000000" w:rsidR="00000000" w:rsidRPr="00000000">
        <w:rPr>
          <w:rtl w:val="0"/>
        </w:rPr>
        <w:t xml:space="preserve">      d_rev5 |   1.952859   .4789825     4.08   0.000     1.014071    2.891648</w:t>
      </w:r>
    </w:p>
    <w:p w:rsidR="00000000" w:rsidDel="00000000" w:rsidP="00000000" w:rsidRDefault="00000000" w:rsidRPr="00000000" w14:paraId="00000068">
      <w:pPr>
        <w:rPr/>
      </w:pPr>
      <w:r w:rsidDel="00000000" w:rsidR="00000000" w:rsidRPr="00000000">
        <w:rPr>
          <w:rtl w:val="0"/>
        </w:rPr>
        <w:t xml:space="preserve">       _cons |  -.4377032   .4342471    -1.01   0.313    -1.288812    .4134056</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Class:    2     </w:t>
      </w:r>
    </w:p>
    <w:p w:rsidR="00000000" w:rsidDel="00000000" w:rsidP="00000000" w:rsidRDefault="00000000" w:rsidRPr="00000000" w14:paraId="0000006C">
      <w:pPr>
        <w:rPr/>
      </w:pPr>
      <w:r w:rsidDel="00000000" w:rsidR="00000000" w:rsidRPr="00000000">
        <w:rPr>
          <w:rtl w:val="0"/>
        </w:rPr>
        <w:t xml:space="preserve">Response: choice</w:t>
      </w:r>
    </w:p>
    <w:p w:rsidR="00000000" w:rsidDel="00000000" w:rsidP="00000000" w:rsidRDefault="00000000" w:rsidRPr="00000000" w14:paraId="0000006D">
      <w:pPr>
        <w:rPr/>
      </w:pPr>
      <w:r w:rsidDel="00000000" w:rsidR="00000000" w:rsidRPr="00000000">
        <w:rPr>
          <w:rtl w:val="0"/>
        </w:rPr>
        <w:t xml:space="preserve">Model:    mlogit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             | Coefficient  Std. err.      z    P&gt;|z|     [95% conf. interval]</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0.choice     |  (base outcome)</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1.choice     |</w:t>
      </w:r>
    </w:p>
    <w:p w:rsidR="00000000" w:rsidDel="00000000" w:rsidP="00000000" w:rsidRDefault="00000000" w:rsidRPr="00000000" w14:paraId="00000075">
      <w:pPr>
        <w:rPr/>
      </w:pPr>
      <w:r w:rsidDel="00000000" w:rsidR="00000000" w:rsidRPr="00000000">
        <w:rPr>
          <w:rtl w:val="0"/>
        </w:rPr>
        <w:t xml:space="preserve">    price_ur |   2.651815   2.159385     1.23   0.219    -1.580503    6.884133</w:t>
      </w:r>
    </w:p>
    <w:p w:rsidR="00000000" w:rsidDel="00000000" w:rsidP="00000000" w:rsidRDefault="00000000" w:rsidRPr="00000000" w14:paraId="00000076">
      <w:pPr>
        <w:rPr/>
      </w:pPr>
      <w:r w:rsidDel="00000000" w:rsidR="00000000" w:rsidRPr="00000000">
        <w:rPr>
          <w:rtl w:val="0"/>
        </w:rPr>
        <w:t xml:space="preserve">    price_un |   6.885244   5.515632     1.25   0.212    -3.925197    17.69568</w:t>
      </w:r>
    </w:p>
    <w:p w:rsidR="00000000" w:rsidDel="00000000" w:rsidP="00000000" w:rsidRDefault="00000000" w:rsidRPr="00000000" w14:paraId="00000077">
      <w:pPr>
        <w:rPr/>
      </w:pPr>
      <w:r w:rsidDel="00000000" w:rsidR="00000000" w:rsidRPr="00000000">
        <w:rPr>
          <w:rtl w:val="0"/>
        </w:rPr>
        <w:t xml:space="preserve">     price_o |   3.258045   1.993092     1.63   0.102    -.6483441    7.164434</w:t>
      </w:r>
    </w:p>
    <w:p w:rsidR="00000000" w:rsidDel="00000000" w:rsidP="00000000" w:rsidRDefault="00000000" w:rsidRPr="00000000" w14:paraId="00000078">
      <w:pPr>
        <w:rPr/>
      </w:pPr>
      <w:r w:rsidDel="00000000" w:rsidR="00000000" w:rsidRPr="00000000">
        <w:rPr>
          <w:rtl w:val="0"/>
        </w:rPr>
        <w:t xml:space="preserve">          ev |   122.0279    2079776     0.00   1.000     -4076165     4076409</w:t>
      </w:r>
    </w:p>
    <w:p w:rsidR="00000000" w:rsidDel="00000000" w:rsidP="00000000" w:rsidRDefault="00000000" w:rsidRPr="00000000" w14:paraId="00000079">
      <w:pPr>
        <w:rPr/>
      </w:pPr>
      <w:r w:rsidDel="00000000" w:rsidR="00000000" w:rsidRPr="00000000">
        <w:rPr>
          <w:rtl w:val="0"/>
        </w:rPr>
        <w:t xml:space="preserve">      d_rev5 |   .5870813   .6438397     0.91   0.362    -.6748213    1.848984</w:t>
      </w:r>
    </w:p>
    <w:p w:rsidR="00000000" w:rsidDel="00000000" w:rsidP="00000000" w:rsidRDefault="00000000" w:rsidRPr="00000000" w14:paraId="0000007A">
      <w:pPr>
        <w:rPr/>
      </w:pPr>
      <w:r w:rsidDel="00000000" w:rsidR="00000000" w:rsidRPr="00000000">
        <w:rPr>
          <w:rtl w:val="0"/>
        </w:rPr>
        <w:t xml:space="preserve">       _cons |  -1.926604   .6375585    -3.02   0.003    -3.176196    -.677012</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Class:    3     </w:t>
      </w:r>
    </w:p>
    <w:p w:rsidR="00000000" w:rsidDel="00000000" w:rsidP="00000000" w:rsidRDefault="00000000" w:rsidRPr="00000000" w14:paraId="0000007E">
      <w:pPr>
        <w:rPr/>
      </w:pPr>
      <w:r w:rsidDel="00000000" w:rsidR="00000000" w:rsidRPr="00000000">
        <w:rPr>
          <w:rtl w:val="0"/>
        </w:rPr>
        <w:t xml:space="preserve">Response: choice</w:t>
      </w:r>
    </w:p>
    <w:p w:rsidR="00000000" w:rsidDel="00000000" w:rsidP="00000000" w:rsidRDefault="00000000" w:rsidRPr="00000000" w14:paraId="0000007F">
      <w:pPr>
        <w:rPr/>
      </w:pPr>
      <w:r w:rsidDel="00000000" w:rsidR="00000000" w:rsidRPr="00000000">
        <w:rPr>
          <w:rtl w:val="0"/>
        </w:rPr>
        <w:t xml:space="preserve">Model:    mlogit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             | Coefficient  Std. err.      z    P&gt;|z|     [95% conf. interval]</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0.choice     |  (base outcome)</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1.choice     |</w:t>
      </w:r>
    </w:p>
    <w:p w:rsidR="00000000" w:rsidDel="00000000" w:rsidP="00000000" w:rsidRDefault="00000000" w:rsidRPr="00000000" w14:paraId="00000087">
      <w:pPr>
        <w:rPr/>
      </w:pPr>
      <w:r w:rsidDel="00000000" w:rsidR="00000000" w:rsidRPr="00000000">
        <w:rPr>
          <w:rtl w:val="0"/>
        </w:rPr>
        <w:t xml:space="preserve">    price_ur |  -6.072383   2.939334    -2.07   0.039    -11.83337   -.3113943</w:t>
      </w:r>
    </w:p>
    <w:p w:rsidR="00000000" w:rsidDel="00000000" w:rsidP="00000000" w:rsidRDefault="00000000" w:rsidRPr="00000000" w14:paraId="00000088">
      <w:pPr>
        <w:rPr/>
      </w:pPr>
      <w:r w:rsidDel="00000000" w:rsidR="00000000" w:rsidRPr="00000000">
        <w:rPr>
          <w:rtl w:val="0"/>
        </w:rPr>
        <w:t xml:space="preserve">    price_un |  -5.160603   3.978974    -1.30   0.195    -12.95925    2.638043</w:t>
      </w:r>
    </w:p>
    <w:p w:rsidR="00000000" w:rsidDel="00000000" w:rsidP="00000000" w:rsidRDefault="00000000" w:rsidRPr="00000000" w14:paraId="00000089">
      <w:pPr>
        <w:rPr/>
      </w:pPr>
      <w:r w:rsidDel="00000000" w:rsidR="00000000" w:rsidRPr="00000000">
        <w:rPr>
          <w:rtl w:val="0"/>
        </w:rPr>
        <w:t xml:space="preserve">     price_o |   4.268362   2.859609     1.49   0.136    -1.336369    9.873093</w:t>
      </w:r>
    </w:p>
    <w:p w:rsidR="00000000" w:rsidDel="00000000" w:rsidP="00000000" w:rsidRDefault="00000000" w:rsidRPr="00000000" w14:paraId="0000008A">
      <w:pPr>
        <w:rPr/>
      </w:pPr>
      <w:r w:rsidDel="00000000" w:rsidR="00000000" w:rsidRPr="00000000">
        <w:rPr>
          <w:rtl w:val="0"/>
        </w:rPr>
        <w:t xml:space="preserve">          ev |  -.1765528   .9046262    -0.20   0.845    -1.949588    1.596482</w:t>
      </w:r>
    </w:p>
    <w:p w:rsidR="00000000" w:rsidDel="00000000" w:rsidP="00000000" w:rsidRDefault="00000000" w:rsidRPr="00000000" w14:paraId="0000008B">
      <w:pPr>
        <w:rPr/>
      </w:pPr>
      <w:r w:rsidDel="00000000" w:rsidR="00000000" w:rsidRPr="00000000">
        <w:rPr>
          <w:rtl w:val="0"/>
        </w:rPr>
        <w:t xml:space="preserve">      d_rev5 |   1.116295   .5847468     1.91   0.056    -.0297878    2.262378</w:t>
      </w:r>
    </w:p>
    <w:p w:rsidR="00000000" w:rsidDel="00000000" w:rsidP="00000000" w:rsidRDefault="00000000" w:rsidRPr="00000000" w14:paraId="0000008C">
      <w:pPr>
        <w:rPr/>
      </w:pPr>
      <w:r w:rsidDel="00000000" w:rsidR="00000000" w:rsidRPr="00000000">
        <w:rPr>
          <w:rtl w:val="0"/>
        </w:rPr>
        <w:t xml:space="preserve">       _cons |  -1.830122   1.314267    -1.39   0.164    -4.406039    .7457952</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intercept and the coefficients on x1 and x2 will be estimated separately for the two classes. In addition, we estimate the probability of being in each class. If we have a variable z that predicts class membership, the command syntax becomes: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(y &lt;- x1 x2) (C &lt;- z), lclass(C 2)</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gsem (choice &lt;- price_ur price_un price_o ev d_rev2-d_rev5, regress) (C &lt;- policy), regress lclass(</w:t>
      </w:r>
    </w:p>
    <w:p w:rsidR="00000000" w:rsidDel="00000000" w:rsidP="00000000" w:rsidRDefault="00000000" w:rsidRPr="00000000" w14:paraId="00000097">
      <w:pPr>
        <w:rPr/>
      </w:pPr>
      <w:r w:rsidDel="00000000" w:rsidR="00000000" w:rsidRPr="00000000">
        <w:rPr>
          <w:rtl w:val="0"/>
        </w:rPr>
        <w:t xml:space="preserve">&gt; ariant(coef) nonrtolerance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with: </w:t>
      </w:r>
    </w:p>
    <w:p w:rsidR="00000000" w:rsidDel="00000000" w:rsidP="00000000" w:rsidRDefault="00000000" w:rsidRPr="00000000" w14:paraId="0000009B">
      <w:pPr>
        <w:rPr/>
      </w:pPr>
      <w:r w:rsidDel="00000000" w:rsidR="00000000" w:rsidRPr="00000000">
        <w:rPr>
          <w:rtl w:val="0"/>
        </w:rPr>
        <w:t xml:space="preserve">dependent variable: choice</w:t>
      </w:r>
    </w:p>
    <w:p w:rsidR="00000000" w:rsidDel="00000000" w:rsidP="00000000" w:rsidRDefault="00000000" w:rsidRPr="00000000" w14:paraId="0000009C">
      <w:pPr>
        <w:rPr/>
      </w:pPr>
      <w:r w:rsidDel="00000000" w:rsidR="00000000" w:rsidRPr="00000000">
        <w:rPr>
          <w:rtl w:val="0"/>
        </w:rPr>
        <w:t xml:space="preserve">covariates: price_ur price_un price_o ev d_rev2-d_rev5</w:t>
      </w:r>
    </w:p>
    <w:p w:rsidR="00000000" w:rsidDel="00000000" w:rsidP="00000000" w:rsidRDefault="00000000" w:rsidRPr="00000000" w14:paraId="0000009D">
      <w:pPr>
        <w:rPr/>
      </w:pPr>
      <w:r w:rsidDel="00000000" w:rsidR="00000000" w:rsidRPr="00000000">
        <w:rPr>
          <w:rtl w:val="0"/>
        </w:rPr>
        <w:t xml:space="preserve">C &lt;- policy: classes are defined with reference to the choice of option 1,2 or status quo </w:t>
      </w:r>
    </w:p>
    <w:p w:rsidR="00000000" w:rsidDel="00000000" w:rsidP="00000000" w:rsidRDefault="00000000" w:rsidRPr="00000000" w14:paraId="0000009E">
      <w:pPr>
        <w:rPr/>
      </w:pPr>
      <w:r w:rsidDel="00000000" w:rsidR="00000000" w:rsidRPr="00000000">
        <w:rPr>
          <w:rtl w:val="0"/>
        </w:rPr>
        <w:t xml:space="preserve">lcinvariant(coef): it states all coefficients constrained to be equal across classes. </w:t>
      </w:r>
    </w:p>
    <w:p w:rsidR="00000000" w:rsidDel="00000000" w:rsidP="00000000" w:rsidRDefault="00000000" w:rsidRPr="00000000" w14:paraId="0000009F">
      <w:pPr>
        <w:rPr/>
      </w:pPr>
      <w:r w:rsidDel="00000000" w:rsidR="00000000" w:rsidRPr="00000000">
        <w:rPr>
          <w:rtl w:val="0"/>
        </w:rPr>
        <w:t xml:space="preserve">lclass(C 6): this option specifies that the name of our categorical latent variable is C and that it has six latent classes </w:t>
      </w:r>
    </w:p>
    <w:p w:rsidR="00000000" w:rsidDel="00000000" w:rsidP="00000000" w:rsidRDefault="00000000" w:rsidRPr="00000000" w14:paraId="000000A0">
      <w:pPr>
        <w:rPr/>
      </w:pPr>
      <w:r w:rsidDel="00000000" w:rsidR="00000000" w:rsidRPr="00000000">
        <w:rPr>
          <w:rtl w:val="0"/>
        </w:rPr>
        <w:t xml:space="preserve">nonrtolerance: is a maximize option.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804786" cy="770361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04786" cy="7703615"/>
                    </a:xfrm>
                    <a:prstGeom prst="rect"/>
                    <a:ln/>
                  </pic:spPr>
                </pic:pic>
              </a:graphicData>
            </a:graphic>
          </wp:inline>
        </w:drawing>
      </w: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stata.com/meeting/uk18/slides/uk18_MacDonald.pdf" TargetMode="External"/><Relationship Id="rId5" Type="http://schemas.openxmlformats.org/officeDocument/2006/relationships/styles" Target="styles.xml"/><Relationship Id="rId6" Type="http://schemas.openxmlformats.org/officeDocument/2006/relationships/hyperlink" Target="https://toioslo.sharepoint.com/:f:/r/sites/YoungTalentroadpricing/Delte%20dokumenter/General/WP2/Analysis/Sara/Analysis%20second%20pilot/clogit/Tables/CE%20policy?csf=1&amp;web=1&amp;e=RZpWmh" TargetMode="External"/><Relationship Id="rId7" Type="http://schemas.openxmlformats.org/officeDocument/2006/relationships/hyperlink" Target="https://toioslo.sharepoint.com/:f:/r/sites/YoungTalentroadpricing/Delte%20dokumenter/General/WP2/Analysis/Askill/Tables?csf=1&amp;web=1&amp;e=lvP9gn" TargetMode="External"/><Relationship Id="rId8" Type="http://schemas.openxmlformats.org/officeDocument/2006/relationships/hyperlink" Target="https://toioslo.sharepoint.com/:f:/r/sites/YoungTalentroadpricing/Delte%20dokumenter/General/WP2/Analysis/Sara/Analysis%20second%20pilot/mlogit?csf=1&amp;web=1&amp;e=bjciZ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