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DB82" w14:textId="253AD49A" w:rsidR="002D39D6" w:rsidRDefault="00C011AF" w:rsidP="00C011AF">
      <w:pPr>
        <w:pStyle w:val="Tittel0"/>
        <w:rPr>
          <w:lang w:val="en-US"/>
        </w:rPr>
      </w:pPr>
      <w:r w:rsidRPr="00C011AF">
        <w:rPr>
          <w:lang w:val="en-US"/>
        </w:rPr>
        <w:t>A-PLANET Pilot study 1</w:t>
      </w:r>
      <w:r w:rsidR="00844962">
        <w:rPr>
          <w:lang w:val="en-US"/>
        </w:rPr>
        <w:t xml:space="preserve"> Madrid</w:t>
      </w:r>
      <w:r w:rsidRPr="00C011AF">
        <w:rPr>
          <w:lang w:val="en-US"/>
        </w:rPr>
        <w:t>, analysis o</w:t>
      </w:r>
      <w:r>
        <w:rPr>
          <w:lang w:val="en-US"/>
        </w:rPr>
        <w:t>f the choice experiment</w:t>
      </w:r>
    </w:p>
    <w:p w14:paraId="7F8CD300" w14:textId="77777777" w:rsidR="00272E37" w:rsidRDefault="00272E37" w:rsidP="00272E37">
      <w:pPr>
        <w:rPr>
          <w:lang w:val="en-US"/>
        </w:rPr>
      </w:pPr>
    </w:p>
    <w:p w14:paraId="7C01E69A" w14:textId="438FA7A3" w:rsidR="00E2477D" w:rsidRPr="00531A6F" w:rsidRDefault="00E2477D" w:rsidP="00531A6F">
      <w:pPr>
        <w:jc w:val="both"/>
        <w:rPr>
          <w:i/>
          <w:iCs/>
          <w:lang w:val="en-US"/>
        </w:rPr>
      </w:pPr>
      <w:r w:rsidRPr="00531A6F">
        <w:rPr>
          <w:i/>
          <w:iCs/>
          <w:lang w:val="en-US"/>
        </w:rPr>
        <w:t xml:space="preserve">This version: </w:t>
      </w:r>
      <w:r w:rsidR="00A02985">
        <w:rPr>
          <w:i/>
          <w:iCs/>
          <w:lang w:val="en-US"/>
        </w:rPr>
        <w:t>December 2</w:t>
      </w:r>
      <w:r w:rsidRPr="00531A6F">
        <w:rPr>
          <w:i/>
          <w:iCs/>
          <w:lang w:val="en-US"/>
        </w:rPr>
        <w:t>, 2022</w:t>
      </w:r>
    </w:p>
    <w:p w14:paraId="2D6380BB" w14:textId="77777777" w:rsidR="00E2477D" w:rsidRDefault="00E2477D" w:rsidP="00272E37">
      <w:pPr>
        <w:rPr>
          <w:lang w:val="en-US"/>
        </w:rPr>
      </w:pPr>
    </w:p>
    <w:p w14:paraId="656E7B7F" w14:textId="4DFF0FE9" w:rsidR="00272E37" w:rsidRDefault="000D60D4" w:rsidP="00272E37">
      <w:pPr>
        <w:rPr>
          <w:lang w:val="en-US"/>
        </w:rPr>
      </w:pPr>
      <w:r>
        <w:rPr>
          <w:lang w:val="en-US"/>
        </w:rPr>
        <w:t>This document provides some analysis of the choice experiment data from the first pilot survey in Spain conducted in 2022.</w:t>
      </w:r>
      <w:r w:rsidR="0063324F">
        <w:rPr>
          <w:lang w:val="en-US"/>
        </w:rPr>
        <w:t xml:space="preserve"> We will not</w:t>
      </w:r>
      <w:r w:rsidR="0040759A">
        <w:rPr>
          <w:lang w:val="en-US"/>
        </w:rPr>
        <w:t xml:space="preserve"> show other results based on the same questionnaire, except for some cases where these are relevant for understanding the choice experiment results.</w:t>
      </w:r>
    </w:p>
    <w:p w14:paraId="0BAE79E6" w14:textId="77777777" w:rsidR="009A5372" w:rsidRDefault="009A5372" w:rsidP="00272E37">
      <w:pPr>
        <w:rPr>
          <w:lang w:val="en-US"/>
        </w:rPr>
      </w:pPr>
    </w:p>
    <w:p w14:paraId="194A4A91" w14:textId="77777777" w:rsidR="00AB5CED" w:rsidRDefault="002422B2" w:rsidP="00AB5CED">
      <w:pPr>
        <w:keepNext/>
      </w:pPr>
      <w:r>
        <w:rPr>
          <w:noProof/>
          <w:lang w:val="en-US"/>
        </w:rPr>
        <w:drawing>
          <wp:inline distT="0" distB="0" distL="0" distR="0" wp14:anchorId="2E0CBE2E" wp14:editId="4D792435">
            <wp:extent cx="5709464" cy="2061714"/>
            <wp:effectExtent l="0" t="0" r="5715"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163" cy="2073161"/>
                    </a:xfrm>
                    <a:prstGeom prst="rect">
                      <a:avLst/>
                    </a:prstGeom>
                    <a:noFill/>
                  </pic:spPr>
                </pic:pic>
              </a:graphicData>
            </a:graphic>
          </wp:inline>
        </w:drawing>
      </w:r>
    </w:p>
    <w:p w14:paraId="3F0417A5" w14:textId="3D14DE0F" w:rsidR="009A5372" w:rsidRPr="00AB5CED" w:rsidRDefault="00AB5CED" w:rsidP="00AB5CED">
      <w:pPr>
        <w:pStyle w:val="Bildetekst"/>
        <w:rPr>
          <w:lang w:val="en-US"/>
        </w:rPr>
      </w:pPr>
      <w:r w:rsidRPr="00AB5CED">
        <w:rPr>
          <w:lang w:val="en-US"/>
        </w:rPr>
        <w:t xml:space="preserve">Figure </w:t>
      </w:r>
      <w:r>
        <w:fldChar w:fldCharType="begin"/>
      </w:r>
      <w:r w:rsidRPr="00AB5CED">
        <w:rPr>
          <w:lang w:val="en-US"/>
        </w:rPr>
        <w:instrText xml:space="preserve"> SEQ Figure \* ARABIC </w:instrText>
      </w:r>
      <w:r>
        <w:fldChar w:fldCharType="separate"/>
      </w:r>
      <w:r w:rsidRPr="00AB5CED">
        <w:rPr>
          <w:noProof/>
          <w:lang w:val="en-US"/>
        </w:rPr>
        <w:t>1</w:t>
      </w:r>
      <w:r>
        <w:fldChar w:fldCharType="end"/>
      </w:r>
      <w:r w:rsidRPr="00AB5CED">
        <w:rPr>
          <w:lang w:val="en-US"/>
        </w:rPr>
        <w:t>. Example of choice t</w:t>
      </w:r>
      <w:r>
        <w:rPr>
          <w:lang w:val="en-US"/>
        </w:rPr>
        <w:t>ask in the choice experiment</w:t>
      </w:r>
    </w:p>
    <w:p w14:paraId="10F23B8A" w14:textId="77777777" w:rsidR="002422B2" w:rsidRDefault="002422B2" w:rsidP="00272E37">
      <w:pPr>
        <w:rPr>
          <w:lang w:val="en-US"/>
        </w:rPr>
      </w:pPr>
    </w:p>
    <w:p w14:paraId="21266A6A" w14:textId="5A8C8790" w:rsidR="00190C1C" w:rsidRDefault="00190C1C" w:rsidP="00272E37">
      <w:pPr>
        <w:rPr>
          <w:lang w:val="en-US"/>
        </w:rPr>
      </w:pPr>
      <w:r>
        <w:rPr>
          <w:lang w:val="en-US"/>
        </w:rPr>
        <w:t xml:space="preserve">The table below shows </w:t>
      </w:r>
      <w:r w:rsidR="006707C3">
        <w:rPr>
          <w:lang w:val="en-US"/>
        </w:rPr>
        <w:t xml:space="preserve">to what extent other covariates differ between the subsamples that received different information treatments, as well as the control group. </w:t>
      </w:r>
      <w:r w:rsidR="00F77D56">
        <w:rPr>
          <w:lang w:val="en-US"/>
        </w:rPr>
        <w:t xml:space="preserve">There are some differences. For instance, the share of respondents in Madrid is higher in the </w:t>
      </w:r>
      <w:r w:rsidR="00822418">
        <w:rPr>
          <w:lang w:val="en-US"/>
        </w:rPr>
        <w:t>two last columns.</w:t>
      </w:r>
      <w:r w:rsidR="005B41E3">
        <w:rPr>
          <w:lang w:val="en-US"/>
        </w:rPr>
        <w:t xml:space="preserve"> However, the difference is not statistically significant. (</w:t>
      </w:r>
      <w:r w:rsidR="00822418">
        <w:rPr>
          <w:lang w:val="en-US"/>
        </w:rPr>
        <w:t xml:space="preserve">The </w:t>
      </w:r>
      <w:r w:rsidR="00822418" w:rsidRPr="00117C1A">
        <w:rPr>
          <w:i/>
          <w:iCs/>
          <w:lang w:val="en-US"/>
        </w:rPr>
        <w:t>p</w:t>
      </w:r>
      <w:r w:rsidR="00822418">
        <w:rPr>
          <w:lang w:val="en-US"/>
        </w:rPr>
        <w:t xml:space="preserve"> value of the difference between </w:t>
      </w:r>
      <w:r w:rsidR="00EB064F">
        <w:rPr>
          <w:lang w:val="en-US"/>
        </w:rPr>
        <w:t xml:space="preserve">those who received the third information </w:t>
      </w:r>
      <w:proofErr w:type="gramStart"/>
      <w:r w:rsidR="00EB064F">
        <w:rPr>
          <w:lang w:val="en-US"/>
        </w:rPr>
        <w:t>treatment</w:t>
      </w:r>
      <w:proofErr w:type="gramEnd"/>
      <w:r w:rsidR="00EB064F">
        <w:rPr>
          <w:lang w:val="en-US"/>
        </w:rPr>
        <w:t xml:space="preserve"> and the control group is 0.1</w:t>
      </w:r>
      <w:r w:rsidR="00117C1A">
        <w:rPr>
          <w:lang w:val="en-US"/>
        </w:rPr>
        <w:t>2 based on a two-sided test.</w:t>
      </w:r>
      <w:r w:rsidR="005B41E3">
        <w:rPr>
          <w:lang w:val="en-US"/>
        </w:rPr>
        <w:t>)</w:t>
      </w:r>
    </w:p>
    <w:p w14:paraId="2C5A4D81" w14:textId="77777777" w:rsidR="00190C1C" w:rsidRDefault="00190C1C" w:rsidP="00272E37">
      <w:pPr>
        <w:rPr>
          <w:lang w:val="en-US"/>
        </w:rPr>
      </w:pPr>
    </w:p>
    <w:p w14:paraId="1B918B68" w14:textId="4BC5B57F" w:rsidR="00190C1C" w:rsidRPr="00190C1C" w:rsidRDefault="00190C1C" w:rsidP="00190C1C">
      <w:pPr>
        <w:pStyle w:val="Bildetekst"/>
        <w:keepNext/>
        <w:rPr>
          <w:lang w:val="en-US"/>
        </w:rPr>
      </w:pPr>
      <w:r w:rsidRPr="00190C1C">
        <w:rPr>
          <w:lang w:val="en-US"/>
        </w:rPr>
        <w:t xml:space="preserve">Table </w:t>
      </w:r>
      <w:r>
        <w:fldChar w:fldCharType="begin"/>
      </w:r>
      <w:r w:rsidRPr="00190C1C">
        <w:rPr>
          <w:lang w:val="en-US"/>
        </w:rPr>
        <w:instrText xml:space="preserve"> SEQ Table \* ARABIC </w:instrText>
      </w:r>
      <w:r>
        <w:fldChar w:fldCharType="separate"/>
      </w:r>
      <w:r w:rsidR="00271166">
        <w:rPr>
          <w:noProof/>
          <w:lang w:val="en-US"/>
        </w:rPr>
        <w:t>1</w:t>
      </w:r>
      <w:r>
        <w:fldChar w:fldCharType="end"/>
      </w:r>
      <w:r w:rsidRPr="00190C1C">
        <w:rPr>
          <w:lang w:val="en-US"/>
        </w:rPr>
        <w:t>. Balance of covariates a</w:t>
      </w:r>
      <w:r>
        <w:rPr>
          <w:lang w:val="en-US"/>
        </w:rPr>
        <w:t>cross the three information treatments and the control group</w:t>
      </w:r>
    </w:p>
    <w:tbl>
      <w:tblPr>
        <w:tblW w:w="9240" w:type="dxa"/>
        <w:tblLayout w:type="fixed"/>
        <w:tblLook w:val="0000" w:firstRow="0" w:lastRow="0" w:firstColumn="0" w:lastColumn="0" w:noHBand="0" w:noVBand="0"/>
      </w:tblPr>
      <w:tblGrid>
        <w:gridCol w:w="2616"/>
        <w:gridCol w:w="1656"/>
        <w:gridCol w:w="1656"/>
        <w:gridCol w:w="1656"/>
        <w:gridCol w:w="1656"/>
      </w:tblGrid>
      <w:tr w:rsidR="00190C1C" w:rsidRPr="009D1CFE" w14:paraId="5DE5007E" w14:textId="77777777" w:rsidTr="00190C1C">
        <w:tc>
          <w:tcPr>
            <w:tcW w:w="2616" w:type="dxa"/>
            <w:tcBorders>
              <w:top w:val="single" w:sz="4" w:space="0" w:color="auto"/>
              <w:left w:val="nil"/>
              <w:bottom w:val="nil"/>
              <w:right w:val="nil"/>
            </w:tcBorders>
          </w:tcPr>
          <w:p w14:paraId="2EABD58D" w14:textId="77777777" w:rsidR="00190C1C" w:rsidRPr="009D1CFE" w:rsidRDefault="00190C1C" w:rsidP="00D1719D">
            <w:pPr>
              <w:widowControl w:val="0"/>
              <w:autoSpaceDE w:val="0"/>
              <w:autoSpaceDN w:val="0"/>
              <w:adjustRightInd w:val="0"/>
              <w:spacing w:after="0"/>
              <w:rPr>
                <w:rFonts w:ascii="Arial" w:hAnsi="Arial" w:cs="Arial"/>
                <w:sz w:val="20"/>
                <w:lang w:val="en-US"/>
              </w:rPr>
            </w:pPr>
          </w:p>
        </w:tc>
        <w:tc>
          <w:tcPr>
            <w:tcW w:w="1656" w:type="dxa"/>
            <w:tcBorders>
              <w:top w:val="single" w:sz="4" w:space="0" w:color="auto"/>
              <w:left w:val="nil"/>
              <w:bottom w:val="nil"/>
              <w:right w:val="nil"/>
            </w:tcBorders>
          </w:tcPr>
          <w:p w14:paraId="112C5459"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(1)</w:t>
            </w:r>
          </w:p>
        </w:tc>
        <w:tc>
          <w:tcPr>
            <w:tcW w:w="1656" w:type="dxa"/>
            <w:tcBorders>
              <w:top w:val="single" w:sz="4" w:space="0" w:color="auto"/>
              <w:left w:val="nil"/>
              <w:bottom w:val="nil"/>
              <w:right w:val="nil"/>
            </w:tcBorders>
          </w:tcPr>
          <w:p w14:paraId="6CAC90CD"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(2)</w:t>
            </w:r>
          </w:p>
        </w:tc>
        <w:tc>
          <w:tcPr>
            <w:tcW w:w="1656" w:type="dxa"/>
            <w:tcBorders>
              <w:top w:val="single" w:sz="4" w:space="0" w:color="auto"/>
              <w:left w:val="nil"/>
              <w:bottom w:val="nil"/>
              <w:right w:val="nil"/>
            </w:tcBorders>
          </w:tcPr>
          <w:p w14:paraId="333C0AB3"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(3)</w:t>
            </w:r>
          </w:p>
        </w:tc>
        <w:tc>
          <w:tcPr>
            <w:tcW w:w="1656" w:type="dxa"/>
            <w:tcBorders>
              <w:top w:val="single" w:sz="4" w:space="0" w:color="auto"/>
              <w:left w:val="nil"/>
              <w:bottom w:val="nil"/>
              <w:right w:val="nil"/>
            </w:tcBorders>
          </w:tcPr>
          <w:p w14:paraId="2173432E"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(4)</w:t>
            </w:r>
          </w:p>
        </w:tc>
      </w:tr>
      <w:tr w:rsidR="00190C1C" w:rsidRPr="009D1CFE" w14:paraId="5B753181" w14:textId="77777777" w:rsidTr="00190C1C">
        <w:tc>
          <w:tcPr>
            <w:tcW w:w="2616" w:type="dxa"/>
            <w:tcBorders>
              <w:top w:val="nil"/>
              <w:left w:val="nil"/>
              <w:bottom w:val="nil"/>
              <w:right w:val="nil"/>
            </w:tcBorders>
          </w:tcPr>
          <w:p w14:paraId="3550D83C" w14:textId="77777777" w:rsidR="00190C1C" w:rsidRPr="009D1CFE" w:rsidRDefault="00190C1C" w:rsidP="00D1719D">
            <w:pPr>
              <w:widowControl w:val="0"/>
              <w:autoSpaceDE w:val="0"/>
              <w:autoSpaceDN w:val="0"/>
              <w:adjustRightInd w:val="0"/>
              <w:spacing w:after="0"/>
              <w:rPr>
                <w:rFonts w:ascii="Arial" w:hAnsi="Arial" w:cs="Arial"/>
                <w:sz w:val="20"/>
                <w:lang w:val="en-US"/>
              </w:rPr>
            </w:pPr>
          </w:p>
        </w:tc>
        <w:tc>
          <w:tcPr>
            <w:tcW w:w="1656" w:type="dxa"/>
            <w:tcBorders>
              <w:top w:val="nil"/>
              <w:left w:val="nil"/>
              <w:bottom w:val="nil"/>
              <w:right w:val="nil"/>
            </w:tcBorders>
          </w:tcPr>
          <w:p w14:paraId="7984564D"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Control</w:t>
            </w:r>
          </w:p>
        </w:tc>
        <w:tc>
          <w:tcPr>
            <w:tcW w:w="1656" w:type="dxa"/>
            <w:tcBorders>
              <w:top w:val="nil"/>
              <w:left w:val="nil"/>
              <w:bottom w:val="nil"/>
              <w:right w:val="nil"/>
            </w:tcBorders>
          </w:tcPr>
          <w:p w14:paraId="64EFC660"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Info 1</w:t>
            </w:r>
          </w:p>
        </w:tc>
        <w:tc>
          <w:tcPr>
            <w:tcW w:w="1656" w:type="dxa"/>
            <w:tcBorders>
              <w:top w:val="nil"/>
              <w:left w:val="nil"/>
              <w:bottom w:val="nil"/>
              <w:right w:val="nil"/>
            </w:tcBorders>
          </w:tcPr>
          <w:p w14:paraId="5D9A3B32"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Info 2</w:t>
            </w:r>
          </w:p>
        </w:tc>
        <w:tc>
          <w:tcPr>
            <w:tcW w:w="1656" w:type="dxa"/>
            <w:tcBorders>
              <w:top w:val="nil"/>
              <w:left w:val="nil"/>
              <w:bottom w:val="nil"/>
              <w:right w:val="nil"/>
            </w:tcBorders>
          </w:tcPr>
          <w:p w14:paraId="00DDE3B4"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Info 3</w:t>
            </w:r>
          </w:p>
        </w:tc>
      </w:tr>
      <w:tr w:rsidR="00190C1C" w:rsidRPr="009D1CFE" w14:paraId="48A4FC3C" w14:textId="77777777" w:rsidTr="00190C1C">
        <w:tc>
          <w:tcPr>
            <w:tcW w:w="2616" w:type="dxa"/>
            <w:tcBorders>
              <w:top w:val="single" w:sz="4" w:space="0" w:color="auto"/>
              <w:left w:val="nil"/>
              <w:bottom w:val="nil"/>
              <w:right w:val="nil"/>
            </w:tcBorders>
          </w:tcPr>
          <w:p w14:paraId="39F8F5C9" w14:textId="36687F62" w:rsidR="00190C1C" w:rsidRPr="009D1CFE" w:rsidRDefault="00785A35" w:rsidP="00D1719D">
            <w:pPr>
              <w:widowControl w:val="0"/>
              <w:autoSpaceDE w:val="0"/>
              <w:autoSpaceDN w:val="0"/>
              <w:adjustRightInd w:val="0"/>
              <w:spacing w:after="0"/>
              <w:rPr>
                <w:rFonts w:ascii="Arial" w:hAnsi="Arial" w:cs="Arial"/>
                <w:sz w:val="20"/>
                <w:lang w:val="en-US"/>
              </w:rPr>
            </w:pPr>
            <w:r>
              <w:rPr>
                <w:rFonts w:ascii="Arial" w:hAnsi="Arial" w:cs="Arial"/>
                <w:sz w:val="20"/>
                <w:lang w:val="en-US"/>
              </w:rPr>
              <w:t>Madrid</w:t>
            </w:r>
          </w:p>
        </w:tc>
        <w:tc>
          <w:tcPr>
            <w:tcW w:w="1656" w:type="dxa"/>
            <w:tcBorders>
              <w:top w:val="single" w:sz="4" w:space="0" w:color="auto"/>
              <w:left w:val="nil"/>
              <w:bottom w:val="nil"/>
              <w:right w:val="nil"/>
            </w:tcBorders>
          </w:tcPr>
          <w:p w14:paraId="1EF9EFBF"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0.58</w:t>
            </w:r>
          </w:p>
        </w:tc>
        <w:tc>
          <w:tcPr>
            <w:tcW w:w="1656" w:type="dxa"/>
            <w:tcBorders>
              <w:top w:val="single" w:sz="4" w:space="0" w:color="auto"/>
              <w:left w:val="nil"/>
              <w:bottom w:val="nil"/>
              <w:right w:val="nil"/>
            </w:tcBorders>
          </w:tcPr>
          <w:p w14:paraId="756F300D"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0.58</w:t>
            </w:r>
          </w:p>
        </w:tc>
        <w:tc>
          <w:tcPr>
            <w:tcW w:w="1656" w:type="dxa"/>
            <w:tcBorders>
              <w:top w:val="single" w:sz="4" w:space="0" w:color="auto"/>
              <w:left w:val="nil"/>
              <w:bottom w:val="nil"/>
              <w:right w:val="nil"/>
            </w:tcBorders>
          </w:tcPr>
          <w:p w14:paraId="45934F5E"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0.69</w:t>
            </w:r>
          </w:p>
        </w:tc>
        <w:tc>
          <w:tcPr>
            <w:tcW w:w="1656" w:type="dxa"/>
            <w:tcBorders>
              <w:top w:val="single" w:sz="4" w:space="0" w:color="auto"/>
              <w:left w:val="nil"/>
              <w:bottom w:val="nil"/>
              <w:right w:val="nil"/>
            </w:tcBorders>
          </w:tcPr>
          <w:p w14:paraId="3F58B1AC"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0.71</w:t>
            </w:r>
          </w:p>
        </w:tc>
      </w:tr>
      <w:tr w:rsidR="00190C1C" w:rsidRPr="009D1CFE" w14:paraId="62020416" w14:textId="77777777" w:rsidTr="00190C1C">
        <w:tc>
          <w:tcPr>
            <w:tcW w:w="2616" w:type="dxa"/>
            <w:tcBorders>
              <w:top w:val="nil"/>
              <w:left w:val="nil"/>
              <w:bottom w:val="nil"/>
              <w:right w:val="nil"/>
            </w:tcBorders>
          </w:tcPr>
          <w:p w14:paraId="7C6D6116" w14:textId="266EDD51" w:rsidR="00190C1C" w:rsidRPr="009D1CFE" w:rsidRDefault="00785A35" w:rsidP="00D1719D">
            <w:pPr>
              <w:widowControl w:val="0"/>
              <w:autoSpaceDE w:val="0"/>
              <w:autoSpaceDN w:val="0"/>
              <w:adjustRightInd w:val="0"/>
              <w:spacing w:after="0"/>
              <w:rPr>
                <w:rFonts w:ascii="Arial" w:hAnsi="Arial" w:cs="Arial"/>
                <w:sz w:val="20"/>
                <w:lang w:val="en-US"/>
              </w:rPr>
            </w:pPr>
            <w:r>
              <w:rPr>
                <w:rFonts w:ascii="Arial" w:hAnsi="Arial" w:cs="Arial"/>
                <w:sz w:val="20"/>
                <w:lang w:val="en-US"/>
              </w:rPr>
              <w:t>A</w:t>
            </w:r>
            <w:r w:rsidR="00190C1C" w:rsidRPr="009D1CFE">
              <w:rPr>
                <w:rFonts w:ascii="Arial" w:hAnsi="Arial" w:cs="Arial"/>
                <w:sz w:val="20"/>
                <w:lang w:val="en-US"/>
              </w:rPr>
              <w:t>ge</w:t>
            </w:r>
          </w:p>
        </w:tc>
        <w:tc>
          <w:tcPr>
            <w:tcW w:w="1656" w:type="dxa"/>
            <w:tcBorders>
              <w:top w:val="nil"/>
              <w:left w:val="nil"/>
              <w:bottom w:val="nil"/>
              <w:right w:val="nil"/>
            </w:tcBorders>
          </w:tcPr>
          <w:p w14:paraId="0B327A4A"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27.39</w:t>
            </w:r>
          </w:p>
        </w:tc>
        <w:tc>
          <w:tcPr>
            <w:tcW w:w="1656" w:type="dxa"/>
            <w:tcBorders>
              <w:top w:val="nil"/>
              <w:left w:val="nil"/>
              <w:bottom w:val="nil"/>
              <w:right w:val="nil"/>
            </w:tcBorders>
          </w:tcPr>
          <w:p w14:paraId="2A8A0E93"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26.55</w:t>
            </w:r>
          </w:p>
        </w:tc>
        <w:tc>
          <w:tcPr>
            <w:tcW w:w="1656" w:type="dxa"/>
            <w:tcBorders>
              <w:top w:val="nil"/>
              <w:left w:val="nil"/>
              <w:bottom w:val="nil"/>
              <w:right w:val="nil"/>
            </w:tcBorders>
          </w:tcPr>
          <w:p w14:paraId="0D5DDEE5"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26.74</w:t>
            </w:r>
          </w:p>
        </w:tc>
        <w:tc>
          <w:tcPr>
            <w:tcW w:w="1656" w:type="dxa"/>
            <w:tcBorders>
              <w:top w:val="nil"/>
              <w:left w:val="nil"/>
              <w:bottom w:val="nil"/>
              <w:right w:val="nil"/>
            </w:tcBorders>
          </w:tcPr>
          <w:p w14:paraId="653CA139"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26.50</w:t>
            </w:r>
          </w:p>
        </w:tc>
      </w:tr>
      <w:tr w:rsidR="00190C1C" w:rsidRPr="009D1CFE" w14:paraId="65CED2B4" w14:textId="77777777" w:rsidTr="00190C1C">
        <w:tc>
          <w:tcPr>
            <w:tcW w:w="2616" w:type="dxa"/>
            <w:tcBorders>
              <w:top w:val="nil"/>
              <w:left w:val="nil"/>
              <w:bottom w:val="nil"/>
              <w:right w:val="nil"/>
            </w:tcBorders>
          </w:tcPr>
          <w:p w14:paraId="0263ADEB" w14:textId="0C83EEB7" w:rsidR="00190C1C" w:rsidRPr="009D1CFE" w:rsidRDefault="00785A35" w:rsidP="00D1719D">
            <w:pPr>
              <w:widowControl w:val="0"/>
              <w:autoSpaceDE w:val="0"/>
              <w:autoSpaceDN w:val="0"/>
              <w:adjustRightInd w:val="0"/>
              <w:spacing w:after="0"/>
              <w:rPr>
                <w:rFonts w:ascii="Arial" w:hAnsi="Arial" w:cs="Arial"/>
                <w:sz w:val="20"/>
                <w:lang w:val="en-US"/>
              </w:rPr>
            </w:pPr>
            <w:r>
              <w:rPr>
                <w:rFonts w:ascii="Arial" w:hAnsi="Arial" w:cs="Arial"/>
                <w:sz w:val="20"/>
                <w:lang w:val="en-US"/>
              </w:rPr>
              <w:t>W</w:t>
            </w:r>
            <w:r w:rsidR="00190C1C" w:rsidRPr="009D1CFE">
              <w:rPr>
                <w:rFonts w:ascii="Arial" w:hAnsi="Arial" w:cs="Arial"/>
                <w:sz w:val="20"/>
                <w:lang w:val="en-US"/>
              </w:rPr>
              <w:t>oman</w:t>
            </w:r>
          </w:p>
        </w:tc>
        <w:tc>
          <w:tcPr>
            <w:tcW w:w="1656" w:type="dxa"/>
            <w:tcBorders>
              <w:top w:val="nil"/>
              <w:left w:val="nil"/>
              <w:bottom w:val="nil"/>
              <w:right w:val="nil"/>
            </w:tcBorders>
          </w:tcPr>
          <w:p w14:paraId="4513AF64"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0.64</w:t>
            </w:r>
          </w:p>
        </w:tc>
        <w:tc>
          <w:tcPr>
            <w:tcW w:w="1656" w:type="dxa"/>
            <w:tcBorders>
              <w:top w:val="nil"/>
              <w:left w:val="nil"/>
              <w:bottom w:val="nil"/>
              <w:right w:val="nil"/>
            </w:tcBorders>
          </w:tcPr>
          <w:p w14:paraId="1F3C70D1"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0.59</w:t>
            </w:r>
          </w:p>
        </w:tc>
        <w:tc>
          <w:tcPr>
            <w:tcW w:w="1656" w:type="dxa"/>
            <w:tcBorders>
              <w:top w:val="nil"/>
              <w:left w:val="nil"/>
              <w:bottom w:val="nil"/>
              <w:right w:val="nil"/>
            </w:tcBorders>
          </w:tcPr>
          <w:p w14:paraId="6CC0B21A"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0.49</w:t>
            </w:r>
          </w:p>
        </w:tc>
        <w:tc>
          <w:tcPr>
            <w:tcW w:w="1656" w:type="dxa"/>
            <w:tcBorders>
              <w:top w:val="nil"/>
              <w:left w:val="nil"/>
              <w:bottom w:val="nil"/>
              <w:right w:val="nil"/>
            </w:tcBorders>
          </w:tcPr>
          <w:p w14:paraId="377D87C8"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0.53</w:t>
            </w:r>
          </w:p>
        </w:tc>
      </w:tr>
      <w:tr w:rsidR="00190C1C" w:rsidRPr="009D1CFE" w14:paraId="3C4CC368" w14:textId="77777777" w:rsidTr="0006104A">
        <w:tc>
          <w:tcPr>
            <w:tcW w:w="2616" w:type="dxa"/>
            <w:tcBorders>
              <w:top w:val="nil"/>
              <w:left w:val="nil"/>
              <w:right w:val="nil"/>
            </w:tcBorders>
          </w:tcPr>
          <w:p w14:paraId="4A76356E" w14:textId="154DBE94" w:rsidR="00190C1C" w:rsidRPr="009D1CFE" w:rsidRDefault="00785A35" w:rsidP="00D1719D">
            <w:pPr>
              <w:widowControl w:val="0"/>
              <w:autoSpaceDE w:val="0"/>
              <w:autoSpaceDN w:val="0"/>
              <w:adjustRightInd w:val="0"/>
              <w:spacing w:after="0"/>
              <w:rPr>
                <w:rFonts w:ascii="Arial" w:hAnsi="Arial" w:cs="Arial"/>
                <w:sz w:val="20"/>
                <w:lang w:val="en-US"/>
              </w:rPr>
            </w:pPr>
            <w:r>
              <w:rPr>
                <w:rFonts w:ascii="Arial" w:hAnsi="Arial" w:cs="Arial"/>
                <w:sz w:val="20"/>
                <w:lang w:val="en-US"/>
              </w:rPr>
              <w:t>C</w:t>
            </w:r>
            <w:r w:rsidR="00190C1C" w:rsidRPr="009D1CFE">
              <w:rPr>
                <w:rFonts w:ascii="Arial" w:hAnsi="Arial" w:cs="Arial"/>
                <w:sz w:val="20"/>
                <w:lang w:val="en-US"/>
              </w:rPr>
              <w:t>ar</w:t>
            </w:r>
            <w:r>
              <w:rPr>
                <w:rFonts w:ascii="Arial" w:hAnsi="Arial" w:cs="Arial"/>
                <w:sz w:val="20"/>
                <w:lang w:val="en-US"/>
              </w:rPr>
              <w:t xml:space="preserve"> user</w:t>
            </w:r>
          </w:p>
        </w:tc>
        <w:tc>
          <w:tcPr>
            <w:tcW w:w="1656" w:type="dxa"/>
            <w:tcBorders>
              <w:top w:val="nil"/>
              <w:left w:val="nil"/>
              <w:right w:val="nil"/>
            </w:tcBorders>
          </w:tcPr>
          <w:p w14:paraId="33ECA856"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0.35</w:t>
            </w:r>
          </w:p>
        </w:tc>
        <w:tc>
          <w:tcPr>
            <w:tcW w:w="1656" w:type="dxa"/>
            <w:tcBorders>
              <w:top w:val="nil"/>
              <w:left w:val="nil"/>
              <w:right w:val="nil"/>
            </w:tcBorders>
          </w:tcPr>
          <w:p w14:paraId="1902A9E3"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0.43</w:t>
            </w:r>
          </w:p>
        </w:tc>
        <w:tc>
          <w:tcPr>
            <w:tcW w:w="1656" w:type="dxa"/>
            <w:tcBorders>
              <w:top w:val="nil"/>
              <w:left w:val="nil"/>
              <w:right w:val="nil"/>
            </w:tcBorders>
          </w:tcPr>
          <w:p w14:paraId="163C1740"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0.23</w:t>
            </w:r>
          </w:p>
        </w:tc>
        <w:tc>
          <w:tcPr>
            <w:tcW w:w="1656" w:type="dxa"/>
            <w:tcBorders>
              <w:top w:val="nil"/>
              <w:left w:val="nil"/>
              <w:right w:val="nil"/>
            </w:tcBorders>
          </w:tcPr>
          <w:p w14:paraId="1A54A50E"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0.25</w:t>
            </w:r>
          </w:p>
        </w:tc>
      </w:tr>
      <w:tr w:rsidR="005B41E3" w:rsidRPr="005B41E3" w14:paraId="257BF73A" w14:textId="77777777" w:rsidTr="0006104A">
        <w:tc>
          <w:tcPr>
            <w:tcW w:w="2616" w:type="dxa"/>
            <w:tcBorders>
              <w:top w:val="nil"/>
              <w:left w:val="nil"/>
              <w:right w:val="nil"/>
            </w:tcBorders>
          </w:tcPr>
          <w:p w14:paraId="67F144E5" w14:textId="37376E21" w:rsidR="005B41E3" w:rsidRPr="005B41E3" w:rsidRDefault="005B41E3" w:rsidP="005B41E3">
            <w:pPr>
              <w:widowControl w:val="0"/>
              <w:autoSpaceDE w:val="0"/>
              <w:autoSpaceDN w:val="0"/>
              <w:adjustRightInd w:val="0"/>
              <w:spacing w:after="0"/>
              <w:rPr>
                <w:rFonts w:ascii="Arial" w:hAnsi="Arial" w:cs="Arial"/>
                <w:sz w:val="20"/>
                <w:lang w:val="en-US"/>
              </w:rPr>
            </w:pPr>
            <w:r w:rsidRPr="005B41E3">
              <w:rPr>
                <w:rFonts w:ascii="Arial" w:hAnsi="Arial" w:cs="Arial"/>
                <w:sz w:val="20"/>
                <w:lang w:val="en-US"/>
              </w:rPr>
              <w:t>Car owner</w:t>
            </w:r>
          </w:p>
        </w:tc>
        <w:tc>
          <w:tcPr>
            <w:tcW w:w="1656" w:type="dxa"/>
            <w:tcBorders>
              <w:top w:val="nil"/>
              <w:left w:val="nil"/>
              <w:right w:val="nil"/>
            </w:tcBorders>
          </w:tcPr>
          <w:p w14:paraId="2DECF669" w14:textId="6BB4C861"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0.38</w:t>
            </w:r>
          </w:p>
        </w:tc>
        <w:tc>
          <w:tcPr>
            <w:tcW w:w="1656" w:type="dxa"/>
            <w:tcBorders>
              <w:top w:val="nil"/>
              <w:left w:val="nil"/>
              <w:right w:val="nil"/>
            </w:tcBorders>
          </w:tcPr>
          <w:p w14:paraId="76B5DF3A" w14:textId="4650845F"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0.45</w:t>
            </w:r>
          </w:p>
        </w:tc>
        <w:tc>
          <w:tcPr>
            <w:tcW w:w="1656" w:type="dxa"/>
            <w:tcBorders>
              <w:top w:val="nil"/>
              <w:left w:val="nil"/>
              <w:right w:val="nil"/>
            </w:tcBorders>
          </w:tcPr>
          <w:p w14:paraId="3A41A00B" w14:textId="1EC3AF22"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0.29</w:t>
            </w:r>
          </w:p>
        </w:tc>
        <w:tc>
          <w:tcPr>
            <w:tcW w:w="1656" w:type="dxa"/>
            <w:tcBorders>
              <w:top w:val="nil"/>
              <w:left w:val="nil"/>
              <w:right w:val="nil"/>
            </w:tcBorders>
          </w:tcPr>
          <w:p w14:paraId="02A59619" w14:textId="47CD4378"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0.25</w:t>
            </w:r>
          </w:p>
        </w:tc>
      </w:tr>
      <w:tr w:rsidR="005B41E3" w:rsidRPr="005B41E3" w14:paraId="76DD8C7F" w14:textId="77777777" w:rsidTr="0006104A">
        <w:tc>
          <w:tcPr>
            <w:tcW w:w="2616" w:type="dxa"/>
            <w:tcBorders>
              <w:left w:val="nil"/>
              <w:bottom w:val="single" w:sz="4" w:space="0" w:color="auto"/>
              <w:right w:val="nil"/>
            </w:tcBorders>
          </w:tcPr>
          <w:p w14:paraId="74B55E01" w14:textId="70CBCD47" w:rsidR="005B41E3" w:rsidRPr="005B41E3" w:rsidRDefault="005B41E3" w:rsidP="005B41E3">
            <w:pPr>
              <w:widowControl w:val="0"/>
              <w:autoSpaceDE w:val="0"/>
              <w:autoSpaceDN w:val="0"/>
              <w:adjustRightInd w:val="0"/>
              <w:spacing w:after="0"/>
              <w:rPr>
                <w:rFonts w:ascii="Arial" w:hAnsi="Arial" w:cs="Arial"/>
                <w:sz w:val="20"/>
                <w:lang w:val="en-US"/>
              </w:rPr>
            </w:pPr>
            <w:r w:rsidRPr="005B41E3">
              <w:rPr>
                <w:rFonts w:ascii="Arial" w:hAnsi="Arial" w:cs="Arial"/>
                <w:sz w:val="20"/>
                <w:lang w:val="en-US"/>
              </w:rPr>
              <w:t>Car access</w:t>
            </w:r>
          </w:p>
        </w:tc>
        <w:tc>
          <w:tcPr>
            <w:tcW w:w="1656" w:type="dxa"/>
            <w:tcBorders>
              <w:left w:val="nil"/>
              <w:bottom w:val="single" w:sz="4" w:space="0" w:color="auto"/>
              <w:right w:val="nil"/>
            </w:tcBorders>
          </w:tcPr>
          <w:p w14:paraId="6CE431AA" w14:textId="558F12BB"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0.49</w:t>
            </w:r>
          </w:p>
        </w:tc>
        <w:tc>
          <w:tcPr>
            <w:tcW w:w="1656" w:type="dxa"/>
            <w:tcBorders>
              <w:left w:val="nil"/>
              <w:bottom w:val="single" w:sz="4" w:space="0" w:color="auto"/>
              <w:right w:val="nil"/>
            </w:tcBorders>
          </w:tcPr>
          <w:p w14:paraId="095236C7" w14:textId="6CCE662C"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0.39</w:t>
            </w:r>
          </w:p>
        </w:tc>
        <w:tc>
          <w:tcPr>
            <w:tcW w:w="1656" w:type="dxa"/>
            <w:tcBorders>
              <w:left w:val="nil"/>
              <w:bottom w:val="single" w:sz="4" w:space="0" w:color="auto"/>
              <w:right w:val="nil"/>
            </w:tcBorders>
          </w:tcPr>
          <w:p w14:paraId="320C390D" w14:textId="4532A8CF"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0.53</w:t>
            </w:r>
          </w:p>
        </w:tc>
        <w:tc>
          <w:tcPr>
            <w:tcW w:w="1656" w:type="dxa"/>
            <w:tcBorders>
              <w:left w:val="nil"/>
              <w:bottom w:val="single" w:sz="4" w:space="0" w:color="auto"/>
              <w:right w:val="nil"/>
            </w:tcBorders>
          </w:tcPr>
          <w:p w14:paraId="19F56983" w14:textId="4382ECBC" w:rsidR="005B41E3" w:rsidRPr="005B41E3" w:rsidRDefault="005B41E3" w:rsidP="005B41E3">
            <w:pPr>
              <w:widowControl w:val="0"/>
              <w:autoSpaceDE w:val="0"/>
              <w:autoSpaceDN w:val="0"/>
              <w:adjustRightInd w:val="0"/>
              <w:spacing w:after="0"/>
              <w:jc w:val="center"/>
              <w:rPr>
                <w:rFonts w:ascii="Arial" w:hAnsi="Arial" w:cs="Arial"/>
                <w:sz w:val="20"/>
                <w:lang w:val="en-US"/>
              </w:rPr>
            </w:pPr>
            <w:r w:rsidRPr="005B41E3">
              <w:rPr>
                <w:rFonts w:ascii="Arial" w:hAnsi="Arial" w:cs="Arial"/>
                <w:sz w:val="20"/>
                <w:lang w:val="en-US"/>
              </w:rPr>
              <w:t>0.56</w:t>
            </w:r>
          </w:p>
        </w:tc>
      </w:tr>
      <w:tr w:rsidR="00190C1C" w:rsidRPr="009D1CFE" w14:paraId="33C5CA3D" w14:textId="77777777" w:rsidTr="00190C1C">
        <w:tc>
          <w:tcPr>
            <w:tcW w:w="2616" w:type="dxa"/>
            <w:tcBorders>
              <w:top w:val="nil"/>
              <w:left w:val="nil"/>
              <w:bottom w:val="single" w:sz="4" w:space="0" w:color="auto"/>
              <w:right w:val="nil"/>
            </w:tcBorders>
          </w:tcPr>
          <w:p w14:paraId="1FC8441E" w14:textId="77777777" w:rsidR="00190C1C" w:rsidRPr="009D1CFE" w:rsidRDefault="00190C1C" w:rsidP="00D1719D">
            <w:pPr>
              <w:widowControl w:val="0"/>
              <w:autoSpaceDE w:val="0"/>
              <w:autoSpaceDN w:val="0"/>
              <w:adjustRightInd w:val="0"/>
              <w:spacing w:after="0"/>
              <w:rPr>
                <w:rFonts w:ascii="Arial" w:hAnsi="Arial" w:cs="Arial"/>
                <w:sz w:val="20"/>
                <w:lang w:val="en-US"/>
              </w:rPr>
            </w:pPr>
            <w:r w:rsidRPr="009D1CFE">
              <w:rPr>
                <w:rFonts w:ascii="Arial" w:hAnsi="Arial" w:cs="Arial"/>
                <w:sz w:val="20"/>
                <w:lang w:val="en-US"/>
              </w:rPr>
              <w:t>Observations</w:t>
            </w:r>
          </w:p>
        </w:tc>
        <w:tc>
          <w:tcPr>
            <w:tcW w:w="1656" w:type="dxa"/>
            <w:tcBorders>
              <w:top w:val="nil"/>
              <w:left w:val="nil"/>
              <w:bottom w:val="single" w:sz="4" w:space="0" w:color="auto"/>
              <w:right w:val="nil"/>
            </w:tcBorders>
          </w:tcPr>
          <w:p w14:paraId="60E9E76C"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72</w:t>
            </w:r>
          </w:p>
        </w:tc>
        <w:tc>
          <w:tcPr>
            <w:tcW w:w="1656" w:type="dxa"/>
            <w:tcBorders>
              <w:top w:val="nil"/>
              <w:left w:val="nil"/>
              <w:bottom w:val="single" w:sz="4" w:space="0" w:color="auto"/>
              <w:right w:val="nil"/>
            </w:tcBorders>
          </w:tcPr>
          <w:p w14:paraId="086000BD"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69</w:t>
            </w:r>
          </w:p>
        </w:tc>
        <w:tc>
          <w:tcPr>
            <w:tcW w:w="1656" w:type="dxa"/>
            <w:tcBorders>
              <w:top w:val="nil"/>
              <w:left w:val="nil"/>
              <w:bottom w:val="single" w:sz="4" w:space="0" w:color="auto"/>
              <w:right w:val="nil"/>
            </w:tcBorders>
          </w:tcPr>
          <w:p w14:paraId="660918B7"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70</w:t>
            </w:r>
          </w:p>
        </w:tc>
        <w:tc>
          <w:tcPr>
            <w:tcW w:w="1656" w:type="dxa"/>
            <w:tcBorders>
              <w:top w:val="nil"/>
              <w:left w:val="nil"/>
              <w:bottom w:val="single" w:sz="4" w:space="0" w:color="auto"/>
              <w:right w:val="nil"/>
            </w:tcBorders>
          </w:tcPr>
          <w:p w14:paraId="06061E51" w14:textId="77777777" w:rsidR="00190C1C" w:rsidRPr="009D1CFE" w:rsidRDefault="00190C1C" w:rsidP="00D1719D">
            <w:pPr>
              <w:widowControl w:val="0"/>
              <w:autoSpaceDE w:val="0"/>
              <w:autoSpaceDN w:val="0"/>
              <w:adjustRightInd w:val="0"/>
              <w:spacing w:after="0"/>
              <w:jc w:val="center"/>
              <w:rPr>
                <w:rFonts w:ascii="Arial" w:hAnsi="Arial" w:cs="Arial"/>
                <w:sz w:val="20"/>
                <w:lang w:val="en-US"/>
              </w:rPr>
            </w:pPr>
            <w:r w:rsidRPr="009D1CFE">
              <w:rPr>
                <w:rFonts w:ascii="Arial" w:hAnsi="Arial" w:cs="Arial"/>
                <w:sz w:val="20"/>
                <w:lang w:val="en-US"/>
              </w:rPr>
              <w:t>72</w:t>
            </w:r>
          </w:p>
        </w:tc>
      </w:tr>
    </w:tbl>
    <w:p w14:paraId="1664A8C9" w14:textId="77777777" w:rsidR="00190C1C" w:rsidRDefault="00190C1C" w:rsidP="00272E37">
      <w:pPr>
        <w:rPr>
          <w:lang w:val="en-US"/>
        </w:rPr>
      </w:pPr>
    </w:p>
    <w:p w14:paraId="71EC00D5" w14:textId="71A5F830" w:rsidR="005E48CA" w:rsidRDefault="004F5C95" w:rsidP="00272E37">
      <w:pPr>
        <w:rPr>
          <w:lang w:val="en-US"/>
        </w:rPr>
      </w:pPr>
      <w:r>
        <w:rPr>
          <w:lang w:val="en-US"/>
        </w:rPr>
        <w:t>In the choice experiment, t</w:t>
      </w:r>
      <w:r w:rsidR="005E48CA">
        <w:rPr>
          <w:lang w:val="en-US"/>
        </w:rPr>
        <w:t>he attributes</w:t>
      </w:r>
      <w:r>
        <w:rPr>
          <w:lang w:val="en-US"/>
        </w:rPr>
        <w:t xml:space="preserve"> of the two policy alternatives</w:t>
      </w:r>
      <w:r w:rsidR="005E48CA">
        <w:rPr>
          <w:lang w:val="en-US"/>
        </w:rPr>
        <w:t xml:space="preserve"> are:</w:t>
      </w:r>
    </w:p>
    <w:p w14:paraId="63DEC645" w14:textId="2E7FE8AE" w:rsidR="005E48CA" w:rsidRDefault="005E48CA" w:rsidP="005E48CA">
      <w:pPr>
        <w:pStyle w:val="Listeavsnitt"/>
        <w:numPr>
          <w:ilvl w:val="0"/>
          <w:numId w:val="7"/>
        </w:numPr>
        <w:rPr>
          <w:lang w:val="en-US"/>
        </w:rPr>
      </w:pPr>
      <w:r>
        <w:rPr>
          <w:lang w:val="en-US"/>
        </w:rPr>
        <w:t>Price, urban peak hour (EUR)</w:t>
      </w:r>
    </w:p>
    <w:p w14:paraId="647D6B70" w14:textId="2BB19D9C" w:rsidR="005E48CA" w:rsidRDefault="005E48CA" w:rsidP="005E48CA">
      <w:pPr>
        <w:pStyle w:val="Listeavsnitt"/>
        <w:numPr>
          <w:ilvl w:val="0"/>
          <w:numId w:val="7"/>
        </w:numPr>
        <w:rPr>
          <w:lang w:val="en-US"/>
        </w:rPr>
      </w:pPr>
      <w:r>
        <w:rPr>
          <w:lang w:val="en-US"/>
        </w:rPr>
        <w:t>Price, urban off-peak hour (EUR)</w:t>
      </w:r>
    </w:p>
    <w:p w14:paraId="47F06A87" w14:textId="36A15129" w:rsidR="005E48CA" w:rsidRDefault="005E48CA" w:rsidP="005E48CA">
      <w:pPr>
        <w:pStyle w:val="Listeavsnitt"/>
        <w:numPr>
          <w:ilvl w:val="0"/>
          <w:numId w:val="7"/>
        </w:numPr>
        <w:rPr>
          <w:lang w:val="en-US"/>
        </w:rPr>
      </w:pPr>
      <w:r>
        <w:rPr>
          <w:lang w:val="en-US"/>
        </w:rPr>
        <w:lastRenderedPageBreak/>
        <w:t xml:space="preserve">Price, </w:t>
      </w:r>
      <w:r w:rsidR="00CF0152">
        <w:rPr>
          <w:lang w:val="en-US"/>
        </w:rPr>
        <w:t>non-urban (0.1 EUR)</w:t>
      </w:r>
    </w:p>
    <w:p w14:paraId="65B35D0C" w14:textId="382302B5" w:rsidR="00CF0152" w:rsidRDefault="00CF0152" w:rsidP="005E48CA">
      <w:pPr>
        <w:pStyle w:val="Listeavsnitt"/>
        <w:numPr>
          <w:ilvl w:val="0"/>
          <w:numId w:val="7"/>
        </w:numPr>
        <w:rPr>
          <w:lang w:val="en-US"/>
        </w:rPr>
      </w:pPr>
      <w:r>
        <w:rPr>
          <w:lang w:val="en-US"/>
        </w:rPr>
        <w:t>EV discount (</w:t>
      </w:r>
      <w:r w:rsidR="00B0640B">
        <w:rPr>
          <w:lang w:val="en-US"/>
        </w:rPr>
        <w:t>between 0 and 1)</w:t>
      </w:r>
    </w:p>
    <w:p w14:paraId="322BBDEF" w14:textId="6F07EBB5" w:rsidR="00B0640B" w:rsidRDefault="00B0640B" w:rsidP="005E48CA">
      <w:pPr>
        <w:pStyle w:val="Listeavsnitt"/>
        <w:numPr>
          <w:ilvl w:val="0"/>
          <w:numId w:val="7"/>
        </w:numPr>
        <w:rPr>
          <w:lang w:val="en-US"/>
        </w:rPr>
      </w:pPr>
      <w:r>
        <w:rPr>
          <w:lang w:val="en-US"/>
        </w:rPr>
        <w:t>Use of revenues</w:t>
      </w:r>
    </w:p>
    <w:p w14:paraId="1DEA5E97" w14:textId="68D1777B" w:rsidR="00B0640B" w:rsidRDefault="00B0640B" w:rsidP="00B0640B">
      <w:pPr>
        <w:pStyle w:val="Listeavsnitt"/>
        <w:numPr>
          <w:ilvl w:val="1"/>
          <w:numId w:val="7"/>
        </w:numPr>
        <w:rPr>
          <w:lang w:val="en-US"/>
        </w:rPr>
      </w:pPr>
      <w:r>
        <w:rPr>
          <w:lang w:val="en-US"/>
        </w:rPr>
        <w:t>General budget (dummy, baseline)</w:t>
      </w:r>
    </w:p>
    <w:p w14:paraId="46E1A3AB" w14:textId="35EC23D6" w:rsidR="00B0640B" w:rsidRDefault="00B0640B" w:rsidP="00B0640B">
      <w:pPr>
        <w:pStyle w:val="Listeavsnitt"/>
        <w:numPr>
          <w:ilvl w:val="1"/>
          <w:numId w:val="7"/>
        </w:numPr>
        <w:rPr>
          <w:lang w:val="en-US"/>
        </w:rPr>
      </w:pPr>
      <w:r>
        <w:rPr>
          <w:lang w:val="en-US"/>
        </w:rPr>
        <w:t>Equal cash transfer (dummy)</w:t>
      </w:r>
    </w:p>
    <w:p w14:paraId="3F278D3A" w14:textId="61D3B669" w:rsidR="00B0640B" w:rsidRDefault="00B0640B" w:rsidP="00B0640B">
      <w:pPr>
        <w:pStyle w:val="Listeavsnitt"/>
        <w:numPr>
          <w:ilvl w:val="1"/>
          <w:numId w:val="7"/>
        </w:numPr>
        <w:rPr>
          <w:lang w:val="en-US"/>
        </w:rPr>
      </w:pPr>
      <w:r>
        <w:rPr>
          <w:lang w:val="en-US"/>
        </w:rPr>
        <w:t>Cash transfer for low-income citizens (dummy)</w:t>
      </w:r>
    </w:p>
    <w:p w14:paraId="1209D3FB" w14:textId="27A843C8" w:rsidR="00B0640B" w:rsidRDefault="00144A6E" w:rsidP="00B0640B">
      <w:pPr>
        <w:pStyle w:val="Listeavsnitt"/>
        <w:numPr>
          <w:ilvl w:val="1"/>
          <w:numId w:val="7"/>
        </w:numPr>
        <w:rPr>
          <w:lang w:val="en-US"/>
        </w:rPr>
      </w:pPr>
      <w:r>
        <w:rPr>
          <w:lang w:val="en-US"/>
        </w:rPr>
        <w:t>Investments in roads (dummy)</w:t>
      </w:r>
    </w:p>
    <w:p w14:paraId="6B0A6828" w14:textId="06074AD1" w:rsidR="00272E37" w:rsidRPr="00217C28" w:rsidRDefault="00144A6E" w:rsidP="00272E37">
      <w:pPr>
        <w:pStyle w:val="Listeavsnitt"/>
        <w:numPr>
          <w:ilvl w:val="1"/>
          <w:numId w:val="7"/>
        </w:numPr>
        <w:rPr>
          <w:lang w:val="en-US"/>
        </w:rPr>
      </w:pPr>
      <w:r>
        <w:rPr>
          <w:lang w:val="en-US"/>
        </w:rPr>
        <w:t>Investments in public transport and active travel (dummy)</w:t>
      </w:r>
    </w:p>
    <w:p w14:paraId="789E1285" w14:textId="2BA2A6A6" w:rsidR="008C219E" w:rsidRDefault="008C219E" w:rsidP="00272E37">
      <w:pPr>
        <w:rPr>
          <w:lang w:val="en-US"/>
        </w:rPr>
      </w:pPr>
    </w:p>
    <w:p w14:paraId="19DFEB39" w14:textId="41AA279A" w:rsidR="007343B8" w:rsidRDefault="007343B8" w:rsidP="007343B8">
      <w:pPr>
        <w:pStyle w:val="Overskrift1"/>
        <w:rPr>
          <w:lang w:val="en-US"/>
        </w:rPr>
      </w:pPr>
      <w:r>
        <w:rPr>
          <w:lang w:val="en-US"/>
        </w:rPr>
        <w:t>Descriptive analysis</w:t>
      </w:r>
    </w:p>
    <w:p w14:paraId="6792D512" w14:textId="645CCF1E" w:rsidR="00B07211" w:rsidRDefault="00B07211" w:rsidP="00B07211">
      <w:pPr>
        <w:rPr>
          <w:lang w:val="en-US"/>
        </w:rPr>
      </w:pPr>
      <w:r>
        <w:rPr>
          <w:lang w:val="en-US"/>
        </w:rPr>
        <w:t>Correlation between attribute values</w:t>
      </w:r>
      <w:r w:rsidR="008F447D">
        <w:rPr>
          <w:lang w:val="en-US"/>
        </w:rPr>
        <w:t xml:space="preserve"> (this should be fixed in the next round)</w:t>
      </w:r>
    </w:p>
    <w:p w14:paraId="70D7C774" w14:textId="77777777" w:rsidR="00B07211" w:rsidRDefault="00B07211" w:rsidP="00B07211">
      <w:pPr>
        <w:rPr>
          <w:lang w:val="en-US"/>
        </w:rPr>
      </w:pPr>
    </w:p>
    <w:p w14:paraId="56736CD2" w14:textId="7CAC02BF" w:rsidR="00B07211" w:rsidRPr="00B07211" w:rsidRDefault="00CD25F0" w:rsidP="00B07211">
      <w:pPr>
        <w:rPr>
          <w:lang w:val="en-US"/>
        </w:rPr>
      </w:pPr>
      <w:r w:rsidRPr="00CD25F0">
        <w:rPr>
          <w:noProof/>
        </w:rPr>
        <w:drawing>
          <wp:inline distT="0" distB="0" distL="0" distR="0" wp14:anchorId="6DF24D99" wp14:editId="0397DC4C">
            <wp:extent cx="5587630" cy="2041634"/>
            <wp:effectExtent l="0" t="0" r="0" b="0"/>
            <wp:docPr id="6" name="Bilde 5" descr="Et bilde som inneholder bord&#10;&#10;Automatisk generert beskrivelse">
              <a:extLst xmlns:a="http://schemas.openxmlformats.org/drawingml/2006/main">
                <a:ext uri="{FF2B5EF4-FFF2-40B4-BE49-F238E27FC236}">
                  <a16:creationId xmlns:a16="http://schemas.microsoft.com/office/drawing/2014/main" id="{2AF932B8-4FD1-4913-96DF-EFE4D4C876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5" descr="Et bilde som inneholder bord&#10;&#10;Automatisk generert beskrivelse">
                      <a:extLst>
                        <a:ext uri="{FF2B5EF4-FFF2-40B4-BE49-F238E27FC236}">
                          <a16:creationId xmlns:a16="http://schemas.microsoft.com/office/drawing/2014/main" id="{2AF932B8-4FD1-4913-96DF-EFE4D4C87636}"/>
                        </a:ext>
                      </a:extLst>
                    </pic:cNvPr>
                    <pic:cNvPicPr>
                      <a:picLocks noChangeAspect="1"/>
                    </pic:cNvPicPr>
                  </pic:nvPicPr>
                  <pic:blipFill>
                    <a:blip r:embed="rId12"/>
                    <a:stretch>
                      <a:fillRect/>
                    </a:stretch>
                  </pic:blipFill>
                  <pic:spPr>
                    <a:xfrm>
                      <a:off x="0" y="0"/>
                      <a:ext cx="5587630" cy="2041634"/>
                    </a:xfrm>
                    <a:prstGeom prst="rect">
                      <a:avLst/>
                    </a:prstGeom>
                  </pic:spPr>
                </pic:pic>
              </a:graphicData>
            </a:graphic>
          </wp:inline>
        </w:drawing>
      </w:r>
    </w:p>
    <w:p w14:paraId="16E2008E" w14:textId="77777777" w:rsidR="00CD25F0" w:rsidRDefault="00CD25F0" w:rsidP="00154142">
      <w:pPr>
        <w:rPr>
          <w:lang w:val="en-US"/>
        </w:rPr>
      </w:pPr>
    </w:p>
    <w:p w14:paraId="37BE1EEE" w14:textId="033EAF91" w:rsidR="00154142" w:rsidRPr="00154142" w:rsidRDefault="00154142" w:rsidP="00154142">
      <w:pPr>
        <w:rPr>
          <w:lang w:val="en-US"/>
        </w:rPr>
      </w:pPr>
      <w:r>
        <w:rPr>
          <w:lang w:val="en-US"/>
        </w:rPr>
        <w:t>The figure below</w:t>
      </w:r>
      <w:r w:rsidR="00556A6B">
        <w:rPr>
          <w:lang w:val="en-US"/>
        </w:rPr>
        <w:t xml:space="preserve"> gives some insight into how respondents behave in the choice experiment. </w:t>
      </w:r>
      <w:r w:rsidR="00D5558B">
        <w:rPr>
          <w:lang w:val="en-US"/>
        </w:rPr>
        <w:t>The left panel shows that i</w:t>
      </w:r>
      <w:r w:rsidR="00556A6B">
        <w:rPr>
          <w:lang w:val="en-US"/>
        </w:rPr>
        <w:t xml:space="preserve">n most cases, respondents </w:t>
      </w:r>
      <w:r w:rsidR="00C52E55">
        <w:rPr>
          <w:lang w:val="en-US"/>
        </w:rPr>
        <w:t xml:space="preserve">pick one of the two policy alternatives (1 or 2), but </w:t>
      </w:r>
      <w:r w:rsidR="001D6B3F">
        <w:rPr>
          <w:lang w:val="en-US"/>
        </w:rPr>
        <w:t xml:space="preserve">in about 22 percent of the cases, they pick the status quo alternative (3). </w:t>
      </w:r>
      <w:r w:rsidR="00D5558B">
        <w:rPr>
          <w:lang w:val="en-US"/>
        </w:rPr>
        <w:t xml:space="preserve">The right panel shows that </w:t>
      </w:r>
      <w:r w:rsidR="00954C11">
        <w:rPr>
          <w:lang w:val="en-US"/>
        </w:rPr>
        <w:t>very few respondents always pick alternative 1 or always pick alternative 2</w:t>
      </w:r>
      <w:r w:rsidR="008324BB">
        <w:rPr>
          <w:lang w:val="en-US"/>
        </w:rPr>
        <w:t xml:space="preserve">. This suggests that respondents are </w:t>
      </w:r>
      <w:proofErr w:type="gramStart"/>
      <w:r w:rsidR="008324BB">
        <w:rPr>
          <w:lang w:val="en-US"/>
        </w:rPr>
        <w:t>actually evaluating</w:t>
      </w:r>
      <w:proofErr w:type="gramEnd"/>
      <w:r w:rsidR="008324BB">
        <w:rPr>
          <w:lang w:val="en-US"/>
        </w:rPr>
        <w:t xml:space="preserve"> the </w:t>
      </w:r>
      <w:r w:rsidR="00EF67B1">
        <w:rPr>
          <w:lang w:val="en-US"/>
        </w:rPr>
        <w:t xml:space="preserve">attributes of the alternatives. </w:t>
      </w:r>
      <w:r w:rsidR="00954C11">
        <w:rPr>
          <w:lang w:val="en-US"/>
        </w:rPr>
        <w:t>However, a non-negligible share always picks alternative 3, which is not unexpected.</w:t>
      </w:r>
    </w:p>
    <w:p w14:paraId="416A8FEE" w14:textId="77777777" w:rsidR="00154142" w:rsidRDefault="00154142" w:rsidP="00154142">
      <w:pPr>
        <w:keepNext/>
      </w:pPr>
      <w:r>
        <w:rPr>
          <w:noProof/>
          <w:lang w:val="en-US"/>
        </w:rPr>
        <w:drawing>
          <wp:inline distT="0" distB="0" distL="0" distR="0" wp14:anchorId="6CEEF208" wp14:editId="1FC0AF4C">
            <wp:extent cx="5731510" cy="2292350"/>
            <wp:effectExtent l="0" t="0" r="2540" b="0"/>
            <wp:docPr id="2" name="Grafik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k 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31510" cy="2292350"/>
                    </a:xfrm>
                    <a:prstGeom prst="rect">
                      <a:avLst/>
                    </a:prstGeom>
                  </pic:spPr>
                </pic:pic>
              </a:graphicData>
            </a:graphic>
          </wp:inline>
        </w:drawing>
      </w:r>
    </w:p>
    <w:p w14:paraId="35920B26" w14:textId="21B08005" w:rsidR="00C7584D" w:rsidRDefault="00154142" w:rsidP="00154142">
      <w:pPr>
        <w:pStyle w:val="Bildetekst"/>
        <w:rPr>
          <w:lang w:val="en-US"/>
        </w:rPr>
      </w:pPr>
      <w:r w:rsidRPr="00154142">
        <w:rPr>
          <w:lang w:val="en-US"/>
        </w:rPr>
        <w:t xml:space="preserve">Figure </w:t>
      </w:r>
      <w:r>
        <w:fldChar w:fldCharType="begin"/>
      </w:r>
      <w:r w:rsidRPr="00154142">
        <w:rPr>
          <w:lang w:val="en-US"/>
        </w:rPr>
        <w:instrText xml:space="preserve"> SEQ Figure \* ARABIC </w:instrText>
      </w:r>
      <w:r>
        <w:fldChar w:fldCharType="separate"/>
      </w:r>
      <w:r w:rsidR="00AB5CED">
        <w:rPr>
          <w:noProof/>
          <w:lang w:val="en-US"/>
        </w:rPr>
        <w:t>2</w:t>
      </w:r>
      <w:r>
        <w:fldChar w:fldCharType="end"/>
      </w:r>
      <w:r w:rsidRPr="00154142">
        <w:rPr>
          <w:lang w:val="en-US"/>
        </w:rPr>
        <w:t xml:space="preserve">. </w:t>
      </w:r>
      <w:r w:rsidR="000E620E">
        <w:rPr>
          <w:lang w:val="en-US"/>
        </w:rPr>
        <w:t xml:space="preserve">General </w:t>
      </w:r>
      <w:r w:rsidR="00163FD5">
        <w:rPr>
          <w:lang w:val="en-US"/>
        </w:rPr>
        <w:t>c</w:t>
      </w:r>
      <w:r w:rsidRPr="00154142">
        <w:rPr>
          <w:lang w:val="en-US"/>
        </w:rPr>
        <w:t>hoice behaviour in t</w:t>
      </w:r>
      <w:r>
        <w:rPr>
          <w:lang w:val="en-US"/>
        </w:rPr>
        <w:t>he choice experiment</w:t>
      </w:r>
      <w:r w:rsidR="006D5368">
        <w:rPr>
          <w:lang w:val="en-US"/>
        </w:rPr>
        <w:t>.</w:t>
      </w:r>
      <w:r w:rsidR="00441938">
        <w:rPr>
          <w:lang w:val="en-US"/>
        </w:rPr>
        <w:t xml:space="preserve"> Full sample.</w:t>
      </w:r>
    </w:p>
    <w:p w14:paraId="74BE84F9" w14:textId="5C556AE0" w:rsidR="008255E2" w:rsidRDefault="008255E2" w:rsidP="008255E2">
      <w:pPr>
        <w:rPr>
          <w:lang w:val="en-US"/>
        </w:rPr>
      </w:pPr>
    </w:p>
    <w:p w14:paraId="53F1E8F1" w14:textId="3800CF9E" w:rsidR="008255E2" w:rsidRPr="008255E2" w:rsidRDefault="008255E2" w:rsidP="008255E2">
      <w:pPr>
        <w:rPr>
          <w:lang w:val="en-US"/>
        </w:rPr>
      </w:pPr>
      <w:r>
        <w:rPr>
          <w:lang w:val="en-US"/>
        </w:rPr>
        <w:t>The next figure shows how the probability that a policy alternative (1 or 2)</w:t>
      </w:r>
      <w:r w:rsidR="006509FD">
        <w:rPr>
          <w:lang w:val="en-US"/>
        </w:rPr>
        <w:t xml:space="preserve"> is chosen depends on the price level in that alternative. The figure suggests that </w:t>
      </w:r>
      <w:r w:rsidR="001E314C">
        <w:rPr>
          <w:lang w:val="en-US"/>
        </w:rPr>
        <w:t xml:space="preserve">respondents on average prefer lower prices, </w:t>
      </w:r>
      <w:r w:rsidR="003C6901">
        <w:rPr>
          <w:lang w:val="en-US"/>
        </w:rPr>
        <w:t>with somewhat more mixed results for the price outside urban areas.</w:t>
      </w:r>
    </w:p>
    <w:p w14:paraId="741D1B78" w14:textId="7D6E87FB" w:rsidR="007343B8" w:rsidRDefault="007343B8" w:rsidP="00272E37">
      <w:pPr>
        <w:rPr>
          <w:lang w:val="en-US"/>
        </w:rPr>
      </w:pPr>
    </w:p>
    <w:p w14:paraId="17932A95" w14:textId="77777777" w:rsidR="006D5368" w:rsidRDefault="00163FD5" w:rsidP="006D5368">
      <w:pPr>
        <w:keepNext/>
      </w:pPr>
      <w:r>
        <w:rPr>
          <w:noProof/>
          <w:lang w:val="en-US"/>
        </w:rPr>
        <w:drawing>
          <wp:inline distT="0" distB="0" distL="0" distR="0" wp14:anchorId="0B307355" wp14:editId="18BAA85D">
            <wp:extent cx="5731510" cy="2292350"/>
            <wp:effectExtent l="0" t="0" r="2540" b="0"/>
            <wp:docPr id="3" name="Grafik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k 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31510" cy="2292350"/>
                    </a:xfrm>
                    <a:prstGeom prst="rect">
                      <a:avLst/>
                    </a:prstGeom>
                  </pic:spPr>
                </pic:pic>
              </a:graphicData>
            </a:graphic>
          </wp:inline>
        </w:drawing>
      </w:r>
    </w:p>
    <w:p w14:paraId="1463A158" w14:textId="0602C57D" w:rsidR="00163FD5" w:rsidRPr="006D5368" w:rsidRDefault="006D5368" w:rsidP="006D5368">
      <w:pPr>
        <w:pStyle w:val="Bildetekst"/>
        <w:rPr>
          <w:lang w:val="en-US"/>
        </w:rPr>
      </w:pPr>
      <w:r w:rsidRPr="006D5368">
        <w:rPr>
          <w:lang w:val="en-US"/>
        </w:rPr>
        <w:t xml:space="preserve">Figure </w:t>
      </w:r>
      <w:r>
        <w:fldChar w:fldCharType="begin"/>
      </w:r>
      <w:r w:rsidRPr="006D5368">
        <w:rPr>
          <w:lang w:val="en-US"/>
        </w:rPr>
        <w:instrText xml:space="preserve"> SEQ Figure \* ARABIC </w:instrText>
      </w:r>
      <w:r>
        <w:fldChar w:fldCharType="separate"/>
      </w:r>
      <w:r w:rsidR="00AB5CED">
        <w:rPr>
          <w:noProof/>
          <w:lang w:val="en-US"/>
        </w:rPr>
        <w:t>3</w:t>
      </w:r>
      <w:r>
        <w:fldChar w:fldCharType="end"/>
      </w:r>
      <w:r w:rsidRPr="006D5368">
        <w:rPr>
          <w:lang w:val="en-US"/>
        </w:rPr>
        <w:t>. Choice behaviour in th</w:t>
      </w:r>
      <w:r>
        <w:rPr>
          <w:lang w:val="en-US"/>
        </w:rPr>
        <w:t>e choice experiment, by price level.</w:t>
      </w:r>
      <w:r w:rsidR="00441938">
        <w:rPr>
          <w:lang w:val="en-US"/>
        </w:rPr>
        <w:t xml:space="preserve"> Full sample.</w:t>
      </w:r>
    </w:p>
    <w:p w14:paraId="788DD81C" w14:textId="77777777" w:rsidR="00163FD5" w:rsidRDefault="00163FD5" w:rsidP="00272E37">
      <w:pPr>
        <w:rPr>
          <w:lang w:val="en-US"/>
        </w:rPr>
      </w:pPr>
    </w:p>
    <w:p w14:paraId="6D019CDD" w14:textId="3D3074C2" w:rsidR="00785A35" w:rsidRDefault="00E14437" w:rsidP="00272E37">
      <w:pPr>
        <w:rPr>
          <w:lang w:val="en-US"/>
        </w:rPr>
      </w:pPr>
      <w:r>
        <w:rPr>
          <w:lang w:val="en-US"/>
        </w:rPr>
        <w:t>The pattern is very similar if we only include the sample of respondents from Madrid.</w:t>
      </w:r>
    </w:p>
    <w:p w14:paraId="7AE6F00F" w14:textId="77777777" w:rsidR="00785A35" w:rsidRDefault="00785A35" w:rsidP="00272E37">
      <w:pPr>
        <w:rPr>
          <w:lang w:val="en-US"/>
        </w:rPr>
      </w:pPr>
    </w:p>
    <w:p w14:paraId="22247C94" w14:textId="77777777" w:rsidR="00B84A13" w:rsidRDefault="00B84A13" w:rsidP="00B84A13">
      <w:pPr>
        <w:keepNext/>
      </w:pPr>
      <w:r>
        <w:rPr>
          <w:noProof/>
          <w:lang w:val="en-US"/>
        </w:rPr>
        <w:drawing>
          <wp:inline distT="0" distB="0" distL="0" distR="0" wp14:anchorId="2821D2A6" wp14:editId="57CCFC57">
            <wp:extent cx="5731510" cy="2292350"/>
            <wp:effectExtent l="0" t="0" r="2540" b="0"/>
            <wp:docPr id="1" name="Grafik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k 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731510" cy="2292350"/>
                    </a:xfrm>
                    <a:prstGeom prst="rect">
                      <a:avLst/>
                    </a:prstGeom>
                  </pic:spPr>
                </pic:pic>
              </a:graphicData>
            </a:graphic>
          </wp:inline>
        </w:drawing>
      </w:r>
    </w:p>
    <w:p w14:paraId="55ADEAD5" w14:textId="0A8D0206" w:rsidR="00B84A13" w:rsidRPr="006D5368" w:rsidRDefault="00B84A13" w:rsidP="00B84A13">
      <w:pPr>
        <w:pStyle w:val="Bildetekst"/>
        <w:rPr>
          <w:lang w:val="en-US"/>
        </w:rPr>
      </w:pPr>
      <w:r w:rsidRPr="00B84A13">
        <w:rPr>
          <w:lang w:val="en-US"/>
        </w:rPr>
        <w:t xml:space="preserve">Figure </w:t>
      </w:r>
      <w:r>
        <w:fldChar w:fldCharType="begin"/>
      </w:r>
      <w:r w:rsidRPr="00B84A13">
        <w:rPr>
          <w:lang w:val="en-US"/>
        </w:rPr>
        <w:instrText xml:space="preserve"> SEQ Figure \* ARABIC </w:instrText>
      </w:r>
      <w:r>
        <w:fldChar w:fldCharType="separate"/>
      </w:r>
      <w:r w:rsidR="00AB5CED">
        <w:rPr>
          <w:noProof/>
          <w:lang w:val="en-US"/>
        </w:rPr>
        <w:t>4</w:t>
      </w:r>
      <w:r>
        <w:fldChar w:fldCharType="end"/>
      </w:r>
      <w:r w:rsidRPr="00B84A13">
        <w:rPr>
          <w:lang w:val="en-US"/>
        </w:rPr>
        <w:t>. C</w:t>
      </w:r>
      <w:r w:rsidRPr="006D5368">
        <w:rPr>
          <w:lang w:val="en-US"/>
        </w:rPr>
        <w:t>hoice behaviour in th</w:t>
      </w:r>
      <w:r>
        <w:rPr>
          <w:lang w:val="en-US"/>
        </w:rPr>
        <w:t>e choice experiment, by price level. Only respondents from Madrid.</w:t>
      </w:r>
    </w:p>
    <w:p w14:paraId="33E0C828" w14:textId="0C16C6D9" w:rsidR="00B84A13" w:rsidRDefault="00B84A13" w:rsidP="00B84A13">
      <w:pPr>
        <w:pStyle w:val="Bildetekst"/>
        <w:rPr>
          <w:lang w:val="en-US"/>
        </w:rPr>
      </w:pPr>
    </w:p>
    <w:p w14:paraId="7D18B0DB" w14:textId="03C58E69" w:rsidR="00681079" w:rsidRDefault="00681079" w:rsidP="00681079">
      <w:pPr>
        <w:rPr>
          <w:lang w:val="en-US"/>
        </w:rPr>
      </w:pPr>
      <w:r w:rsidRPr="00681079">
        <w:rPr>
          <w:highlight w:val="yellow"/>
          <w:lang w:val="en-US"/>
        </w:rPr>
        <w:t>Descriptive evidence on the treatments</w:t>
      </w:r>
    </w:p>
    <w:p w14:paraId="464A915F" w14:textId="77777777" w:rsidR="003564CD" w:rsidRDefault="003564CD" w:rsidP="00681079">
      <w:pPr>
        <w:rPr>
          <w:lang w:val="en-US"/>
        </w:rPr>
      </w:pPr>
    </w:p>
    <w:p w14:paraId="5197852D" w14:textId="77777777" w:rsidR="007C3E35" w:rsidRDefault="007C3E35" w:rsidP="00681079">
      <w:pPr>
        <w:rPr>
          <w:lang w:val="en-US"/>
        </w:rPr>
      </w:pPr>
    </w:p>
    <w:p w14:paraId="37CBC662" w14:textId="2E76FBF6" w:rsidR="005B41E3" w:rsidRDefault="005B41E3" w:rsidP="005B41E3">
      <w:pPr>
        <w:pStyle w:val="Overskrift1"/>
        <w:rPr>
          <w:lang w:val="en-US"/>
        </w:rPr>
      </w:pPr>
      <w:r>
        <w:rPr>
          <w:lang w:val="en-US"/>
        </w:rPr>
        <w:t>Discrete choice model</w:t>
      </w:r>
      <w:r w:rsidR="00266974">
        <w:rPr>
          <w:lang w:val="en-US"/>
        </w:rPr>
        <w:t>s</w:t>
      </w:r>
    </w:p>
    <w:p w14:paraId="3F8C67F8" w14:textId="34D9E819" w:rsidR="005B41E3" w:rsidRDefault="00266974" w:rsidP="005B41E3">
      <w:pPr>
        <w:rPr>
          <w:lang w:val="en-US"/>
        </w:rPr>
      </w:pPr>
      <w:r>
        <w:rPr>
          <w:lang w:val="en-US"/>
        </w:rPr>
        <w:t>We analyze the choice experiment using a multinomial logit model. This means that</w:t>
      </w:r>
      <w:r w:rsidR="0097759C">
        <w:rPr>
          <w:lang w:val="en-US"/>
        </w:rPr>
        <w:t xml:space="preserve"> for each choice situation,</w:t>
      </w:r>
      <w:r>
        <w:rPr>
          <w:lang w:val="en-US"/>
        </w:rPr>
        <w:t xml:space="preserve"> </w:t>
      </w:r>
      <w:r w:rsidR="00CF378C">
        <w:rPr>
          <w:lang w:val="en-US"/>
        </w:rPr>
        <w:t xml:space="preserve">we </w:t>
      </w:r>
      <w:proofErr w:type="gramStart"/>
      <w:r w:rsidR="0097759C">
        <w:rPr>
          <w:lang w:val="en-US"/>
        </w:rPr>
        <w:t>take into account</w:t>
      </w:r>
      <w:proofErr w:type="gramEnd"/>
      <w:r w:rsidR="0097759C">
        <w:rPr>
          <w:lang w:val="en-US"/>
        </w:rPr>
        <w:t xml:space="preserve"> both how the two policy alternatives score compared to each other and compared to the status quo option. </w:t>
      </w:r>
    </w:p>
    <w:p w14:paraId="4394376D" w14:textId="5EFCA1AD" w:rsidR="00DA4A42" w:rsidRPr="00DA4A42" w:rsidRDefault="00DA4A42" w:rsidP="00674234">
      <w:pPr>
        <w:rPr>
          <w:lang w:val="en-US"/>
        </w:rPr>
      </w:pPr>
      <w:r w:rsidRPr="00DA4A42">
        <w:rPr>
          <w:lang w:val="en-US"/>
        </w:rPr>
        <w:lastRenderedPageBreak/>
        <w:t xml:space="preserve">For respondent </w:t>
      </w:r>
      <w:r w:rsidRPr="00DA4A42">
        <w:rPr>
          <w:i/>
          <w:iCs/>
          <w:lang w:val="en-US"/>
        </w:rPr>
        <w:t>i</w:t>
      </w:r>
      <w:r w:rsidRPr="00DA4A42">
        <w:rPr>
          <w:lang w:val="en-US"/>
        </w:rPr>
        <w:t xml:space="preserve">, the utility function of each of the two policy (road pricing) alternatives </w:t>
      </w:r>
      <w:r w:rsidRPr="00DA4A42">
        <w:rPr>
          <w:i/>
          <w:iCs/>
          <w:lang w:val="en-US"/>
        </w:rPr>
        <w:t>j</w:t>
      </w:r>
      <w:proofErr w:type="gramStart"/>
      <w:r w:rsidRPr="00DA4A42">
        <w:rPr>
          <w:lang w:val="en-US"/>
        </w:rPr>
        <w:t>={</w:t>
      </w:r>
      <w:proofErr w:type="gramEnd"/>
      <w:r w:rsidRPr="00DA4A42">
        <w:rPr>
          <w:lang w:val="en-US"/>
        </w:rPr>
        <w:t>1,2} is:</w:t>
      </w:r>
    </w:p>
    <w:p w14:paraId="281F22A5" w14:textId="37CE64C1" w:rsidR="00DA4A42" w:rsidRPr="00DA4A42" w:rsidRDefault="00844962" w:rsidP="00DA4A42">
      <m:oMathPara>
        <m:oMathParaPr>
          <m:jc m:val="centerGroup"/>
        </m:oMathParaPr>
        <m:oMath>
          <m:sSub>
            <m:sSubPr>
              <m:ctrlPr>
                <w:rPr>
                  <w:rFonts w:ascii="Cambria Math" w:hAnsi="Cambria Math"/>
                  <w:i/>
                  <w:iCs/>
                </w:rPr>
              </m:ctrlPr>
            </m:sSubPr>
            <m:e>
              <m:r>
                <w:rPr>
                  <w:rFonts w:ascii="Cambria Math" w:hAnsi="Cambria Math"/>
                  <w:lang w:val="en-US"/>
                </w:rPr>
                <m:t>U</m:t>
              </m:r>
            </m:e>
            <m:sub>
              <m:r>
                <w:rPr>
                  <w:rFonts w:ascii="Cambria Math" w:hAnsi="Cambria Math"/>
                  <w:lang w:val="en-US"/>
                </w:rPr>
                <m:t>ij</m:t>
              </m:r>
            </m:sub>
          </m:sSub>
          <m:r>
            <w:rPr>
              <w:rFonts w:ascii="Cambria Math" w:hAnsi="Cambria Math"/>
              <w:lang w:val="en-US"/>
            </w:rPr>
            <m:t>=α+</m:t>
          </m:r>
          <m:sSub>
            <m:sSubPr>
              <m:ctrlPr>
                <w:rPr>
                  <w:rFonts w:ascii="Cambria Math" w:hAnsi="Cambria Math"/>
                  <w:i/>
                  <w:iC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PriceUR</m:t>
              </m:r>
            </m:e>
            <m:sub>
              <m:r>
                <w:rPr>
                  <w:rFonts w:ascii="Cambria Math" w:hAnsi="Cambria Math"/>
                  <w:lang w:val="en-US"/>
                </w:rPr>
                <m:t>ij</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PriceUN</m:t>
              </m:r>
            </m:e>
            <m:sub>
              <m:r>
                <w:rPr>
                  <w:rFonts w:ascii="Cambria Math" w:hAnsi="Cambria Math"/>
                  <w:lang w:val="en-US"/>
                </w:rPr>
                <m:t>ij</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PriceO</m:t>
              </m:r>
            </m:e>
            <m:sub>
              <m:r>
                <w:rPr>
                  <w:rFonts w:ascii="Cambria Math" w:hAnsi="Cambria Math"/>
                  <w:lang w:val="en-US"/>
                </w:rPr>
                <m:t>ij</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⋅E</m:t>
          </m:r>
          <m:sSub>
            <m:sSubPr>
              <m:ctrlPr>
                <w:rPr>
                  <w:rFonts w:ascii="Cambria Math" w:hAnsi="Cambria Math"/>
                  <w:i/>
                  <w:iC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γ</m:t>
              </m:r>
            </m:e>
            <m:sub>
              <m:r>
                <w:rPr>
                  <w:rFonts w:ascii="Cambria Math" w:hAnsi="Cambria Math"/>
                  <w:lang w:val="en-US"/>
                </w:rPr>
                <m:t>2</m:t>
              </m:r>
            </m:sub>
          </m:sSub>
          <m:r>
            <w:rPr>
              <w:rFonts w:ascii="Cambria Math" w:hAnsi="Cambria Math"/>
              <w:lang w:val="en-US"/>
            </w:rPr>
            <m:t>⋅Revenue2+</m:t>
          </m:r>
          <m:sSub>
            <m:sSubPr>
              <m:ctrlPr>
                <w:rPr>
                  <w:rFonts w:ascii="Cambria Math" w:hAnsi="Cambria Math"/>
                  <w:i/>
                  <w:iCs/>
                </w:rPr>
              </m:ctrlPr>
            </m:sSubPr>
            <m:e>
              <m:r>
                <w:rPr>
                  <w:rFonts w:ascii="Cambria Math" w:hAnsi="Cambria Math"/>
                  <w:lang w:val="en-US"/>
                </w:rPr>
                <m:t>γ</m:t>
              </m:r>
            </m:e>
            <m:sub>
              <m:r>
                <w:rPr>
                  <w:rFonts w:ascii="Cambria Math" w:hAnsi="Cambria Math"/>
                  <w:lang w:val="en-US"/>
                </w:rPr>
                <m:t>3</m:t>
              </m:r>
            </m:sub>
          </m:sSub>
          <m:r>
            <w:rPr>
              <w:rFonts w:ascii="Cambria Math" w:hAnsi="Cambria Math"/>
              <w:lang w:val="en-US"/>
            </w:rPr>
            <m:t>⋅Revenue</m:t>
          </m:r>
          <m:sSub>
            <m:sSubPr>
              <m:ctrlPr>
                <w:rPr>
                  <w:rFonts w:ascii="Cambria Math" w:hAnsi="Cambria Math"/>
                  <w:i/>
                  <w:iCs/>
                </w:rPr>
              </m:ctrlPr>
            </m:sSubPr>
            <m:e>
              <m:r>
                <w:rPr>
                  <w:rFonts w:ascii="Cambria Math" w:hAnsi="Cambria Math"/>
                  <w:lang w:val="en-US"/>
                </w:rPr>
                <m:t>3</m:t>
              </m:r>
            </m:e>
            <m:sub>
              <m:r>
                <w:rPr>
                  <w:rFonts w:ascii="Cambria Math" w:hAnsi="Cambria Math"/>
                  <w:lang w:val="en-US"/>
                </w:rPr>
                <m:t>ij</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γ</m:t>
              </m:r>
            </m:e>
            <m:sub>
              <m:r>
                <w:rPr>
                  <w:rFonts w:ascii="Cambria Math" w:hAnsi="Cambria Math"/>
                  <w:lang w:val="en-US"/>
                </w:rPr>
                <m:t>4</m:t>
              </m:r>
            </m:sub>
          </m:sSub>
          <m:r>
            <w:rPr>
              <w:rFonts w:ascii="Cambria Math" w:hAnsi="Cambria Math"/>
              <w:lang w:val="en-US"/>
            </w:rPr>
            <m:t>⋅Revenue</m:t>
          </m:r>
          <m:sSub>
            <m:sSubPr>
              <m:ctrlPr>
                <w:rPr>
                  <w:rFonts w:ascii="Cambria Math" w:hAnsi="Cambria Math"/>
                  <w:i/>
                  <w:iCs/>
                </w:rPr>
              </m:ctrlPr>
            </m:sSubPr>
            <m:e>
              <m:r>
                <w:rPr>
                  <w:rFonts w:ascii="Cambria Math" w:hAnsi="Cambria Math"/>
                  <w:lang w:val="en-US"/>
                </w:rPr>
                <m:t>4</m:t>
              </m:r>
            </m:e>
            <m:sub>
              <m:r>
                <w:rPr>
                  <w:rFonts w:ascii="Cambria Math" w:hAnsi="Cambria Math"/>
                  <w:lang w:val="en-US"/>
                </w:rPr>
                <m:t>ij</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γ</m:t>
              </m:r>
            </m:e>
            <m:sub>
              <m:r>
                <w:rPr>
                  <w:rFonts w:ascii="Cambria Math" w:hAnsi="Cambria Math"/>
                  <w:lang w:val="en-US"/>
                </w:rPr>
                <m:t>5</m:t>
              </m:r>
            </m:sub>
          </m:sSub>
          <m:r>
            <w:rPr>
              <w:rFonts w:ascii="Cambria Math" w:hAnsi="Cambria Math"/>
              <w:lang w:val="en-US"/>
            </w:rPr>
            <m:t>⋅Revenue</m:t>
          </m:r>
          <m:sSub>
            <m:sSubPr>
              <m:ctrlPr>
                <w:rPr>
                  <w:rFonts w:ascii="Cambria Math" w:hAnsi="Cambria Math"/>
                  <w:i/>
                  <w:iCs/>
                </w:rPr>
              </m:ctrlPr>
            </m:sSubPr>
            <m:e>
              <m:r>
                <w:rPr>
                  <w:rFonts w:ascii="Cambria Math" w:hAnsi="Cambria Math"/>
                  <w:lang w:val="en-US"/>
                </w:rPr>
                <m:t>5</m:t>
              </m:r>
            </m:e>
            <m:sub>
              <m:r>
                <w:rPr>
                  <w:rFonts w:ascii="Cambria Math" w:hAnsi="Cambria Math"/>
                  <w:lang w:val="en-US"/>
                </w:rPr>
                <m:t>ij</m:t>
              </m:r>
            </m:sub>
          </m:sSub>
          <m:r>
            <w:rPr>
              <w:rFonts w:ascii="Cambria Math" w:hAnsi="Cambria Math"/>
              <w:lang w:val="en-US"/>
            </w:rPr>
            <m:t>+λ</m:t>
          </m:r>
          <m:sSub>
            <m:sSubPr>
              <m:ctrlPr>
                <w:rPr>
                  <w:rFonts w:ascii="Cambria Math" w:hAnsi="Cambria Math"/>
                  <w:b/>
                  <w:bCs/>
                  <w:i/>
                  <w:iC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rPr>
            <m:t>+</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ij</m:t>
              </m:r>
            </m:sub>
          </m:sSub>
        </m:oMath>
      </m:oMathPara>
    </w:p>
    <w:p w14:paraId="21E6167C" w14:textId="465CEC1F" w:rsidR="00B52D60" w:rsidRPr="005B2CD0" w:rsidRDefault="00B52D60" w:rsidP="00CC79C0">
      <w:pPr>
        <w:rPr>
          <w:lang w:val="en-US"/>
        </w:rPr>
      </w:pPr>
      <w:r>
        <w:rPr>
          <w:lang w:val="en-US"/>
        </w:rPr>
        <w:t xml:space="preserve">where </w:t>
      </w:r>
      <m:oMath>
        <m:sSub>
          <m:sSubPr>
            <m:ctrlPr>
              <w:rPr>
                <w:rFonts w:ascii="Cambria Math" w:hAnsi="Cambria Math"/>
                <w:b/>
                <w:bCs/>
                <w:i/>
                <w:iCs/>
              </w:rPr>
            </m:ctrlPr>
          </m:sSubPr>
          <m:e>
            <m:r>
              <m:rPr>
                <m:sty m:val="bi"/>
              </m:rPr>
              <w:rPr>
                <w:rFonts w:ascii="Cambria Math" w:hAnsi="Cambria Math"/>
                <w:lang w:val="en-US"/>
              </w:rPr>
              <m:t>x</m:t>
            </m:r>
          </m:e>
          <m:sub>
            <m:r>
              <m:rPr>
                <m:sty m:val="bi"/>
              </m:rPr>
              <w:rPr>
                <w:rFonts w:ascii="Cambria Math" w:hAnsi="Cambria Math"/>
                <w:lang w:val="en-US"/>
              </w:rPr>
              <m:t>i</m:t>
            </m:r>
          </m:sub>
        </m:sSub>
      </m:oMath>
      <w:r w:rsidRPr="00B52D60">
        <w:rPr>
          <w:b/>
          <w:bCs/>
          <w:iCs/>
          <w:lang w:val="en-US"/>
        </w:rPr>
        <w:t xml:space="preserve"> </w:t>
      </w:r>
      <w:r>
        <w:rPr>
          <w:iCs/>
          <w:lang w:val="en-US"/>
        </w:rPr>
        <w:t>is a vector of additional explanatory variables</w:t>
      </w:r>
      <w:r w:rsidR="00304F69">
        <w:rPr>
          <w:iCs/>
          <w:lang w:val="en-US"/>
        </w:rPr>
        <w:t xml:space="preserve"> (including the information treatments</w:t>
      </w:r>
      <w:proofErr w:type="gramStart"/>
      <w:r w:rsidR="00304F69">
        <w:rPr>
          <w:iCs/>
          <w:lang w:val="en-US"/>
        </w:rPr>
        <w:t>)</w:t>
      </w:r>
      <w:r>
        <w:rPr>
          <w:iCs/>
          <w:lang w:val="en-US"/>
        </w:rPr>
        <w:t>.</w:t>
      </w:r>
      <w:proofErr w:type="gramEnd"/>
      <w:r>
        <w:rPr>
          <w:iCs/>
          <w:lang w:val="en-US"/>
        </w:rPr>
        <w:t xml:space="preserve"> In some models</w:t>
      </w:r>
      <w:r w:rsidR="005B2CD0">
        <w:rPr>
          <w:iCs/>
          <w:lang w:val="en-US"/>
        </w:rPr>
        <w:t xml:space="preserve">, we also include interaction effects of the attributes and elements of </w:t>
      </w:r>
      <m:oMath>
        <m:sSub>
          <m:sSubPr>
            <m:ctrlPr>
              <w:rPr>
                <w:rFonts w:ascii="Cambria Math" w:hAnsi="Cambria Math"/>
                <w:b/>
                <w:bCs/>
                <w:i/>
                <w:iCs/>
              </w:rPr>
            </m:ctrlPr>
          </m:sSubPr>
          <m:e>
            <m:r>
              <m:rPr>
                <m:sty m:val="bi"/>
              </m:rPr>
              <w:rPr>
                <w:rFonts w:ascii="Cambria Math" w:hAnsi="Cambria Math"/>
                <w:lang w:val="en-US"/>
              </w:rPr>
              <m:t>x</m:t>
            </m:r>
          </m:e>
          <m:sub>
            <m:r>
              <m:rPr>
                <m:sty m:val="bi"/>
              </m:rPr>
              <w:rPr>
                <w:rFonts w:ascii="Cambria Math" w:hAnsi="Cambria Math"/>
                <w:lang w:val="en-US"/>
              </w:rPr>
              <m:t>i</m:t>
            </m:r>
          </m:sub>
        </m:sSub>
      </m:oMath>
      <w:r w:rsidR="005B2CD0">
        <w:rPr>
          <w:iCs/>
          <w:lang w:val="en-US"/>
        </w:rPr>
        <w:t>.</w:t>
      </w:r>
    </w:p>
    <w:p w14:paraId="4D80E9CF" w14:textId="75616FEA" w:rsidR="00DA4A42" w:rsidRPr="00DA4A42" w:rsidRDefault="00DA4A42" w:rsidP="00CC79C0">
      <w:pPr>
        <w:rPr>
          <w:lang w:val="en-US"/>
        </w:rPr>
      </w:pPr>
      <w:r w:rsidRPr="00DA4A42">
        <w:rPr>
          <w:lang w:val="en-US"/>
        </w:rPr>
        <w:t xml:space="preserve">The utility of the </w:t>
      </w:r>
      <w:r w:rsidR="00E14408">
        <w:rPr>
          <w:lang w:val="en-US"/>
        </w:rPr>
        <w:t>status quo</w:t>
      </w:r>
      <w:r w:rsidRPr="00DA4A42">
        <w:rPr>
          <w:lang w:val="en-US"/>
        </w:rPr>
        <w:t xml:space="preserve"> alternative (j=3) is </w:t>
      </w:r>
      <w:r w:rsidR="00CC79C0">
        <w:rPr>
          <w:lang w:val="en-US"/>
        </w:rPr>
        <w:t>simpl</w:t>
      </w:r>
      <w:r w:rsidR="00B52D60">
        <w:rPr>
          <w:lang w:val="en-US"/>
        </w:rPr>
        <w:t>y</w:t>
      </w:r>
      <w:r w:rsidRPr="00DA4A42">
        <w:rPr>
          <w:lang w:val="en-US"/>
        </w:rPr>
        <w:t>:</w:t>
      </w:r>
    </w:p>
    <w:p w14:paraId="2E0A78DE" w14:textId="210792AB" w:rsidR="00DA4A42" w:rsidRPr="005B41E3" w:rsidRDefault="00844962" w:rsidP="00DA4A42">
      <w:pPr>
        <w:rPr>
          <w:lang w:val="en-US"/>
        </w:rPr>
      </w:pPr>
      <m:oMathPara>
        <m:oMath>
          <m:sSub>
            <m:sSubPr>
              <m:ctrlPr>
                <w:rPr>
                  <w:rFonts w:ascii="Cambria Math" w:hAnsi="Cambria Math"/>
                  <w:i/>
                  <w:iCs/>
                </w:rPr>
              </m:ctrlPr>
            </m:sSubPr>
            <m:e>
              <m:r>
                <w:rPr>
                  <w:rFonts w:ascii="Cambria Math" w:hAnsi="Cambria Math"/>
                  <w:lang w:val="en-US"/>
                </w:rPr>
                <m:t>U</m:t>
              </m:r>
            </m:e>
            <m:sub>
              <m:r>
                <w:rPr>
                  <w:rFonts w:ascii="Cambria Math" w:hAnsi="Cambria Math"/>
                  <w:lang w:val="en-US"/>
                </w:rPr>
                <m:t>i3</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i3</m:t>
              </m:r>
            </m:sub>
          </m:sSub>
        </m:oMath>
      </m:oMathPara>
    </w:p>
    <w:p w14:paraId="2470B8C3" w14:textId="50F52D68" w:rsidR="005B41E3" w:rsidRPr="00E14408" w:rsidRDefault="009C5475" w:rsidP="00272E37">
      <w:pPr>
        <w:rPr>
          <w:lang w:val="en-US"/>
        </w:rPr>
      </w:pPr>
      <w:r>
        <w:rPr>
          <w:lang w:val="en-US"/>
        </w:rPr>
        <w:t>(</w:t>
      </w:r>
      <w:r w:rsidR="00CB7A04">
        <w:rPr>
          <w:lang w:val="en-US"/>
        </w:rPr>
        <w:t xml:space="preserve">Alternatively, we could include </w:t>
      </w:r>
      <m:oMath>
        <m:r>
          <w:rPr>
            <w:rFonts w:ascii="Cambria Math" w:hAnsi="Cambria Math"/>
            <w:lang w:val="en-US"/>
          </w:rPr>
          <m:t>α</m:t>
        </m:r>
      </m:oMath>
      <w:r w:rsidR="00E14408">
        <w:rPr>
          <w:iCs/>
          <w:lang w:val="en-US"/>
        </w:rPr>
        <w:t xml:space="preserve"> and </w:t>
      </w:r>
      <m:oMath>
        <m:r>
          <w:rPr>
            <w:rFonts w:ascii="Cambria Math" w:hAnsi="Cambria Math"/>
            <w:lang w:val="en-US"/>
          </w:rPr>
          <m:t>λ</m:t>
        </m:r>
        <m:sSub>
          <m:sSubPr>
            <m:ctrlPr>
              <w:rPr>
                <w:rFonts w:ascii="Cambria Math" w:hAnsi="Cambria Math"/>
                <w:b/>
                <w:bCs/>
                <w:i/>
                <w:iCs/>
              </w:rPr>
            </m:ctrlPr>
          </m:sSubPr>
          <m:e>
            <m:r>
              <m:rPr>
                <m:sty m:val="bi"/>
              </m:rPr>
              <w:rPr>
                <w:rFonts w:ascii="Cambria Math" w:hAnsi="Cambria Math"/>
                <w:lang w:val="en-US"/>
              </w:rPr>
              <m:t>x</m:t>
            </m:r>
          </m:e>
          <m:sub>
            <m:r>
              <m:rPr>
                <m:sty m:val="bi"/>
              </m:rPr>
              <w:rPr>
                <w:rFonts w:ascii="Cambria Math" w:hAnsi="Cambria Math"/>
                <w:lang w:val="en-US"/>
              </w:rPr>
              <m:t>i</m:t>
            </m:r>
          </m:sub>
        </m:sSub>
      </m:oMath>
      <w:r w:rsidR="00E14408" w:rsidRPr="00E14408">
        <w:rPr>
          <w:b/>
          <w:bCs/>
          <w:iCs/>
          <w:lang w:val="en-US"/>
        </w:rPr>
        <w:t xml:space="preserve"> </w:t>
      </w:r>
      <w:r w:rsidR="00E14408">
        <w:rPr>
          <w:iCs/>
          <w:lang w:val="en-US"/>
        </w:rPr>
        <w:t xml:space="preserve">in the utility of the status quo alternative. </w:t>
      </w:r>
      <w:r>
        <w:rPr>
          <w:iCs/>
          <w:lang w:val="en-US"/>
        </w:rPr>
        <w:t>This would only reverse the sign of the effects.)</w:t>
      </w:r>
    </w:p>
    <w:p w14:paraId="07731FFD" w14:textId="77777777" w:rsidR="00CB7A04" w:rsidRDefault="00CB7A04" w:rsidP="00272E37">
      <w:pPr>
        <w:rPr>
          <w:lang w:val="en-US"/>
        </w:rPr>
      </w:pPr>
    </w:p>
    <w:p w14:paraId="2B142335" w14:textId="2770A21E" w:rsidR="008C219E" w:rsidRDefault="008C219E" w:rsidP="008C219E">
      <w:pPr>
        <w:pStyle w:val="Overskrift1"/>
        <w:rPr>
          <w:lang w:val="en-US"/>
        </w:rPr>
      </w:pPr>
      <w:r>
        <w:rPr>
          <w:lang w:val="en-US"/>
        </w:rPr>
        <w:t>Baseline results</w:t>
      </w:r>
    </w:p>
    <w:p w14:paraId="5DFAD33F" w14:textId="7D4BE573" w:rsidR="00F450E2" w:rsidRDefault="00272E37" w:rsidP="00272E37">
      <w:pPr>
        <w:rPr>
          <w:lang w:val="en-US"/>
        </w:rPr>
      </w:pPr>
      <w:r>
        <w:rPr>
          <w:lang w:val="en-US"/>
        </w:rPr>
        <w:t xml:space="preserve">The table below shows the results from </w:t>
      </w:r>
      <w:r w:rsidR="00930EF0">
        <w:rPr>
          <w:lang w:val="en-US"/>
        </w:rPr>
        <w:t xml:space="preserve">different </w:t>
      </w:r>
      <w:r>
        <w:rPr>
          <w:lang w:val="en-US"/>
        </w:rPr>
        <w:t xml:space="preserve">models that only include </w:t>
      </w:r>
      <w:r w:rsidR="00BB5403">
        <w:rPr>
          <w:lang w:val="en-US"/>
        </w:rPr>
        <w:t>the attributes of the alternatives and no additional explanatory variables.</w:t>
      </w:r>
      <w:r w:rsidR="00F450E2">
        <w:rPr>
          <w:lang w:val="en-US"/>
        </w:rPr>
        <w:t xml:space="preserve"> This gives us</w:t>
      </w:r>
      <w:r w:rsidR="005819EF">
        <w:rPr>
          <w:lang w:val="en-US"/>
        </w:rPr>
        <w:t xml:space="preserve"> the estimated preferences of the ‘average’ respondent in our sample</w:t>
      </w:r>
      <w:r w:rsidR="0001762E">
        <w:rPr>
          <w:lang w:val="en-US"/>
        </w:rPr>
        <w:t>,</w:t>
      </w:r>
      <w:r w:rsidR="00B76F95">
        <w:rPr>
          <w:lang w:val="en-US"/>
        </w:rPr>
        <w:t xml:space="preserve"> in terms of socio-demographic characteristics and attitudes.</w:t>
      </w:r>
      <w:r w:rsidR="001B02FB">
        <w:rPr>
          <w:lang w:val="en-US"/>
        </w:rPr>
        <w:t xml:space="preserve"> Note that this sample includes all the information treatments as well as the control group.</w:t>
      </w:r>
    </w:p>
    <w:p w14:paraId="2F410460" w14:textId="4E5A67C6" w:rsidR="00272E37" w:rsidRDefault="00360A08" w:rsidP="00272E37">
      <w:pPr>
        <w:rPr>
          <w:lang w:val="en-US"/>
        </w:rPr>
      </w:pPr>
      <w:r>
        <w:rPr>
          <w:lang w:val="en-US"/>
        </w:rPr>
        <w:t>With respect to the different models, the results</w:t>
      </w:r>
      <w:r w:rsidR="00930EF0">
        <w:rPr>
          <w:lang w:val="en-US"/>
        </w:rPr>
        <w:t xml:space="preserve"> show the following:</w:t>
      </w:r>
    </w:p>
    <w:p w14:paraId="1406B28F" w14:textId="14E56625" w:rsidR="00102CB6" w:rsidRDefault="006B4A04" w:rsidP="00102CB6">
      <w:pPr>
        <w:pStyle w:val="Listeavsnitt"/>
        <w:numPr>
          <w:ilvl w:val="0"/>
          <w:numId w:val="6"/>
        </w:numPr>
        <w:rPr>
          <w:lang w:val="en-US"/>
        </w:rPr>
      </w:pPr>
      <w:r>
        <w:rPr>
          <w:lang w:val="en-US"/>
        </w:rPr>
        <w:t>The respondents have no significant preference for one of the two policy alte</w:t>
      </w:r>
      <w:r w:rsidR="00102CB6">
        <w:rPr>
          <w:lang w:val="en-US"/>
        </w:rPr>
        <w:t>rnatives relative to the other (column 1)</w:t>
      </w:r>
      <w:r w:rsidR="00051C28">
        <w:rPr>
          <w:lang w:val="en-US"/>
        </w:rPr>
        <w:t>.</w:t>
      </w:r>
    </w:p>
    <w:p w14:paraId="0E6F1D7C" w14:textId="14E1557F" w:rsidR="00102CB6" w:rsidRDefault="00102CB6" w:rsidP="00102CB6">
      <w:pPr>
        <w:pStyle w:val="Listeavsnitt"/>
        <w:numPr>
          <w:ilvl w:val="0"/>
          <w:numId w:val="6"/>
        </w:numPr>
        <w:rPr>
          <w:lang w:val="en-US"/>
        </w:rPr>
      </w:pPr>
      <w:r>
        <w:rPr>
          <w:lang w:val="en-US"/>
        </w:rPr>
        <w:t xml:space="preserve">There is no significant effect of </w:t>
      </w:r>
      <w:r w:rsidR="001B47B6">
        <w:rPr>
          <w:lang w:val="en-US"/>
        </w:rPr>
        <w:t xml:space="preserve">the price in off-peak hours (columns 1 and 2), possibly due to high correlation with the </w:t>
      </w:r>
      <w:r w:rsidR="004F13AD">
        <w:rPr>
          <w:lang w:val="en-US"/>
        </w:rPr>
        <w:t>peak-hour price</w:t>
      </w:r>
      <w:r w:rsidR="00051C28">
        <w:rPr>
          <w:lang w:val="en-US"/>
        </w:rPr>
        <w:t>.</w:t>
      </w:r>
      <w:r w:rsidR="004E69ED">
        <w:rPr>
          <w:lang w:val="en-US"/>
        </w:rPr>
        <w:t xml:space="preserve"> When using instead the average of peak and off-peak price </w:t>
      </w:r>
      <w:r w:rsidR="00382926">
        <w:rPr>
          <w:lang w:val="en-US"/>
        </w:rPr>
        <w:t xml:space="preserve">as a single variable </w:t>
      </w:r>
      <w:r w:rsidR="004E69ED">
        <w:rPr>
          <w:lang w:val="en-US"/>
        </w:rPr>
        <w:t>(columns 3-6), the</w:t>
      </w:r>
      <w:r w:rsidR="00382926">
        <w:rPr>
          <w:lang w:val="en-US"/>
        </w:rPr>
        <w:t xml:space="preserve"> effect becomes significant.</w:t>
      </w:r>
    </w:p>
    <w:p w14:paraId="3077BE66" w14:textId="2CA59D92" w:rsidR="004F13AD" w:rsidRDefault="00F54BA6" w:rsidP="00102CB6">
      <w:pPr>
        <w:pStyle w:val="Listeavsnitt"/>
        <w:numPr>
          <w:ilvl w:val="0"/>
          <w:numId w:val="6"/>
        </w:numPr>
        <w:rPr>
          <w:lang w:val="en-US"/>
        </w:rPr>
      </w:pPr>
      <w:r>
        <w:rPr>
          <w:lang w:val="en-US"/>
        </w:rPr>
        <w:t xml:space="preserve">Results are similar when using the full sample or only the Madrid sample, except for the preference for spending the revenue on road investments (columns </w:t>
      </w:r>
      <w:r w:rsidR="00EA7CF4">
        <w:rPr>
          <w:lang w:val="en-US"/>
        </w:rPr>
        <w:t>3 and 4)</w:t>
      </w:r>
      <w:r w:rsidR="00C470B8">
        <w:rPr>
          <w:lang w:val="en-US"/>
        </w:rPr>
        <w:t xml:space="preserve">. This could be because the information treatments are not perfectly </w:t>
      </w:r>
      <w:r w:rsidR="00240DAE">
        <w:rPr>
          <w:lang w:val="en-US"/>
        </w:rPr>
        <w:t>balanced between the two samples</w:t>
      </w:r>
      <w:r w:rsidR="000935DA">
        <w:rPr>
          <w:lang w:val="en-US"/>
        </w:rPr>
        <w:t xml:space="preserve"> (Madrid and non-Madrid)</w:t>
      </w:r>
    </w:p>
    <w:p w14:paraId="0D598948" w14:textId="02A4A397" w:rsidR="00EA7CF4" w:rsidRDefault="00485771" w:rsidP="00102CB6">
      <w:pPr>
        <w:pStyle w:val="Listeavsnitt"/>
        <w:numPr>
          <w:ilvl w:val="0"/>
          <w:numId w:val="6"/>
        </w:numPr>
        <w:rPr>
          <w:lang w:val="en-US"/>
        </w:rPr>
      </w:pPr>
      <w:r>
        <w:rPr>
          <w:lang w:val="en-US"/>
        </w:rPr>
        <w:t xml:space="preserve">There is a significant effect of the EV discount both when including this a separate variable (columns 3 and 4) and </w:t>
      </w:r>
      <w:r w:rsidR="002071DE">
        <w:rPr>
          <w:lang w:val="en-US"/>
        </w:rPr>
        <w:t>when interacting it with the price in urban areas (column 5 and 6).</w:t>
      </w:r>
      <w:r w:rsidR="00DC4A7C">
        <w:rPr>
          <w:lang w:val="en-US"/>
        </w:rPr>
        <w:t xml:space="preserve"> However, the effect of the interaction with the price outside urban areas is not significant. The price in urban areas </w:t>
      </w:r>
      <w:r w:rsidR="00662D74">
        <w:rPr>
          <w:lang w:val="en-US"/>
        </w:rPr>
        <w:t>has a negative effect even if the price for EVs is zero.</w:t>
      </w:r>
    </w:p>
    <w:p w14:paraId="5C6015AD" w14:textId="467FA4AF" w:rsidR="007E5C9A" w:rsidRPr="007E5C9A" w:rsidRDefault="007E5C9A" w:rsidP="007E5C9A">
      <w:pPr>
        <w:rPr>
          <w:lang w:val="en-US"/>
        </w:rPr>
      </w:pPr>
      <w:r>
        <w:rPr>
          <w:lang w:val="en-US"/>
        </w:rPr>
        <w:t xml:space="preserve">In the following, we consider </w:t>
      </w:r>
      <w:r w:rsidR="00764FF9">
        <w:rPr>
          <w:lang w:val="en-US"/>
        </w:rPr>
        <w:t>model (3)</w:t>
      </w:r>
      <w:proofErr w:type="gramStart"/>
      <w:r w:rsidR="00BB6725">
        <w:rPr>
          <w:lang w:val="en-US"/>
        </w:rPr>
        <w:t>/(</w:t>
      </w:r>
      <w:proofErr w:type="gramEnd"/>
      <w:r w:rsidR="00BB6725">
        <w:rPr>
          <w:lang w:val="en-US"/>
        </w:rPr>
        <w:t>4)</w:t>
      </w:r>
      <w:r w:rsidR="00764FF9">
        <w:rPr>
          <w:lang w:val="en-US"/>
        </w:rPr>
        <w:t xml:space="preserve"> our preferred specification</w:t>
      </w:r>
      <w:r w:rsidR="00612FD8">
        <w:rPr>
          <w:lang w:val="en-US"/>
        </w:rPr>
        <w:t>.</w:t>
      </w:r>
    </w:p>
    <w:p w14:paraId="7ACDD77E" w14:textId="77777777" w:rsidR="00144A6E" w:rsidRDefault="00144A6E" w:rsidP="00C011AF">
      <w:pPr>
        <w:rPr>
          <w:lang w:val="en-US"/>
        </w:rPr>
      </w:pPr>
    </w:p>
    <w:p w14:paraId="0EFF9363" w14:textId="05B1362C" w:rsidR="00781151" w:rsidRPr="00781151" w:rsidRDefault="00781151" w:rsidP="00781151">
      <w:pPr>
        <w:pStyle w:val="Bildetekst"/>
        <w:keepNext/>
        <w:rPr>
          <w:lang w:val="en-US"/>
        </w:rPr>
      </w:pPr>
      <w:r w:rsidRPr="00781151">
        <w:rPr>
          <w:lang w:val="en-US"/>
        </w:rPr>
        <w:lastRenderedPageBreak/>
        <w:t xml:space="preserve">Table </w:t>
      </w:r>
      <w:r>
        <w:fldChar w:fldCharType="begin"/>
      </w:r>
      <w:r w:rsidRPr="00781151">
        <w:rPr>
          <w:lang w:val="en-US"/>
        </w:rPr>
        <w:instrText xml:space="preserve"> SEQ Table \* ARABIC </w:instrText>
      </w:r>
      <w:r>
        <w:fldChar w:fldCharType="separate"/>
      </w:r>
      <w:r w:rsidR="00271166">
        <w:rPr>
          <w:noProof/>
          <w:lang w:val="en-US"/>
        </w:rPr>
        <w:t>2</w:t>
      </w:r>
      <w:r>
        <w:fldChar w:fldCharType="end"/>
      </w:r>
      <w:r w:rsidRPr="00781151">
        <w:rPr>
          <w:lang w:val="en-US"/>
        </w:rPr>
        <w:t>. Results from ch</w:t>
      </w:r>
      <w:r>
        <w:rPr>
          <w:lang w:val="en-US"/>
        </w:rPr>
        <w:t xml:space="preserve">oice experiment, model only including </w:t>
      </w:r>
      <w:r w:rsidR="00272E37">
        <w:rPr>
          <w:lang w:val="en-US"/>
        </w:rPr>
        <w:t xml:space="preserve">choice task </w:t>
      </w:r>
      <w:r>
        <w:rPr>
          <w:lang w:val="en-US"/>
        </w:rPr>
        <w:t>attributes as explanatory variables</w:t>
      </w:r>
    </w:p>
    <w:tbl>
      <w:tblPr>
        <w:tblW w:w="5000" w:type="pct"/>
        <w:tblLook w:val="0000" w:firstRow="0" w:lastRow="0" w:firstColumn="0" w:lastColumn="0" w:noHBand="0" w:noVBand="0"/>
      </w:tblPr>
      <w:tblGrid>
        <w:gridCol w:w="2546"/>
        <w:gridCol w:w="1080"/>
        <w:gridCol w:w="1080"/>
        <w:gridCol w:w="1080"/>
        <w:gridCol w:w="1080"/>
        <w:gridCol w:w="1080"/>
        <w:gridCol w:w="1080"/>
      </w:tblGrid>
      <w:tr w:rsidR="00516BFF" w:rsidRPr="00516BFF" w14:paraId="62B11292" w14:textId="77777777" w:rsidTr="00B14898">
        <w:tc>
          <w:tcPr>
            <w:tcW w:w="1410" w:type="pct"/>
            <w:tcBorders>
              <w:top w:val="single" w:sz="4" w:space="0" w:color="auto"/>
              <w:left w:val="nil"/>
              <w:bottom w:val="nil"/>
              <w:right w:val="nil"/>
            </w:tcBorders>
          </w:tcPr>
          <w:p w14:paraId="2E87AC3F" w14:textId="77777777" w:rsidR="00516BFF" w:rsidRPr="00516BFF" w:rsidRDefault="00516BFF" w:rsidP="00837D9C">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25E7C7C7"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(1)</w:t>
            </w:r>
          </w:p>
        </w:tc>
        <w:tc>
          <w:tcPr>
            <w:tcW w:w="598" w:type="pct"/>
            <w:tcBorders>
              <w:top w:val="single" w:sz="4" w:space="0" w:color="auto"/>
              <w:left w:val="nil"/>
              <w:bottom w:val="nil"/>
              <w:right w:val="nil"/>
            </w:tcBorders>
          </w:tcPr>
          <w:p w14:paraId="47E7DD6E"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(2)</w:t>
            </w:r>
          </w:p>
        </w:tc>
        <w:tc>
          <w:tcPr>
            <w:tcW w:w="598" w:type="pct"/>
            <w:tcBorders>
              <w:top w:val="single" w:sz="4" w:space="0" w:color="auto"/>
              <w:left w:val="nil"/>
              <w:bottom w:val="nil"/>
              <w:right w:val="nil"/>
            </w:tcBorders>
          </w:tcPr>
          <w:p w14:paraId="2526B162"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(3)</w:t>
            </w:r>
          </w:p>
        </w:tc>
        <w:tc>
          <w:tcPr>
            <w:tcW w:w="598" w:type="pct"/>
            <w:tcBorders>
              <w:top w:val="single" w:sz="4" w:space="0" w:color="auto"/>
              <w:left w:val="nil"/>
              <w:bottom w:val="nil"/>
              <w:right w:val="nil"/>
            </w:tcBorders>
          </w:tcPr>
          <w:p w14:paraId="586FD012"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(4)</w:t>
            </w:r>
          </w:p>
        </w:tc>
        <w:tc>
          <w:tcPr>
            <w:tcW w:w="598" w:type="pct"/>
            <w:tcBorders>
              <w:top w:val="single" w:sz="4" w:space="0" w:color="auto"/>
              <w:left w:val="nil"/>
              <w:bottom w:val="nil"/>
              <w:right w:val="nil"/>
            </w:tcBorders>
          </w:tcPr>
          <w:p w14:paraId="548E29B7"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(5)</w:t>
            </w:r>
          </w:p>
        </w:tc>
        <w:tc>
          <w:tcPr>
            <w:tcW w:w="598" w:type="pct"/>
            <w:tcBorders>
              <w:top w:val="single" w:sz="4" w:space="0" w:color="auto"/>
              <w:left w:val="nil"/>
              <w:bottom w:val="nil"/>
              <w:right w:val="nil"/>
            </w:tcBorders>
          </w:tcPr>
          <w:p w14:paraId="6CE32FE3"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(6)</w:t>
            </w:r>
          </w:p>
        </w:tc>
      </w:tr>
      <w:tr w:rsidR="00516BFF" w:rsidRPr="00516BFF" w14:paraId="2D3891A4" w14:textId="77777777" w:rsidTr="00B14898">
        <w:tc>
          <w:tcPr>
            <w:tcW w:w="1410" w:type="pct"/>
            <w:tcBorders>
              <w:top w:val="nil"/>
              <w:left w:val="nil"/>
              <w:bottom w:val="nil"/>
              <w:right w:val="nil"/>
            </w:tcBorders>
          </w:tcPr>
          <w:p w14:paraId="3E2255AA" w14:textId="77777777" w:rsidR="00516BFF" w:rsidRPr="00516BFF" w:rsidRDefault="00516BFF" w:rsidP="00837D9C">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63D2071"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All</w:t>
            </w:r>
          </w:p>
        </w:tc>
        <w:tc>
          <w:tcPr>
            <w:tcW w:w="598" w:type="pct"/>
            <w:tcBorders>
              <w:top w:val="nil"/>
              <w:left w:val="nil"/>
              <w:bottom w:val="nil"/>
              <w:right w:val="nil"/>
            </w:tcBorders>
          </w:tcPr>
          <w:p w14:paraId="3212660B"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All</w:t>
            </w:r>
          </w:p>
        </w:tc>
        <w:tc>
          <w:tcPr>
            <w:tcW w:w="598" w:type="pct"/>
            <w:tcBorders>
              <w:top w:val="nil"/>
              <w:left w:val="nil"/>
              <w:bottom w:val="nil"/>
              <w:right w:val="nil"/>
            </w:tcBorders>
          </w:tcPr>
          <w:p w14:paraId="06E1896B"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All</w:t>
            </w:r>
          </w:p>
        </w:tc>
        <w:tc>
          <w:tcPr>
            <w:tcW w:w="598" w:type="pct"/>
            <w:tcBorders>
              <w:top w:val="nil"/>
              <w:left w:val="nil"/>
              <w:bottom w:val="nil"/>
              <w:right w:val="nil"/>
            </w:tcBorders>
          </w:tcPr>
          <w:p w14:paraId="1561840C"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Madrid</w:t>
            </w:r>
          </w:p>
        </w:tc>
        <w:tc>
          <w:tcPr>
            <w:tcW w:w="598" w:type="pct"/>
            <w:tcBorders>
              <w:top w:val="nil"/>
              <w:left w:val="nil"/>
              <w:bottom w:val="nil"/>
              <w:right w:val="nil"/>
            </w:tcBorders>
          </w:tcPr>
          <w:p w14:paraId="59138059"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All</w:t>
            </w:r>
          </w:p>
        </w:tc>
        <w:tc>
          <w:tcPr>
            <w:tcW w:w="598" w:type="pct"/>
            <w:tcBorders>
              <w:top w:val="nil"/>
              <w:left w:val="nil"/>
              <w:bottom w:val="nil"/>
              <w:right w:val="nil"/>
            </w:tcBorders>
          </w:tcPr>
          <w:p w14:paraId="5C2FB4D1"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r w:rsidRPr="00516BFF">
              <w:rPr>
                <w:rFonts w:asciiTheme="majorHAnsi" w:hAnsiTheme="majorHAnsi" w:cstheme="majorHAnsi"/>
                <w:sz w:val="18"/>
                <w:szCs w:val="18"/>
                <w:lang w:val="en-US"/>
              </w:rPr>
              <w:t>Madrid</w:t>
            </w:r>
          </w:p>
        </w:tc>
      </w:tr>
      <w:tr w:rsidR="00516BFF" w:rsidRPr="00516BFF" w14:paraId="478E5CD1" w14:textId="77777777" w:rsidTr="00B14898">
        <w:tc>
          <w:tcPr>
            <w:tcW w:w="1410" w:type="pct"/>
            <w:tcBorders>
              <w:top w:val="single" w:sz="4" w:space="0" w:color="auto"/>
              <w:left w:val="nil"/>
              <w:bottom w:val="nil"/>
              <w:right w:val="nil"/>
            </w:tcBorders>
          </w:tcPr>
          <w:p w14:paraId="6E3800A4" w14:textId="3BF050FD" w:rsidR="00516BFF" w:rsidRPr="00516BFF" w:rsidRDefault="00516BFF" w:rsidP="00837D9C">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757D7907"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6998FFA5"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2D9451C2"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2E1139C6"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65E2208B"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single" w:sz="4" w:space="0" w:color="auto"/>
              <w:left w:val="nil"/>
              <w:bottom w:val="nil"/>
              <w:right w:val="nil"/>
            </w:tcBorders>
          </w:tcPr>
          <w:p w14:paraId="2F075681" w14:textId="77777777" w:rsidR="00516BFF" w:rsidRPr="00516BFF" w:rsidRDefault="00516BFF" w:rsidP="00837D9C">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03FAB47E" w14:textId="77777777" w:rsidTr="00B14898">
        <w:tc>
          <w:tcPr>
            <w:tcW w:w="1410" w:type="pct"/>
            <w:tcBorders>
              <w:top w:val="nil"/>
              <w:left w:val="nil"/>
              <w:bottom w:val="nil"/>
              <w:right w:val="nil"/>
            </w:tcBorders>
          </w:tcPr>
          <w:p w14:paraId="3B8BA27B" w14:textId="0E4A8BA6"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Alt. 1 or 2</w:t>
            </w:r>
          </w:p>
        </w:tc>
        <w:tc>
          <w:tcPr>
            <w:tcW w:w="598" w:type="pct"/>
            <w:tcBorders>
              <w:top w:val="nil"/>
              <w:left w:val="nil"/>
              <w:bottom w:val="nil"/>
              <w:right w:val="nil"/>
            </w:tcBorders>
          </w:tcPr>
          <w:p w14:paraId="76E51961" w14:textId="052D6D4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0.679</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4E0B9021" w14:textId="540476B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0.707</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2CA51F6D" w14:textId="677725E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0.742</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55B35F7B" w14:textId="5A476E9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0.714</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5D62C514" w14:textId="6A9D77E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1.031</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312F707A" w14:textId="4BF35B89"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1.013</w:t>
            </w:r>
            <w:r w:rsidRPr="0061096F">
              <w:rPr>
                <w:rFonts w:ascii="Arial" w:hAnsi="Arial" w:cs="Arial"/>
                <w:sz w:val="18"/>
                <w:szCs w:val="18"/>
                <w:vertAlign w:val="superscript"/>
                <w:lang w:val="en-US"/>
              </w:rPr>
              <w:t>***</w:t>
            </w:r>
          </w:p>
        </w:tc>
      </w:tr>
      <w:tr w:rsidR="005E48CA" w:rsidRPr="00516BFF" w14:paraId="67A91BBB" w14:textId="77777777" w:rsidTr="00B14898">
        <w:tc>
          <w:tcPr>
            <w:tcW w:w="1410" w:type="pct"/>
            <w:tcBorders>
              <w:top w:val="nil"/>
              <w:left w:val="nil"/>
              <w:bottom w:val="nil"/>
              <w:right w:val="nil"/>
            </w:tcBorders>
          </w:tcPr>
          <w:p w14:paraId="43EAF3C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797075D" w14:textId="1D2AF3F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(0.196)</w:t>
            </w:r>
          </w:p>
        </w:tc>
        <w:tc>
          <w:tcPr>
            <w:tcW w:w="598" w:type="pct"/>
            <w:tcBorders>
              <w:top w:val="nil"/>
              <w:left w:val="nil"/>
              <w:bottom w:val="nil"/>
              <w:right w:val="nil"/>
            </w:tcBorders>
          </w:tcPr>
          <w:p w14:paraId="68024E1A" w14:textId="6F0B152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(0.194)</w:t>
            </w:r>
          </w:p>
        </w:tc>
        <w:tc>
          <w:tcPr>
            <w:tcW w:w="598" w:type="pct"/>
            <w:tcBorders>
              <w:top w:val="nil"/>
              <w:left w:val="nil"/>
              <w:bottom w:val="nil"/>
              <w:right w:val="nil"/>
            </w:tcBorders>
          </w:tcPr>
          <w:p w14:paraId="3B7B3B0C" w14:textId="4304C831"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(0.194)</w:t>
            </w:r>
          </w:p>
        </w:tc>
        <w:tc>
          <w:tcPr>
            <w:tcW w:w="598" w:type="pct"/>
            <w:tcBorders>
              <w:top w:val="nil"/>
              <w:left w:val="nil"/>
              <w:bottom w:val="nil"/>
              <w:right w:val="nil"/>
            </w:tcBorders>
          </w:tcPr>
          <w:p w14:paraId="01952204" w14:textId="4EF95C7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(0.231)</w:t>
            </w:r>
          </w:p>
        </w:tc>
        <w:tc>
          <w:tcPr>
            <w:tcW w:w="598" w:type="pct"/>
            <w:tcBorders>
              <w:top w:val="nil"/>
              <w:left w:val="nil"/>
              <w:bottom w:val="nil"/>
              <w:right w:val="nil"/>
            </w:tcBorders>
          </w:tcPr>
          <w:p w14:paraId="5146A115" w14:textId="29D4485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(0.184)</w:t>
            </w:r>
          </w:p>
        </w:tc>
        <w:tc>
          <w:tcPr>
            <w:tcW w:w="598" w:type="pct"/>
            <w:tcBorders>
              <w:top w:val="nil"/>
              <w:left w:val="nil"/>
              <w:bottom w:val="nil"/>
              <w:right w:val="nil"/>
            </w:tcBorders>
          </w:tcPr>
          <w:p w14:paraId="1D9E9439" w14:textId="2C27706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(0.224)</w:t>
            </w:r>
          </w:p>
        </w:tc>
      </w:tr>
      <w:tr w:rsidR="005E48CA" w:rsidRPr="00516BFF" w14:paraId="26E2BC6A" w14:textId="77777777" w:rsidTr="00B14898">
        <w:tc>
          <w:tcPr>
            <w:tcW w:w="1410" w:type="pct"/>
            <w:tcBorders>
              <w:top w:val="nil"/>
              <w:left w:val="nil"/>
              <w:bottom w:val="nil"/>
              <w:right w:val="nil"/>
            </w:tcBorders>
          </w:tcPr>
          <w:p w14:paraId="5D99CAA5"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000037D"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B92D3A9"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ACEE0F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D997D7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46FCD66"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027833F"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6C22A314" w14:textId="77777777" w:rsidTr="00B14898">
        <w:tc>
          <w:tcPr>
            <w:tcW w:w="1410" w:type="pct"/>
            <w:tcBorders>
              <w:top w:val="nil"/>
              <w:left w:val="nil"/>
              <w:bottom w:val="nil"/>
              <w:right w:val="nil"/>
            </w:tcBorders>
          </w:tcPr>
          <w:p w14:paraId="6362EEA5" w14:textId="1EA1282B"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Alt. 2</w:t>
            </w:r>
          </w:p>
        </w:tc>
        <w:tc>
          <w:tcPr>
            <w:tcW w:w="598" w:type="pct"/>
            <w:tcBorders>
              <w:top w:val="nil"/>
              <w:left w:val="nil"/>
              <w:bottom w:val="nil"/>
              <w:right w:val="nil"/>
            </w:tcBorders>
          </w:tcPr>
          <w:p w14:paraId="656A1C5C" w14:textId="2AB5734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0.058</w:t>
            </w:r>
          </w:p>
        </w:tc>
        <w:tc>
          <w:tcPr>
            <w:tcW w:w="598" w:type="pct"/>
            <w:tcBorders>
              <w:top w:val="nil"/>
              <w:left w:val="nil"/>
              <w:bottom w:val="nil"/>
              <w:right w:val="nil"/>
            </w:tcBorders>
          </w:tcPr>
          <w:p w14:paraId="32CEEF42"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47BD77CA"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4AA95ECB"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5EA6667D"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30B6B3F6"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58712917" w14:textId="77777777" w:rsidTr="00B14898">
        <w:tc>
          <w:tcPr>
            <w:tcW w:w="1410" w:type="pct"/>
            <w:tcBorders>
              <w:top w:val="nil"/>
              <w:left w:val="nil"/>
              <w:bottom w:val="nil"/>
              <w:right w:val="nil"/>
            </w:tcBorders>
          </w:tcPr>
          <w:p w14:paraId="07D737BF"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6824911" w14:textId="6907D5C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(0.057)</w:t>
            </w:r>
          </w:p>
        </w:tc>
        <w:tc>
          <w:tcPr>
            <w:tcW w:w="598" w:type="pct"/>
            <w:tcBorders>
              <w:top w:val="nil"/>
              <w:left w:val="nil"/>
              <w:bottom w:val="nil"/>
              <w:right w:val="nil"/>
            </w:tcBorders>
          </w:tcPr>
          <w:p w14:paraId="2F39F13C"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5CE85F64"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59A05BF0"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77F3F381"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4D19C97"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135903E7" w14:textId="77777777" w:rsidTr="00B14898">
        <w:tc>
          <w:tcPr>
            <w:tcW w:w="1410" w:type="pct"/>
            <w:tcBorders>
              <w:top w:val="nil"/>
              <w:left w:val="nil"/>
              <w:bottom w:val="nil"/>
              <w:right w:val="nil"/>
            </w:tcBorders>
          </w:tcPr>
          <w:p w14:paraId="0842483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1D8952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CDE139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0EA16FD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24BDCC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3627493"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31EE58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71E8AAC7" w14:textId="77777777" w:rsidTr="00B14898">
        <w:tc>
          <w:tcPr>
            <w:tcW w:w="1410" w:type="pct"/>
            <w:tcBorders>
              <w:top w:val="nil"/>
              <w:left w:val="nil"/>
              <w:bottom w:val="nil"/>
              <w:right w:val="nil"/>
            </w:tcBorders>
          </w:tcPr>
          <w:p w14:paraId="58F778CD" w14:textId="615A9934"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Price, urban peak-hour</w:t>
            </w:r>
          </w:p>
        </w:tc>
        <w:tc>
          <w:tcPr>
            <w:tcW w:w="598" w:type="pct"/>
            <w:tcBorders>
              <w:top w:val="nil"/>
              <w:left w:val="nil"/>
              <w:bottom w:val="nil"/>
              <w:right w:val="nil"/>
            </w:tcBorders>
          </w:tcPr>
          <w:p w14:paraId="28E2400B" w14:textId="7C6808F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-1.966</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0ABFAB3C" w14:textId="734BF9B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-1.950</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7618C9FA"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300969F7"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7433032B"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40D6BAD"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1E434BF2" w14:textId="77777777" w:rsidTr="00B14898">
        <w:tc>
          <w:tcPr>
            <w:tcW w:w="1410" w:type="pct"/>
            <w:tcBorders>
              <w:top w:val="nil"/>
              <w:left w:val="nil"/>
              <w:bottom w:val="nil"/>
              <w:right w:val="nil"/>
            </w:tcBorders>
          </w:tcPr>
          <w:p w14:paraId="05EC99D2"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0D5B4C6" w14:textId="05C316F5"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(0.432)</w:t>
            </w:r>
          </w:p>
        </w:tc>
        <w:tc>
          <w:tcPr>
            <w:tcW w:w="598" w:type="pct"/>
            <w:tcBorders>
              <w:top w:val="nil"/>
              <w:left w:val="nil"/>
              <w:bottom w:val="nil"/>
              <w:right w:val="nil"/>
            </w:tcBorders>
          </w:tcPr>
          <w:p w14:paraId="01850592" w14:textId="47BAB98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(0.431)</w:t>
            </w:r>
          </w:p>
        </w:tc>
        <w:tc>
          <w:tcPr>
            <w:tcW w:w="598" w:type="pct"/>
            <w:tcBorders>
              <w:top w:val="nil"/>
              <w:left w:val="nil"/>
              <w:bottom w:val="nil"/>
              <w:right w:val="nil"/>
            </w:tcBorders>
          </w:tcPr>
          <w:p w14:paraId="67336C42"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3ACCFEFD"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55EFB23"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7D555A5"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54C2BE77" w14:textId="77777777" w:rsidTr="00B14898">
        <w:tc>
          <w:tcPr>
            <w:tcW w:w="1410" w:type="pct"/>
            <w:tcBorders>
              <w:top w:val="nil"/>
              <w:left w:val="nil"/>
              <w:bottom w:val="nil"/>
              <w:right w:val="nil"/>
            </w:tcBorders>
          </w:tcPr>
          <w:p w14:paraId="16C554D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B53777F"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3C1C050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9F89DE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1CD8226"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406DB9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62356B9"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241FBF1D" w14:textId="77777777" w:rsidTr="00B14898">
        <w:tc>
          <w:tcPr>
            <w:tcW w:w="1410" w:type="pct"/>
            <w:tcBorders>
              <w:top w:val="nil"/>
              <w:left w:val="nil"/>
              <w:bottom w:val="nil"/>
              <w:right w:val="nil"/>
            </w:tcBorders>
          </w:tcPr>
          <w:p w14:paraId="4E11AB1A" w14:textId="3C2EB309"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Price, urban off-peak</w:t>
            </w:r>
          </w:p>
        </w:tc>
        <w:tc>
          <w:tcPr>
            <w:tcW w:w="598" w:type="pct"/>
            <w:tcBorders>
              <w:top w:val="nil"/>
              <w:left w:val="nil"/>
              <w:bottom w:val="nil"/>
              <w:right w:val="nil"/>
            </w:tcBorders>
          </w:tcPr>
          <w:p w14:paraId="16DDF66A" w14:textId="51B44051"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-0.616</w:t>
            </w:r>
          </w:p>
        </w:tc>
        <w:tc>
          <w:tcPr>
            <w:tcW w:w="598" w:type="pct"/>
            <w:tcBorders>
              <w:top w:val="nil"/>
              <w:left w:val="nil"/>
              <w:bottom w:val="nil"/>
              <w:right w:val="nil"/>
            </w:tcBorders>
          </w:tcPr>
          <w:p w14:paraId="5C42FE8C" w14:textId="2675DDBA"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-0.630</w:t>
            </w:r>
          </w:p>
        </w:tc>
        <w:tc>
          <w:tcPr>
            <w:tcW w:w="598" w:type="pct"/>
            <w:tcBorders>
              <w:top w:val="nil"/>
              <w:left w:val="nil"/>
              <w:bottom w:val="nil"/>
              <w:right w:val="nil"/>
            </w:tcBorders>
          </w:tcPr>
          <w:p w14:paraId="112C29FD"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6537C51"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2BD50C1D"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273E8276"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45351CDE" w14:textId="77777777" w:rsidTr="00B14898">
        <w:tc>
          <w:tcPr>
            <w:tcW w:w="1410" w:type="pct"/>
            <w:tcBorders>
              <w:top w:val="nil"/>
              <w:left w:val="nil"/>
              <w:bottom w:val="nil"/>
              <w:right w:val="nil"/>
            </w:tcBorders>
          </w:tcPr>
          <w:p w14:paraId="70F371A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65B333C" w14:textId="18B6258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(0.676)</w:t>
            </w:r>
          </w:p>
        </w:tc>
        <w:tc>
          <w:tcPr>
            <w:tcW w:w="598" w:type="pct"/>
            <w:tcBorders>
              <w:top w:val="nil"/>
              <w:left w:val="nil"/>
              <w:bottom w:val="nil"/>
              <w:right w:val="nil"/>
            </w:tcBorders>
          </w:tcPr>
          <w:p w14:paraId="33C9677A" w14:textId="3950DEE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(0.675)</w:t>
            </w:r>
          </w:p>
        </w:tc>
        <w:tc>
          <w:tcPr>
            <w:tcW w:w="598" w:type="pct"/>
            <w:tcBorders>
              <w:top w:val="nil"/>
              <w:left w:val="nil"/>
              <w:bottom w:val="nil"/>
              <w:right w:val="nil"/>
            </w:tcBorders>
          </w:tcPr>
          <w:p w14:paraId="509395A0"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48E000F4"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549164B6"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8D16C50"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6FF0F2CF" w14:textId="77777777" w:rsidTr="00B14898">
        <w:tc>
          <w:tcPr>
            <w:tcW w:w="1410" w:type="pct"/>
            <w:tcBorders>
              <w:top w:val="nil"/>
              <w:left w:val="nil"/>
              <w:bottom w:val="nil"/>
              <w:right w:val="nil"/>
            </w:tcBorders>
          </w:tcPr>
          <w:p w14:paraId="21A1486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362F2B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605BD1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533925D"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0682DB6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528655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9C4DA2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133612A1" w14:textId="77777777" w:rsidTr="00B14898">
        <w:tc>
          <w:tcPr>
            <w:tcW w:w="1410" w:type="pct"/>
            <w:tcBorders>
              <w:top w:val="nil"/>
              <w:left w:val="nil"/>
              <w:bottom w:val="nil"/>
              <w:right w:val="nil"/>
            </w:tcBorders>
          </w:tcPr>
          <w:p w14:paraId="099FF2B4" w14:textId="081EA1D8"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Price, urban average</w:t>
            </w:r>
          </w:p>
        </w:tc>
        <w:tc>
          <w:tcPr>
            <w:tcW w:w="598" w:type="pct"/>
            <w:tcBorders>
              <w:top w:val="nil"/>
              <w:left w:val="nil"/>
              <w:bottom w:val="nil"/>
              <w:right w:val="nil"/>
            </w:tcBorders>
          </w:tcPr>
          <w:p w14:paraId="582E8E79"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D1CA2CF"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1E9E936D" w14:textId="4664729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-2.944</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448A873A" w14:textId="18392B61"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-2.857</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1172929E" w14:textId="50FAE61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-1.444</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736F6301" w14:textId="4EF91B69"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-1.409</w:t>
            </w:r>
            <w:r w:rsidRPr="0061096F">
              <w:rPr>
                <w:rFonts w:ascii="Arial" w:hAnsi="Arial" w:cs="Arial"/>
                <w:sz w:val="18"/>
                <w:szCs w:val="18"/>
                <w:vertAlign w:val="superscript"/>
                <w:lang w:val="en-US"/>
              </w:rPr>
              <w:t>**</w:t>
            </w:r>
          </w:p>
        </w:tc>
      </w:tr>
      <w:tr w:rsidR="005E48CA" w:rsidRPr="00516BFF" w14:paraId="6883530E" w14:textId="77777777" w:rsidTr="00B14898">
        <w:tc>
          <w:tcPr>
            <w:tcW w:w="1410" w:type="pct"/>
            <w:tcBorders>
              <w:top w:val="nil"/>
              <w:left w:val="nil"/>
              <w:bottom w:val="nil"/>
              <w:right w:val="nil"/>
            </w:tcBorders>
          </w:tcPr>
          <w:p w14:paraId="1C75684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F2F4C8E"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3498C3B8"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3994567" w14:textId="41B3AF2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(0.349)</w:t>
            </w:r>
          </w:p>
        </w:tc>
        <w:tc>
          <w:tcPr>
            <w:tcW w:w="598" w:type="pct"/>
            <w:tcBorders>
              <w:top w:val="nil"/>
              <w:left w:val="nil"/>
              <w:bottom w:val="nil"/>
              <w:right w:val="nil"/>
            </w:tcBorders>
          </w:tcPr>
          <w:p w14:paraId="0A087F46" w14:textId="1D22AB3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(0.426)</w:t>
            </w:r>
          </w:p>
        </w:tc>
        <w:tc>
          <w:tcPr>
            <w:tcW w:w="598" w:type="pct"/>
            <w:tcBorders>
              <w:top w:val="nil"/>
              <w:left w:val="nil"/>
              <w:bottom w:val="nil"/>
              <w:right w:val="nil"/>
            </w:tcBorders>
          </w:tcPr>
          <w:p w14:paraId="030767C4" w14:textId="03237C9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(0.510)</w:t>
            </w:r>
          </w:p>
        </w:tc>
        <w:tc>
          <w:tcPr>
            <w:tcW w:w="598" w:type="pct"/>
            <w:tcBorders>
              <w:top w:val="nil"/>
              <w:left w:val="nil"/>
              <w:bottom w:val="nil"/>
              <w:right w:val="nil"/>
            </w:tcBorders>
          </w:tcPr>
          <w:p w14:paraId="4E247AAE" w14:textId="7F32279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(0.613)</w:t>
            </w:r>
          </w:p>
        </w:tc>
      </w:tr>
      <w:tr w:rsidR="005E48CA" w:rsidRPr="00516BFF" w14:paraId="50FD6F03" w14:textId="77777777" w:rsidTr="00B14898">
        <w:tc>
          <w:tcPr>
            <w:tcW w:w="1410" w:type="pct"/>
            <w:tcBorders>
              <w:top w:val="nil"/>
              <w:left w:val="nil"/>
              <w:bottom w:val="nil"/>
              <w:right w:val="nil"/>
            </w:tcBorders>
          </w:tcPr>
          <w:p w14:paraId="11163BDF"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D03903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CBF416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03DD115"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E8AEE5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2E6660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BE5265B"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2C647C7F" w14:textId="77777777" w:rsidTr="00B14898">
        <w:tc>
          <w:tcPr>
            <w:tcW w:w="1410" w:type="pct"/>
            <w:tcBorders>
              <w:top w:val="nil"/>
              <w:left w:val="nil"/>
              <w:bottom w:val="nil"/>
              <w:right w:val="nil"/>
            </w:tcBorders>
          </w:tcPr>
          <w:p w14:paraId="2598ACF8" w14:textId="61B5A249"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Price, non-urban</w:t>
            </w:r>
          </w:p>
        </w:tc>
        <w:tc>
          <w:tcPr>
            <w:tcW w:w="598" w:type="pct"/>
            <w:tcBorders>
              <w:top w:val="nil"/>
              <w:left w:val="nil"/>
              <w:bottom w:val="nil"/>
              <w:right w:val="nil"/>
            </w:tcBorders>
          </w:tcPr>
          <w:p w14:paraId="6D3068A1" w14:textId="2E1E537A"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0.193</w:t>
            </w:r>
          </w:p>
        </w:tc>
        <w:tc>
          <w:tcPr>
            <w:tcW w:w="598" w:type="pct"/>
            <w:tcBorders>
              <w:top w:val="nil"/>
              <w:left w:val="nil"/>
              <w:bottom w:val="nil"/>
              <w:right w:val="nil"/>
            </w:tcBorders>
          </w:tcPr>
          <w:p w14:paraId="752ACDB7" w14:textId="1773BEE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0.189</w:t>
            </w:r>
          </w:p>
        </w:tc>
        <w:tc>
          <w:tcPr>
            <w:tcW w:w="598" w:type="pct"/>
            <w:tcBorders>
              <w:top w:val="nil"/>
              <w:left w:val="nil"/>
              <w:bottom w:val="nil"/>
              <w:right w:val="nil"/>
            </w:tcBorders>
          </w:tcPr>
          <w:p w14:paraId="0622CE9C" w14:textId="7A092A0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0.223</w:t>
            </w:r>
          </w:p>
        </w:tc>
        <w:tc>
          <w:tcPr>
            <w:tcW w:w="598" w:type="pct"/>
            <w:tcBorders>
              <w:top w:val="nil"/>
              <w:left w:val="nil"/>
              <w:bottom w:val="nil"/>
              <w:right w:val="nil"/>
            </w:tcBorders>
          </w:tcPr>
          <w:p w14:paraId="005CE428" w14:textId="057B72A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0.272</w:t>
            </w:r>
          </w:p>
        </w:tc>
        <w:tc>
          <w:tcPr>
            <w:tcW w:w="598" w:type="pct"/>
            <w:tcBorders>
              <w:top w:val="nil"/>
              <w:left w:val="nil"/>
              <w:bottom w:val="nil"/>
              <w:right w:val="nil"/>
            </w:tcBorders>
          </w:tcPr>
          <w:p w14:paraId="06A98FD4" w14:textId="1778408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-0.175</w:t>
            </w:r>
          </w:p>
        </w:tc>
        <w:tc>
          <w:tcPr>
            <w:tcW w:w="598" w:type="pct"/>
            <w:tcBorders>
              <w:top w:val="nil"/>
              <w:left w:val="nil"/>
              <w:bottom w:val="nil"/>
              <w:right w:val="nil"/>
            </w:tcBorders>
          </w:tcPr>
          <w:p w14:paraId="31FF5B76" w14:textId="6B35E684"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0.004</w:t>
            </w:r>
          </w:p>
        </w:tc>
      </w:tr>
      <w:tr w:rsidR="005E48CA" w:rsidRPr="00516BFF" w14:paraId="21EF3B11" w14:textId="77777777" w:rsidTr="00B14898">
        <w:tc>
          <w:tcPr>
            <w:tcW w:w="1410" w:type="pct"/>
            <w:tcBorders>
              <w:top w:val="nil"/>
              <w:left w:val="nil"/>
              <w:bottom w:val="nil"/>
              <w:right w:val="nil"/>
            </w:tcBorders>
          </w:tcPr>
          <w:p w14:paraId="2608D16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3B55C2D5" w14:textId="61F9BA3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(0.248)</w:t>
            </w:r>
          </w:p>
        </w:tc>
        <w:tc>
          <w:tcPr>
            <w:tcW w:w="598" w:type="pct"/>
            <w:tcBorders>
              <w:top w:val="nil"/>
              <w:left w:val="nil"/>
              <w:bottom w:val="nil"/>
              <w:right w:val="nil"/>
            </w:tcBorders>
          </w:tcPr>
          <w:p w14:paraId="64202ADF" w14:textId="569F0F55"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(0.247)</w:t>
            </w:r>
          </w:p>
        </w:tc>
        <w:tc>
          <w:tcPr>
            <w:tcW w:w="598" w:type="pct"/>
            <w:tcBorders>
              <w:top w:val="nil"/>
              <w:left w:val="nil"/>
              <w:bottom w:val="nil"/>
              <w:right w:val="nil"/>
            </w:tcBorders>
          </w:tcPr>
          <w:p w14:paraId="4119AC17" w14:textId="60D6133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(0.245)</w:t>
            </w:r>
          </w:p>
        </w:tc>
        <w:tc>
          <w:tcPr>
            <w:tcW w:w="598" w:type="pct"/>
            <w:tcBorders>
              <w:top w:val="nil"/>
              <w:left w:val="nil"/>
              <w:bottom w:val="nil"/>
              <w:right w:val="nil"/>
            </w:tcBorders>
          </w:tcPr>
          <w:p w14:paraId="10EBCA98" w14:textId="549DACF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(0.305)</w:t>
            </w:r>
          </w:p>
        </w:tc>
        <w:tc>
          <w:tcPr>
            <w:tcW w:w="598" w:type="pct"/>
            <w:tcBorders>
              <w:top w:val="nil"/>
              <w:left w:val="nil"/>
              <w:bottom w:val="nil"/>
              <w:right w:val="nil"/>
            </w:tcBorders>
          </w:tcPr>
          <w:p w14:paraId="40C7F3B3" w14:textId="2E8E7A5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(0.461)</w:t>
            </w:r>
          </w:p>
        </w:tc>
        <w:tc>
          <w:tcPr>
            <w:tcW w:w="598" w:type="pct"/>
            <w:tcBorders>
              <w:top w:val="nil"/>
              <w:left w:val="nil"/>
              <w:bottom w:val="nil"/>
              <w:right w:val="nil"/>
            </w:tcBorders>
          </w:tcPr>
          <w:p w14:paraId="51DCE2A2" w14:textId="34A51845"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(0.552)</w:t>
            </w:r>
          </w:p>
        </w:tc>
      </w:tr>
      <w:tr w:rsidR="005E48CA" w:rsidRPr="00516BFF" w14:paraId="6357B3B1" w14:textId="77777777" w:rsidTr="00B14898">
        <w:tc>
          <w:tcPr>
            <w:tcW w:w="1410" w:type="pct"/>
            <w:tcBorders>
              <w:top w:val="nil"/>
              <w:left w:val="nil"/>
              <w:bottom w:val="nil"/>
              <w:right w:val="nil"/>
            </w:tcBorders>
          </w:tcPr>
          <w:p w14:paraId="71B9C953"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F6D604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2143A39"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D0A64D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2CC490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21B5EC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F0EBC39"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39109FFB" w14:textId="77777777" w:rsidTr="00B14898">
        <w:tc>
          <w:tcPr>
            <w:tcW w:w="1410" w:type="pct"/>
            <w:tcBorders>
              <w:top w:val="nil"/>
              <w:left w:val="nil"/>
              <w:bottom w:val="nil"/>
              <w:right w:val="nil"/>
            </w:tcBorders>
          </w:tcPr>
          <w:p w14:paraId="3695771A" w14:textId="00176BDE"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EV discount</w:t>
            </w:r>
          </w:p>
        </w:tc>
        <w:tc>
          <w:tcPr>
            <w:tcW w:w="598" w:type="pct"/>
            <w:tcBorders>
              <w:top w:val="nil"/>
              <w:left w:val="nil"/>
              <w:bottom w:val="nil"/>
              <w:right w:val="nil"/>
            </w:tcBorders>
          </w:tcPr>
          <w:p w14:paraId="1F06E635" w14:textId="7FABD026"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0.657</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66BA36D9" w14:textId="7B4A549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0.659</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10D71A7F" w14:textId="3516CD5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0.638</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272030B0" w14:textId="68B01AD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0.663</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18F88C68"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122F3BAA"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2C5367EC" w14:textId="77777777" w:rsidTr="00B14898">
        <w:tc>
          <w:tcPr>
            <w:tcW w:w="1410" w:type="pct"/>
            <w:tcBorders>
              <w:top w:val="nil"/>
              <w:left w:val="nil"/>
              <w:bottom w:val="nil"/>
              <w:right w:val="nil"/>
            </w:tcBorders>
          </w:tcPr>
          <w:p w14:paraId="4DD6350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DBC3285" w14:textId="65288C0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(0.120)</w:t>
            </w:r>
          </w:p>
        </w:tc>
        <w:tc>
          <w:tcPr>
            <w:tcW w:w="598" w:type="pct"/>
            <w:tcBorders>
              <w:top w:val="nil"/>
              <w:left w:val="nil"/>
              <w:bottom w:val="nil"/>
              <w:right w:val="nil"/>
            </w:tcBorders>
          </w:tcPr>
          <w:p w14:paraId="27EAD2EA" w14:textId="6762E811"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(0.120)</w:t>
            </w:r>
          </w:p>
        </w:tc>
        <w:tc>
          <w:tcPr>
            <w:tcW w:w="598" w:type="pct"/>
            <w:tcBorders>
              <w:top w:val="nil"/>
              <w:left w:val="nil"/>
              <w:bottom w:val="nil"/>
              <w:right w:val="nil"/>
            </w:tcBorders>
          </w:tcPr>
          <w:p w14:paraId="76AA1021" w14:textId="04FE4701"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(0.116)</w:t>
            </w:r>
          </w:p>
        </w:tc>
        <w:tc>
          <w:tcPr>
            <w:tcW w:w="598" w:type="pct"/>
            <w:tcBorders>
              <w:top w:val="nil"/>
              <w:left w:val="nil"/>
              <w:bottom w:val="nil"/>
              <w:right w:val="nil"/>
            </w:tcBorders>
          </w:tcPr>
          <w:p w14:paraId="7539B9DF" w14:textId="77C80AA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(0.139)</w:t>
            </w:r>
          </w:p>
        </w:tc>
        <w:tc>
          <w:tcPr>
            <w:tcW w:w="598" w:type="pct"/>
            <w:tcBorders>
              <w:top w:val="nil"/>
              <w:left w:val="nil"/>
              <w:bottom w:val="nil"/>
              <w:right w:val="nil"/>
            </w:tcBorders>
          </w:tcPr>
          <w:p w14:paraId="429C91D4"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B934890"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r>
      <w:tr w:rsidR="005E48CA" w:rsidRPr="00516BFF" w14:paraId="783CAB94" w14:textId="77777777" w:rsidTr="00B14898">
        <w:tc>
          <w:tcPr>
            <w:tcW w:w="1410" w:type="pct"/>
            <w:tcBorders>
              <w:top w:val="nil"/>
              <w:left w:val="nil"/>
              <w:bottom w:val="nil"/>
              <w:right w:val="nil"/>
            </w:tcBorders>
          </w:tcPr>
          <w:p w14:paraId="16C697A3"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BB405F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4555542"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8B482DD"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00D59D6"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B3C42D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31DCA1E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708ED42E" w14:textId="77777777" w:rsidTr="00B14898">
        <w:tc>
          <w:tcPr>
            <w:tcW w:w="1410" w:type="pct"/>
            <w:tcBorders>
              <w:top w:val="nil"/>
              <w:left w:val="nil"/>
              <w:bottom w:val="nil"/>
              <w:right w:val="nil"/>
            </w:tcBorders>
          </w:tcPr>
          <w:p w14:paraId="4A8F4C98" w14:textId="3219C9E3"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EV price, urban</w:t>
            </w:r>
          </w:p>
        </w:tc>
        <w:tc>
          <w:tcPr>
            <w:tcW w:w="598" w:type="pct"/>
            <w:tcBorders>
              <w:top w:val="nil"/>
              <w:left w:val="nil"/>
              <w:bottom w:val="nil"/>
              <w:right w:val="nil"/>
            </w:tcBorders>
          </w:tcPr>
          <w:p w14:paraId="767A388F"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49D8C1E1"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1B92BF5D"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7C41877"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8EB8A95" w14:textId="42478C1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-2.579</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2F3071E9" w14:textId="2E3ADC0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-2.474</w:t>
            </w:r>
            <w:r w:rsidRPr="0061096F">
              <w:rPr>
                <w:rFonts w:ascii="Arial" w:hAnsi="Arial" w:cs="Arial"/>
                <w:sz w:val="18"/>
                <w:szCs w:val="18"/>
                <w:vertAlign w:val="superscript"/>
                <w:lang w:val="en-US"/>
              </w:rPr>
              <w:t>***</w:t>
            </w:r>
          </w:p>
        </w:tc>
      </w:tr>
      <w:tr w:rsidR="005E48CA" w:rsidRPr="00516BFF" w14:paraId="73F2F470" w14:textId="77777777" w:rsidTr="00B14898">
        <w:tc>
          <w:tcPr>
            <w:tcW w:w="1410" w:type="pct"/>
            <w:tcBorders>
              <w:top w:val="nil"/>
              <w:left w:val="nil"/>
              <w:bottom w:val="nil"/>
              <w:right w:val="nil"/>
            </w:tcBorders>
          </w:tcPr>
          <w:p w14:paraId="326ECF1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00A7772"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C953A11"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53E155FF"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6ACFDD8"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3592F1A8" w14:textId="6910702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(0.715)</w:t>
            </w:r>
          </w:p>
        </w:tc>
        <w:tc>
          <w:tcPr>
            <w:tcW w:w="598" w:type="pct"/>
            <w:tcBorders>
              <w:top w:val="nil"/>
              <w:left w:val="nil"/>
              <w:bottom w:val="nil"/>
              <w:right w:val="nil"/>
            </w:tcBorders>
          </w:tcPr>
          <w:p w14:paraId="614D779F" w14:textId="0402142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(0.861)</w:t>
            </w:r>
          </w:p>
        </w:tc>
      </w:tr>
      <w:tr w:rsidR="005E48CA" w:rsidRPr="00516BFF" w14:paraId="5AF3B134" w14:textId="77777777" w:rsidTr="00B14898">
        <w:tc>
          <w:tcPr>
            <w:tcW w:w="1410" w:type="pct"/>
            <w:tcBorders>
              <w:top w:val="nil"/>
              <w:left w:val="nil"/>
              <w:bottom w:val="nil"/>
              <w:right w:val="nil"/>
            </w:tcBorders>
          </w:tcPr>
          <w:p w14:paraId="4A98592F"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1A23A83"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7AB96A5"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CBF16B9"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9D7AECA"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25977B0"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D5181F7"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6E2FF5ED" w14:textId="77777777" w:rsidTr="00B14898">
        <w:tc>
          <w:tcPr>
            <w:tcW w:w="1410" w:type="pct"/>
            <w:tcBorders>
              <w:top w:val="nil"/>
              <w:left w:val="nil"/>
              <w:bottom w:val="nil"/>
              <w:right w:val="nil"/>
            </w:tcBorders>
          </w:tcPr>
          <w:p w14:paraId="51E1F4E0" w14:textId="781321F9"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EV price, non-urban</w:t>
            </w:r>
          </w:p>
        </w:tc>
        <w:tc>
          <w:tcPr>
            <w:tcW w:w="598" w:type="pct"/>
            <w:tcBorders>
              <w:top w:val="nil"/>
              <w:left w:val="nil"/>
              <w:bottom w:val="nil"/>
              <w:right w:val="nil"/>
            </w:tcBorders>
          </w:tcPr>
          <w:p w14:paraId="647C1F2C"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8C4C71C"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001734C6"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15503ADE"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41EF0D33" w14:textId="76CC5F7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0.577</w:t>
            </w:r>
          </w:p>
        </w:tc>
        <w:tc>
          <w:tcPr>
            <w:tcW w:w="598" w:type="pct"/>
            <w:tcBorders>
              <w:top w:val="nil"/>
              <w:left w:val="nil"/>
              <w:bottom w:val="nil"/>
              <w:right w:val="nil"/>
            </w:tcBorders>
          </w:tcPr>
          <w:p w14:paraId="0ADA27A7" w14:textId="7B4D17B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0.351</w:t>
            </w:r>
          </w:p>
        </w:tc>
      </w:tr>
      <w:tr w:rsidR="005E48CA" w:rsidRPr="00516BFF" w14:paraId="0FD0ABB8" w14:textId="77777777" w:rsidTr="00B14898">
        <w:tc>
          <w:tcPr>
            <w:tcW w:w="1410" w:type="pct"/>
            <w:tcBorders>
              <w:top w:val="nil"/>
              <w:left w:val="nil"/>
              <w:bottom w:val="nil"/>
              <w:right w:val="nil"/>
            </w:tcBorders>
          </w:tcPr>
          <w:p w14:paraId="40FA7125"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2D36F95"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646C8A7B"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33098B58"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10336FB6" w14:textId="7777777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p>
        </w:tc>
        <w:tc>
          <w:tcPr>
            <w:tcW w:w="598" w:type="pct"/>
            <w:tcBorders>
              <w:top w:val="nil"/>
              <w:left w:val="nil"/>
              <w:bottom w:val="nil"/>
              <w:right w:val="nil"/>
            </w:tcBorders>
          </w:tcPr>
          <w:p w14:paraId="20514A33" w14:textId="5EDE4E2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(0.754)</w:t>
            </w:r>
          </w:p>
        </w:tc>
        <w:tc>
          <w:tcPr>
            <w:tcW w:w="598" w:type="pct"/>
            <w:tcBorders>
              <w:top w:val="nil"/>
              <w:left w:val="nil"/>
              <w:bottom w:val="nil"/>
              <w:right w:val="nil"/>
            </w:tcBorders>
          </w:tcPr>
          <w:p w14:paraId="69983907" w14:textId="27901CD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(0.908)</w:t>
            </w:r>
          </w:p>
        </w:tc>
      </w:tr>
      <w:tr w:rsidR="005E48CA" w:rsidRPr="00516BFF" w14:paraId="0584DCFD" w14:textId="77777777" w:rsidTr="00B14898">
        <w:tc>
          <w:tcPr>
            <w:tcW w:w="1410" w:type="pct"/>
            <w:tcBorders>
              <w:top w:val="nil"/>
              <w:left w:val="nil"/>
              <w:bottom w:val="nil"/>
              <w:right w:val="nil"/>
            </w:tcBorders>
          </w:tcPr>
          <w:p w14:paraId="53587414"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036A12FD"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76720B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A5EFE25"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948C056"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707767D"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4596BA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7841EEE8" w14:textId="77777777" w:rsidTr="00B14898">
        <w:tc>
          <w:tcPr>
            <w:tcW w:w="1410" w:type="pct"/>
            <w:tcBorders>
              <w:top w:val="nil"/>
              <w:left w:val="nil"/>
              <w:bottom w:val="nil"/>
              <w:right w:val="nil"/>
            </w:tcBorders>
          </w:tcPr>
          <w:p w14:paraId="551E832A" w14:textId="213F4CA9"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Equal cash transfer</w:t>
            </w:r>
          </w:p>
        </w:tc>
        <w:tc>
          <w:tcPr>
            <w:tcW w:w="598" w:type="pct"/>
            <w:tcBorders>
              <w:top w:val="nil"/>
              <w:left w:val="nil"/>
              <w:bottom w:val="nil"/>
              <w:right w:val="nil"/>
            </w:tcBorders>
          </w:tcPr>
          <w:p w14:paraId="0E9AD760" w14:textId="2863232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-0.025</w:t>
            </w:r>
          </w:p>
        </w:tc>
        <w:tc>
          <w:tcPr>
            <w:tcW w:w="598" w:type="pct"/>
            <w:tcBorders>
              <w:top w:val="nil"/>
              <w:left w:val="nil"/>
              <w:bottom w:val="nil"/>
              <w:right w:val="nil"/>
            </w:tcBorders>
          </w:tcPr>
          <w:p w14:paraId="65452DAD" w14:textId="3F5AF09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-0.024</w:t>
            </w:r>
          </w:p>
        </w:tc>
        <w:tc>
          <w:tcPr>
            <w:tcW w:w="598" w:type="pct"/>
            <w:tcBorders>
              <w:top w:val="nil"/>
              <w:left w:val="nil"/>
              <w:bottom w:val="nil"/>
              <w:right w:val="nil"/>
            </w:tcBorders>
          </w:tcPr>
          <w:p w14:paraId="29F641B5" w14:textId="1470D83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-0.001</w:t>
            </w:r>
          </w:p>
        </w:tc>
        <w:tc>
          <w:tcPr>
            <w:tcW w:w="598" w:type="pct"/>
            <w:tcBorders>
              <w:top w:val="nil"/>
              <w:left w:val="nil"/>
              <w:bottom w:val="nil"/>
              <w:right w:val="nil"/>
            </w:tcBorders>
          </w:tcPr>
          <w:p w14:paraId="674379E5" w14:textId="7D27AA49"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-0.113</w:t>
            </w:r>
          </w:p>
        </w:tc>
        <w:tc>
          <w:tcPr>
            <w:tcW w:w="598" w:type="pct"/>
            <w:tcBorders>
              <w:top w:val="nil"/>
              <w:left w:val="nil"/>
              <w:bottom w:val="nil"/>
              <w:right w:val="nil"/>
            </w:tcBorders>
          </w:tcPr>
          <w:p w14:paraId="22A8286D" w14:textId="64BF2254"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0.049</w:t>
            </w:r>
          </w:p>
        </w:tc>
        <w:tc>
          <w:tcPr>
            <w:tcW w:w="598" w:type="pct"/>
            <w:tcBorders>
              <w:top w:val="nil"/>
              <w:left w:val="nil"/>
              <w:bottom w:val="nil"/>
              <w:right w:val="nil"/>
            </w:tcBorders>
          </w:tcPr>
          <w:p w14:paraId="28239618" w14:textId="522EA82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-0.062</w:t>
            </w:r>
          </w:p>
        </w:tc>
      </w:tr>
      <w:tr w:rsidR="005E48CA" w:rsidRPr="00516BFF" w14:paraId="0D36F6CF" w14:textId="77777777" w:rsidTr="00B14898">
        <w:tc>
          <w:tcPr>
            <w:tcW w:w="1410" w:type="pct"/>
            <w:tcBorders>
              <w:top w:val="nil"/>
              <w:left w:val="nil"/>
              <w:bottom w:val="nil"/>
              <w:right w:val="nil"/>
            </w:tcBorders>
          </w:tcPr>
          <w:p w14:paraId="1477327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3BD7E68F" w14:textId="267E106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(0.137)</w:t>
            </w:r>
          </w:p>
        </w:tc>
        <w:tc>
          <w:tcPr>
            <w:tcW w:w="598" w:type="pct"/>
            <w:tcBorders>
              <w:top w:val="nil"/>
              <w:left w:val="nil"/>
              <w:bottom w:val="nil"/>
              <w:right w:val="nil"/>
            </w:tcBorders>
          </w:tcPr>
          <w:p w14:paraId="64B4C1EE" w14:textId="375E359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(0.137)</w:t>
            </w:r>
          </w:p>
        </w:tc>
        <w:tc>
          <w:tcPr>
            <w:tcW w:w="598" w:type="pct"/>
            <w:tcBorders>
              <w:top w:val="nil"/>
              <w:left w:val="nil"/>
              <w:bottom w:val="nil"/>
              <w:right w:val="nil"/>
            </w:tcBorders>
          </w:tcPr>
          <w:p w14:paraId="0580BA54" w14:textId="2E22083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(0.133)</w:t>
            </w:r>
          </w:p>
        </w:tc>
        <w:tc>
          <w:tcPr>
            <w:tcW w:w="598" w:type="pct"/>
            <w:tcBorders>
              <w:top w:val="nil"/>
              <w:left w:val="nil"/>
              <w:bottom w:val="nil"/>
              <w:right w:val="nil"/>
            </w:tcBorders>
          </w:tcPr>
          <w:p w14:paraId="3678ED73" w14:textId="3C2BB64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(0.164)</w:t>
            </w:r>
          </w:p>
        </w:tc>
        <w:tc>
          <w:tcPr>
            <w:tcW w:w="598" w:type="pct"/>
            <w:tcBorders>
              <w:top w:val="nil"/>
              <w:left w:val="nil"/>
              <w:bottom w:val="nil"/>
              <w:right w:val="nil"/>
            </w:tcBorders>
          </w:tcPr>
          <w:p w14:paraId="583A32D0" w14:textId="1F357DB9"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(0.133)</w:t>
            </w:r>
          </w:p>
        </w:tc>
        <w:tc>
          <w:tcPr>
            <w:tcW w:w="598" w:type="pct"/>
            <w:tcBorders>
              <w:top w:val="nil"/>
              <w:left w:val="nil"/>
              <w:bottom w:val="nil"/>
              <w:right w:val="nil"/>
            </w:tcBorders>
          </w:tcPr>
          <w:p w14:paraId="4BBC2DD4" w14:textId="3B73DD3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(0.164)</w:t>
            </w:r>
          </w:p>
        </w:tc>
      </w:tr>
      <w:tr w:rsidR="005E48CA" w:rsidRPr="00516BFF" w14:paraId="070D8ABA" w14:textId="77777777" w:rsidTr="00B14898">
        <w:tc>
          <w:tcPr>
            <w:tcW w:w="1410" w:type="pct"/>
            <w:tcBorders>
              <w:top w:val="nil"/>
              <w:left w:val="nil"/>
              <w:bottom w:val="nil"/>
              <w:right w:val="nil"/>
            </w:tcBorders>
          </w:tcPr>
          <w:p w14:paraId="10A7200B"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76850C5A"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937C809"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C01FE7A"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38C55C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09C47E4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22C42DA"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5A74498B" w14:textId="77777777" w:rsidTr="00B14898">
        <w:tc>
          <w:tcPr>
            <w:tcW w:w="1410" w:type="pct"/>
            <w:tcBorders>
              <w:top w:val="nil"/>
              <w:left w:val="nil"/>
              <w:bottom w:val="nil"/>
              <w:right w:val="nil"/>
            </w:tcBorders>
          </w:tcPr>
          <w:p w14:paraId="2D8FB9C5" w14:textId="59A7778A"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Low-income citizens</w:t>
            </w:r>
          </w:p>
        </w:tc>
        <w:tc>
          <w:tcPr>
            <w:tcW w:w="598" w:type="pct"/>
            <w:tcBorders>
              <w:top w:val="nil"/>
              <w:left w:val="nil"/>
              <w:bottom w:val="nil"/>
              <w:right w:val="nil"/>
            </w:tcBorders>
          </w:tcPr>
          <w:p w14:paraId="7DD676E1" w14:textId="40AA9D2A"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0.378</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279B9E69" w14:textId="268110D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0.378</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1818E19D" w14:textId="21583A46"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0.401</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0D93F1BF" w14:textId="7F629B71"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0.374</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7FADD837" w14:textId="5E72FC8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0.349</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4B4CC026" w14:textId="72A0CBB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0.318</w:t>
            </w:r>
            <w:r w:rsidRPr="0061096F">
              <w:rPr>
                <w:rFonts w:ascii="Arial" w:hAnsi="Arial" w:cs="Arial"/>
                <w:sz w:val="18"/>
                <w:szCs w:val="18"/>
                <w:vertAlign w:val="superscript"/>
                <w:lang w:val="en-US"/>
              </w:rPr>
              <w:t>**</w:t>
            </w:r>
          </w:p>
        </w:tc>
      </w:tr>
      <w:tr w:rsidR="005E48CA" w:rsidRPr="00516BFF" w14:paraId="0E356CDC" w14:textId="77777777" w:rsidTr="00B14898">
        <w:tc>
          <w:tcPr>
            <w:tcW w:w="1410" w:type="pct"/>
            <w:tcBorders>
              <w:top w:val="nil"/>
              <w:left w:val="nil"/>
              <w:bottom w:val="nil"/>
              <w:right w:val="nil"/>
            </w:tcBorders>
          </w:tcPr>
          <w:p w14:paraId="3A364E3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0642D7C" w14:textId="7BDB388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(0.131)</w:t>
            </w:r>
          </w:p>
        </w:tc>
        <w:tc>
          <w:tcPr>
            <w:tcW w:w="598" w:type="pct"/>
            <w:tcBorders>
              <w:top w:val="nil"/>
              <w:left w:val="nil"/>
              <w:bottom w:val="nil"/>
              <w:right w:val="nil"/>
            </w:tcBorders>
          </w:tcPr>
          <w:p w14:paraId="2E31D826" w14:textId="44EE8339"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(0.131)</w:t>
            </w:r>
          </w:p>
        </w:tc>
        <w:tc>
          <w:tcPr>
            <w:tcW w:w="598" w:type="pct"/>
            <w:tcBorders>
              <w:top w:val="nil"/>
              <w:left w:val="nil"/>
              <w:bottom w:val="nil"/>
              <w:right w:val="nil"/>
            </w:tcBorders>
          </w:tcPr>
          <w:p w14:paraId="493DE513" w14:textId="1025ADC5"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(0.128)</w:t>
            </w:r>
          </w:p>
        </w:tc>
        <w:tc>
          <w:tcPr>
            <w:tcW w:w="598" w:type="pct"/>
            <w:tcBorders>
              <w:top w:val="nil"/>
              <w:left w:val="nil"/>
              <w:bottom w:val="nil"/>
              <w:right w:val="nil"/>
            </w:tcBorders>
          </w:tcPr>
          <w:p w14:paraId="6689D760" w14:textId="4FEF58B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(0.161)</w:t>
            </w:r>
          </w:p>
        </w:tc>
        <w:tc>
          <w:tcPr>
            <w:tcW w:w="598" w:type="pct"/>
            <w:tcBorders>
              <w:top w:val="nil"/>
              <w:left w:val="nil"/>
              <w:bottom w:val="nil"/>
              <w:right w:val="nil"/>
            </w:tcBorders>
          </w:tcPr>
          <w:p w14:paraId="51187709" w14:textId="3D90CBC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(0.129)</w:t>
            </w:r>
          </w:p>
        </w:tc>
        <w:tc>
          <w:tcPr>
            <w:tcW w:w="598" w:type="pct"/>
            <w:tcBorders>
              <w:top w:val="nil"/>
              <w:left w:val="nil"/>
              <w:bottom w:val="nil"/>
              <w:right w:val="nil"/>
            </w:tcBorders>
          </w:tcPr>
          <w:p w14:paraId="329B6318" w14:textId="2A9EC5BC"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(0.162)</w:t>
            </w:r>
          </w:p>
        </w:tc>
      </w:tr>
      <w:tr w:rsidR="005E48CA" w:rsidRPr="00516BFF" w14:paraId="22614E77" w14:textId="77777777" w:rsidTr="00B14898">
        <w:tc>
          <w:tcPr>
            <w:tcW w:w="1410" w:type="pct"/>
            <w:tcBorders>
              <w:top w:val="nil"/>
              <w:left w:val="nil"/>
              <w:bottom w:val="nil"/>
              <w:right w:val="nil"/>
            </w:tcBorders>
          </w:tcPr>
          <w:p w14:paraId="329DDEEF"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D7E3457"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DAACC5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3C6D09A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3E193246"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7AA8E0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516AFC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14C8F23B" w14:textId="77777777" w:rsidTr="00B14898">
        <w:tc>
          <w:tcPr>
            <w:tcW w:w="1410" w:type="pct"/>
            <w:tcBorders>
              <w:top w:val="nil"/>
              <w:left w:val="nil"/>
              <w:bottom w:val="nil"/>
              <w:right w:val="nil"/>
            </w:tcBorders>
          </w:tcPr>
          <w:p w14:paraId="0A0BEC6C" w14:textId="366788E0"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Road investments</w:t>
            </w:r>
          </w:p>
        </w:tc>
        <w:tc>
          <w:tcPr>
            <w:tcW w:w="598" w:type="pct"/>
            <w:tcBorders>
              <w:top w:val="nil"/>
              <w:left w:val="nil"/>
              <w:bottom w:val="nil"/>
              <w:right w:val="nil"/>
            </w:tcBorders>
          </w:tcPr>
          <w:p w14:paraId="06799FC3" w14:textId="7A89190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0.297</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02F2BBFC" w14:textId="391FFDD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0.296</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3522523E" w14:textId="3F17A79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0.302</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00B9E800" w14:textId="37D4F3F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0.119</w:t>
            </w:r>
          </w:p>
        </w:tc>
        <w:tc>
          <w:tcPr>
            <w:tcW w:w="598" w:type="pct"/>
            <w:tcBorders>
              <w:top w:val="nil"/>
              <w:left w:val="nil"/>
              <w:bottom w:val="nil"/>
              <w:right w:val="nil"/>
            </w:tcBorders>
          </w:tcPr>
          <w:p w14:paraId="7705F973" w14:textId="1EB5AB2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0.283</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3B3FAC7C" w14:textId="6BAC535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0.098</w:t>
            </w:r>
          </w:p>
        </w:tc>
      </w:tr>
      <w:tr w:rsidR="005E48CA" w:rsidRPr="00516BFF" w14:paraId="4877405B" w14:textId="77777777" w:rsidTr="00B14898">
        <w:tc>
          <w:tcPr>
            <w:tcW w:w="1410" w:type="pct"/>
            <w:tcBorders>
              <w:top w:val="nil"/>
              <w:left w:val="nil"/>
              <w:bottom w:val="nil"/>
              <w:right w:val="nil"/>
            </w:tcBorders>
          </w:tcPr>
          <w:p w14:paraId="7C018B76"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2501963" w14:textId="26655E8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(0.132)</w:t>
            </w:r>
          </w:p>
        </w:tc>
        <w:tc>
          <w:tcPr>
            <w:tcW w:w="598" w:type="pct"/>
            <w:tcBorders>
              <w:top w:val="nil"/>
              <w:left w:val="nil"/>
              <w:bottom w:val="nil"/>
              <w:right w:val="nil"/>
            </w:tcBorders>
          </w:tcPr>
          <w:p w14:paraId="35EADDFB" w14:textId="52AD8B0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(0.132)</w:t>
            </w:r>
          </w:p>
        </w:tc>
        <w:tc>
          <w:tcPr>
            <w:tcW w:w="598" w:type="pct"/>
            <w:tcBorders>
              <w:top w:val="nil"/>
              <w:left w:val="nil"/>
              <w:bottom w:val="nil"/>
              <w:right w:val="nil"/>
            </w:tcBorders>
          </w:tcPr>
          <w:p w14:paraId="0E52B90F" w14:textId="2947C2F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(0.131)</w:t>
            </w:r>
          </w:p>
        </w:tc>
        <w:tc>
          <w:tcPr>
            <w:tcW w:w="598" w:type="pct"/>
            <w:tcBorders>
              <w:top w:val="nil"/>
              <w:left w:val="nil"/>
              <w:bottom w:val="nil"/>
              <w:right w:val="nil"/>
            </w:tcBorders>
          </w:tcPr>
          <w:p w14:paraId="169223E2" w14:textId="6D0DBD2A"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(0.166)</w:t>
            </w:r>
          </w:p>
        </w:tc>
        <w:tc>
          <w:tcPr>
            <w:tcW w:w="598" w:type="pct"/>
            <w:tcBorders>
              <w:top w:val="nil"/>
              <w:left w:val="nil"/>
              <w:bottom w:val="nil"/>
              <w:right w:val="nil"/>
            </w:tcBorders>
          </w:tcPr>
          <w:p w14:paraId="7F7747C0" w14:textId="128467F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(0.131)</w:t>
            </w:r>
          </w:p>
        </w:tc>
        <w:tc>
          <w:tcPr>
            <w:tcW w:w="598" w:type="pct"/>
            <w:tcBorders>
              <w:top w:val="nil"/>
              <w:left w:val="nil"/>
              <w:bottom w:val="nil"/>
              <w:right w:val="nil"/>
            </w:tcBorders>
          </w:tcPr>
          <w:p w14:paraId="1E0888DD" w14:textId="32317E55"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(0.166)</w:t>
            </w:r>
          </w:p>
        </w:tc>
      </w:tr>
      <w:tr w:rsidR="005E48CA" w:rsidRPr="00516BFF" w14:paraId="0809720E" w14:textId="77777777" w:rsidTr="00B14898">
        <w:tc>
          <w:tcPr>
            <w:tcW w:w="1410" w:type="pct"/>
            <w:tcBorders>
              <w:top w:val="nil"/>
              <w:left w:val="nil"/>
              <w:bottom w:val="nil"/>
              <w:right w:val="nil"/>
            </w:tcBorders>
          </w:tcPr>
          <w:p w14:paraId="21ECB422"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10C7445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4796464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6B11F45E"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2AD8A24D"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53D72A08"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nil"/>
              <w:right w:val="nil"/>
            </w:tcBorders>
          </w:tcPr>
          <w:p w14:paraId="00744861"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r>
      <w:tr w:rsidR="005E48CA" w:rsidRPr="00516BFF" w14:paraId="464FBEF7" w14:textId="77777777" w:rsidTr="00B14898">
        <w:tc>
          <w:tcPr>
            <w:tcW w:w="1410" w:type="pct"/>
            <w:tcBorders>
              <w:top w:val="nil"/>
              <w:left w:val="nil"/>
              <w:bottom w:val="nil"/>
              <w:right w:val="nil"/>
            </w:tcBorders>
          </w:tcPr>
          <w:p w14:paraId="6D693B22" w14:textId="32F62366"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PT/active travel</w:t>
            </w:r>
          </w:p>
        </w:tc>
        <w:tc>
          <w:tcPr>
            <w:tcW w:w="598" w:type="pct"/>
            <w:tcBorders>
              <w:top w:val="nil"/>
              <w:left w:val="nil"/>
              <w:bottom w:val="nil"/>
              <w:right w:val="nil"/>
            </w:tcBorders>
          </w:tcPr>
          <w:p w14:paraId="790E6798" w14:textId="77A90D96"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0.963</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38A92B87" w14:textId="30AEC316"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0.967</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4CF7B6E1" w14:textId="0D525B9F"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0.970</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562FB199" w14:textId="0B2F147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0.857</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7EBD2EF1" w14:textId="0D2E41C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0.908</w:t>
            </w:r>
            <w:r w:rsidRPr="0061096F">
              <w:rPr>
                <w:rFonts w:ascii="Arial" w:hAnsi="Arial" w:cs="Arial"/>
                <w:sz w:val="18"/>
                <w:szCs w:val="18"/>
                <w:vertAlign w:val="superscript"/>
                <w:lang w:val="en-US"/>
              </w:rPr>
              <w:t>***</w:t>
            </w:r>
          </w:p>
        </w:tc>
        <w:tc>
          <w:tcPr>
            <w:tcW w:w="598" w:type="pct"/>
            <w:tcBorders>
              <w:top w:val="nil"/>
              <w:left w:val="nil"/>
              <w:bottom w:val="nil"/>
              <w:right w:val="nil"/>
            </w:tcBorders>
          </w:tcPr>
          <w:p w14:paraId="3ABED720" w14:textId="4DEF88F2"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0.791</w:t>
            </w:r>
            <w:r w:rsidRPr="0061096F">
              <w:rPr>
                <w:rFonts w:ascii="Arial" w:hAnsi="Arial" w:cs="Arial"/>
                <w:sz w:val="18"/>
                <w:szCs w:val="18"/>
                <w:vertAlign w:val="superscript"/>
                <w:lang w:val="en-US"/>
              </w:rPr>
              <w:t>***</w:t>
            </w:r>
          </w:p>
        </w:tc>
      </w:tr>
      <w:tr w:rsidR="005E48CA" w:rsidRPr="00516BFF" w14:paraId="241A8637" w14:textId="77777777" w:rsidTr="00B14898">
        <w:tc>
          <w:tcPr>
            <w:tcW w:w="1410" w:type="pct"/>
            <w:tcBorders>
              <w:top w:val="nil"/>
              <w:left w:val="nil"/>
              <w:bottom w:val="single" w:sz="4" w:space="0" w:color="auto"/>
              <w:right w:val="nil"/>
            </w:tcBorders>
          </w:tcPr>
          <w:p w14:paraId="7C5DE97C" w14:textId="77777777"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p>
        </w:tc>
        <w:tc>
          <w:tcPr>
            <w:tcW w:w="598" w:type="pct"/>
            <w:tcBorders>
              <w:top w:val="nil"/>
              <w:left w:val="nil"/>
              <w:bottom w:val="single" w:sz="4" w:space="0" w:color="auto"/>
              <w:right w:val="nil"/>
            </w:tcBorders>
          </w:tcPr>
          <w:p w14:paraId="39D33F7F" w14:textId="466FF2C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(0.132)</w:t>
            </w:r>
          </w:p>
        </w:tc>
        <w:tc>
          <w:tcPr>
            <w:tcW w:w="598" w:type="pct"/>
            <w:tcBorders>
              <w:top w:val="nil"/>
              <w:left w:val="nil"/>
              <w:bottom w:val="single" w:sz="4" w:space="0" w:color="auto"/>
              <w:right w:val="nil"/>
            </w:tcBorders>
          </w:tcPr>
          <w:p w14:paraId="7837B1F1" w14:textId="697FC9F4"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(0.132)</w:t>
            </w:r>
          </w:p>
        </w:tc>
        <w:tc>
          <w:tcPr>
            <w:tcW w:w="598" w:type="pct"/>
            <w:tcBorders>
              <w:top w:val="nil"/>
              <w:left w:val="nil"/>
              <w:bottom w:val="single" w:sz="4" w:space="0" w:color="auto"/>
              <w:right w:val="nil"/>
            </w:tcBorders>
          </w:tcPr>
          <w:p w14:paraId="0BB25D58" w14:textId="77AABAC8"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(0.131)</w:t>
            </w:r>
          </w:p>
        </w:tc>
        <w:tc>
          <w:tcPr>
            <w:tcW w:w="598" w:type="pct"/>
            <w:tcBorders>
              <w:top w:val="nil"/>
              <w:left w:val="nil"/>
              <w:bottom w:val="single" w:sz="4" w:space="0" w:color="auto"/>
              <w:right w:val="nil"/>
            </w:tcBorders>
          </w:tcPr>
          <w:p w14:paraId="54B3B6EF" w14:textId="1E8B079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(0.160)</w:t>
            </w:r>
          </w:p>
        </w:tc>
        <w:tc>
          <w:tcPr>
            <w:tcW w:w="598" w:type="pct"/>
            <w:tcBorders>
              <w:top w:val="nil"/>
              <w:left w:val="nil"/>
              <w:bottom w:val="single" w:sz="4" w:space="0" w:color="auto"/>
              <w:right w:val="nil"/>
            </w:tcBorders>
          </w:tcPr>
          <w:p w14:paraId="0D7DD0FC" w14:textId="26E16FD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(0.130)</w:t>
            </w:r>
          </w:p>
        </w:tc>
        <w:tc>
          <w:tcPr>
            <w:tcW w:w="598" w:type="pct"/>
            <w:tcBorders>
              <w:top w:val="nil"/>
              <w:left w:val="nil"/>
              <w:bottom w:val="single" w:sz="4" w:space="0" w:color="auto"/>
              <w:right w:val="nil"/>
            </w:tcBorders>
          </w:tcPr>
          <w:p w14:paraId="2EC70513" w14:textId="10DEC676"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(0.161)</w:t>
            </w:r>
          </w:p>
        </w:tc>
      </w:tr>
      <w:tr w:rsidR="005E48CA" w:rsidRPr="00516BFF" w14:paraId="7B88659C" w14:textId="77777777" w:rsidTr="00B14898">
        <w:tc>
          <w:tcPr>
            <w:tcW w:w="1410" w:type="pct"/>
            <w:tcBorders>
              <w:top w:val="single" w:sz="4" w:space="0" w:color="auto"/>
              <w:left w:val="nil"/>
              <w:bottom w:val="nil"/>
              <w:right w:val="nil"/>
            </w:tcBorders>
          </w:tcPr>
          <w:p w14:paraId="289BBD6E" w14:textId="68D2911F"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Observations</w:t>
            </w:r>
          </w:p>
        </w:tc>
        <w:tc>
          <w:tcPr>
            <w:tcW w:w="598" w:type="pct"/>
            <w:tcBorders>
              <w:top w:val="single" w:sz="4" w:space="0" w:color="auto"/>
              <w:left w:val="nil"/>
              <w:bottom w:val="nil"/>
              <w:right w:val="nil"/>
            </w:tcBorders>
          </w:tcPr>
          <w:p w14:paraId="79BEE971" w14:textId="7DDCCE20"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5094</w:t>
            </w:r>
          </w:p>
        </w:tc>
        <w:tc>
          <w:tcPr>
            <w:tcW w:w="598" w:type="pct"/>
            <w:tcBorders>
              <w:top w:val="single" w:sz="4" w:space="0" w:color="auto"/>
              <w:left w:val="nil"/>
              <w:bottom w:val="nil"/>
              <w:right w:val="nil"/>
            </w:tcBorders>
          </w:tcPr>
          <w:p w14:paraId="2C0E9501" w14:textId="1EC0022D"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5094</w:t>
            </w:r>
          </w:p>
        </w:tc>
        <w:tc>
          <w:tcPr>
            <w:tcW w:w="598" w:type="pct"/>
            <w:tcBorders>
              <w:top w:val="single" w:sz="4" w:space="0" w:color="auto"/>
              <w:left w:val="nil"/>
              <w:bottom w:val="nil"/>
              <w:right w:val="nil"/>
            </w:tcBorders>
          </w:tcPr>
          <w:p w14:paraId="46771211" w14:textId="3B770A35"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5094</w:t>
            </w:r>
          </w:p>
        </w:tc>
        <w:tc>
          <w:tcPr>
            <w:tcW w:w="598" w:type="pct"/>
            <w:tcBorders>
              <w:top w:val="single" w:sz="4" w:space="0" w:color="auto"/>
              <w:left w:val="nil"/>
              <w:bottom w:val="nil"/>
              <w:right w:val="nil"/>
            </w:tcBorders>
          </w:tcPr>
          <w:p w14:paraId="60FCF3AF" w14:textId="1181D8EB"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3258</w:t>
            </w:r>
          </w:p>
        </w:tc>
        <w:tc>
          <w:tcPr>
            <w:tcW w:w="598" w:type="pct"/>
            <w:tcBorders>
              <w:top w:val="single" w:sz="4" w:space="0" w:color="auto"/>
              <w:left w:val="nil"/>
              <w:bottom w:val="nil"/>
              <w:right w:val="nil"/>
            </w:tcBorders>
          </w:tcPr>
          <w:p w14:paraId="631D74C9" w14:textId="5D627D7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5094</w:t>
            </w:r>
          </w:p>
        </w:tc>
        <w:tc>
          <w:tcPr>
            <w:tcW w:w="598" w:type="pct"/>
            <w:tcBorders>
              <w:top w:val="single" w:sz="4" w:space="0" w:color="auto"/>
              <w:left w:val="nil"/>
              <w:bottom w:val="nil"/>
              <w:right w:val="nil"/>
            </w:tcBorders>
          </w:tcPr>
          <w:p w14:paraId="7C1638A7" w14:textId="782CBFA4"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3258</w:t>
            </w:r>
          </w:p>
        </w:tc>
      </w:tr>
      <w:tr w:rsidR="005E48CA" w:rsidRPr="00516BFF" w14:paraId="0231AD6D" w14:textId="77777777" w:rsidTr="00B14898">
        <w:tc>
          <w:tcPr>
            <w:tcW w:w="1410" w:type="pct"/>
            <w:tcBorders>
              <w:top w:val="nil"/>
              <w:left w:val="nil"/>
              <w:bottom w:val="single" w:sz="4" w:space="0" w:color="auto"/>
              <w:right w:val="nil"/>
            </w:tcBorders>
          </w:tcPr>
          <w:p w14:paraId="3AAF171F" w14:textId="71943F4B" w:rsidR="005E48CA" w:rsidRPr="00516BFF" w:rsidRDefault="005E48CA" w:rsidP="005E48CA">
            <w:pPr>
              <w:keepNext/>
              <w:widowControl w:val="0"/>
              <w:autoSpaceDE w:val="0"/>
              <w:autoSpaceDN w:val="0"/>
              <w:adjustRightInd w:val="0"/>
              <w:spacing w:after="0"/>
              <w:rPr>
                <w:rFonts w:asciiTheme="majorHAnsi" w:hAnsiTheme="majorHAnsi" w:cstheme="majorHAnsi"/>
                <w:sz w:val="18"/>
                <w:szCs w:val="18"/>
                <w:lang w:val="en-US"/>
              </w:rPr>
            </w:pPr>
            <w:r w:rsidRPr="0061096F">
              <w:rPr>
                <w:rFonts w:ascii="Arial" w:hAnsi="Arial" w:cs="Arial"/>
                <w:sz w:val="18"/>
                <w:szCs w:val="18"/>
                <w:lang w:val="en-US"/>
              </w:rPr>
              <w:t>Final LL</w:t>
            </w:r>
          </w:p>
        </w:tc>
        <w:tc>
          <w:tcPr>
            <w:tcW w:w="598" w:type="pct"/>
            <w:tcBorders>
              <w:top w:val="nil"/>
              <w:left w:val="nil"/>
              <w:bottom w:val="single" w:sz="4" w:space="0" w:color="auto"/>
              <w:right w:val="nil"/>
            </w:tcBorders>
          </w:tcPr>
          <w:p w14:paraId="6A16C711" w14:textId="2B4D5FD6"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-1717.80</w:t>
            </w:r>
          </w:p>
        </w:tc>
        <w:tc>
          <w:tcPr>
            <w:tcW w:w="598" w:type="pct"/>
            <w:tcBorders>
              <w:top w:val="nil"/>
              <w:left w:val="nil"/>
              <w:bottom w:val="single" w:sz="4" w:space="0" w:color="auto"/>
              <w:right w:val="nil"/>
            </w:tcBorders>
          </w:tcPr>
          <w:p w14:paraId="06DFC9F8" w14:textId="22565D0A"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-1718.31</w:t>
            </w:r>
          </w:p>
        </w:tc>
        <w:tc>
          <w:tcPr>
            <w:tcW w:w="598" w:type="pct"/>
            <w:tcBorders>
              <w:top w:val="nil"/>
              <w:left w:val="nil"/>
              <w:bottom w:val="single" w:sz="4" w:space="0" w:color="auto"/>
              <w:right w:val="nil"/>
            </w:tcBorders>
          </w:tcPr>
          <w:p w14:paraId="5253ED0F" w14:textId="29B04867"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-1719.02</w:t>
            </w:r>
          </w:p>
        </w:tc>
        <w:tc>
          <w:tcPr>
            <w:tcW w:w="598" w:type="pct"/>
            <w:tcBorders>
              <w:top w:val="nil"/>
              <w:left w:val="nil"/>
              <w:bottom w:val="single" w:sz="4" w:space="0" w:color="auto"/>
              <w:right w:val="nil"/>
            </w:tcBorders>
          </w:tcPr>
          <w:p w14:paraId="78BA3A9A" w14:textId="3B4E95FE"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-1109.41</w:t>
            </w:r>
          </w:p>
        </w:tc>
        <w:tc>
          <w:tcPr>
            <w:tcW w:w="598" w:type="pct"/>
            <w:tcBorders>
              <w:top w:val="nil"/>
              <w:left w:val="nil"/>
              <w:bottom w:val="single" w:sz="4" w:space="0" w:color="auto"/>
              <w:right w:val="nil"/>
            </w:tcBorders>
          </w:tcPr>
          <w:p w14:paraId="1B672434" w14:textId="48E98143"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-1717.57</w:t>
            </w:r>
          </w:p>
        </w:tc>
        <w:tc>
          <w:tcPr>
            <w:tcW w:w="598" w:type="pct"/>
            <w:tcBorders>
              <w:top w:val="nil"/>
              <w:left w:val="nil"/>
              <w:bottom w:val="single" w:sz="4" w:space="0" w:color="auto"/>
              <w:right w:val="nil"/>
            </w:tcBorders>
          </w:tcPr>
          <w:p w14:paraId="5EE494EA" w14:textId="3AA1D574" w:rsidR="005E48CA" w:rsidRPr="00516BFF" w:rsidRDefault="005E48CA" w:rsidP="005E48CA">
            <w:pPr>
              <w:keepNext/>
              <w:widowControl w:val="0"/>
              <w:autoSpaceDE w:val="0"/>
              <w:autoSpaceDN w:val="0"/>
              <w:adjustRightInd w:val="0"/>
              <w:spacing w:after="0"/>
              <w:jc w:val="center"/>
              <w:rPr>
                <w:rFonts w:asciiTheme="majorHAnsi" w:hAnsiTheme="majorHAnsi" w:cstheme="majorHAnsi"/>
                <w:sz w:val="18"/>
                <w:szCs w:val="18"/>
                <w:lang w:val="en-US"/>
              </w:rPr>
            </w:pPr>
            <w:r w:rsidRPr="0061096F">
              <w:rPr>
                <w:rFonts w:ascii="Arial" w:hAnsi="Arial" w:cs="Arial"/>
                <w:sz w:val="18"/>
                <w:szCs w:val="18"/>
                <w:lang w:val="en-US"/>
              </w:rPr>
              <w:t>-1108.47</w:t>
            </w:r>
          </w:p>
        </w:tc>
      </w:tr>
    </w:tbl>
    <w:p w14:paraId="1508B40E" w14:textId="5905D883" w:rsidR="00C011AF" w:rsidRDefault="00C011AF" w:rsidP="00C011AF">
      <w:pPr>
        <w:rPr>
          <w:lang w:val="en-US"/>
        </w:rPr>
      </w:pPr>
    </w:p>
    <w:p w14:paraId="5B6D8CB5" w14:textId="372324C0" w:rsidR="00AF2CAE" w:rsidRDefault="001C701D" w:rsidP="001C701D">
      <w:pPr>
        <w:rPr>
          <w:lang w:val="en-US"/>
        </w:rPr>
      </w:pPr>
      <w:r>
        <w:rPr>
          <w:lang w:val="en-US"/>
        </w:rPr>
        <w:t xml:space="preserve">With respect to the preferences, </w:t>
      </w:r>
      <w:r w:rsidR="007A3F06">
        <w:rPr>
          <w:lang w:val="en-US"/>
        </w:rPr>
        <w:t xml:space="preserve">the </w:t>
      </w:r>
      <w:r>
        <w:rPr>
          <w:lang w:val="en-US"/>
        </w:rPr>
        <w:t xml:space="preserve">urban price coefficient is </w:t>
      </w:r>
      <w:r w:rsidR="001910CF">
        <w:rPr>
          <w:lang w:val="en-US"/>
        </w:rPr>
        <w:t xml:space="preserve">about 4,3 </w:t>
      </w:r>
      <w:r>
        <w:rPr>
          <w:lang w:val="en-US"/>
        </w:rPr>
        <w:t xml:space="preserve">times as big as the EV discount coefficient (column 4), which means that respondents </w:t>
      </w:r>
      <w:r w:rsidR="001910CF">
        <w:rPr>
          <w:lang w:val="en-US"/>
        </w:rPr>
        <w:t>are equ</w:t>
      </w:r>
      <w:r w:rsidR="00590419">
        <w:rPr>
          <w:lang w:val="en-US"/>
        </w:rPr>
        <w:t xml:space="preserve">ally happy with </w:t>
      </w:r>
      <w:r>
        <w:rPr>
          <w:lang w:val="en-US"/>
        </w:rPr>
        <w:t xml:space="preserve">an 0.25 EUR </w:t>
      </w:r>
      <w:r w:rsidR="007F35FE">
        <w:rPr>
          <w:lang w:val="en-US"/>
        </w:rPr>
        <w:t>reductio</w:t>
      </w:r>
      <w:r w:rsidR="001C1882">
        <w:rPr>
          <w:lang w:val="en-US"/>
        </w:rPr>
        <w:t>n</w:t>
      </w:r>
      <w:r>
        <w:rPr>
          <w:lang w:val="en-US"/>
        </w:rPr>
        <w:t xml:space="preserve"> </w:t>
      </w:r>
      <w:r w:rsidR="00590419">
        <w:rPr>
          <w:lang w:val="en-US"/>
        </w:rPr>
        <w:t xml:space="preserve">as they are with </w:t>
      </w:r>
      <w:r>
        <w:rPr>
          <w:lang w:val="en-US"/>
        </w:rPr>
        <w:t xml:space="preserve">going from no EV discount to a full discount. </w:t>
      </w:r>
      <w:r w:rsidR="00172A4A">
        <w:rPr>
          <w:lang w:val="en-US"/>
        </w:rPr>
        <w:t xml:space="preserve">Columns (5) and (6) </w:t>
      </w:r>
      <w:r w:rsidR="007F35FE">
        <w:rPr>
          <w:lang w:val="en-US"/>
        </w:rPr>
        <w:t xml:space="preserve">also </w:t>
      </w:r>
      <w:r w:rsidR="00172A4A">
        <w:rPr>
          <w:lang w:val="en-US"/>
        </w:rPr>
        <w:t>confirm that respondents would like to reduce the price both for EVs and non-EVs.</w:t>
      </w:r>
    </w:p>
    <w:p w14:paraId="73B1FEBC" w14:textId="5551ACAD" w:rsidR="001C701D" w:rsidRDefault="001C701D" w:rsidP="001C701D">
      <w:pPr>
        <w:rPr>
          <w:lang w:val="en-US"/>
        </w:rPr>
      </w:pPr>
      <w:r>
        <w:rPr>
          <w:lang w:val="en-US"/>
        </w:rPr>
        <w:t xml:space="preserve">The urban price coefficient is </w:t>
      </w:r>
      <w:r w:rsidR="0035351E">
        <w:rPr>
          <w:lang w:val="en-US"/>
        </w:rPr>
        <w:t>about 3,3 times</w:t>
      </w:r>
      <w:r>
        <w:rPr>
          <w:lang w:val="en-US"/>
        </w:rPr>
        <w:t xml:space="preserve"> as big as the coefficient for spending the revenue on public transport and active travel.</w:t>
      </w:r>
      <w:r w:rsidR="00B05593">
        <w:rPr>
          <w:lang w:val="en-US"/>
        </w:rPr>
        <w:t xml:space="preserve"> This means that </w:t>
      </w:r>
      <w:r w:rsidR="00AB29DC">
        <w:rPr>
          <w:lang w:val="en-US"/>
        </w:rPr>
        <w:t>such spending</w:t>
      </w:r>
      <w:r w:rsidR="0035351E">
        <w:rPr>
          <w:lang w:val="en-US"/>
        </w:rPr>
        <w:t xml:space="preserve"> (compared to allocating the revenue to the general budget)</w:t>
      </w:r>
      <w:r w:rsidR="00AB29DC">
        <w:rPr>
          <w:lang w:val="en-US"/>
        </w:rPr>
        <w:t xml:space="preserve"> is equivalent to reducing the price level by about </w:t>
      </w:r>
      <w:r w:rsidR="00EB36FB">
        <w:rPr>
          <w:lang w:val="en-US"/>
        </w:rPr>
        <w:t>0.3 EUR</w:t>
      </w:r>
      <w:r w:rsidR="0035351E">
        <w:rPr>
          <w:lang w:val="en-US"/>
        </w:rPr>
        <w:t>.</w:t>
      </w:r>
    </w:p>
    <w:p w14:paraId="6393D1CC" w14:textId="5EF6A70F" w:rsidR="0043123D" w:rsidRDefault="0043123D" w:rsidP="001C701D">
      <w:pPr>
        <w:rPr>
          <w:lang w:val="en-US"/>
        </w:rPr>
      </w:pPr>
      <w:r>
        <w:rPr>
          <w:lang w:val="en-US"/>
        </w:rPr>
        <w:t xml:space="preserve">There </w:t>
      </w:r>
      <w:proofErr w:type="gramStart"/>
      <w:r>
        <w:rPr>
          <w:lang w:val="en-US"/>
        </w:rPr>
        <w:t>are</w:t>
      </w:r>
      <w:proofErr w:type="gramEnd"/>
      <w:r>
        <w:rPr>
          <w:lang w:val="en-US"/>
        </w:rPr>
        <w:t xml:space="preserve"> no significant preference for or against higher prices outside urban areas when controlling for other attributes.</w:t>
      </w:r>
    </w:p>
    <w:p w14:paraId="1B7BB8E2" w14:textId="77777777" w:rsidR="0043123D" w:rsidRDefault="0043123D" w:rsidP="001C701D">
      <w:pPr>
        <w:rPr>
          <w:lang w:val="en-US"/>
        </w:rPr>
      </w:pPr>
    </w:p>
    <w:p w14:paraId="50500F3A" w14:textId="2A6504A8" w:rsidR="00204AF5" w:rsidRDefault="00204AF5" w:rsidP="00C011AF">
      <w:pPr>
        <w:rPr>
          <w:lang w:val="en-US"/>
        </w:rPr>
      </w:pPr>
    </w:p>
    <w:p w14:paraId="007059AE" w14:textId="46AAF25C" w:rsidR="00204AF5" w:rsidRDefault="00204AF5" w:rsidP="00204AF5">
      <w:pPr>
        <w:pStyle w:val="Overskrift1"/>
        <w:rPr>
          <w:lang w:val="en-US"/>
        </w:rPr>
      </w:pPr>
      <w:r>
        <w:rPr>
          <w:lang w:val="en-US"/>
        </w:rPr>
        <w:lastRenderedPageBreak/>
        <w:t xml:space="preserve">Effect of the </w:t>
      </w:r>
      <w:r w:rsidR="007302B8">
        <w:rPr>
          <w:lang w:val="en-US"/>
        </w:rPr>
        <w:t>congestion and pollution treatment</w:t>
      </w:r>
    </w:p>
    <w:p w14:paraId="272087A5" w14:textId="3CE9F80F" w:rsidR="007302B8" w:rsidRDefault="007302B8" w:rsidP="007302B8">
      <w:pPr>
        <w:rPr>
          <w:lang w:val="en-US"/>
        </w:rPr>
      </w:pPr>
      <w:r>
        <w:rPr>
          <w:lang w:val="en-US"/>
        </w:rPr>
        <w:t xml:space="preserve">The table below shows the effect of the information treatment </w:t>
      </w:r>
      <w:r w:rsidR="005F6656">
        <w:rPr>
          <w:lang w:val="en-US"/>
        </w:rPr>
        <w:t xml:space="preserve">where 1/4 of the respondents receive more information about the </w:t>
      </w:r>
      <w:r w:rsidR="00B72547">
        <w:rPr>
          <w:lang w:val="en-US"/>
        </w:rPr>
        <w:t>fact that road pricing could reduce congestion and local pollution. Here, we only include this treatment group and the control group.</w:t>
      </w:r>
    </w:p>
    <w:p w14:paraId="76DE2F7D" w14:textId="21FE0A41" w:rsidR="00A52FD8" w:rsidRDefault="00A52FD8" w:rsidP="007302B8">
      <w:pPr>
        <w:rPr>
          <w:lang w:val="en-US"/>
        </w:rPr>
      </w:pPr>
      <w:r>
        <w:rPr>
          <w:lang w:val="en-US"/>
        </w:rPr>
        <w:t>First, we should note that</w:t>
      </w:r>
      <w:r w:rsidR="0072449D">
        <w:rPr>
          <w:lang w:val="en-US"/>
        </w:rPr>
        <w:t xml:space="preserve"> in th</w:t>
      </w:r>
      <w:r w:rsidR="00D57480">
        <w:rPr>
          <w:lang w:val="en-US"/>
        </w:rPr>
        <w:t xml:space="preserve">ese </w:t>
      </w:r>
      <w:r w:rsidR="0072449D">
        <w:rPr>
          <w:lang w:val="en-US"/>
        </w:rPr>
        <w:t xml:space="preserve">results, there are </w:t>
      </w:r>
      <w:r w:rsidR="00C20C19">
        <w:rPr>
          <w:lang w:val="en-US"/>
        </w:rPr>
        <w:t>hardly</w:t>
      </w:r>
      <w:r w:rsidR="0072449D">
        <w:rPr>
          <w:lang w:val="en-US"/>
        </w:rPr>
        <w:t xml:space="preserve"> </w:t>
      </w:r>
      <w:r w:rsidR="00C20C19">
        <w:rPr>
          <w:lang w:val="en-US"/>
        </w:rPr>
        <w:t xml:space="preserve">any </w:t>
      </w:r>
      <w:r w:rsidR="0072449D">
        <w:rPr>
          <w:lang w:val="en-US"/>
        </w:rPr>
        <w:t xml:space="preserve">differences between </w:t>
      </w:r>
      <w:r w:rsidR="00C20C19">
        <w:rPr>
          <w:lang w:val="en-US"/>
        </w:rPr>
        <w:t>the results for the whole sample and the Madrid sample with respect to the preferences for road investments (column</w:t>
      </w:r>
      <w:r w:rsidR="00D257C6">
        <w:rPr>
          <w:lang w:val="en-US"/>
        </w:rPr>
        <w:t>s</w:t>
      </w:r>
      <w:r w:rsidR="00C20C19">
        <w:rPr>
          <w:lang w:val="en-US"/>
        </w:rPr>
        <w:t xml:space="preserve"> 1 and 2). This suggests that the difference in the previous section </w:t>
      </w:r>
      <w:r w:rsidR="00D57480">
        <w:rPr>
          <w:lang w:val="en-US"/>
        </w:rPr>
        <w:t>is due to the beforementioned imbalances of the treatments.</w:t>
      </w:r>
    </w:p>
    <w:p w14:paraId="1D96853B" w14:textId="09379012" w:rsidR="00534FDE" w:rsidRDefault="00F859CF" w:rsidP="007302B8">
      <w:pPr>
        <w:rPr>
          <w:lang w:val="en-US"/>
        </w:rPr>
      </w:pPr>
      <w:r>
        <w:rPr>
          <w:lang w:val="en-US"/>
        </w:rPr>
        <w:t>Columns (1) and (2) only include the effect of the information treatment on the preference for the two policy alternatives (1 and 2).</w:t>
      </w:r>
      <w:r w:rsidR="00AE3DFA">
        <w:rPr>
          <w:lang w:val="en-US"/>
        </w:rPr>
        <w:t xml:space="preserve"> </w:t>
      </w:r>
      <w:r w:rsidR="000B5BA3">
        <w:rPr>
          <w:lang w:val="en-US"/>
        </w:rPr>
        <w:t xml:space="preserve">The effect is negative in the full sample and positive in the Madrid sample, but neither effect is </w:t>
      </w:r>
      <w:r w:rsidR="00866FED">
        <w:rPr>
          <w:lang w:val="en-US"/>
        </w:rPr>
        <w:t>statistically significant.</w:t>
      </w:r>
    </w:p>
    <w:p w14:paraId="41C5E7D4" w14:textId="339EABD3" w:rsidR="00EC5513" w:rsidRDefault="00EC5513" w:rsidP="007302B8">
      <w:pPr>
        <w:rPr>
          <w:lang w:val="en-US"/>
        </w:rPr>
      </w:pPr>
      <w:r>
        <w:rPr>
          <w:lang w:val="en-US"/>
        </w:rPr>
        <w:t>Columns (3) and (4) include an interaction effect of the treatment and the price in urban areas.</w:t>
      </w:r>
      <w:r w:rsidR="000B5BA3">
        <w:rPr>
          <w:lang w:val="en-US"/>
        </w:rPr>
        <w:t xml:space="preserve"> Somewhat su</w:t>
      </w:r>
      <w:r w:rsidR="000204A5">
        <w:rPr>
          <w:lang w:val="en-US"/>
        </w:rPr>
        <w:t>rprisingly, the effect is negative</w:t>
      </w:r>
      <w:r w:rsidR="002F4EC3">
        <w:rPr>
          <w:lang w:val="en-US"/>
        </w:rPr>
        <w:t xml:space="preserve">, which means that the </w:t>
      </w:r>
      <w:r w:rsidR="00944D1E">
        <w:rPr>
          <w:lang w:val="en-US"/>
        </w:rPr>
        <w:t>aversion against high prices increases with this treatment</w:t>
      </w:r>
      <w:r w:rsidR="000204A5">
        <w:rPr>
          <w:lang w:val="en-US"/>
        </w:rPr>
        <w:t>. However, it is not statistically significant.</w:t>
      </w:r>
    </w:p>
    <w:p w14:paraId="5EB12CE2" w14:textId="69329AB6" w:rsidR="00D31485" w:rsidRDefault="00D31485" w:rsidP="007302B8">
      <w:pPr>
        <w:rPr>
          <w:lang w:val="en-US"/>
        </w:rPr>
      </w:pPr>
      <w:r>
        <w:rPr>
          <w:lang w:val="en-US"/>
        </w:rPr>
        <w:t xml:space="preserve">Columns (5) and 6) include an interaction effect of the treatment and EV discount. As could be expected, the EV discount becomes </w:t>
      </w:r>
      <w:r w:rsidR="00601742">
        <w:rPr>
          <w:lang w:val="en-US"/>
        </w:rPr>
        <w:t xml:space="preserve">considerably </w:t>
      </w:r>
      <w:r>
        <w:rPr>
          <w:lang w:val="en-US"/>
        </w:rPr>
        <w:t xml:space="preserve">less popular with this treatment. </w:t>
      </w:r>
      <w:r w:rsidR="00601742">
        <w:rPr>
          <w:lang w:val="en-US"/>
        </w:rPr>
        <w:t>However, the effect is not statistically significant.</w:t>
      </w:r>
    </w:p>
    <w:p w14:paraId="21D4AB2C" w14:textId="44A3ACA5" w:rsidR="000A04DF" w:rsidRDefault="00407CAE" w:rsidP="007302B8">
      <w:pPr>
        <w:rPr>
          <w:lang w:val="en-US"/>
        </w:rPr>
      </w:pPr>
      <w:proofErr w:type="gramStart"/>
      <w:r w:rsidRPr="00407CAE">
        <w:rPr>
          <w:highlight w:val="yellow"/>
          <w:lang w:val="en-US"/>
        </w:rPr>
        <w:t>Also</w:t>
      </w:r>
      <w:proofErr w:type="gramEnd"/>
      <w:r w:rsidRPr="00407CAE">
        <w:rPr>
          <w:highlight w:val="yellow"/>
          <w:lang w:val="en-US"/>
        </w:rPr>
        <w:t xml:space="preserve"> with PT funding</w:t>
      </w:r>
    </w:p>
    <w:p w14:paraId="2FA31A4D" w14:textId="09EBB545" w:rsidR="004068A3" w:rsidRPr="00534FDE" w:rsidRDefault="004068A3" w:rsidP="004068A3">
      <w:pPr>
        <w:pStyle w:val="Bildetekst"/>
        <w:keepNext/>
        <w:rPr>
          <w:lang w:val="en-US"/>
        </w:rPr>
      </w:pPr>
      <w:r w:rsidRPr="00534FDE">
        <w:rPr>
          <w:lang w:val="en-US"/>
        </w:rPr>
        <w:lastRenderedPageBreak/>
        <w:t xml:space="preserve">Table </w:t>
      </w:r>
      <w:r>
        <w:fldChar w:fldCharType="begin"/>
      </w:r>
      <w:r w:rsidRPr="00534FDE">
        <w:rPr>
          <w:lang w:val="en-US"/>
        </w:rPr>
        <w:instrText xml:space="preserve"> SEQ Table \* ARABIC </w:instrText>
      </w:r>
      <w:r>
        <w:fldChar w:fldCharType="separate"/>
      </w:r>
      <w:r w:rsidR="00271166">
        <w:rPr>
          <w:noProof/>
          <w:lang w:val="en-US"/>
        </w:rPr>
        <w:t>3</w:t>
      </w:r>
      <w:r>
        <w:fldChar w:fldCharType="end"/>
      </w:r>
      <w:r w:rsidRPr="00534FDE">
        <w:rPr>
          <w:lang w:val="en-US"/>
        </w:rPr>
        <w:t xml:space="preserve">. </w:t>
      </w:r>
      <w:bookmarkStart w:id="0" w:name="_Hlk119328382"/>
      <w:r w:rsidR="00534FDE" w:rsidRPr="00534FDE">
        <w:rPr>
          <w:lang w:val="en-US"/>
        </w:rPr>
        <w:t>Results from choice e</w:t>
      </w:r>
      <w:r w:rsidR="00534FDE">
        <w:rPr>
          <w:lang w:val="en-US"/>
        </w:rPr>
        <w:t>xperiment, effect of information treatment with congestion and pollution</w:t>
      </w:r>
    </w:p>
    <w:bookmarkEnd w:id="0"/>
    <w:tbl>
      <w:tblPr>
        <w:tblW w:w="5000" w:type="pct"/>
        <w:tblLook w:val="0000" w:firstRow="0" w:lastRow="0" w:firstColumn="0" w:lastColumn="0" w:noHBand="0" w:noVBand="0"/>
      </w:tblPr>
      <w:tblGrid>
        <w:gridCol w:w="3402"/>
        <w:gridCol w:w="937"/>
        <w:gridCol w:w="937"/>
        <w:gridCol w:w="937"/>
        <w:gridCol w:w="937"/>
        <w:gridCol w:w="937"/>
        <w:gridCol w:w="939"/>
      </w:tblGrid>
      <w:tr w:rsidR="000A04DF" w:rsidRPr="00967501" w14:paraId="062F924C" w14:textId="77777777" w:rsidTr="000A04DF">
        <w:tc>
          <w:tcPr>
            <w:tcW w:w="1885" w:type="pct"/>
            <w:tcBorders>
              <w:top w:val="single" w:sz="4" w:space="0" w:color="auto"/>
              <w:left w:val="nil"/>
              <w:bottom w:val="nil"/>
              <w:right w:val="nil"/>
            </w:tcBorders>
          </w:tcPr>
          <w:p w14:paraId="3D40F14D"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single" w:sz="4" w:space="0" w:color="auto"/>
              <w:left w:val="nil"/>
              <w:bottom w:val="nil"/>
              <w:right w:val="nil"/>
            </w:tcBorders>
          </w:tcPr>
          <w:p w14:paraId="7F75F41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w:t>
            </w:r>
          </w:p>
        </w:tc>
        <w:tc>
          <w:tcPr>
            <w:tcW w:w="519" w:type="pct"/>
            <w:tcBorders>
              <w:top w:val="single" w:sz="4" w:space="0" w:color="auto"/>
              <w:left w:val="nil"/>
              <w:bottom w:val="nil"/>
              <w:right w:val="nil"/>
            </w:tcBorders>
          </w:tcPr>
          <w:p w14:paraId="6B22A78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w:t>
            </w:r>
          </w:p>
        </w:tc>
        <w:tc>
          <w:tcPr>
            <w:tcW w:w="519" w:type="pct"/>
            <w:tcBorders>
              <w:top w:val="single" w:sz="4" w:space="0" w:color="auto"/>
              <w:left w:val="nil"/>
              <w:bottom w:val="nil"/>
              <w:right w:val="nil"/>
            </w:tcBorders>
          </w:tcPr>
          <w:p w14:paraId="2B82638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(3)</w:t>
            </w:r>
          </w:p>
        </w:tc>
        <w:tc>
          <w:tcPr>
            <w:tcW w:w="519" w:type="pct"/>
            <w:tcBorders>
              <w:top w:val="single" w:sz="4" w:space="0" w:color="auto"/>
              <w:left w:val="nil"/>
              <w:bottom w:val="nil"/>
              <w:right w:val="nil"/>
            </w:tcBorders>
          </w:tcPr>
          <w:p w14:paraId="4430F86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(4)</w:t>
            </w:r>
          </w:p>
        </w:tc>
        <w:tc>
          <w:tcPr>
            <w:tcW w:w="519" w:type="pct"/>
            <w:tcBorders>
              <w:top w:val="single" w:sz="4" w:space="0" w:color="auto"/>
              <w:left w:val="nil"/>
              <w:bottom w:val="nil"/>
              <w:right w:val="nil"/>
            </w:tcBorders>
          </w:tcPr>
          <w:p w14:paraId="25B6506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(5)</w:t>
            </w:r>
          </w:p>
        </w:tc>
        <w:tc>
          <w:tcPr>
            <w:tcW w:w="520" w:type="pct"/>
            <w:tcBorders>
              <w:top w:val="single" w:sz="4" w:space="0" w:color="auto"/>
              <w:left w:val="nil"/>
              <w:bottom w:val="nil"/>
              <w:right w:val="nil"/>
            </w:tcBorders>
          </w:tcPr>
          <w:p w14:paraId="5E372FB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(6)</w:t>
            </w:r>
          </w:p>
        </w:tc>
      </w:tr>
      <w:tr w:rsidR="000A04DF" w:rsidRPr="00967501" w14:paraId="64080BDB" w14:textId="77777777" w:rsidTr="000A04DF">
        <w:tc>
          <w:tcPr>
            <w:tcW w:w="1885" w:type="pct"/>
            <w:tcBorders>
              <w:top w:val="nil"/>
              <w:left w:val="nil"/>
              <w:bottom w:val="nil"/>
              <w:right w:val="nil"/>
            </w:tcBorders>
          </w:tcPr>
          <w:p w14:paraId="6A0C3444"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13DF98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All</w:t>
            </w:r>
          </w:p>
        </w:tc>
        <w:tc>
          <w:tcPr>
            <w:tcW w:w="519" w:type="pct"/>
            <w:tcBorders>
              <w:top w:val="nil"/>
              <w:left w:val="nil"/>
              <w:bottom w:val="nil"/>
              <w:right w:val="nil"/>
            </w:tcBorders>
          </w:tcPr>
          <w:p w14:paraId="719BA92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Madrid</w:t>
            </w:r>
          </w:p>
        </w:tc>
        <w:tc>
          <w:tcPr>
            <w:tcW w:w="519" w:type="pct"/>
            <w:tcBorders>
              <w:top w:val="nil"/>
              <w:left w:val="nil"/>
              <w:bottom w:val="nil"/>
              <w:right w:val="nil"/>
            </w:tcBorders>
          </w:tcPr>
          <w:p w14:paraId="7BB5450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All</w:t>
            </w:r>
          </w:p>
        </w:tc>
        <w:tc>
          <w:tcPr>
            <w:tcW w:w="519" w:type="pct"/>
            <w:tcBorders>
              <w:top w:val="nil"/>
              <w:left w:val="nil"/>
              <w:bottom w:val="nil"/>
              <w:right w:val="nil"/>
            </w:tcBorders>
          </w:tcPr>
          <w:p w14:paraId="74256A1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Madrid</w:t>
            </w:r>
          </w:p>
        </w:tc>
        <w:tc>
          <w:tcPr>
            <w:tcW w:w="519" w:type="pct"/>
            <w:tcBorders>
              <w:top w:val="nil"/>
              <w:left w:val="nil"/>
              <w:bottom w:val="nil"/>
              <w:right w:val="nil"/>
            </w:tcBorders>
          </w:tcPr>
          <w:p w14:paraId="5A62F04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All</w:t>
            </w:r>
          </w:p>
        </w:tc>
        <w:tc>
          <w:tcPr>
            <w:tcW w:w="520" w:type="pct"/>
            <w:tcBorders>
              <w:top w:val="nil"/>
              <w:left w:val="nil"/>
              <w:bottom w:val="nil"/>
              <w:right w:val="nil"/>
            </w:tcBorders>
          </w:tcPr>
          <w:p w14:paraId="20A7E4F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Madrid</w:t>
            </w:r>
          </w:p>
        </w:tc>
      </w:tr>
      <w:tr w:rsidR="000A04DF" w:rsidRPr="00967501" w14:paraId="725D22FF" w14:textId="77777777" w:rsidTr="000A04DF">
        <w:tc>
          <w:tcPr>
            <w:tcW w:w="1885" w:type="pct"/>
            <w:tcBorders>
              <w:top w:val="single" w:sz="4" w:space="0" w:color="auto"/>
              <w:left w:val="nil"/>
              <w:bottom w:val="nil"/>
              <w:right w:val="nil"/>
            </w:tcBorders>
          </w:tcPr>
          <w:p w14:paraId="23BBC3E0" w14:textId="79A0484E"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single" w:sz="4" w:space="0" w:color="auto"/>
              <w:left w:val="nil"/>
              <w:bottom w:val="nil"/>
              <w:right w:val="nil"/>
            </w:tcBorders>
          </w:tcPr>
          <w:p w14:paraId="755630C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069947C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4163C49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2B7A5F4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10A6E38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20" w:type="pct"/>
            <w:tcBorders>
              <w:top w:val="single" w:sz="4" w:space="0" w:color="auto"/>
              <w:left w:val="nil"/>
              <w:bottom w:val="nil"/>
              <w:right w:val="nil"/>
            </w:tcBorders>
          </w:tcPr>
          <w:p w14:paraId="6D7310E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r>
      <w:tr w:rsidR="000A04DF" w:rsidRPr="00967501" w14:paraId="3207B83C" w14:textId="77777777" w:rsidTr="000A04DF">
        <w:tc>
          <w:tcPr>
            <w:tcW w:w="1885" w:type="pct"/>
            <w:tcBorders>
              <w:top w:val="nil"/>
              <w:left w:val="nil"/>
              <w:bottom w:val="nil"/>
              <w:right w:val="nil"/>
            </w:tcBorders>
          </w:tcPr>
          <w:p w14:paraId="7A1474D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Alt. 1 or 2</w:t>
            </w:r>
          </w:p>
        </w:tc>
        <w:tc>
          <w:tcPr>
            <w:tcW w:w="519" w:type="pct"/>
            <w:tcBorders>
              <w:top w:val="nil"/>
              <w:left w:val="nil"/>
              <w:bottom w:val="nil"/>
              <w:right w:val="nil"/>
            </w:tcBorders>
          </w:tcPr>
          <w:p w14:paraId="7DD24A3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0.394</w:t>
            </w:r>
          </w:p>
        </w:tc>
        <w:tc>
          <w:tcPr>
            <w:tcW w:w="519" w:type="pct"/>
            <w:tcBorders>
              <w:top w:val="nil"/>
              <w:left w:val="nil"/>
              <w:bottom w:val="nil"/>
              <w:right w:val="nil"/>
            </w:tcBorders>
          </w:tcPr>
          <w:p w14:paraId="07762D8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0.140</w:t>
            </w:r>
          </w:p>
        </w:tc>
        <w:tc>
          <w:tcPr>
            <w:tcW w:w="519" w:type="pct"/>
            <w:tcBorders>
              <w:top w:val="nil"/>
              <w:left w:val="nil"/>
              <w:bottom w:val="nil"/>
              <w:right w:val="nil"/>
            </w:tcBorders>
          </w:tcPr>
          <w:p w14:paraId="5BBD25C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0.280</w:t>
            </w:r>
          </w:p>
        </w:tc>
        <w:tc>
          <w:tcPr>
            <w:tcW w:w="519" w:type="pct"/>
            <w:tcBorders>
              <w:top w:val="nil"/>
              <w:left w:val="nil"/>
              <w:bottom w:val="nil"/>
              <w:right w:val="nil"/>
            </w:tcBorders>
          </w:tcPr>
          <w:p w14:paraId="0260053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-0.031</w:t>
            </w:r>
          </w:p>
        </w:tc>
        <w:tc>
          <w:tcPr>
            <w:tcW w:w="519" w:type="pct"/>
            <w:tcBorders>
              <w:top w:val="nil"/>
              <w:left w:val="nil"/>
              <w:bottom w:val="nil"/>
              <w:right w:val="nil"/>
            </w:tcBorders>
          </w:tcPr>
          <w:p w14:paraId="38B3C28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0.279</w:t>
            </w:r>
          </w:p>
        </w:tc>
        <w:tc>
          <w:tcPr>
            <w:tcW w:w="520" w:type="pct"/>
            <w:tcBorders>
              <w:top w:val="nil"/>
              <w:left w:val="nil"/>
              <w:bottom w:val="nil"/>
              <w:right w:val="nil"/>
            </w:tcBorders>
          </w:tcPr>
          <w:p w14:paraId="63398DF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0.024</w:t>
            </w:r>
          </w:p>
        </w:tc>
      </w:tr>
      <w:tr w:rsidR="000A04DF" w:rsidRPr="00967501" w14:paraId="620A33BD" w14:textId="77777777" w:rsidTr="000A04DF">
        <w:tc>
          <w:tcPr>
            <w:tcW w:w="1885" w:type="pct"/>
            <w:tcBorders>
              <w:top w:val="nil"/>
              <w:left w:val="nil"/>
              <w:bottom w:val="nil"/>
              <w:right w:val="nil"/>
            </w:tcBorders>
          </w:tcPr>
          <w:p w14:paraId="6D33B388"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37B4B29"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(0.322)</w:t>
            </w:r>
          </w:p>
        </w:tc>
        <w:tc>
          <w:tcPr>
            <w:tcW w:w="519" w:type="pct"/>
            <w:tcBorders>
              <w:top w:val="nil"/>
              <w:left w:val="nil"/>
              <w:bottom w:val="nil"/>
              <w:right w:val="nil"/>
            </w:tcBorders>
          </w:tcPr>
          <w:p w14:paraId="5BFF4D5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(0.407)</w:t>
            </w:r>
          </w:p>
        </w:tc>
        <w:tc>
          <w:tcPr>
            <w:tcW w:w="519" w:type="pct"/>
            <w:tcBorders>
              <w:top w:val="nil"/>
              <w:left w:val="nil"/>
              <w:bottom w:val="nil"/>
              <w:right w:val="nil"/>
            </w:tcBorders>
          </w:tcPr>
          <w:p w14:paraId="6C460C2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(0.350)</w:t>
            </w:r>
          </w:p>
        </w:tc>
        <w:tc>
          <w:tcPr>
            <w:tcW w:w="519" w:type="pct"/>
            <w:tcBorders>
              <w:top w:val="nil"/>
              <w:left w:val="nil"/>
              <w:bottom w:val="nil"/>
              <w:right w:val="nil"/>
            </w:tcBorders>
          </w:tcPr>
          <w:p w14:paraId="564CBA9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(0.422)</w:t>
            </w:r>
          </w:p>
        </w:tc>
        <w:tc>
          <w:tcPr>
            <w:tcW w:w="519" w:type="pct"/>
            <w:tcBorders>
              <w:top w:val="nil"/>
              <w:left w:val="nil"/>
              <w:bottom w:val="nil"/>
              <w:right w:val="nil"/>
            </w:tcBorders>
          </w:tcPr>
          <w:p w14:paraId="589FE47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(0.329)</w:t>
            </w:r>
          </w:p>
        </w:tc>
        <w:tc>
          <w:tcPr>
            <w:tcW w:w="520" w:type="pct"/>
            <w:tcBorders>
              <w:top w:val="nil"/>
              <w:left w:val="nil"/>
              <w:bottom w:val="nil"/>
              <w:right w:val="nil"/>
            </w:tcBorders>
          </w:tcPr>
          <w:p w14:paraId="090D65E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(0.414)</w:t>
            </w:r>
          </w:p>
        </w:tc>
      </w:tr>
      <w:tr w:rsidR="000A04DF" w:rsidRPr="00967501" w14:paraId="7848A766" w14:textId="77777777" w:rsidTr="000A04DF">
        <w:tc>
          <w:tcPr>
            <w:tcW w:w="1885" w:type="pct"/>
            <w:tcBorders>
              <w:top w:val="nil"/>
              <w:left w:val="nil"/>
              <w:bottom w:val="nil"/>
              <w:right w:val="nil"/>
            </w:tcBorders>
          </w:tcPr>
          <w:p w14:paraId="3C6FD30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90030B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75A205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797A277"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F40888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9C32A1D"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7F3390D8"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4AEEC635" w14:textId="77777777" w:rsidTr="000A04DF">
        <w:tc>
          <w:tcPr>
            <w:tcW w:w="1885" w:type="pct"/>
            <w:tcBorders>
              <w:top w:val="nil"/>
              <w:left w:val="nil"/>
              <w:bottom w:val="nil"/>
              <w:right w:val="nil"/>
            </w:tcBorders>
          </w:tcPr>
          <w:p w14:paraId="164AFAD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Price, urban average</w:t>
            </w:r>
          </w:p>
        </w:tc>
        <w:tc>
          <w:tcPr>
            <w:tcW w:w="519" w:type="pct"/>
            <w:tcBorders>
              <w:top w:val="nil"/>
              <w:left w:val="nil"/>
              <w:bottom w:val="nil"/>
              <w:right w:val="nil"/>
            </w:tcBorders>
          </w:tcPr>
          <w:p w14:paraId="55864E5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-2.446</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1C7854F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-2.502</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4F5F8C9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-2.051</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1FA29F4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-1.830</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3CC4653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-2.439</w:t>
            </w:r>
            <w:r w:rsidRPr="00967501">
              <w:rPr>
                <w:rFonts w:ascii="Arial" w:hAnsi="Arial" w:cs="Arial"/>
                <w:sz w:val="18"/>
                <w:szCs w:val="18"/>
                <w:vertAlign w:val="superscript"/>
                <w:lang w:val="en-US"/>
              </w:rPr>
              <w:t>***</w:t>
            </w:r>
          </w:p>
        </w:tc>
        <w:tc>
          <w:tcPr>
            <w:tcW w:w="520" w:type="pct"/>
            <w:tcBorders>
              <w:top w:val="nil"/>
              <w:left w:val="nil"/>
              <w:bottom w:val="nil"/>
              <w:right w:val="nil"/>
            </w:tcBorders>
          </w:tcPr>
          <w:p w14:paraId="556CD33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-2.424</w:t>
            </w:r>
            <w:r w:rsidRPr="00967501">
              <w:rPr>
                <w:rFonts w:ascii="Arial" w:hAnsi="Arial" w:cs="Arial"/>
                <w:sz w:val="18"/>
                <w:szCs w:val="18"/>
                <w:vertAlign w:val="superscript"/>
                <w:lang w:val="en-US"/>
              </w:rPr>
              <w:t>***</w:t>
            </w:r>
          </w:p>
        </w:tc>
      </w:tr>
      <w:tr w:rsidR="000A04DF" w:rsidRPr="00967501" w14:paraId="5C16E180" w14:textId="77777777" w:rsidTr="000A04DF">
        <w:tc>
          <w:tcPr>
            <w:tcW w:w="1885" w:type="pct"/>
            <w:tcBorders>
              <w:top w:val="nil"/>
              <w:left w:val="nil"/>
              <w:bottom w:val="nil"/>
              <w:right w:val="nil"/>
            </w:tcBorders>
          </w:tcPr>
          <w:p w14:paraId="4536BD1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FFFF889"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(0.460)</w:t>
            </w:r>
          </w:p>
        </w:tc>
        <w:tc>
          <w:tcPr>
            <w:tcW w:w="519" w:type="pct"/>
            <w:tcBorders>
              <w:top w:val="nil"/>
              <w:left w:val="nil"/>
              <w:bottom w:val="nil"/>
              <w:right w:val="nil"/>
            </w:tcBorders>
          </w:tcPr>
          <w:p w14:paraId="79EE84E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(0.572)</w:t>
            </w:r>
          </w:p>
        </w:tc>
        <w:tc>
          <w:tcPr>
            <w:tcW w:w="519" w:type="pct"/>
            <w:tcBorders>
              <w:top w:val="nil"/>
              <w:left w:val="nil"/>
              <w:bottom w:val="nil"/>
              <w:right w:val="nil"/>
            </w:tcBorders>
          </w:tcPr>
          <w:p w14:paraId="4E6E33D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(0.651)</w:t>
            </w:r>
          </w:p>
        </w:tc>
        <w:tc>
          <w:tcPr>
            <w:tcW w:w="519" w:type="pct"/>
            <w:tcBorders>
              <w:top w:val="nil"/>
              <w:left w:val="nil"/>
              <w:bottom w:val="nil"/>
              <w:right w:val="nil"/>
            </w:tcBorders>
          </w:tcPr>
          <w:p w14:paraId="74C6A9E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(0.784)</w:t>
            </w:r>
          </w:p>
        </w:tc>
        <w:tc>
          <w:tcPr>
            <w:tcW w:w="519" w:type="pct"/>
            <w:tcBorders>
              <w:top w:val="nil"/>
              <w:left w:val="nil"/>
              <w:bottom w:val="nil"/>
              <w:right w:val="nil"/>
            </w:tcBorders>
          </w:tcPr>
          <w:p w14:paraId="0471AA2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(0.464)</w:t>
            </w:r>
          </w:p>
        </w:tc>
        <w:tc>
          <w:tcPr>
            <w:tcW w:w="520" w:type="pct"/>
            <w:tcBorders>
              <w:top w:val="nil"/>
              <w:left w:val="nil"/>
              <w:bottom w:val="nil"/>
              <w:right w:val="nil"/>
            </w:tcBorders>
          </w:tcPr>
          <w:p w14:paraId="1798CDA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(0.577)</w:t>
            </w:r>
          </w:p>
        </w:tc>
      </w:tr>
      <w:tr w:rsidR="000A04DF" w:rsidRPr="00967501" w14:paraId="38B86422" w14:textId="77777777" w:rsidTr="000A04DF">
        <w:tc>
          <w:tcPr>
            <w:tcW w:w="1885" w:type="pct"/>
            <w:tcBorders>
              <w:top w:val="nil"/>
              <w:left w:val="nil"/>
              <w:bottom w:val="nil"/>
              <w:right w:val="nil"/>
            </w:tcBorders>
          </w:tcPr>
          <w:p w14:paraId="74D5D72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AAC8D7F"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8BD2B2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C2D9E8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D28A58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B63BE5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0C8A826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12D837A8" w14:textId="77777777" w:rsidTr="000A04DF">
        <w:tc>
          <w:tcPr>
            <w:tcW w:w="1885" w:type="pct"/>
            <w:tcBorders>
              <w:top w:val="nil"/>
              <w:left w:val="nil"/>
              <w:bottom w:val="nil"/>
              <w:right w:val="nil"/>
            </w:tcBorders>
          </w:tcPr>
          <w:p w14:paraId="14E63C3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Price, non-urban</w:t>
            </w:r>
          </w:p>
        </w:tc>
        <w:tc>
          <w:tcPr>
            <w:tcW w:w="519" w:type="pct"/>
            <w:tcBorders>
              <w:top w:val="nil"/>
              <w:left w:val="nil"/>
              <w:bottom w:val="nil"/>
              <w:right w:val="nil"/>
            </w:tcBorders>
          </w:tcPr>
          <w:p w14:paraId="5FA148A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0.317</w:t>
            </w:r>
          </w:p>
        </w:tc>
        <w:tc>
          <w:tcPr>
            <w:tcW w:w="519" w:type="pct"/>
            <w:tcBorders>
              <w:top w:val="nil"/>
              <w:left w:val="nil"/>
              <w:bottom w:val="nil"/>
              <w:right w:val="nil"/>
            </w:tcBorders>
          </w:tcPr>
          <w:p w14:paraId="496DD2E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0.325</w:t>
            </w:r>
          </w:p>
        </w:tc>
        <w:tc>
          <w:tcPr>
            <w:tcW w:w="519" w:type="pct"/>
            <w:tcBorders>
              <w:top w:val="nil"/>
              <w:left w:val="nil"/>
              <w:bottom w:val="nil"/>
              <w:right w:val="nil"/>
            </w:tcBorders>
          </w:tcPr>
          <w:p w14:paraId="1540379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0.309</w:t>
            </w:r>
          </w:p>
        </w:tc>
        <w:tc>
          <w:tcPr>
            <w:tcW w:w="519" w:type="pct"/>
            <w:tcBorders>
              <w:top w:val="nil"/>
              <w:left w:val="nil"/>
              <w:bottom w:val="nil"/>
              <w:right w:val="nil"/>
            </w:tcBorders>
          </w:tcPr>
          <w:p w14:paraId="5BA16FA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0.258</w:t>
            </w:r>
          </w:p>
        </w:tc>
        <w:tc>
          <w:tcPr>
            <w:tcW w:w="519" w:type="pct"/>
            <w:tcBorders>
              <w:top w:val="nil"/>
              <w:left w:val="nil"/>
              <w:bottom w:val="nil"/>
              <w:right w:val="nil"/>
            </w:tcBorders>
          </w:tcPr>
          <w:p w14:paraId="5B4429C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0.314</w:t>
            </w:r>
          </w:p>
        </w:tc>
        <w:tc>
          <w:tcPr>
            <w:tcW w:w="520" w:type="pct"/>
            <w:tcBorders>
              <w:top w:val="nil"/>
              <w:left w:val="nil"/>
              <w:bottom w:val="nil"/>
              <w:right w:val="nil"/>
            </w:tcBorders>
          </w:tcPr>
          <w:p w14:paraId="6104DE7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0.265</w:t>
            </w:r>
          </w:p>
        </w:tc>
      </w:tr>
      <w:tr w:rsidR="000A04DF" w:rsidRPr="00967501" w14:paraId="01DAF162" w14:textId="77777777" w:rsidTr="000A04DF">
        <w:tc>
          <w:tcPr>
            <w:tcW w:w="1885" w:type="pct"/>
            <w:tcBorders>
              <w:top w:val="nil"/>
              <w:left w:val="nil"/>
              <w:bottom w:val="nil"/>
              <w:right w:val="nil"/>
            </w:tcBorders>
          </w:tcPr>
          <w:p w14:paraId="0BDBDE22"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CE5776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(0.354)</w:t>
            </w:r>
          </w:p>
        </w:tc>
        <w:tc>
          <w:tcPr>
            <w:tcW w:w="519" w:type="pct"/>
            <w:tcBorders>
              <w:top w:val="nil"/>
              <w:left w:val="nil"/>
              <w:bottom w:val="nil"/>
              <w:right w:val="nil"/>
            </w:tcBorders>
          </w:tcPr>
          <w:p w14:paraId="5A215A1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(0.449)</w:t>
            </w:r>
          </w:p>
        </w:tc>
        <w:tc>
          <w:tcPr>
            <w:tcW w:w="519" w:type="pct"/>
            <w:tcBorders>
              <w:top w:val="nil"/>
              <w:left w:val="nil"/>
              <w:bottom w:val="nil"/>
              <w:right w:val="nil"/>
            </w:tcBorders>
          </w:tcPr>
          <w:p w14:paraId="4C8B0C3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(0.353)</w:t>
            </w:r>
          </w:p>
        </w:tc>
        <w:tc>
          <w:tcPr>
            <w:tcW w:w="519" w:type="pct"/>
            <w:tcBorders>
              <w:top w:val="nil"/>
              <w:left w:val="nil"/>
              <w:bottom w:val="nil"/>
              <w:right w:val="nil"/>
            </w:tcBorders>
          </w:tcPr>
          <w:p w14:paraId="0D6143C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(0.449)</w:t>
            </w:r>
          </w:p>
        </w:tc>
        <w:tc>
          <w:tcPr>
            <w:tcW w:w="519" w:type="pct"/>
            <w:tcBorders>
              <w:top w:val="nil"/>
              <w:left w:val="nil"/>
              <w:bottom w:val="nil"/>
              <w:right w:val="nil"/>
            </w:tcBorders>
          </w:tcPr>
          <w:p w14:paraId="6770CA1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(0.354)</w:t>
            </w:r>
          </w:p>
        </w:tc>
        <w:tc>
          <w:tcPr>
            <w:tcW w:w="520" w:type="pct"/>
            <w:tcBorders>
              <w:top w:val="nil"/>
              <w:left w:val="nil"/>
              <w:bottom w:val="nil"/>
              <w:right w:val="nil"/>
            </w:tcBorders>
          </w:tcPr>
          <w:p w14:paraId="6D055D5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(0.441)</w:t>
            </w:r>
          </w:p>
        </w:tc>
      </w:tr>
      <w:tr w:rsidR="000A04DF" w:rsidRPr="00967501" w14:paraId="78D1E16A" w14:textId="77777777" w:rsidTr="000A04DF">
        <w:tc>
          <w:tcPr>
            <w:tcW w:w="1885" w:type="pct"/>
            <w:tcBorders>
              <w:top w:val="nil"/>
              <w:left w:val="nil"/>
              <w:bottom w:val="nil"/>
              <w:right w:val="nil"/>
            </w:tcBorders>
          </w:tcPr>
          <w:p w14:paraId="476AEC2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BF387A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8A86543"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F41B9B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77F985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5045E96"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13AD4237"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4EC74819" w14:textId="77777777" w:rsidTr="000A04DF">
        <w:tc>
          <w:tcPr>
            <w:tcW w:w="1885" w:type="pct"/>
            <w:tcBorders>
              <w:top w:val="nil"/>
              <w:left w:val="nil"/>
              <w:bottom w:val="nil"/>
              <w:right w:val="nil"/>
            </w:tcBorders>
          </w:tcPr>
          <w:p w14:paraId="26C18A82"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EV discount</w:t>
            </w:r>
          </w:p>
        </w:tc>
        <w:tc>
          <w:tcPr>
            <w:tcW w:w="519" w:type="pct"/>
            <w:tcBorders>
              <w:top w:val="nil"/>
              <w:left w:val="nil"/>
              <w:bottom w:val="nil"/>
              <w:right w:val="nil"/>
            </w:tcBorders>
          </w:tcPr>
          <w:p w14:paraId="69EB5F6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0.617</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05B741B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0.688</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6260E0C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0.618</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399BD6D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0.701</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2A8E81F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0.864</w:t>
            </w:r>
            <w:r w:rsidRPr="00967501">
              <w:rPr>
                <w:rFonts w:ascii="Arial" w:hAnsi="Arial" w:cs="Arial"/>
                <w:sz w:val="18"/>
                <w:szCs w:val="18"/>
                <w:vertAlign w:val="superscript"/>
                <w:lang w:val="en-US"/>
              </w:rPr>
              <w:t>***</w:t>
            </w:r>
          </w:p>
        </w:tc>
        <w:tc>
          <w:tcPr>
            <w:tcW w:w="520" w:type="pct"/>
            <w:tcBorders>
              <w:top w:val="nil"/>
              <w:left w:val="nil"/>
              <w:bottom w:val="nil"/>
              <w:right w:val="nil"/>
            </w:tcBorders>
          </w:tcPr>
          <w:p w14:paraId="381D154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0.941</w:t>
            </w:r>
            <w:r w:rsidRPr="00967501">
              <w:rPr>
                <w:rFonts w:ascii="Arial" w:hAnsi="Arial" w:cs="Arial"/>
                <w:sz w:val="18"/>
                <w:szCs w:val="18"/>
                <w:vertAlign w:val="superscript"/>
                <w:lang w:val="en-US"/>
              </w:rPr>
              <w:t>***</w:t>
            </w:r>
          </w:p>
        </w:tc>
      </w:tr>
      <w:tr w:rsidR="000A04DF" w:rsidRPr="00967501" w14:paraId="3775418F" w14:textId="77777777" w:rsidTr="000A04DF">
        <w:tc>
          <w:tcPr>
            <w:tcW w:w="1885" w:type="pct"/>
            <w:tcBorders>
              <w:top w:val="nil"/>
              <w:left w:val="nil"/>
              <w:bottom w:val="nil"/>
              <w:right w:val="nil"/>
            </w:tcBorders>
          </w:tcPr>
          <w:p w14:paraId="4E25BD1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8D4560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(0.174)</w:t>
            </w:r>
          </w:p>
        </w:tc>
        <w:tc>
          <w:tcPr>
            <w:tcW w:w="519" w:type="pct"/>
            <w:tcBorders>
              <w:top w:val="nil"/>
              <w:left w:val="nil"/>
              <w:bottom w:val="nil"/>
              <w:right w:val="nil"/>
            </w:tcBorders>
          </w:tcPr>
          <w:p w14:paraId="24F429C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(0.228)</w:t>
            </w:r>
          </w:p>
        </w:tc>
        <w:tc>
          <w:tcPr>
            <w:tcW w:w="519" w:type="pct"/>
            <w:tcBorders>
              <w:top w:val="nil"/>
              <w:left w:val="nil"/>
              <w:bottom w:val="nil"/>
              <w:right w:val="nil"/>
            </w:tcBorders>
          </w:tcPr>
          <w:p w14:paraId="45F265D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(0.174)</w:t>
            </w:r>
          </w:p>
        </w:tc>
        <w:tc>
          <w:tcPr>
            <w:tcW w:w="519" w:type="pct"/>
            <w:tcBorders>
              <w:top w:val="nil"/>
              <w:left w:val="nil"/>
              <w:bottom w:val="nil"/>
              <w:right w:val="nil"/>
            </w:tcBorders>
          </w:tcPr>
          <w:p w14:paraId="7F3ADB8C"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(0.227)</w:t>
            </w:r>
          </w:p>
        </w:tc>
        <w:tc>
          <w:tcPr>
            <w:tcW w:w="519" w:type="pct"/>
            <w:tcBorders>
              <w:top w:val="nil"/>
              <w:left w:val="nil"/>
              <w:bottom w:val="nil"/>
              <w:right w:val="nil"/>
            </w:tcBorders>
          </w:tcPr>
          <w:p w14:paraId="10058B4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(0.222)</w:t>
            </w:r>
          </w:p>
        </w:tc>
        <w:tc>
          <w:tcPr>
            <w:tcW w:w="520" w:type="pct"/>
            <w:tcBorders>
              <w:top w:val="nil"/>
              <w:left w:val="nil"/>
              <w:bottom w:val="nil"/>
              <w:right w:val="nil"/>
            </w:tcBorders>
          </w:tcPr>
          <w:p w14:paraId="3FBC577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(0.285)</w:t>
            </w:r>
          </w:p>
        </w:tc>
      </w:tr>
      <w:tr w:rsidR="000A04DF" w:rsidRPr="00967501" w14:paraId="3187780D" w14:textId="77777777" w:rsidTr="000A04DF">
        <w:tc>
          <w:tcPr>
            <w:tcW w:w="1885" w:type="pct"/>
            <w:tcBorders>
              <w:top w:val="nil"/>
              <w:left w:val="nil"/>
              <w:bottom w:val="nil"/>
              <w:right w:val="nil"/>
            </w:tcBorders>
          </w:tcPr>
          <w:p w14:paraId="2860DB0D"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6C03BD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7C58BB1"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08CC93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40EFFA5"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E72222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2B95EBE5"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0E6FE3FB" w14:textId="77777777" w:rsidTr="000A04DF">
        <w:tc>
          <w:tcPr>
            <w:tcW w:w="1885" w:type="pct"/>
            <w:tcBorders>
              <w:top w:val="nil"/>
              <w:left w:val="nil"/>
              <w:bottom w:val="nil"/>
              <w:right w:val="nil"/>
            </w:tcBorders>
          </w:tcPr>
          <w:p w14:paraId="3515459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Equal cash transfer</w:t>
            </w:r>
          </w:p>
        </w:tc>
        <w:tc>
          <w:tcPr>
            <w:tcW w:w="519" w:type="pct"/>
            <w:tcBorders>
              <w:top w:val="nil"/>
              <w:left w:val="nil"/>
              <w:bottom w:val="nil"/>
              <w:right w:val="nil"/>
            </w:tcBorders>
          </w:tcPr>
          <w:p w14:paraId="0C1C8F6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0.345</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3EB5FD1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0.316</w:t>
            </w:r>
          </w:p>
        </w:tc>
        <w:tc>
          <w:tcPr>
            <w:tcW w:w="519" w:type="pct"/>
            <w:tcBorders>
              <w:top w:val="nil"/>
              <w:left w:val="nil"/>
              <w:bottom w:val="nil"/>
              <w:right w:val="nil"/>
            </w:tcBorders>
          </w:tcPr>
          <w:p w14:paraId="66BB4EA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0.347</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3AC5E4D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0.303</w:t>
            </w:r>
          </w:p>
        </w:tc>
        <w:tc>
          <w:tcPr>
            <w:tcW w:w="519" w:type="pct"/>
            <w:tcBorders>
              <w:top w:val="nil"/>
              <w:left w:val="nil"/>
              <w:bottom w:val="nil"/>
              <w:right w:val="nil"/>
            </w:tcBorders>
          </w:tcPr>
          <w:p w14:paraId="54E9DDF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0.341</w:t>
            </w:r>
            <w:r w:rsidRPr="00967501">
              <w:rPr>
                <w:rFonts w:ascii="Arial" w:hAnsi="Arial" w:cs="Arial"/>
                <w:sz w:val="18"/>
                <w:szCs w:val="18"/>
                <w:vertAlign w:val="superscript"/>
                <w:lang w:val="en-US"/>
              </w:rPr>
              <w:t>*</w:t>
            </w:r>
          </w:p>
        </w:tc>
        <w:tc>
          <w:tcPr>
            <w:tcW w:w="520" w:type="pct"/>
            <w:tcBorders>
              <w:top w:val="nil"/>
              <w:left w:val="nil"/>
              <w:bottom w:val="nil"/>
              <w:right w:val="nil"/>
            </w:tcBorders>
          </w:tcPr>
          <w:p w14:paraId="2AF4DA8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0.307</w:t>
            </w:r>
          </w:p>
        </w:tc>
      </w:tr>
      <w:tr w:rsidR="000A04DF" w:rsidRPr="00967501" w14:paraId="6A6D6654" w14:textId="77777777" w:rsidTr="000A04DF">
        <w:tc>
          <w:tcPr>
            <w:tcW w:w="1885" w:type="pct"/>
            <w:tcBorders>
              <w:top w:val="nil"/>
              <w:left w:val="nil"/>
              <w:bottom w:val="nil"/>
              <w:right w:val="nil"/>
            </w:tcBorders>
          </w:tcPr>
          <w:p w14:paraId="7589C87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1DD0EA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(0.178)</w:t>
            </w:r>
          </w:p>
        </w:tc>
        <w:tc>
          <w:tcPr>
            <w:tcW w:w="519" w:type="pct"/>
            <w:tcBorders>
              <w:top w:val="nil"/>
              <w:left w:val="nil"/>
              <w:bottom w:val="nil"/>
              <w:right w:val="nil"/>
            </w:tcBorders>
          </w:tcPr>
          <w:p w14:paraId="5887A27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(0.221)</w:t>
            </w:r>
          </w:p>
        </w:tc>
        <w:tc>
          <w:tcPr>
            <w:tcW w:w="519" w:type="pct"/>
            <w:tcBorders>
              <w:top w:val="nil"/>
              <w:left w:val="nil"/>
              <w:bottom w:val="nil"/>
              <w:right w:val="nil"/>
            </w:tcBorders>
          </w:tcPr>
          <w:p w14:paraId="666F7C0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(0.178)</w:t>
            </w:r>
          </w:p>
        </w:tc>
        <w:tc>
          <w:tcPr>
            <w:tcW w:w="519" w:type="pct"/>
            <w:tcBorders>
              <w:top w:val="nil"/>
              <w:left w:val="nil"/>
              <w:bottom w:val="nil"/>
              <w:right w:val="nil"/>
            </w:tcBorders>
          </w:tcPr>
          <w:p w14:paraId="5DF4F99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(0.220)</w:t>
            </w:r>
          </w:p>
        </w:tc>
        <w:tc>
          <w:tcPr>
            <w:tcW w:w="519" w:type="pct"/>
            <w:tcBorders>
              <w:top w:val="nil"/>
              <w:left w:val="nil"/>
              <w:bottom w:val="nil"/>
              <w:right w:val="nil"/>
            </w:tcBorders>
          </w:tcPr>
          <w:p w14:paraId="1A1918A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(0.178)</w:t>
            </w:r>
          </w:p>
        </w:tc>
        <w:tc>
          <w:tcPr>
            <w:tcW w:w="520" w:type="pct"/>
            <w:tcBorders>
              <w:top w:val="nil"/>
              <w:left w:val="nil"/>
              <w:bottom w:val="nil"/>
              <w:right w:val="nil"/>
            </w:tcBorders>
          </w:tcPr>
          <w:p w14:paraId="4FD2F0D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(0.219)</w:t>
            </w:r>
          </w:p>
        </w:tc>
      </w:tr>
      <w:tr w:rsidR="000A04DF" w:rsidRPr="00967501" w14:paraId="26BC02AC" w14:textId="77777777" w:rsidTr="000A04DF">
        <w:tc>
          <w:tcPr>
            <w:tcW w:w="1885" w:type="pct"/>
            <w:tcBorders>
              <w:top w:val="nil"/>
              <w:left w:val="nil"/>
              <w:bottom w:val="nil"/>
              <w:right w:val="nil"/>
            </w:tcBorders>
          </w:tcPr>
          <w:p w14:paraId="01FB8DA5"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A75A05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D955304"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49ECBB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AFB2BA3"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0C5F078"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54A706C8"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3A5F446F" w14:textId="77777777" w:rsidTr="000A04DF">
        <w:tc>
          <w:tcPr>
            <w:tcW w:w="1885" w:type="pct"/>
            <w:tcBorders>
              <w:top w:val="nil"/>
              <w:left w:val="nil"/>
              <w:bottom w:val="nil"/>
              <w:right w:val="nil"/>
            </w:tcBorders>
          </w:tcPr>
          <w:p w14:paraId="15BF361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Low-income citizens</w:t>
            </w:r>
          </w:p>
        </w:tc>
        <w:tc>
          <w:tcPr>
            <w:tcW w:w="519" w:type="pct"/>
            <w:tcBorders>
              <w:top w:val="nil"/>
              <w:left w:val="nil"/>
              <w:bottom w:val="nil"/>
              <w:right w:val="nil"/>
            </w:tcBorders>
          </w:tcPr>
          <w:p w14:paraId="6389B26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0.566</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348E8BF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0.650</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5B9C351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0.569</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12AD42D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0.635</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1BEB092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0.563</w:t>
            </w:r>
            <w:r w:rsidRPr="00967501">
              <w:rPr>
                <w:rFonts w:ascii="Arial" w:hAnsi="Arial" w:cs="Arial"/>
                <w:sz w:val="18"/>
                <w:szCs w:val="18"/>
                <w:vertAlign w:val="superscript"/>
                <w:lang w:val="en-US"/>
              </w:rPr>
              <w:t>***</w:t>
            </w:r>
          </w:p>
        </w:tc>
        <w:tc>
          <w:tcPr>
            <w:tcW w:w="520" w:type="pct"/>
            <w:tcBorders>
              <w:top w:val="nil"/>
              <w:left w:val="nil"/>
              <w:bottom w:val="nil"/>
              <w:right w:val="nil"/>
            </w:tcBorders>
          </w:tcPr>
          <w:p w14:paraId="22C9FF99"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0.633</w:t>
            </w:r>
            <w:r w:rsidRPr="00967501">
              <w:rPr>
                <w:rFonts w:ascii="Arial" w:hAnsi="Arial" w:cs="Arial"/>
                <w:sz w:val="18"/>
                <w:szCs w:val="18"/>
                <w:vertAlign w:val="superscript"/>
                <w:lang w:val="en-US"/>
              </w:rPr>
              <w:t>***</w:t>
            </w:r>
          </w:p>
        </w:tc>
      </w:tr>
      <w:tr w:rsidR="000A04DF" w:rsidRPr="00967501" w14:paraId="0A353CAA" w14:textId="77777777" w:rsidTr="000A04DF">
        <w:tc>
          <w:tcPr>
            <w:tcW w:w="1885" w:type="pct"/>
            <w:tcBorders>
              <w:top w:val="nil"/>
              <w:left w:val="nil"/>
              <w:bottom w:val="nil"/>
              <w:right w:val="nil"/>
            </w:tcBorders>
          </w:tcPr>
          <w:p w14:paraId="73D1247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971211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(0.179)</w:t>
            </w:r>
          </w:p>
        </w:tc>
        <w:tc>
          <w:tcPr>
            <w:tcW w:w="519" w:type="pct"/>
            <w:tcBorders>
              <w:top w:val="nil"/>
              <w:left w:val="nil"/>
              <w:bottom w:val="nil"/>
              <w:right w:val="nil"/>
            </w:tcBorders>
          </w:tcPr>
          <w:p w14:paraId="440FD90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(0.239)</w:t>
            </w:r>
          </w:p>
        </w:tc>
        <w:tc>
          <w:tcPr>
            <w:tcW w:w="519" w:type="pct"/>
            <w:tcBorders>
              <w:top w:val="nil"/>
              <w:left w:val="nil"/>
              <w:bottom w:val="nil"/>
              <w:right w:val="nil"/>
            </w:tcBorders>
          </w:tcPr>
          <w:p w14:paraId="2F06DC8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(0.178)</w:t>
            </w:r>
          </w:p>
        </w:tc>
        <w:tc>
          <w:tcPr>
            <w:tcW w:w="519" w:type="pct"/>
            <w:tcBorders>
              <w:top w:val="nil"/>
              <w:left w:val="nil"/>
              <w:bottom w:val="nil"/>
              <w:right w:val="nil"/>
            </w:tcBorders>
          </w:tcPr>
          <w:p w14:paraId="35471D3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(0.238)</w:t>
            </w:r>
          </w:p>
        </w:tc>
        <w:tc>
          <w:tcPr>
            <w:tcW w:w="519" w:type="pct"/>
            <w:tcBorders>
              <w:top w:val="nil"/>
              <w:left w:val="nil"/>
              <w:bottom w:val="nil"/>
              <w:right w:val="nil"/>
            </w:tcBorders>
          </w:tcPr>
          <w:p w14:paraId="04383EE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(0.179)</w:t>
            </w:r>
          </w:p>
        </w:tc>
        <w:tc>
          <w:tcPr>
            <w:tcW w:w="520" w:type="pct"/>
            <w:tcBorders>
              <w:top w:val="nil"/>
              <w:left w:val="nil"/>
              <w:bottom w:val="nil"/>
              <w:right w:val="nil"/>
            </w:tcBorders>
          </w:tcPr>
          <w:p w14:paraId="7CD172F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(0.239)</w:t>
            </w:r>
          </w:p>
        </w:tc>
      </w:tr>
      <w:tr w:rsidR="000A04DF" w:rsidRPr="00967501" w14:paraId="662C85C9" w14:textId="77777777" w:rsidTr="000A04DF">
        <w:tc>
          <w:tcPr>
            <w:tcW w:w="1885" w:type="pct"/>
            <w:tcBorders>
              <w:top w:val="nil"/>
              <w:left w:val="nil"/>
              <w:bottom w:val="nil"/>
              <w:right w:val="nil"/>
            </w:tcBorders>
          </w:tcPr>
          <w:p w14:paraId="3764F6D6"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75E489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7144C7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0C6F34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B7000E1"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2DE648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08C41A2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62764797" w14:textId="77777777" w:rsidTr="000A04DF">
        <w:tc>
          <w:tcPr>
            <w:tcW w:w="1885" w:type="pct"/>
            <w:tcBorders>
              <w:top w:val="nil"/>
              <w:left w:val="nil"/>
              <w:bottom w:val="nil"/>
              <w:right w:val="nil"/>
            </w:tcBorders>
          </w:tcPr>
          <w:p w14:paraId="551569A1"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Road investments</w:t>
            </w:r>
          </w:p>
        </w:tc>
        <w:tc>
          <w:tcPr>
            <w:tcW w:w="519" w:type="pct"/>
            <w:tcBorders>
              <w:top w:val="nil"/>
              <w:left w:val="nil"/>
              <w:bottom w:val="nil"/>
              <w:right w:val="nil"/>
            </w:tcBorders>
          </w:tcPr>
          <w:p w14:paraId="318217C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0.582</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66D6583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0.542</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480462D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0.584</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6B51D3C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0.531</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3D35B60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0.588</w:t>
            </w:r>
            <w:r w:rsidRPr="00967501">
              <w:rPr>
                <w:rFonts w:ascii="Arial" w:hAnsi="Arial" w:cs="Arial"/>
                <w:sz w:val="18"/>
                <w:szCs w:val="18"/>
                <w:vertAlign w:val="superscript"/>
                <w:lang w:val="en-US"/>
              </w:rPr>
              <w:t>***</w:t>
            </w:r>
          </w:p>
        </w:tc>
        <w:tc>
          <w:tcPr>
            <w:tcW w:w="520" w:type="pct"/>
            <w:tcBorders>
              <w:top w:val="nil"/>
              <w:left w:val="nil"/>
              <w:bottom w:val="nil"/>
              <w:right w:val="nil"/>
            </w:tcBorders>
          </w:tcPr>
          <w:p w14:paraId="5094405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0.551</w:t>
            </w:r>
            <w:r w:rsidRPr="00967501">
              <w:rPr>
                <w:rFonts w:ascii="Arial" w:hAnsi="Arial" w:cs="Arial"/>
                <w:sz w:val="18"/>
                <w:szCs w:val="18"/>
                <w:vertAlign w:val="superscript"/>
                <w:lang w:val="en-US"/>
              </w:rPr>
              <w:t>**</w:t>
            </w:r>
          </w:p>
        </w:tc>
      </w:tr>
      <w:tr w:rsidR="000A04DF" w:rsidRPr="00967501" w14:paraId="4D6696BE" w14:textId="77777777" w:rsidTr="000A04DF">
        <w:tc>
          <w:tcPr>
            <w:tcW w:w="1885" w:type="pct"/>
            <w:tcBorders>
              <w:top w:val="nil"/>
              <w:left w:val="nil"/>
              <w:bottom w:val="nil"/>
              <w:right w:val="nil"/>
            </w:tcBorders>
          </w:tcPr>
          <w:p w14:paraId="6EA545D8"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5754F1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(0.185)</w:t>
            </w:r>
          </w:p>
        </w:tc>
        <w:tc>
          <w:tcPr>
            <w:tcW w:w="519" w:type="pct"/>
            <w:tcBorders>
              <w:top w:val="nil"/>
              <w:left w:val="nil"/>
              <w:bottom w:val="nil"/>
              <w:right w:val="nil"/>
            </w:tcBorders>
          </w:tcPr>
          <w:p w14:paraId="1067836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(0.248)</w:t>
            </w:r>
          </w:p>
        </w:tc>
        <w:tc>
          <w:tcPr>
            <w:tcW w:w="519" w:type="pct"/>
            <w:tcBorders>
              <w:top w:val="nil"/>
              <w:left w:val="nil"/>
              <w:bottom w:val="nil"/>
              <w:right w:val="nil"/>
            </w:tcBorders>
          </w:tcPr>
          <w:p w14:paraId="6E29487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(0.185)</w:t>
            </w:r>
          </w:p>
        </w:tc>
        <w:tc>
          <w:tcPr>
            <w:tcW w:w="519" w:type="pct"/>
            <w:tcBorders>
              <w:top w:val="nil"/>
              <w:left w:val="nil"/>
              <w:bottom w:val="nil"/>
              <w:right w:val="nil"/>
            </w:tcBorders>
          </w:tcPr>
          <w:p w14:paraId="40CE81C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(0.250)</w:t>
            </w:r>
          </w:p>
        </w:tc>
        <w:tc>
          <w:tcPr>
            <w:tcW w:w="519" w:type="pct"/>
            <w:tcBorders>
              <w:top w:val="nil"/>
              <w:left w:val="nil"/>
              <w:bottom w:val="nil"/>
              <w:right w:val="nil"/>
            </w:tcBorders>
          </w:tcPr>
          <w:p w14:paraId="4D54B8A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(0.185)</w:t>
            </w:r>
          </w:p>
        </w:tc>
        <w:tc>
          <w:tcPr>
            <w:tcW w:w="520" w:type="pct"/>
            <w:tcBorders>
              <w:top w:val="nil"/>
              <w:left w:val="nil"/>
              <w:bottom w:val="nil"/>
              <w:right w:val="nil"/>
            </w:tcBorders>
          </w:tcPr>
          <w:p w14:paraId="463DD6C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(0.249)</w:t>
            </w:r>
          </w:p>
        </w:tc>
      </w:tr>
      <w:tr w:rsidR="000A04DF" w:rsidRPr="00967501" w14:paraId="4878D39A" w14:textId="77777777" w:rsidTr="000A04DF">
        <w:tc>
          <w:tcPr>
            <w:tcW w:w="1885" w:type="pct"/>
            <w:tcBorders>
              <w:top w:val="nil"/>
              <w:left w:val="nil"/>
              <w:bottom w:val="nil"/>
              <w:right w:val="nil"/>
            </w:tcBorders>
          </w:tcPr>
          <w:p w14:paraId="73B1E52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AB17CE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611CBD6"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3C5BEB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4332503"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91FC173"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624D3F0D"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15AE89BD" w14:textId="77777777" w:rsidTr="000A04DF">
        <w:tc>
          <w:tcPr>
            <w:tcW w:w="1885" w:type="pct"/>
            <w:tcBorders>
              <w:top w:val="nil"/>
              <w:left w:val="nil"/>
              <w:bottom w:val="nil"/>
              <w:right w:val="nil"/>
            </w:tcBorders>
          </w:tcPr>
          <w:p w14:paraId="5E5A9AC7"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PT/active travel</w:t>
            </w:r>
          </w:p>
        </w:tc>
        <w:tc>
          <w:tcPr>
            <w:tcW w:w="519" w:type="pct"/>
            <w:tcBorders>
              <w:top w:val="nil"/>
              <w:left w:val="nil"/>
              <w:bottom w:val="nil"/>
              <w:right w:val="nil"/>
            </w:tcBorders>
          </w:tcPr>
          <w:p w14:paraId="54F0AA5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1.190</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2FC3DAF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1.229</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07B33BC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1.191</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0207F35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1.216</w:t>
            </w:r>
            <w:r w:rsidRPr="00967501">
              <w:rPr>
                <w:rFonts w:ascii="Arial" w:hAnsi="Arial" w:cs="Arial"/>
                <w:sz w:val="18"/>
                <w:szCs w:val="18"/>
                <w:vertAlign w:val="superscript"/>
                <w:lang w:val="en-US"/>
              </w:rPr>
              <w:t>***</w:t>
            </w:r>
          </w:p>
        </w:tc>
        <w:tc>
          <w:tcPr>
            <w:tcW w:w="519" w:type="pct"/>
            <w:tcBorders>
              <w:top w:val="nil"/>
              <w:left w:val="nil"/>
              <w:bottom w:val="nil"/>
              <w:right w:val="nil"/>
            </w:tcBorders>
          </w:tcPr>
          <w:p w14:paraId="060E379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1.192</w:t>
            </w:r>
            <w:r w:rsidRPr="00967501">
              <w:rPr>
                <w:rFonts w:ascii="Arial" w:hAnsi="Arial" w:cs="Arial"/>
                <w:sz w:val="18"/>
                <w:szCs w:val="18"/>
                <w:vertAlign w:val="superscript"/>
                <w:lang w:val="en-US"/>
              </w:rPr>
              <w:t>***</w:t>
            </w:r>
          </w:p>
        </w:tc>
        <w:tc>
          <w:tcPr>
            <w:tcW w:w="520" w:type="pct"/>
            <w:tcBorders>
              <w:top w:val="nil"/>
              <w:left w:val="nil"/>
              <w:bottom w:val="nil"/>
              <w:right w:val="nil"/>
            </w:tcBorders>
          </w:tcPr>
          <w:p w14:paraId="6A77EC3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1.230</w:t>
            </w:r>
            <w:r w:rsidRPr="00967501">
              <w:rPr>
                <w:rFonts w:ascii="Arial" w:hAnsi="Arial" w:cs="Arial"/>
                <w:sz w:val="18"/>
                <w:szCs w:val="18"/>
                <w:vertAlign w:val="superscript"/>
                <w:lang w:val="en-US"/>
              </w:rPr>
              <w:t>***</w:t>
            </w:r>
          </w:p>
        </w:tc>
      </w:tr>
      <w:tr w:rsidR="000A04DF" w:rsidRPr="00967501" w14:paraId="4EFA2B0D" w14:textId="77777777" w:rsidTr="000A04DF">
        <w:tc>
          <w:tcPr>
            <w:tcW w:w="1885" w:type="pct"/>
            <w:tcBorders>
              <w:top w:val="nil"/>
              <w:left w:val="nil"/>
              <w:bottom w:val="nil"/>
              <w:right w:val="nil"/>
            </w:tcBorders>
          </w:tcPr>
          <w:p w14:paraId="63E6DAF2"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A6A541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(0.196)</w:t>
            </w:r>
          </w:p>
        </w:tc>
        <w:tc>
          <w:tcPr>
            <w:tcW w:w="519" w:type="pct"/>
            <w:tcBorders>
              <w:top w:val="nil"/>
              <w:left w:val="nil"/>
              <w:bottom w:val="nil"/>
              <w:right w:val="nil"/>
            </w:tcBorders>
          </w:tcPr>
          <w:p w14:paraId="4C292949"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(0.260)</w:t>
            </w:r>
          </w:p>
        </w:tc>
        <w:tc>
          <w:tcPr>
            <w:tcW w:w="519" w:type="pct"/>
            <w:tcBorders>
              <w:top w:val="nil"/>
              <w:left w:val="nil"/>
              <w:bottom w:val="nil"/>
              <w:right w:val="nil"/>
            </w:tcBorders>
          </w:tcPr>
          <w:p w14:paraId="6221A61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(0.196)</w:t>
            </w:r>
          </w:p>
        </w:tc>
        <w:tc>
          <w:tcPr>
            <w:tcW w:w="519" w:type="pct"/>
            <w:tcBorders>
              <w:top w:val="nil"/>
              <w:left w:val="nil"/>
              <w:bottom w:val="nil"/>
              <w:right w:val="nil"/>
            </w:tcBorders>
          </w:tcPr>
          <w:p w14:paraId="3FECBE2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(0.262)</w:t>
            </w:r>
          </w:p>
        </w:tc>
        <w:tc>
          <w:tcPr>
            <w:tcW w:w="519" w:type="pct"/>
            <w:tcBorders>
              <w:top w:val="nil"/>
              <w:left w:val="nil"/>
              <w:bottom w:val="nil"/>
              <w:right w:val="nil"/>
            </w:tcBorders>
          </w:tcPr>
          <w:p w14:paraId="7846DDA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(0.197)</w:t>
            </w:r>
          </w:p>
        </w:tc>
        <w:tc>
          <w:tcPr>
            <w:tcW w:w="520" w:type="pct"/>
            <w:tcBorders>
              <w:top w:val="nil"/>
              <w:left w:val="nil"/>
              <w:bottom w:val="nil"/>
              <w:right w:val="nil"/>
            </w:tcBorders>
          </w:tcPr>
          <w:p w14:paraId="51B2AF4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(0.261)</w:t>
            </w:r>
          </w:p>
        </w:tc>
      </w:tr>
      <w:tr w:rsidR="000A04DF" w:rsidRPr="00967501" w14:paraId="0D73A030" w14:textId="77777777" w:rsidTr="000A04DF">
        <w:tc>
          <w:tcPr>
            <w:tcW w:w="1885" w:type="pct"/>
            <w:tcBorders>
              <w:top w:val="nil"/>
              <w:left w:val="nil"/>
              <w:bottom w:val="nil"/>
              <w:right w:val="nil"/>
            </w:tcBorders>
          </w:tcPr>
          <w:p w14:paraId="6E5274C6"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C56D513"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A39319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F2F3E4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275D36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D3C28E6"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37FA03E1"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3560F3EE" w14:textId="77777777" w:rsidTr="000A04DF">
        <w:tc>
          <w:tcPr>
            <w:tcW w:w="1885" w:type="pct"/>
            <w:tcBorders>
              <w:top w:val="nil"/>
              <w:left w:val="nil"/>
              <w:bottom w:val="nil"/>
              <w:right w:val="nil"/>
            </w:tcBorders>
          </w:tcPr>
          <w:p w14:paraId="27D515E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Info: Pollution/congestion</w:t>
            </w:r>
          </w:p>
        </w:tc>
        <w:tc>
          <w:tcPr>
            <w:tcW w:w="519" w:type="pct"/>
            <w:tcBorders>
              <w:top w:val="nil"/>
              <w:left w:val="nil"/>
              <w:bottom w:val="nil"/>
              <w:right w:val="nil"/>
            </w:tcBorders>
          </w:tcPr>
          <w:p w14:paraId="34B6D95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-0.319</w:t>
            </w:r>
          </w:p>
        </w:tc>
        <w:tc>
          <w:tcPr>
            <w:tcW w:w="519" w:type="pct"/>
            <w:tcBorders>
              <w:top w:val="nil"/>
              <w:left w:val="nil"/>
              <w:bottom w:val="nil"/>
              <w:right w:val="nil"/>
            </w:tcBorders>
          </w:tcPr>
          <w:p w14:paraId="65BC0FC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0.141</w:t>
            </w:r>
          </w:p>
        </w:tc>
        <w:tc>
          <w:tcPr>
            <w:tcW w:w="519" w:type="pct"/>
            <w:tcBorders>
              <w:top w:val="nil"/>
              <w:left w:val="nil"/>
              <w:bottom w:val="nil"/>
              <w:right w:val="nil"/>
            </w:tcBorders>
          </w:tcPr>
          <w:p w14:paraId="7AB64232"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-0.088</w:t>
            </w:r>
          </w:p>
        </w:tc>
        <w:tc>
          <w:tcPr>
            <w:tcW w:w="519" w:type="pct"/>
            <w:tcBorders>
              <w:top w:val="nil"/>
              <w:left w:val="nil"/>
              <w:bottom w:val="nil"/>
              <w:right w:val="nil"/>
            </w:tcBorders>
          </w:tcPr>
          <w:p w14:paraId="3D16708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0.538</w:t>
            </w:r>
          </w:p>
        </w:tc>
        <w:tc>
          <w:tcPr>
            <w:tcW w:w="519" w:type="pct"/>
            <w:tcBorders>
              <w:top w:val="nil"/>
              <w:left w:val="nil"/>
              <w:bottom w:val="nil"/>
              <w:right w:val="nil"/>
            </w:tcBorders>
          </w:tcPr>
          <w:p w14:paraId="20E6AD8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-0.089</w:t>
            </w:r>
          </w:p>
        </w:tc>
        <w:tc>
          <w:tcPr>
            <w:tcW w:w="520" w:type="pct"/>
            <w:tcBorders>
              <w:top w:val="nil"/>
              <w:left w:val="nil"/>
              <w:bottom w:val="nil"/>
              <w:right w:val="nil"/>
            </w:tcBorders>
          </w:tcPr>
          <w:p w14:paraId="4C9CC5E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0.351</w:t>
            </w:r>
          </w:p>
        </w:tc>
      </w:tr>
      <w:tr w:rsidR="000A04DF" w:rsidRPr="00967501" w14:paraId="04936995" w14:textId="77777777" w:rsidTr="000A04DF">
        <w:tc>
          <w:tcPr>
            <w:tcW w:w="1885" w:type="pct"/>
            <w:tcBorders>
              <w:top w:val="nil"/>
              <w:left w:val="nil"/>
              <w:bottom w:val="nil"/>
              <w:right w:val="nil"/>
            </w:tcBorders>
          </w:tcPr>
          <w:p w14:paraId="637AB01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4C2A99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(0.339)</w:t>
            </w:r>
          </w:p>
        </w:tc>
        <w:tc>
          <w:tcPr>
            <w:tcW w:w="519" w:type="pct"/>
            <w:tcBorders>
              <w:top w:val="nil"/>
              <w:left w:val="nil"/>
              <w:bottom w:val="nil"/>
              <w:right w:val="nil"/>
            </w:tcBorders>
          </w:tcPr>
          <w:p w14:paraId="6AF0DF0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(0.455)</w:t>
            </w:r>
          </w:p>
        </w:tc>
        <w:tc>
          <w:tcPr>
            <w:tcW w:w="519" w:type="pct"/>
            <w:tcBorders>
              <w:top w:val="nil"/>
              <w:left w:val="nil"/>
              <w:bottom w:val="nil"/>
              <w:right w:val="nil"/>
            </w:tcBorders>
          </w:tcPr>
          <w:p w14:paraId="35A8A2A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(0.431)</w:t>
            </w:r>
          </w:p>
        </w:tc>
        <w:tc>
          <w:tcPr>
            <w:tcW w:w="519" w:type="pct"/>
            <w:tcBorders>
              <w:top w:val="nil"/>
              <w:left w:val="nil"/>
              <w:bottom w:val="nil"/>
              <w:right w:val="nil"/>
            </w:tcBorders>
          </w:tcPr>
          <w:p w14:paraId="2174A06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(0.586)</w:t>
            </w:r>
          </w:p>
        </w:tc>
        <w:tc>
          <w:tcPr>
            <w:tcW w:w="519" w:type="pct"/>
            <w:tcBorders>
              <w:top w:val="nil"/>
              <w:left w:val="nil"/>
              <w:bottom w:val="nil"/>
              <w:right w:val="nil"/>
            </w:tcBorders>
          </w:tcPr>
          <w:p w14:paraId="123B8BE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(0.378)</w:t>
            </w:r>
          </w:p>
        </w:tc>
        <w:tc>
          <w:tcPr>
            <w:tcW w:w="520" w:type="pct"/>
            <w:tcBorders>
              <w:top w:val="nil"/>
              <w:left w:val="nil"/>
              <w:bottom w:val="nil"/>
              <w:right w:val="nil"/>
            </w:tcBorders>
          </w:tcPr>
          <w:p w14:paraId="117304F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(0.490)</w:t>
            </w:r>
          </w:p>
        </w:tc>
      </w:tr>
      <w:tr w:rsidR="000A04DF" w:rsidRPr="00967501" w14:paraId="70C1838B" w14:textId="77777777" w:rsidTr="000A04DF">
        <w:tc>
          <w:tcPr>
            <w:tcW w:w="1885" w:type="pct"/>
            <w:tcBorders>
              <w:top w:val="nil"/>
              <w:left w:val="nil"/>
              <w:bottom w:val="nil"/>
              <w:right w:val="nil"/>
            </w:tcBorders>
          </w:tcPr>
          <w:p w14:paraId="26461C6C"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ABD23E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517A93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7C286D5"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CBB5E8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B26A0B5"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43F0322B"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1085C624" w14:textId="77777777" w:rsidTr="000A04DF">
        <w:tc>
          <w:tcPr>
            <w:tcW w:w="1885" w:type="pct"/>
            <w:tcBorders>
              <w:top w:val="nil"/>
              <w:left w:val="nil"/>
              <w:bottom w:val="nil"/>
              <w:right w:val="nil"/>
            </w:tcBorders>
          </w:tcPr>
          <w:p w14:paraId="4AE0693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Price, urban average # Info: Pollution/congestion</w:t>
            </w:r>
          </w:p>
        </w:tc>
        <w:tc>
          <w:tcPr>
            <w:tcW w:w="519" w:type="pct"/>
            <w:tcBorders>
              <w:top w:val="nil"/>
              <w:left w:val="nil"/>
              <w:bottom w:val="nil"/>
              <w:right w:val="nil"/>
            </w:tcBorders>
          </w:tcPr>
          <w:p w14:paraId="1E31A81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20B5CC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38F2AB3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-0.804</w:t>
            </w:r>
          </w:p>
        </w:tc>
        <w:tc>
          <w:tcPr>
            <w:tcW w:w="519" w:type="pct"/>
            <w:tcBorders>
              <w:top w:val="nil"/>
              <w:left w:val="nil"/>
              <w:bottom w:val="nil"/>
              <w:right w:val="nil"/>
            </w:tcBorders>
          </w:tcPr>
          <w:p w14:paraId="509E1E2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-1.360</w:t>
            </w:r>
          </w:p>
        </w:tc>
        <w:tc>
          <w:tcPr>
            <w:tcW w:w="519" w:type="pct"/>
            <w:tcBorders>
              <w:top w:val="nil"/>
              <w:left w:val="nil"/>
              <w:bottom w:val="nil"/>
              <w:right w:val="nil"/>
            </w:tcBorders>
          </w:tcPr>
          <w:p w14:paraId="5CF70C6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20" w:type="pct"/>
            <w:tcBorders>
              <w:top w:val="nil"/>
              <w:left w:val="nil"/>
              <w:bottom w:val="nil"/>
              <w:right w:val="nil"/>
            </w:tcBorders>
          </w:tcPr>
          <w:p w14:paraId="0CA4275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r>
      <w:tr w:rsidR="000A04DF" w:rsidRPr="00967501" w14:paraId="6BFDCF36" w14:textId="77777777" w:rsidTr="000A04DF">
        <w:tc>
          <w:tcPr>
            <w:tcW w:w="1885" w:type="pct"/>
            <w:tcBorders>
              <w:top w:val="nil"/>
              <w:left w:val="nil"/>
              <w:bottom w:val="nil"/>
              <w:right w:val="nil"/>
            </w:tcBorders>
          </w:tcPr>
          <w:p w14:paraId="770F19E2"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960E5E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3560402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488A20B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(0.824)</w:t>
            </w:r>
          </w:p>
        </w:tc>
        <w:tc>
          <w:tcPr>
            <w:tcW w:w="519" w:type="pct"/>
            <w:tcBorders>
              <w:top w:val="nil"/>
              <w:left w:val="nil"/>
              <w:bottom w:val="nil"/>
              <w:right w:val="nil"/>
            </w:tcBorders>
          </w:tcPr>
          <w:p w14:paraId="7614D7D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(1.017)</w:t>
            </w:r>
          </w:p>
        </w:tc>
        <w:tc>
          <w:tcPr>
            <w:tcW w:w="519" w:type="pct"/>
            <w:tcBorders>
              <w:top w:val="nil"/>
              <w:left w:val="nil"/>
              <w:bottom w:val="nil"/>
              <w:right w:val="nil"/>
            </w:tcBorders>
          </w:tcPr>
          <w:p w14:paraId="18A8BC5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20" w:type="pct"/>
            <w:tcBorders>
              <w:top w:val="nil"/>
              <w:left w:val="nil"/>
              <w:bottom w:val="nil"/>
              <w:right w:val="nil"/>
            </w:tcBorders>
          </w:tcPr>
          <w:p w14:paraId="1C4DB3F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r>
      <w:tr w:rsidR="000A04DF" w:rsidRPr="00967501" w14:paraId="04DFE64E" w14:textId="77777777" w:rsidTr="000A04DF">
        <w:tc>
          <w:tcPr>
            <w:tcW w:w="1885" w:type="pct"/>
            <w:tcBorders>
              <w:top w:val="nil"/>
              <w:left w:val="nil"/>
              <w:bottom w:val="nil"/>
              <w:right w:val="nil"/>
            </w:tcBorders>
          </w:tcPr>
          <w:p w14:paraId="03034B93"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076EABE"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D18588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A0964A0"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5661456"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826E249"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20" w:type="pct"/>
            <w:tcBorders>
              <w:top w:val="nil"/>
              <w:left w:val="nil"/>
              <w:bottom w:val="nil"/>
              <w:right w:val="nil"/>
            </w:tcBorders>
          </w:tcPr>
          <w:p w14:paraId="66C3E974"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r>
      <w:tr w:rsidR="000A04DF" w:rsidRPr="00967501" w14:paraId="494A6655" w14:textId="77777777" w:rsidTr="000A04DF">
        <w:tc>
          <w:tcPr>
            <w:tcW w:w="1885" w:type="pct"/>
            <w:tcBorders>
              <w:top w:val="nil"/>
              <w:left w:val="nil"/>
              <w:bottom w:val="nil"/>
              <w:right w:val="nil"/>
            </w:tcBorders>
          </w:tcPr>
          <w:p w14:paraId="1C92E5AD"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EV discount # Info: Pollution/congestion</w:t>
            </w:r>
          </w:p>
        </w:tc>
        <w:tc>
          <w:tcPr>
            <w:tcW w:w="519" w:type="pct"/>
            <w:tcBorders>
              <w:top w:val="nil"/>
              <w:left w:val="nil"/>
              <w:bottom w:val="nil"/>
              <w:right w:val="nil"/>
            </w:tcBorders>
          </w:tcPr>
          <w:p w14:paraId="4A81DF2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35BF6E5"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2A1BB3D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3CE1FE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5A9FB78"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-0.500</w:t>
            </w:r>
          </w:p>
        </w:tc>
        <w:tc>
          <w:tcPr>
            <w:tcW w:w="520" w:type="pct"/>
            <w:tcBorders>
              <w:top w:val="nil"/>
              <w:left w:val="nil"/>
              <w:bottom w:val="nil"/>
              <w:right w:val="nil"/>
            </w:tcBorders>
          </w:tcPr>
          <w:p w14:paraId="3520E051"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-0.460</w:t>
            </w:r>
          </w:p>
        </w:tc>
      </w:tr>
      <w:tr w:rsidR="000A04DF" w:rsidRPr="00967501" w14:paraId="710D69B9" w14:textId="77777777" w:rsidTr="000A04DF">
        <w:tc>
          <w:tcPr>
            <w:tcW w:w="1885" w:type="pct"/>
            <w:tcBorders>
              <w:top w:val="nil"/>
              <w:left w:val="nil"/>
              <w:bottom w:val="single" w:sz="4" w:space="0" w:color="auto"/>
              <w:right w:val="nil"/>
            </w:tcBorders>
          </w:tcPr>
          <w:p w14:paraId="46449BBA"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single" w:sz="4" w:space="0" w:color="auto"/>
              <w:right w:val="nil"/>
            </w:tcBorders>
          </w:tcPr>
          <w:p w14:paraId="51170809"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7B9C1676"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2E169AD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343FDCA3"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1100369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(0.356)</w:t>
            </w:r>
          </w:p>
        </w:tc>
        <w:tc>
          <w:tcPr>
            <w:tcW w:w="520" w:type="pct"/>
            <w:tcBorders>
              <w:top w:val="nil"/>
              <w:left w:val="nil"/>
              <w:bottom w:val="single" w:sz="4" w:space="0" w:color="auto"/>
              <w:right w:val="nil"/>
            </w:tcBorders>
          </w:tcPr>
          <w:p w14:paraId="503A8BAE"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(0.449)</w:t>
            </w:r>
          </w:p>
        </w:tc>
      </w:tr>
      <w:tr w:rsidR="000A04DF" w:rsidRPr="00967501" w14:paraId="06009D07" w14:textId="77777777" w:rsidTr="000A04DF">
        <w:tc>
          <w:tcPr>
            <w:tcW w:w="1885" w:type="pct"/>
            <w:tcBorders>
              <w:top w:val="single" w:sz="4" w:space="0" w:color="auto"/>
              <w:left w:val="nil"/>
              <w:bottom w:val="nil"/>
              <w:right w:val="nil"/>
            </w:tcBorders>
          </w:tcPr>
          <w:p w14:paraId="2A9DE468"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Observations</w:t>
            </w:r>
          </w:p>
        </w:tc>
        <w:tc>
          <w:tcPr>
            <w:tcW w:w="519" w:type="pct"/>
            <w:tcBorders>
              <w:top w:val="single" w:sz="4" w:space="0" w:color="auto"/>
              <w:left w:val="nil"/>
              <w:bottom w:val="nil"/>
              <w:right w:val="nil"/>
            </w:tcBorders>
          </w:tcPr>
          <w:p w14:paraId="0650298D"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2538</w:t>
            </w:r>
          </w:p>
        </w:tc>
        <w:tc>
          <w:tcPr>
            <w:tcW w:w="519" w:type="pct"/>
            <w:tcBorders>
              <w:top w:val="single" w:sz="4" w:space="0" w:color="auto"/>
              <w:left w:val="nil"/>
              <w:bottom w:val="nil"/>
              <w:right w:val="nil"/>
            </w:tcBorders>
          </w:tcPr>
          <w:p w14:paraId="4C56A97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1476</w:t>
            </w:r>
          </w:p>
        </w:tc>
        <w:tc>
          <w:tcPr>
            <w:tcW w:w="519" w:type="pct"/>
            <w:tcBorders>
              <w:top w:val="single" w:sz="4" w:space="0" w:color="auto"/>
              <w:left w:val="nil"/>
              <w:bottom w:val="nil"/>
              <w:right w:val="nil"/>
            </w:tcBorders>
          </w:tcPr>
          <w:p w14:paraId="33AF15C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2538</w:t>
            </w:r>
          </w:p>
        </w:tc>
        <w:tc>
          <w:tcPr>
            <w:tcW w:w="519" w:type="pct"/>
            <w:tcBorders>
              <w:top w:val="single" w:sz="4" w:space="0" w:color="auto"/>
              <w:left w:val="nil"/>
              <w:bottom w:val="nil"/>
              <w:right w:val="nil"/>
            </w:tcBorders>
          </w:tcPr>
          <w:p w14:paraId="5EE2BF2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1476</w:t>
            </w:r>
          </w:p>
        </w:tc>
        <w:tc>
          <w:tcPr>
            <w:tcW w:w="519" w:type="pct"/>
            <w:tcBorders>
              <w:top w:val="single" w:sz="4" w:space="0" w:color="auto"/>
              <w:left w:val="nil"/>
              <w:bottom w:val="nil"/>
              <w:right w:val="nil"/>
            </w:tcBorders>
          </w:tcPr>
          <w:p w14:paraId="3BCBB819"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2538</w:t>
            </w:r>
          </w:p>
        </w:tc>
        <w:tc>
          <w:tcPr>
            <w:tcW w:w="520" w:type="pct"/>
            <w:tcBorders>
              <w:top w:val="single" w:sz="4" w:space="0" w:color="auto"/>
              <w:left w:val="nil"/>
              <w:bottom w:val="nil"/>
              <w:right w:val="nil"/>
            </w:tcBorders>
          </w:tcPr>
          <w:p w14:paraId="11625FC4"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1476</w:t>
            </w:r>
          </w:p>
        </w:tc>
      </w:tr>
      <w:tr w:rsidR="000A04DF" w:rsidRPr="00967501" w14:paraId="21C48EEA" w14:textId="77777777" w:rsidTr="000A04DF">
        <w:tc>
          <w:tcPr>
            <w:tcW w:w="1885" w:type="pct"/>
            <w:tcBorders>
              <w:top w:val="nil"/>
              <w:left w:val="nil"/>
              <w:bottom w:val="single" w:sz="4" w:space="0" w:color="auto"/>
              <w:right w:val="nil"/>
            </w:tcBorders>
          </w:tcPr>
          <w:p w14:paraId="6094B935" w14:textId="77777777" w:rsidR="000A04DF" w:rsidRPr="00967501" w:rsidRDefault="000A04DF" w:rsidP="00534FDE">
            <w:pPr>
              <w:keepNext/>
              <w:widowControl w:val="0"/>
              <w:autoSpaceDE w:val="0"/>
              <w:autoSpaceDN w:val="0"/>
              <w:adjustRightInd w:val="0"/>
              <w:spacing w:after="0"/>
              <w:rPr>
                <w:rFonts w:ascii="Arial" w:hAnsi="Arial" w:cs="Arial"/>
                <w:sz w:val="18"/>
                <w:szCs w:val="18"/>
                <w:lang w:val="en-US"/>
              </w:rPr>
            </w:pPr>
            <w:r w:rsidRPr="00967501">
              <w:rPr>
                <w:rFonts w:ascii="Arial" w:hAnsi="Arial" w:cs="Arial"/>
                <w:sz w:val="18"/>
                <w:szCs w:val="18"/>
                <w:lang w:val="en-US"/>
              </w:rPr>
              <w:t>Final LL</w:t>
            </w:r>
          </w:p>
        </w:tc>
        <w:tc>
          <w:tcPr>
            <w:tcW w:w="519" w:type="pct"/>
            <w:tcBorders>
              <w:top w:val="nil"/>
              <w:left w:val="nil"/>
              <w:bottom w:val="single" w:sz="4" w:space="0" w:color="auto"/>
              <w:right w:val="nil"/>
            </w:tcBorders>
          </w:tcPr>
          <w:p w14:paraId="449211C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-866.93</w:t>
            </w:r>
          </w:p>
        </w:tc>
        <w:tc>
          <w:tcPr>
            <w:tcW w:w="519" w:type="pct"/>
            <w:tcBorders>
              <w:top w:val="nil"/>
              <w:left w:val="nil"/>
              <w:bottom w:val="single" w:sz="4" w:space="0" w:color="auto"/>
              <w:right w:val="nil"/>
            </w:tcBorders>
          </w:tcPr>
          <w:p w14:paraId="32C0CBDF"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-502.60</w:t>
            </w:r>
          </w:p>
        </w:tc>
        <w:tc>
          <w:tcPr>
            <w:tcW w:w="519" w:type="pct"/>
            <w:tcBorders>
              <w:top w:val="nil"/>
              <w:left w:val="nil"/>
              <w:bottom w:val="single" w:sz="4" w:space="0" w:color="auto"/>
              <w:right w:val="nil"/>
            </w:tcBorders>
          </w:tcPr>
          <w:p w14:paraId="2959F5EA"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-866.54</w:t>
            </w:r>
          </w:p>
        </w:tc>
        <w:tc>
          <w:tcPr>
            <w:tcW w:w="519" w:type="pct"/>
            <w:tcBorders>
              <w:top w:val="nil"/>
              <w:left w:val="nil"/>
              <w:bottom w:val="single" w:sz="4" w:space="0" w:color="auto"/>
              <w:right w:val="nil"/>
            </w:tcBorders>
          </w:tcPr>
          <w:p w14:paraId="7B3BEBEB"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-501.95</w:t>
            </w:r>
          </w:p>
        </w:tc>
        <w:tc>
          <w:tcPr>
            <w:tcW w:w="519" w:type="pct"/>
            <w:tcBorders>
              <w:top w:val="nil"/>
              <w:left w:val="nil"/>
              <w:bottom w:val="single" w:sz="4" w:space="0" w:color="auto"/>
              <w:right w:val="nil"/>
            </w:tcBorders>
          </w:tcPr>
          <w:p w14:paraId="44D69560"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-865.46</w:t>
            </w:r>
          </w:p>
        </w:tc>
        <w:tc>
          <w:tcPr>
            <w:tcW w:w="520" w:type="pct"/>
            <w:tcBorders>
              <w:top w:val="nil"/>
              <w:left w:val="nil"/>
              <w:bottom w:val="single" w:sz="4" w:space="0" w:color="auto"/>
              <w:right w:val="nil"/>
            </w:tcBorders>
          </w:tcPr>
          <w:p w14:paraId="772D5937" w14:textId="77777777" w:rsidR="000A04DF" w:rsidRPr="00967501" w:rsidRDefault="000A04DF" w:rsidP="00534FDE">
            <w:pPr>
              <w:keepNext/>
              <w:widowControl w:val="0"/>
              <w:autoSpaceDE w:val="0"/>
              <w:autoSpaceDN w:val="0"/>
              <w:adjustRightInd w:val="0"/>
              <w:spacing w:after="0"/>
              <w:jc w:val="center"/>
              <w:rPr>
                <w:rFonts w:ascii="Arial" w:hAnsi="Arial" w:cs="Arial"/>
                <w:sz w:val="18"/>
                <w:szCs w:val="18"/>
                <w:lang w:val="en-US"/>
              </w:rPr>
            </w:pPr>
            <w:r w:rsidRPr="00967501">
              <w:rPr>
                <w:rFonts w:ascii="Arial" w:hAnsi="Arial" w:cs="Arial"/>
                <w:sz w:val="18"/>
                <w:szCs w:val="18"/>
                <w:lang w:val="en-US"/>
              </w:rPr>
              <w:t>-501.91</w:t>
            </w:r>
          </w:p>
        </w:tc>
      </w:tr>
    </w:tbl>
    <w:p w14:paraId="75B85FD2" w14:textId="160E4AA0" w:rsidR="000A04DF" w:rsidRDefault="000A04DF" w:rsidP="007302B8">
      <w:pPr>
        <w:rPr>
          <w:lang w:val="en-US"/>
        </w:rPr>
      </w:pPr>
    </w:p>
    <w:p w14:paraId="3D51A16F" w14:textId="7E77EAA8" w:rsidR="00944D1E" w:rsidRDefault="00944D1E" w:rsidP="00944D1E">
      <w:pPr>
        <w:pStyle w:val="Overskrift1"/>
        <w:rPr>
          <w:lang w:val="en-US"/>
        </w:rPr>
      </w:pPr>
      <w:r>
        <w:rPr>
          <w:lang w:val="en-US"/>
        </w:rPr>
        <w:t>Effect of the public revenue treatment</w:t>
      </w:r>
    </w:p>
    <w:p w14:paraId="0C8802C0" w14:textId="7015D1EC" w:rsidR="00FA5302" w:rsidRDefault="00FA5302" w:rsidP="00FA5302">
      <w:pPr>
        <w:rPr>
          <w:lang w:val="en-US"/>
        </w:rPr>
      </w:pPr>
      <w:r>
        <w:rPr>
          <w:lang w:val="en-US"/>
        </w:rPr>
        <w:t>The table below shows the effect of the information treatment where 1/4 of the respondents receive more information about the importance of public revenues for public. Here, we only include this treatment group and the control group.</w:t>
      </w:r>
    </w:p>
    <w:p w14:paraId="335AFDD1" w14:textId="0FBE0E4E" w:rsidR="001C4623" w:rsidRDefault="001C4623" w:rsidP="001C4623">
      <w:pPr>
        <w:rPr>
          <w:lang w:val="en-US"/>
        </w:rPr>
      </w:pPr>
      <w:r>
        <w:rPr>
          <w:lang w:val="en-US"/>
        </w:rPr>
        <w:t>Columns (1) and (2) only include the effect of the information treatment on the preference for the two policy alternatives (1 and 2). The effect is</w:t>
      </w:r>
      <w:r w:rsidR="009D317A">
        <w:rPr>
          <w:lang w:val="en-US"/>
        </w:rPr>
        <w:t xml:space="preserve"> positive both</w:t>
      </w:r>
      <w:r>
        <w:rPr>
          <w:lang w:val="en-US"/>
        </w:rPr>
        <w:t xml:space="preserve"> in the full sample and the Madrid sample, but neither effect is statistically significant.</w:t>
      </w:r>
    </w:p>
    <w:p w14:paraId="7A1F3BAC" w14:textId="4A1B2DEF" w:rsidR="000E75EE" w:rsidRDefault="001C4623" w:rsidP="001C4623">
      <w:pPr>
        <w:rPr>
          <w:lang w:val="en-US"/>
        </w:rPr>
      </w:pPr>
      <w:r>
        <w:rPr>
          <w:lang w:val="en-US"/>
        </w:rPr>
        <w:t xml:space="preserve">Columns (3) and (4) include an interaction effect of the treatment and </w:t>
      </w:r>
      <w:r w:rsidR="00387AC2">
        <w:rPr>
          <w:lang w:val="en-US"/>
        </w:rPr>
        <w:t>allocating the revenues to the general budget. The effect is positive and statistically significant, which means that</w:t>
      </w:r>
      <w:r w:rsidR="000B70B1">
        <w:rPr>
          <w:lang w:val="en-US"/>
        </w:rPr>
        <w:t xml:space="preserve">, as expected, </w:t>
      </w:r>
      <w:r w:rsidR="00387AC2">
        <w:rPr>
          <w:lang w:val="en-US"/>
        </w:rPr>
        <w:t xml:space="preserve">respondents are more in favor of </w:t>
      </w:r>
      <w:r w:rsidR="000E75EE">
        <w:rPr>
          <w:lang w:val="en-US"/>
        </w:rPr>
        <w:t>allocating the revenues from road pricing to the general budget</w:t>
      </w:r>
      <w:r w:rsidR="00387AC2">
        <w:rPr>
          <w:lang w:val="en-US"/>
        </w:rPr>
        <w:t xml:space="preserve"> </w:t>
      </w:r>
      <w:r w:rsidR="000E75EE">
        <w:rPr>
          <w:lang w:val="en-US"/>
        </w:rPr>
        <w:t xml:space="preserve">if the receive this information treatment. </w:t>
      </w:r>
      <w:r w:rsidR="00E42250">
        <w:rPr>
          <w:lang w:val="en-US"/>
        </w:rPr>
        <w:t xml:space="preserve">In the control group, respondents have a strong preference for </w:t>
      </w:r>
      <w:r w:rsidR="005E3115">
        <w:rPr>
          <w:lang w:val="en-US"/>
        </w:rPr>
        <w:t xml:space="preserve">earmarking the revenues to specific purposes (particularly public transport and active travel), while in the treatment group they are </w:t>
      </w:r>
      <w:r w:rsidR="00A25DEC">
        <w:rPr>
          <w:lang w:val="en-US"/>
        </w:rPr>
        <w:t>more indifferent.</w:t>
      </w:r>
    </w:p>
    <w:p w14:paraId="49F9DE93" w14:textId="52ABB9CA" w:rsidR="001C4623" w:rsidRDefault="001C4623" w:rsidP="001C4623">
      <w:pPr>
        <w:rPr>
          <w:lang w:val="en-US"/>
        </w:rPr>
      </w:pPr>
      <w:r>
        <w:rPr>
          <w:lang w:val="en-US"/>
        </w:rPr>
        <w:t xml:space="preserve">Columns (5) and 6) </w:t>
      </w:r>
      <w:r w:rsidR="008740C7">
        <w:rPr>
          <w:lang w:val="en-US"/>
        </w:rPr>
        <w:t>also include</w:t>
      </w:r>
      <w:r w:rsidR="00846AA0">
        <w:rPr>
          <w:lang w:val="en-US"/>
        </w:rPr>
        <w:t xml:space="preserve"> </w:t>
      </w:r>
      <w:r>
        <w:rPr>
          <w:lang w:val="en-US"/>
        </w:rPr>
        <w:t>interaction effect</w:t>
      </w:r>
      <w:r w:rsidR="00846AA0">
        <w:rPr>
          <w:lang w:val="en-US"/>
        </w:rPr>
        <w:t>s</w:t>
      </w:r>
      <w:r>
        <w:rPr>
          <w:lang w:val="en-US"/>
        </w:rPr>
        <w:t xml:space="preserve"> of the treatment and </w:t>
      </w:r>
      <w:r w:rsidR="00846AA0">
        <w:rPr>
          <w:lang w:val="en-US"/>
        </w:rPr>
        <w:t xml:space="preserve">the urban price level as well as the </w:t>
      </w:r>
      <w:r>
        <w:rPr>
          <w:lang w:val="en-US"/>
        </w:rPr>
        <w:t>EV discount. As could be expected, the EV discount becomes less popular with this treatment</w:t>
      </w:r>
      <w:r w:rsidR="008740C7">
        <w:rPr>
          <w:lang w:val="en-US"/>
        </w:rPr>
        <w:t>, but the effect of the price level</w:t>
      </w:r>
      <w:r w:rsidR="00E00291">
        <w:rPr>
          <w:lang w:val="en-US"/>
        </w:rPr>
        <w:t xml:space="preserve"> also</w:t>
      </w:r>
      <w:r w:rsidR="008740C7">
        <w:rPr>
          <w:lang w:val="en-US"/>
        </w:rPr>
        <w:t xml:space="preserve"> </w:t>
      </w:r>
      <w:r w:rsidR="00890256">
        <w:rPr>
          <w:lang w:val="en-US"/>
        </w:rPr>
        <w:t>becomes more negative.</w:t>
      </w:r>
      <w:r>
        <w:rPr>
          <w:lang w:val="en-US"/>
        </w:rPr>
        <w:t xml:space="preserve"> However, </w:t>
      </w:r>
      <w:r w:rsidR="00890256">
        <w:rPr>
          <w:lang w:val="en-US"/>
        </w:rPr>
        <w:t xml:space="preserve">neither </w:t>
      </w:r>
      <w:r>
        <w:rPr>
          <w:lang w:val="en-US"/>
        </w:rPr>
        <w:t xml:space="preserve">effect </w:t>
      </w:r>
      <w:r>
        <w:rPr>
          <w:lang w:val="en-US"/>
        </w:rPr>
        <w:lastRenderedPageBreak/>
        <w:t>is statistically significant.</w:t>
      </w:r>
      <w:r w:rsidR="00622921">
        <w:rPr>
          <w:lang w:val="en-US"/>
        </w:rPr>
        <w:t xml:space="preserve"> The </w:t>
      </w:r>
      <w:r w:rsidR="00F34FB6">
        <w:rPr>
          <w:lang w:val="en-US"/>
        </w:rPr>
        <w:t xml:space="preserve">interaction effect with the EV discount is also a bit smaller than </w:t>
      </w:r>
      <w:r w:rsidR="007174C8">
        <w:rPr>
          <w:lang w:val="en-US"/>
        </w:rPr>
        <w:t>in the previous section</w:t>
      </w:r>
      <w:r w:rsidR="00086EAE">
        <w:rPr>
          <w:lang w:val="en-US"/>
        </w:rPr>
        <w:t>.</w:t>
      </w:r>
    </w:p>
    <w:p w14:paraId="4F3A9605" w14:textId="159A21B3" w:rsidR="00FA5302" w:rsidRDefault="00FA5302" w:rsidP="00FA5302">
      <w:pPr>
        <w:rPr>
          <w:lang w:val="en-US"/>
        </w:rPr>
      </w:pPr>
    </w:p>
    <w:p w14:paraId="78B2E25B" w14:textId="5670194E" w:rsidR="0005552C" w:rsidRPr="0005552C" w:rsidRDefault="0005552C" w:rsidP="0005552C">
      <w:pPr>
        <w:pStyle w:val="Bildetekst"/>
        <w:keepNext/>
        <w:rPr>
          <w:lang w:val="en-US"/>
        </w:rPr>
      </w:pPr>
      <w:r w:rsidRPr="0005552C">
        <w:rPr>
          <w:lang w:val="en-US"/>
        </w:rPr>
        <w:t xml:space="preserve">Table </w:t>
      </w:r>
      <w:r>
        <w:fldChar w:fldCharType="begin"/>
      </w:r>
      <w:r w:rsidRPr="0005552C">
        <w:rPr>
          <w:lang w:val="en-US"/>
        </w:rPr>
        <w:instrText xml:space="preserve"> SEQ Table \* ARABIC </w:instrText>
      </w:r>
      <w:r>
        <w:fldChar w:fldCharType="separate"/>
      </w:r>
      <w:r w:rsidR="00271166">
        <w:rPr>
          <w:noProof/>
          <w:lang w:val="en-US"/>
        </w:rPr>
        <w:t>4</w:t>
      </w:r>
      <w:r>
        <w:fldChar w:fldCharType="end"/>
      </w:r>
      <w:r w:rsidRPr="0005552C">
        <w:rPr>
          <w:lang w:val="en-US"/>
        </w:rPr>
        <w:t xml:space="preserve">. Results from choice experiment, effect of information treatment with </w:t>
      </w:r>
      <w:r>
        <w:rPr>
          <w:lang w:val="en-US"/>
        </w:rPr>
        <w:t>public revenues</w:t>
      </w:r>
    </w:p>
    <w:tbl>
      <w:tblPr>
        <w:tblW w:w="5000" w:type="pct"/>
        <w:tblLook w:val="0000" w:firstRow="0" w:lastRow="0" w:firstColumn="0" w:lastColumn="0" w:noHBand="0" w:noVBand="0"/>
      </w:tblPr>
      <w:tblGrid>
        <w:gridCol w:w="3794"/>
        <w:gridCol w:w="872"/>
        <w:gridCol w:w="872"/>
        <w:gridCol w:w="872"/>
        <w:gridCol w:w="872"/>
        <w:gridCol w:w="872"/>
        <w:gridCol w:w="872"/>
      </w:tblGrid>
      <w:tr w:rsidR="001C4623" w:rsidRPr="00C57C1B" w14:paraId="45D1B782" w14:textId="77777777" w:rsidTr="0005552C">
        <w:tc>
          <w:tcPr>
            <w:tcW w:w="2102" w:type="pct"/>
            <w:tcBorders>
              <w:top w:val="single" w:sz="4" w:space="0" w:color="auto"/>
              <w:left w:val="nil"/>
              <w:bottom w:val="nil"/>
              <w:right w:val="nil"/>
            </w:tcBorders>
          </w:tcPr>
          <w:p w14:paraId="7DD8D6A1"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single" w:sz="4" w:space="0" w:color="auto"/>
              <w:left w:val="nil"/>
              <w:bottom w:val="nil"/>
              <w:right w:val="nil"/>
            </w:tcBorders>
          </w:tcPr>
          <w:p w14:paraId="02AEDC9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w:t>
            </w:r>
          </w:p>
        </w:tc>
        <w:tc>
          <w:tcPr>
            <w:tcW w:w="483" w:type="pct"/>
            <w:tcBorders>
              <w:top w:val="single" w:sz="4" w:space="0" w:color="auto"/>
              <w:left w:val="nil"/>
              <w:bottom w:val="nil"/>
              <w:right w:val="nil"/>
            </w:tcBorders>
          </w:tcPr>
          <w:p w14:paraId="095181A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w:t>
            </w:r>
          </w:p>
        </w:tc>
        <w:tc>
          <w:tcPr>
            <w:tcW w:w="483" w:type="pct"/>
            <w:tcBorders>
              <w:top w:val="single" w:sz="4" w:space="0" w:color="auto"/>
              <w:left w:val="nil"/>
              <w:bottom w:val="nil"/>
              <w:right w:val="nil"/>
            </w:tcBorders>
          </w:tcPr>
          <w:p w14:paraId="16E85DC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(3)</w:t>
            </w:r>
          </w:p>
        </w:tc>
        <w:tc>
          <w:tcPr>
            <w:tcW w:w="483" w:type="pct"/>
            <w:tcBorders>
              <w:top w:val="single" w:sz="4" w:space="0" w:color="auto"/>
              <w:left w:val="nil"/>
              <w:bottom w:val="nil"/>
              <w:right w:val="nil"/>
            </w:tcBorders>
          </w:tcPr>
          <w:p w14:paraId="6B62984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(4)</w:t>
            </w:r>
          </w:p>
        </w:tc>
        <w:tc>
          <w:tcPr>
            <w:tcW w:w="483" w:type="pct"/>
            <w:tcBorders>
              <w:top w:val="single" w:sz="4" w:space="0" w:color="auto"/>
              <w:left w:val="nil"/>
              <w:bottom w:val="nil"/>
              <w:right w:val="nil"/>
            </w:tcBorders>
          </w:tcPr>
          <w:p w14:paraId="4078326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(5)</w:t>
            </w:r>
          </w:p>
        </w:tc>
        <w:tc>
          <w:tcPr>
            <w:tcW w:w="483" w:type="pct"/>
            <w:tcBorders>
              <w:top w:val="single" w:sz="4" w:space="0" w:color="auto"/>
              <w:left w:val="nil"/>
              <w:bottom w:val="nil"/>
              <w:right w:val="nil"/>
            </w:tcBorders>
          </w:tcPr>
          <w:p w14:paraId="5E322C1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(6)</w:t>
            </w:r>
          </w:p>
        </w:tc>
      </w:tr>
      <w:tr w:rsidR="001C4623" w:rsidRPr="00C57C1B" w14:paraId="30CA27D6" w14:textId="77777777" w:rsidTr="0005552C">
        <w:tc>
          <w:tcPr>
            <w:tcW w:w="2102" w:type="pct"/>
            <w:tcBorders>
              <w:top w:val="nil"/>
              <w:left w:val="nil"/>
              <w:bottom w:val="nil"/>
              <w:right w:val="nil"/>
            </w:tcBorders>
          </w:tcPr>
          <w:p w14:paraId="1979D191"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1696B4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All</w:t>
            </w:r>
          </w:p>
        </w:tc>
        <w:tc>
          <w:tcPr>
            <w:tcW w:w="483" w:type="pct"/>
            <w:tcBorders>
              <w:top w:val="nil"/>
              <w:left w:val="nil"/>
              <w:bottom w:val="nil"/>
              <w:right w:val="nil"/>
            </w:tcBorders>
          </w:tcPr>
          <w:p w14:paraId="7444BD0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Madrid</w:t>
            </w:r>
          </w:p>
        </w:tc>
        <w:tc>
          <w:tcPr>
            <w:tcW w:w="483" w:type="pct"/>
            <w:tcBorders>
              <w:top w:val="nil"/>
              <w:left w:val="nil"/>
              <w:bottom w:val="nil"/>
              <w:right w:val="nil"/>
            </w:tcBorders>
          </w:tcPr>
          <w:p w14:paraId="0C14D81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All</w:t>
            </w:r>
          </w:p>
        </w:tc>
        <w:tc>
          <w:tcPr>
            <w:tcW w:w="483" w:type="pct"/>
            <w:tcBorders>
              <w:top w:val="nil"/>
              <w:left w:val="nil"/>
              <w:bottom w:val="nil"/>
              <w:right w:val="nil"/>
            </w:tcBorders>
          </w:tcPr>
          <w:p w14:paraId="16B1B6E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Madrid</w:t>
            </w:r>
          </w:p>
        </w:tc>
        <w:tc>
          <w:tcPr>
            <w:tcW w:w="483" w:type="pct"/>
            <w:tcBorders>
              <w:top w:val="nil"/>
              <w:left w:val="nil"/>
              <w:bottom w:val="nil"/>
              <w:right w:val="nil"/>
            </w:tcBorders>
          </w:tcPr>
          <w:p w14:paraId="3AC294A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All</w:t>
            </w:r>
          </w:p>
        </w:tc>
        <w:tc>
          <w:tcPr>
            <w:tcW w:w="483" w:type="pct"/>
            <w:tcBorders>
              <w:top w:val="nil"/>
              <w:left w:val="nil"/>
              <w:bottom w:val="nil"/>
              <w:right w:val="nil"/>
            </w:tcBorders>
          </w:tcPr>
          <w:p w14:paraId="55CCE71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Madrid</w:t>
            </w:r>
          </w:p>
        </w:tc>
      </w:tr>
      <w:tr w:rsidR="001C4623" w:rsidRPr="00C57C1B" w14:paraId="7E6046B7" w14:textId="77777777" w:rsidTr="0005552C">
        <w:tc>
          <w:tcPr>
            <w:tcW w:w="2102" w:type="pct"/>
            <w:tcBorders>
              <w:top w:val="single" w:sz="4" w:space="0" w:color="auto"/>
              <w:left w:val="nil"/>
              <w:bottom w:val="nil"/>
              <w:right w:val="nil"/>
            </w:tcBorders>
          </w:tcPr>
          <w:p w14:paraId="56670559" w14:textId="49D138C9"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single" w:sz="4" w:space="0" w:color="auto"/>
              <w:left w:val="nil"/>
              <w:bottom w:val="nil"/>
              <w:right w:val="nil"/>
            </w:tcBorders>
          </w:tcPr>
          <w:p w14:paraId="4945018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single" w:sz="4" w:space="0" w:color="auto"/>
              <w:left w:val="nil"/>
              <w:bottom w:val="nil"/>
              <w:right w:val="nil"/>
            </w:tcBorders>
          </w:tcPr>
          <w:p w14:paraId="7759260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single" w:sz="4" w:space="0" w:color="auto"/>
              <w:left w:val="nil"/>
              <w:bottom w:val="nil"/>
              <w:right w:val="nil"/>
            </w:tcBorders>
          </w:tcPr>
          <w:p w14:paraId="321405E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single" w:sz="4" w:space="0" w:color="auto"/>
              <w:left w:val="nil"/>
              <w:bottom w:val="nil"/>
              <w:right w:val="nil"/>
            </w:tcBorders>
          </w:tcPr>
          <w:p w14:paraId="453232A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single" w:sz="4" w:space="0" w:color="auto"/>
              <w:left w:val="nil"/>
              <w:bottom w:val="nil"/>
              <w:right w:val="nil"/>
            </w:tcBorders>
          </w:tcPr>
          <w:p w14:paraId="31CCEC3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single" w:sz="4" w:space="0" w:color="auto"/>
              <w:left w:val="nil"/>
              <w:bottom w:val="nil"/>
              <w:right w:val="nil"/>
            </w:tcBorders>
          </w:tcPr>
          <w:p w14:paraId="1D8E7D0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r>
      <w:tr w:rsidR="001C4623" w:rsidRPr="00C57C1B" w14:paraId="5F807217" w14:textId="77777777" w:rsidTr="0005552C">
        <w:tc>
          <w:tcPr>
            <w:tcW w:w="2102" w:type="pct"/>
            <w:tcBorders>
              <w:top w:val="nil"/>
              <w:left w:val="nil"/>
              <w:bottom w:val="nil"/>
              <w:right w:val="nil"/>
            </w:tcBorders>
          </w:tcPr>
          <w:p w14:paraId="4E85E95E"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Alt. 1 or 2</w:t>
            </w:r>
          </w:p>
        </w:tc>
        <w:tc>
          <w:tcPr>
            <w:tcW w:w="483" w:type="pct"/>
            <w:tcBorders>
              <w:top w:val="nil"/>
              <w:left w:val="nil"/>
              <w:bottom w:val="nil"/>
              <w:right w:val="nil"/>
            </w:tcBorders>
          </w:tcPr>
          <w:p w14:paraId="0256A3F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0.702</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50DD65B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0.351</w:t>
            </w:r>
          </w:p>
        </w:tc>
        <w:tc>
          <w:tcPr>
            <w:tcW w:w="483" w:type="pct"/>
            <w:tcBorders>
              <w:top w:val="nil"/>
              <w:left w:val="nil"/>
              <w:bottom w:val="nil"/>
              <w:right w:val="nil"/>
            </w:tcBorders>
          </w:tcPr>
          <w:p w14:paraId="58940AA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0.374</w:t>
            </w:r>
          </w:p>
        </w:tc>
        <w:tc>
          <w:tcPr>
            <w:tcW w:w="483" w:type="pct"/>
            <w:tcBorders>
              <w:top w:val="nil"/>
              <w:left w:val="nil"/>
              <w:bottom w:val="nil"/>
              <w:right w:val="nil"/>
            </w:tcBorders>
          </w:tcPr>
          <w:p w14:paraId="42698C1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-0.143</w:t>
            </w:r>
          </w:p>
        </w:tc>
        <w:tc>
          <w:tcPr>
            <w:tcW w:w="483" w:type="pct"/>
            <w:tcBorders>
              <w:top w:val="nil"/>
              <w:left w:val="nil"/>
              <w:bottom w:val="nil"/>
              <w:right w:val="nil"/>
            </w:tcBorders>
          </w:tcPr>
          <w:p w14:paraId="6630765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0.190</w:t>
            </w:r>
          </w:p>
        </w:tc>
        <w:tc>
          <w:tcPr>
            <w:tcW w:w="483" w:type="pct"/>
            <w:tcBorders>
              <w:top w:val="nil"/>
              <w:left w:val="nil"/>
              <w:bottom w:val="nil"/>
              <w:right w:val="nil"/>
            </w:tcBorders>
          </w:tcPr>
          <w:p w14:paraId="6C38F0F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-0.298</w:t>
            </w:r>
          </w:p>
        </w:tc>
      </w:tr>
      <w:tr w:rsidR="001C4623" w:rsidRPr="00C57C1B" w14:paraId="3CB548A4" w14:textId="77777777" w:rsidTr="0005552C">
        <w:tc>
          <w:tcPr>
            <w:tcW w:w="2102" w:type="pct"/>
            <w:tcBorders>
              <w:top w:val="nil"/>
              <w:left w:val="nil"/>
              <w:bottom w:val="nil"/>
              <w:right w:val="nil"/>
            </w:tcBorders>
          </w:tcPr>
          <w:p w14:paraId="5DA5D810"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E5EB36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(0.321)</w:t>
            </w:r>
          </w:p>
        </w:tc>
        <w:tc>
          <w:tcPr>
            <w:tcW w:w="483" w:type="pct"/>
            <w:tcBorders>
              <w:top w:val="nil"/>
              <w:left w:val="nil"/>
              <w:bottom w:val="nil"/>
              <w:right w:val="nil"/>
            </w:tcBorders>
          </w:tcPr>
          <w:p w14:paraId="52147AB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(0.392)</w:t>
            </w:r>
          </w:p>
        </w:tc>
        <w:tc>
          <w:tcPr>
            <w:tcW w:w="483" w:type="pct"/>
            <w:tcBorders>
              <w:top w:val="nil"/>
              <w:left w:val="nil"/>
              <w:bottom w:val="nil"/>
              <w:right w:val="nil"/>
            </w:tcBorders>
          </w:tcPr>
          <w:p w14:paraId="76B4763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(0.342)</w:t>
            </w:r>
          </w:p>
        </w:tc>
        <w:tc>
          <w:tcPr>
            <w:tcW w:w="483" w:type="pct"/>
            <w:tcBorders>
              <w:top w:val="nil"/>
              <w:left w:val="nil"/>
              <w:bottom w:val="nil"/>
              <w:right w:val="nil"/>
            </w:tcBorders>
          </w:tcPr>
          <w:p w14:paraId="04286E4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(0.415)</w:t>
            </w:r>
          </w:p>
        </w:tc>
        <w:tc>
          <w:tcPr>
            <w:tcW w:w="483" w:type="pct"/>
            <w:tcBorders>
              <w:top w:val="nil"/>
              <w:left w:val="nil"/>
              <w:bottom w:val="nil"/>
              <w:right w:val="nil"/>
            </w:tcBorders>
          </w:tcPr>
          <w:p w14:paraId="1E1C7B1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(0.378)</w:t>
            </w:r>
          </w:p>
        </w:tc>
        <w:tc>
          <w:tcPr>
            <w:tcW w:w="483" w:type="pct"/>
            <w:tcBorders>
              <w:top w:val="nil"/>
              <w:left w:val="nil"/>
              <w:bottom w:val="nil"/>
              <w:right w:val="nil"/>
            </w:tcBorders>
          </w:tcPr>
          <w:p w14:paraId="45AA98D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(0.444)</w:t>
            </w:r>
          </w:p>
        </w:tc>
      </w:tr>
      <w:tr w:rsidR="001C4623" w:rsidRPr="00C57C1B" w14:paraId="235F4028" w14:textId="77777777" w:rsidTr="0005552C">
        <w:tc>
          <w:tcPr>
            <w:tcW w:w="2102" w:type="pct"/>
            <w:tcBorders>
              <w:top w:val="nil"/>
              <w:left w:val="nil"/>
              <w:bottom w:val="nil"/>
              <w:right w:val="nil"/>
            </w:tcBorders>
          </w:tcPr>
          <w:p w14:paraId="11B096B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E91D95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C4BE50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69E122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92AA56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4182E5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EB6BC3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7E8873BA" w14:textId="77777777" w:rsidTr="0005552C">
        <w:tc>
          <w:tcPr>
            <w:tcW w:w="2102" w:type="pct"/>
            <w:tcBorders>
              <w:top w:val="nil"/>
              <w:left w:val="nil"/>
              <w:bottom w:val="nil"/>
              <w:right w:val="nil"/>
            </w:tcBorders>
          </w:tcPr>
          <w:p w14:paraId="182CFE8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Price, urban average</w:t>
            </w:r>
          </w:p>
        </w:tc>
        <w:tc>
          <w:tcPr>
            <w:tcW w:w="483" w:type="pct"/>
            <w:tcBorders>
              <w:top w:val="nil"/>
              <w:left w:val="nil"/>
              <w:bottom w:val="nil"/>
              <w:right w:val="nil"/>
            </w:tcBorders>
          </w:tcPr>
          <w:p w14:paraId="112D12C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-2.796</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09371E3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-2.555</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228DD78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-2.795</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36912EF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-2.638</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AC31E3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-2.479</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2A6BA43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-2.324</w:t>
            </w:r>
            <w:r w:rsidRPr="00C57C1B">
              <w:rPr>
                <w:rFonts w:ascii="Arial" w:hAnsi="Arial" w:cs="Arial"/>
                <w:sz w:val="18"/>
                <w:szCs w:val="18"/>
                <w:vertAlign w:val="superscript"/>
                <w:lang w:val="en-US"/>
              </w:rPr>
              <w:t>***</w:t>
            </w:r>
          </w:p>
        </w:tc>
      </w:tr>
      <w:tr w:rsidR="001C4623" w:rsidRPr="00C57C1B" w14:paraId="02AD706A" w14:textId="77777777" w:rsidTr="0005552C">
        <w:tc>
          <w:tcPr>
            <w:tcW w:w="2102" w:type="pct"/>
            <w:tcBorders>
              <w:top w:val="nil"/>
              <w:left w:val="nil"/>
              <w:bottom w:val="nil"/>
              <w:right w:val="nil"/>
            </w:tcBorders>
          </w:tcPr>
          <w:p w14:paraId="53CC8FE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9BA133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(0.516)</w:t>
            </w:r>
          </w:p>
        </w:tc>
        <w:tc>
          <w:tcPr>
            <w:tcW w:w="483" w:type="pct"/>
            <w:tcBorders>
              <w:top w:val="nil"/>
              <w:left w:val="nil"/>
              <w:bottom w:val="nil"/>
              <w:right w:val="nil"/>
            </w:tcBorders>
          </w:tcPr>
          <w:p w14:paraId="227F436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(0.619)</w:t>
            </w:r>
          </w:p>
        </w:tc>
        <w:tc>
          <w:tcPr>
            <w:tcW w:w="483" w:type="pct"/>
            <w:tcBorders>
              <w:top w:val="nil"/>
              <w:left w:val="nil"/>
              <w:bottom w:val="nil"/>
              <w:right w:val="nil"/>
            </w:tcBorders>
          </w:tcPr>
          <w:p w14:paraId="074A736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(0.512)</w:t>
            </w:r>
          </w:p>
        </w:tc>
        <w:tc>
          <w:tcPr>
            <w:tcW w:w="483" w:type="pct"/>
            <w:tcBorders>
              <w:top w:val="nil"/>
              <w:left w:val="nil"/>
              <w:bottom w:val="nil"/>
              <w:right w:val="nil"/>
            </w:tcBorders>
          </w:tcPr>
          <w:p w14:paraId="4E3A293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(0.610)</w:t>
            </w:r>
          </w:p>
        </w:tc>
        <w:tc>
          <w:tcPr>
            <w:tcW w:w="483" w:type="pct"/>
            <w:tcBorders>
              <w:top w:val="nil"/>
              <w:left w:val="nil"/>
              <w:bottom w:val="nil"/>
              <w:right w:val="nil"/>
            </w:tcBorders>
          </w:tcPr>
          <w:p w14:paraId="284BBA9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(0.667)</w:t>
            </w:r>
          </w:p>
        </w:tc>
        <w:tc>
          <w:tcPr>
            <w:tcW w:w="483" w:type="pct"/>
            <w:tcBorders>
              <w:top w:val="nil"/>
              <w:left w:val="nil"/>
              <w:bottom w:val="nil"/>
              <w:right w:val="nil"/>
            </w:tcBorders>
          </w:tcPr>
          <w:p w14:paraId="7C41C84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(0.791)</w:t>
            </w:r>
          </w:p>
        </w:tc>
      </w:tr>
      <w:tr w:rsidR="001C4623" w:rsidRPr="00C57C1B" w14:paraId="7FDBE2BD" w14:textId="77777777" w:rsidTr="0005552C">
        <w:tc>
          <w:tcPr>
            <w:tcW w:w="2102" w:type="pct"/>
            <w:tcBorders>
              <w:top w:val="nil"/>
              <w:left w:val="nil"/>
              <w:bottom w:val="nil"/>
              <w:right w:val="nil"/>
            </w:tcBorders>
          </w:tcPr>
          <w:p w14:paraId="52BE488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8F161D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F42B30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CDA98B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9216C6A"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248E05E"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0D46963"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01380F1E" w14:textId="77777777" w:rsidTr="0005552C">
        <w:tc>
          <w:tcPr>
            <w:tcW w:w="2102" w:type="pct"/>
            <w:tcBorders>
              <w:top w:val="nil"/>
              <w:left w:val="nil"/>
              <w:bottom w:val="nil"/>
              <w:right w:val="nil"/>
            </w:tcBorders>
          </w:tcPr>
          <w:p w14:paraId="31965C7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Price, non-urban</w:t>
            </w:r>
          </w:p>
        </w:tc>
        <w:tc>
          <w:tcPr>
            <w:tcW w:w="483" w:type="pct"/>
            <w:tcBorders>
              <w:top w:val="nil"/>
              <w:left w:val="nil"/>
              <w:bottom w:val="nil"/>
              <w:right w:val="nil"/>
            </w:tcBorders>
          </w:tcPr>
          <w:p w14:paraId="7065A84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0.439</w:t>
            </w:r>
          </w:p>
        </w:tc>
        <w:tc>
          <w:tcPr>
            <w:tcW w:w="483" w:type="pct"/>
            <w:tcBorders>
              <w:top w:val="nil"/>
              <w:left w:val="nil"/>
              <w:bottom w:val="nil"/>
              <w:right w:val="nil"/>
            </w:tcBorders>
          </w:tcPr>
          <w:p w14:paraId="06F5995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0.366</w:t>
            </w:r>
          </w:p>
        </w:tc>
        <w:tc>
          <w:tcPr>
            <w:tcW w:w="483" w:type="pct"/>
            <w:tcBorders>
              <w:top w:val="nil"/>
              <w:left w:val="nil"/>
              <w:bottom w:val="nil"/>
              <w:right w:val="nil"/>
            </w:tcBorders>
          </w:tcPr>
          <w:p w14:paraId="170867A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0.436</w:t>
            </w:r>
          </w:p>
        </w:tc>
        <w:tc>
          <w:tcPr>
            <w:tcW w:w="483" w:type="pct"/>
            <w:tcBorders>
              <w:top w:val="nil"/>
              <w:left w:val="nil"/>
              <w:bottom w:val="nil"/>
              <w:right w:val="nil"/>
            </w:tcBorders>
          </w:tcPr>
          <w:p w14:paraId="387D9C0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0.405</w:t>
            </w:r>
          </w:p>
        </w:tc>
        <w:tc>
          <w:tcPr>
            <w:tcW w:w="483" w:type="pct"/>
            <w:tcBorders>
              <w:top w:val="nil"/>
              <w:left w:val="nil"/>
              <w:bottom w:val="nil"/>
              <w:right w:val="nil"/>
            </w:tcBorders>
          </w:tcPr>
          <w:p w14:paraId="45D8A0E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0.462</w:t>
            </w:r>
          </w:p>
        </w:tc>
        <w:tc>
          <w:tcPr>
            <w:tcW w:w="483" w:type="pct"/>
            <w:tcBorders>
              <w:top w:val="nil"/>
              <w:left w:val="nil"/>
              <w:bottom w:val="nil"/>
              <w:right w:val="nil"/>
            </w:tcBorders>
          </w:tcPr>
          <w:p w14:paraId="22A0786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0.376</w:t>
            </w:r>
          </w:p>
        </w:tc>
      </w:tr>
      <w:tr w:rsidR="001C4623" w:rsidRPr="00C57C1B" w14:paraId="17AAE1C8" w14:textId="77777777" w:rsidTr="0005552C">
        <w:tc>
          <w:tcPr>
            <w:tcW w:w="2102" w:type="pct"/>
            <w:tcBorders>
              <w:top w:val="nil"/>
              <w:left w:val="nil"/>
              <w:bottom w:val="nil"/>
              <w:right w:val="nil"/>
            </w:tcBorders>
          </w:tcPr>
          <w:p w14:paraId="5EA8A380"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69548C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(0.367)</w:t>
            </w:r>
          </w:p>
        </w:tc>
        <w:tc>
          <w:tcPr>
            <w:tcW w:w="483" w:type="pct"/>
            <w:tcBorders>
              <w:top w:val="nil"/>
              <w:left w:val="nil"/>
              <w:bottom w:val="nil"/>
              <w:right w:val="nil"/>
            </w:tcBorders>
          </w:tcPr>
          <w:p w14:paraId="2815F97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(0.469)</w:t>
            </w:r>
          </w:p>
        </w:tc>
        <w:tc>
          <w:tcPr>
            <w:tcW w:w="483" w:type="pct"/>
            <w:tcBorders>
              <w:top w:val="nil"/>
              <w:left w:val="nil"/>
              <w:bottom w:val="nil"/>
              <w:right w:val="nil"/>
            </w:tcBorders>
          </w:tcPr>
          <w:p w14:paraId="6E0F6D9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(0.366)</w:t>
            </w:r>
          </w:p>
        </w:tc>
        <w:tc>
          <w:tcPr>
            <w:tcW w:w="483" w:type="pct"/>
            <w:tcBorders>
              <w:top w:val="nil"/>
              <w:left w:val="nil"/>
              <w:bottom w:val="nil"/>
              <w:right w:val="nil"/>
            </w:tcBorders>
          </w:tcPr>
          <w:p w14:paraId="60ED331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(0.468)</w:t>
            </w:r>
          </w:p>
        </w:tc>
        <w:tc>
          <w:tcPr>
            <w:tcW w:w="483" w:type="pct"/>
            <w:tcBorders>
              <w:top w:val="nil"/>
              <w:left w:val="nil"/>
              <w:bottom w:val="nil"/>
              <w:right w:val="nil"/>
            </w:tcBorders>
          </w:tcPr>
          <w:p w14:paraId="06CEF55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(0.365)</w:t>
            </w:r>
          </w:p>
        </w:tc>
        <w:tc>
          <w:tcPr>
            <w:tcW w:w="483" w:type="pct"/>
            <w:tcBorders>
              <w:top w:val="nil"/>
              <w:left w:val="nil"/>
              <w:bottom w:val="nil"/>
              <w:right w:val="nil"/>
            </w:tcBorders>
          </w:tcPr>
          <w:p w14:paraId="4CA6021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(0.463)</w:t>
            </w:r>
          </w:p>
        </w:tc>
      </w:tr>
      <w:tr w:rsidR="001C4623" w:rsidRPr="00C57C1B" w14:paraId="201B46DD" w14:textId="77777777" w:rsidTr="0005552C">
        <w:tc>
          <w:tcPr>
            <w:tcW w:w="2102" w:type="pct"/>
            <w:tcBorders>
              <w:top w:val="nil"/>
              <w:left w:val="nil"/>
              <w:bottom w:val="nil"/>
              <w:right w:val="nil"/>
            </w:tcBorders>
          </w:tcPr>
          <w:p w14:paraId="11A47CB1"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E504D4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9B12809"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C599E5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51C2481"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3B14BD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3B77549"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3993A782" w14:textId="77777777" w:rsidTr="0005552C">
        <w:tc>
          <w:tcPr>
            <w:tcW w:w="2102" w:type="pct"/>
            <w:tcBorders>
              <w:top w:val="nil"/>
              <w:left w:val="nil"/>
              <w:bottom w:val="nil"/>
              <w:right w:val="nil"/>
            </w:tcBorders>
          </w:tcPr>
          <w:p w14:paraId="517A61DA"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EV discount</w:t>
            </w:r>
          </w:p>
        </w:tc>
        <w:tc>
          <w:tcPr>
            <w:tcW w:w="483" w:type="pct"/>
            <w:tcBorders>
              <w:top w:val="nil"/>
              <w:left w:val="nil"/>
              <w:bottom w:val="nil"/>
              <w:right w:val="nil"/>
            </w:tcBorders>
          </w:tcPr>
          <w:p w14:paraId="5F08D2A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0.730</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086C83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0.778</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DBC5EA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0.726</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3E889AD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0.778</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19A9FAE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0.898</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290B825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0.951</w:t>
            </w:r>
            <w:r w:rsidRPr="00C57C1B">
              <w:rPr>
                <w:rFonts w:ascii="Arial" w:hAnsi="Arial" w:cs="Arial"/>
                <w:sz w:val="18"/>
                <w:szCs w:val="18"/>
                <w:vertAlign w:val="superscript"/>
                <w:lang w:val="en-US"/>
              </w:rPr>
              <w:t>***</w:t>
            </w:r>
          </w:p>
        </w:tc>
      </w:tr>
      <w:tr w:rsidR="001C4623" w:rsidRPr="00C57C1B" w14:paraId="6355D2AD" w14:textId="77777777" w:rsidTr="0005552C">
        <w:tc>
          <w:tcPr>
            <w:tcW w:w="2102" w:type="pct"/>
            <w:tcBorders>
              <w:top w:val="nil"/>
              <w:left w:val="nil"/>
              <w:bottom w:val="nil"/>
              <w:right w:val="nil"/>
            </w:tcBorders>
          </w:tcPr>
          <w:p w14:paraId="708DFBA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1FBC57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(0.152)</w:t>
            </w:r>
          </w:p>
        </w:tc>
        <w:tc>
          <w:tcPr>
            <w:tcW w:w="483" w:type="pct"/>
            <w:tcBorders>
              <w:top w:val="nil"/>
              <w:left w:val="nil"/>
              <w:bottom w:val="nil"/>
              <w:right w:val="nil"/>
            </w:tcBorders>
          </w:tcPr>
          <w:p w14:paraId="02D3BFC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(0.179)</w:t>
            </w:r>
          </w:p>
        </w:tc>
        <w:tc>
          <w:tcPr>
            <w:tcW w:w="483" w:type="pct"/>
            <w:tcBorders>
              <w:top w:val="nil"/>
              <w:left w:val="nil"/>
              <w:bottom w:val="nil"/>
              <w:right w:val="nil"/>
            </w:tcBorders>
          </w:tcPr>
          <w:p w14:paraId="106FE7D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(0.151)</w:t>
            </w:r>
          </w:p>
        </w:tc>
        <w:tc>
          <w:tcPr>
            <w:tcW w:w="483" w:type="pct"/>
            <w:tcBorders>
              <w:top w:val="nil"/>
              <w:left w:val="nil"/>
              <w:bottom w:val="nil"/>
              <w:right w:val="nil"/>
            </w:tcBorders>
          </w:tcPr>
          <w:p w14:paraId="301DFAB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(0.177)</w:t>
            </w:r>
          </w:p>
        </w:tc>
        <w:tc>
          <w:tcPr>
            <w:tcW w:w="483" w:type="pct"/>
            <w:tcBorders>
              <w:top w:val="nil"/>
              <w:left w:val="nil"/>
              <w:bottom w:val="nil"/>
              <w:right w:val="nil"/>
            </w:tcBorders>
          </w:tcPr>
          <w:p w14:paraId="09277C7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(0.225)</w:t>
            </w:r>
          </w:p>
        </w:tc>
        <w:tc>
          <w:tcPr>
            <w:tcW w:w="483" w:type="pct"/>
            <w:tcBorders>
              <w:top w:val="nil"/>
              <w:left w:val="nil"/>
              <w:bottom w:val="nil"/>
              <w:right w:val="nil"/>
            </w:tcBorders>
          </w:tcPr>
          <w:p w14:paraId="4ADEE07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(0.285)</w:t>
            </w:r>
          </w:p>
        </w:tc>
      </w:tr>
      <w:tr w:rsidR="001C4623" w:rsidRPr="00C57C1B" w14:paraId="030E30AE" w14:textId="77777777" w:rsidTr="0005552C">
        <w:tc>
          <w:tcPr>
            <w:tcW w:w="2102" w:type="pct"/>
            <w:tcBorders>
              <w:top w:val="nil"/>
              <w:left w:val="nil"/>
              <w:bottom w:val="nil"/>
              <w:right w:val="nil"/>
            </w:tcBorders>
          </w:tcPr>
          <w:p w14:paraId="6E801F7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4443482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433139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683A6D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3A4E3F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7CA74B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CEC5F3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3DA1DA6E" w14:textId="77777777" w:rsidTr="0005552C">
        <w:tc>
          <w:tcPr>
            <w:tcW w:w="2102" w:type="pct"/>
            <w:tcBorders>
              <w:top w:val="nil"/>
              <w:left w:val="nil"/>
              <w:bottom w:val="nil"/>
              <w:right w:val="nil"/>
            </w:tcBorders>
          </w:tcPr>
          <w:p w14:paraId="526E394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Equal cash transfer</w:t>
            </w:r>
          </w:p>
        </w:tc>
        <w:tc>
          <w:tcPr>
            <w:tcW w:w="483" w:type="pct"/>
            <w:tcBorders>
              <w:top w:val="nil"/>
              <w:left w:val="nil"/>
              <w:bottom w:val="nil"/>
              <w:right w:val="nil"/>
            </w:tcBorders>
          </w:tcPr>
          <w:p w14:paraId="69996B1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-0.161</w:t>
            </w:r>
          </w:p>
        </w:tc>
        <w:tc>
          <w:tcPr>
            <w:tcW w:w="483" w:type="pct"/>
            <w:tcBorders>
              <w:top w:val="nil"/>
              <w:left w:val="nil"/>
              <w:bottom w:val="nil"/>
              <w:right w:val="nil"/>
            </w:tcBorders>
          </w:tcPr>
          <w:p w14:paraId="3DADFE3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-0.041</w:t>
            </w:r>
          </w:p>
        </w:tc>
        <w:tc>
          <w:tcPr>
            <w:tcW w:w="483" w:type="pct"/>
            <w:tcBorders>
              <w:top w:val="nil"/>
              <w:left w:val="nil"/>
              <w:bottom w:val="nil"/>
              <w:right w:val="nil"/>
            </w:tcBorders>
          </w:tcPr>
          <w:p w14:paraId="56FF3C6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0.215</w:t>
            </w:r>
          </w:p>
        </w:tc>
        <w:tc>
          <w:tcPr>
            <w:tcW w:w="483" w:type="pct"/>
            <w:tcBorders>
              <w:top w:val="nil"/>
              <w:left w:val="nil"/>
              <w:bottom w:val="nil"/>
              <w:right w:val="nil"/>
            </w:tcBorders>
          </w:tcPr>
          <w:p w14:paraId="18BE32B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0.537</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53AD29E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0.219</w:t>
            </w:r>
          </w:p>
        </w:tc>
        <w:tc>
          <w:tcPr>
            <w:tcW w:w="483" w:type="pct"/>
            <w:tcBorders>
              <w:top w:val="nil"/>
              <w:left w:val="nil"/>
              <w:bottom w:val="nil"/>
              <w:right w:val="nil"/>
            </w:tcBorders>
          </w:tcPr>
          <w:p w14:paraId="352DEB1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0.527</w:t>
            </w:r>
            <w:r w:rsidRPr="00C57C1B">
              <w:rPr>
                <w:rFonts w:ascii="Arial" w:hAnsi="Arial" w:cs="Arial"/>
                <w:sz w:val="18"/>
                <w:szCs w:val="18"/>
                <w:vertAlign w:val="superscript"/>
                <w:lang w:val="en-US"/>
              </w:rPr>
              <w:t>*</w:t>
            </w:r>
          </w:p>
        </w:tc>
      </w:tr>
      <w:tr w:rsidR="001C4623" w:rsidRPr="00C57C1B" w14:paraId="777F66AE" w14:textId="77777777" w:rsidTr="0005552C">
        <w:tc>
          <w:tcPr>
            <w:tcW w:w="2102" w:type="pct"/>
            <w:tcBorders>
              <w:top w:val="nil"/>
              <w:left w:val="nil"/>
              <w:bottom w:val="nil"/>
              <w:right w:val="nil"/>
            </w:tcBorders>
          </w:tcPr>
          <w:p w14:paraId="05458375"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6D0DCA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(0.188)</w:t>
            </w:r>
          </w:p>
        </w:tc>
        <w:tc>
          <w:tcPr>
            <w:tcW w:w="483" w:type="pct"/>
            <w:tcBorders>
              <w:top w:val="nil"/>
              <w:left w:val="nil"/>
              <w:bottom w:val="nil"/>
              <w:right w:val="nil"/>
            </w:tcBorders>
          </w:tcPr>
          <w:p w14:paraId="25AD882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(0.232)</w:t>
            </w:r>
          </w:p>
        </w:tc>
        <w:tc>
          <w:tcPr>
            <w:tcW w:w="483" w:type="pct"/>
            <w:tcBorders>
              <w:top w:val="nil"/>
              <w:left w:val="nil"/>
              <w:bottom w:val="nil"/>
              <w:right w:val="nil"/>
            </w:tcBorders>
          </w:tcPr>
          <w:p w14:paraId="0D4DDED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(0.235)</w:t>
            </w:r>
          </w:p>
        </w:tc>
        <w:tc>
          <w:tcPr>
            <w:tcW w:w="483" w:type="pct"/>
            <w:tcBorders>
              <w:top w:val="nil"/>
              <w:left w:val="nil"/>
              <w:bottom w:val="nil"/>
              <w:right w:val="nil"/>
            </w:tcBorders>
          </w:tcPr>
          <w:p w14:paraId="7F6ADCA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(0.305)</w:t>
            </w:r>
          </w:p>
        </w:tc>
        <w:tc>
          <w:tcPr>
            <w:tcW w:w="483" w:type="pct"/>
            <w:tcBorders>
              <w:top w:val="nil"/>
              <w:left w:val="nil"/>
              <w:bottom w:val="nil"/>
              <w:right w:val="nil"/>
            </w:tcBorders>
          </w:tcPr>
          <w:p w14:paraId="41A0113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(0.236)</w:t>
            </w:r>
          </w:p>
        </w:tc>
        <w:tc>
          <w:tcPr>
            <w:tcW w:w="483" w:type="pct"/>
            <w:tcBorders>
              <w:top w:val="nil"/>
              <w:left w:val="nil"/>
              <w:bottom w:val="nil"/>
              <w:right w:val="nil"/>
            </w:tcBorders>
          </w:tcPr>
          <w:p w14:paraId="34C1524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(0.310)</w:t>
            </w:r>
          </w:p>
        </w:tc>
      </w:tr>
      <w:tr w:rsidR="001C4623" w:rsidRPr="00C57C1B" w14:paraId="7FEC2796" w14:textId="77777777" w:rsidTr="0005552C">
        <w:tc>
          <w:tcPr>
            <w:tcW w:w="2102" w:type="pct"/>
            <w:tcBorders>
              <w:top w:val="nil"/>
              <w:left w:val="nil"/>
              <w:bottom w:val="nil"/>
              <w:right w:val="nil"/>
            </w:tcBorders>
          </w:tcPr>
          <w:p w14:paraId="6D931413"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E76084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1284A8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1BF385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FE136A5"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DFA5E5D"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902EA8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34D26FAD" w14:textId="77777777" w:rsidTr="0005552C">
        <w:tc>
          <w:tcPr>
            <w:tcW w:w="2102" w:type="pct"/>
            <w:tcBorders>
              <w:top w:val="nil"/>
              <w:left w:val="nil"/>
              <w:bottom w:val="nil"/>
              <w:right w:val="nil"/>
            </w:tcBorders>
          </w:tcPr>
          <w:p w14:paraId="21B7B11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Low-income citizens</w:t>
            </w:r>
          </w:p>
        </w:tc>
        <w:tc>
          <w:tcPr>
            <w:tcW w:w="483" w:type="pct"/>
            <w:tcBorders>
              <w:top w:val="nil"/>
              <w:left w:val="nil"/>
              <w:bottom w:val="nil"/>
              <w:right w:val="nil"/>
            </w:tcBorders>
          </w:tcPr>
          <w:p w14:paraId="1F115BC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0.409</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7F9CEE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0.628</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458290C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0.780</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3CF9636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1.195</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466683D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0.791</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65DB9AE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1.184</w:t>
            </w:r>
            <w:r w:rsidRPr="00C57C1B">
              <w:rPr>
                <w:rFonts w:ascii="Arial" w:hAnsi="Arial" w:cs="Arial"/>
                <w:sz w:val="18"/>
                <w:szCs w:val="18"/>
                <w:vertAlign w:val="superscript"/>
                <w:lang w:val="en-US"/>
              </w:rPr>
              <w:t>***</w:t>
            </w:r>
          </w:p>
        </w:tc>
      </w:tr>
      <w:tr w:rsidR="001C4623" w:rsidRPr="00C57C1B" w14:paraId="76B7E175" w14:textId="77777777" w:rsidTr="0005552C">
        <w:tc>
          <w:tcPr>
            <w:tcW w:w="2102" w:type="pct"/>
            <w:tcBorders>
              <w:top w:val="nil"/>
              <w:left w:val="nil"/>
              <w:bottom w:val="nil"/>
              <w:right w:val="nil"/>
            </w:tcBorders>
          </w:tcPr>
          <w:p w14:paraId="08131EE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0967D8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(0.172)</w:t>
            </w:r>
          </w:p>
        </w:tc>
        <w:tc>
          <w:tcPr>
            <w:tcW w:w="483" w:type="pct"/>
            <w:tcBorders>
              <w:top w:val="nil"/>
              <w:left w:val="nil"/>
              <w:bottom w:val="nil"/>
              <w:right w:val="nil"/>
            </w:tcBorders>
          </w:tcPr>
          <w:p w14:paraId="085B9C6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(0.214)</w:t>
            </w:r>
          </w:p>
        </w:tc>
        <w:tc>
          <w:tcPr>
            <w:tcW w:w="483" w:type="pct"/>
            <w:tcBorders>
              <w:top w:val="nil"/>
              <w:left w:val="nil"/>
              <w:bottom w:val="nil"/>
              <w:right w:val="nil"/>
            </w:tcBorders>
          </w:tcPr>
          <w:p w14:paraId="3D8C2A3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(0.224)</w:t>
            </w:r>
          </w:p>
        </w:tc>
        <w:tc>
          <w:tcPr>
            <w:tcW w:w="483" w:type="pct"/>
            <w:tcBorders>
              <w:top w:val="nil"/>
              <w:left w:val="nil"/>
              <w:bottom w:val="nil"/>
              <w:right w:val="nil"/>
            </w:tcBorders>
          </w:tcPr>
          <w:p w14:paraId="453CFB3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(0.308)</w:t>
            </w:r>
          </w:p>
        </w:tc>
        <w:tc>
          <w:tcPr>
            <w:tcW w:w="483" w:type="pct"/>
            <w:tcBorders>
              <w:top w:val="nil"/>
              <w:left w:val="nil"/>
              <w:bottom w:val="nil"/>
              <w:right w:val="nil"/>
            </w:tcBorders>
          </w:tcPr>
          <w:p w14:paraId="4F7E486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(0.226)</w:t>
            </w:r>
          </w:p>
        </w:tc>
        <w:tc>
          <w:tcPr>
            <w:tcW w:w="483" w:type="pct"/>
            <w:tcBorders>
              <w:top w:val="nil"/>
              <w:left w:val="nil"/>
              <w:bottom w:val="nil"/>
              <w:right w:val="nil"/>
            </w:tcBorders>
          </w:tcPr>
          <w:p w14:paraId="3AAC153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(0.314)</w:t>
            </w:r>
          </w:p>
        </w:tc>
      </w:tr>
      <w:tr w:rsidR="001C4623" w:rsidRPr="00C57C1B" w14:paraId="31A2BA41" w14:textId="77777777" w:rsidTr="0005552C">
        <w:tc>
          <w:tcPr>
            <w:tcW w:w="2102" w:type="pct"/>
            <w:tcBorders>
              <w:top w:val="nil"/>
              <w:left w:val="nil"/>
              <w:bottom w:val="nil"/>
              <w:right w:val="nil"/>
            </w:tcBorders>
          </w:tcPr>
          <w:p w14:paraId="075141F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35C48F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6681A5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2C6BFE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DBC4A39"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B782F9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CC7A21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57AEBA61" w14:textId="77777777" w:rsidTr="0005552C">
        <w:tc>
          <w:tcPr>
            <w:tcW w:w="2102" w:type="pct"/>
            <w:tcBorders>
              <w:top w:val="nil"/>
              <w:left w:val="nil"/>
              <w:bottom w:val="nil"/>
              <w:right w:val="nil"/>
            </w:tcBorders>
          </w:tcPr>
          <w:p w14:paraId="4AD01E4A"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Road investments</w:t>
            </w:r>
          </w:p>
        </w:tc>
        <w:tc>
          <w:tcPr>
            <w:tcW w:w="483" w:type="pct"/>
            <w:tcBorders>
              <w:top w:val="nil"/>
              <w:left w:val="nil"/>
              <w:bottom w:val="nil"/>
              <w:right w:val="nil"/>
            </w:tcBorders>
          </w:tcPr>
          <w:p w14:paraId="2D26CC1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0.252</w:t>
            </w:r>
          </w:p>
        </w:tc>
        <w:tc>
          <w:tcPr>
            <w:tcW w:w="483" w:type="pct"/>
            <w:tcBorders>
              <w:top w:val="nil"/>
              <w:left w:val="nil"/>
              <w:bottom w:val="nil"/>
              <w:right w:val="nil"/>
            </w:tcBorders>
          </w:tcPr>
          <w:p w14:paraId="44701B3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0.112</w:t>
            </w:r>
          </w:p>
        </w:tc>
        <w:tc>
          <w:tcPr>
            <w:tcW w:w="483" w:type="pct"/>
            <w:tcBorders>
              <w:top w:val="nil"/>
              <w:left w:val="nil"/>
              <w:bottom w:val="nil"/>
              <w:right w:val="nil"/>
            </w:tcBorders>
          </w:tcPr>
          <w:p w14:paraId="1BD1FCA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0.624</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61D6786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0.699</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BD6945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0.630</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2057D8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0.697</w:t>
            </w:r>
            <w:r w:rsidRPr="00C57C1B">
              <w:rPr>
                <w:rFonts w:ascii="Arial" w:hAnsi="Arial" w:cs="Arial"/>
                <w:sz w:val="18"/>
                <w:szCs w:val="18"/>
                <w:vertAlign w:val="superscript"/>
                <w:lang w:val="en-US"/>
              </w:rPr>
              <w:t>**</w:t>
            </w:r>
          </w:p>
        </w:tc>
      </w:tr>
      <w:tr w:rsidR="001C4623" w:rsidRPr="00C57C1B" w14:paraId="5DCF01F9" w14:textId="77777777" w:rsidTr="0005552C">
        <w:tc>
          <w:tcPr>
            <w:tcW w:w="2102" w:type="pct"/>
            <w:tcBorders>
              <w:top w:val="nil"/>
              <w:left w:val="nil"/>
              <w:bottom w:val="nil"/>
              <w:right w:val="nil"/>
            </w:tcBorders>
          </w:tcPr>
          <w:p w14:paraId="6530F693"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2704F5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(0.180)</w:t>
            </w:r>
          </w:p>
        </w:tc>
        <w:tc>
          <w:tcPr>
            <w:tcW w:w="483" w:type="pct"/>
            <w:tcBorders>
              <w:top w:val="nil"/>
              <w:left w:val="nil"/>
              <w:bottom w:val="nil"/>
              <w:right w:val="nil"/>
            </w:tcBorders>
          </w:tcPr>
          <w:p w14:paraId="49A1036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(0.239)</w:t>
            </w:r>
          </w:p>
        </w:tc>
        <w:tc>
          <w:tcPr>
            <w:tcW w:w="483" w:type="pct"/>
            <w:tcBorders>
              <w:top w:val="nil"/>
              <w:left w:val="nil"/>
              <w:bottom w:val="nil"/>
              <w:right w:val="nil"/>
            </w:tcBorders>
          </w:tcPr>
          <w:p w14:paraId="410BE90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(0.230)</w:t>
            </w:r>
          </w:p>
        </w:tc>
        <w:tc>
          <w:tcPr>
            <w:tcW w:w="483" w:type="pct"/>
            <w:tcBorders>
              <w:top w:val="nil"/>
              <w:left w:val="nil"/>
              <w:bottom w:val="nil"/>
              <w:right w:val="nil"/>
            </w:tcBorders>
          </w:tcPr>
          <w:p w14:paraId="00F8436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(0.322)</w:t>
            </w:r>
          </w:p>
        </w:tc>
        <w:tc>
          <w:tcPr>
            <w:tcW w:w="483" w:type="pct"/>
            <w:tcBorders>
              <w:top w:val="nil"/>
              <w:left w:val="nil"/>
              <w:bottom w:val="nil"/>
              <w:right w:val="nil"/>
            </w:tcBorders>
          </w:tcPr>
          <w:p w14:paraId="4F3EC2A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(0.232)</w:t>
            </w:r>
          </w:p>
        </w:tc>
        <w:tc>
          <w:tcPr>
            <w:tcW w:w="483" w:type="pct"/>
            <w:tcBorders>
              <w:top w:val="nil"/>
              <w:left w:val="nil"/>
              <w:bottom w:val="nil"/>
              <w:right w:val="nil"/>
            </w:tcBorders>
          </w:tcPr>
          <w:p w14:paraId="35BE3A4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(0.329)</w:t>
            </w:r>
          </w:p>
        </w:tc>
      </w:tr>
      <w:tr w:rsidR="001C4623" w:rsidRPr="00C57C1B" w14:paraId="7D3798CA" w14:textId="77777777" w:rsidTr="0005552C">
        <w:tc>
          <w:tcPr>
            <w:tcW w:w="2102" w:type="pct"/>
            <w:tcBorders>
              <w:top w:val="nil"/>
              <w:left w:val="nil"/>
              <w:bottom w:val="nil"/>
              <w:right w:val="nil"/>
            </w:tcBorders>
          </w:tcPr>
          <w:p w14:paraId="698B862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8A72239"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ED8AF30"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49C58D0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3AC0B936"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E8E1AC5"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CA5BC59"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1EC44FF2" w14:textId="77777777" w:rsidTr="0005552C">
        <w:tc>
          <w:tcPr>
            <w:tcW w:w="2102" w:type="pct"/>
            <w:tcBorders>
              <w:top w:val="nil"/>
              <w:left w:val="nil"/>
              <w:bottom w:val="nil"/>
              <w:right w:val="nil"/>
            </w:tcBorders>
          </w:tcPr>
          <w:p w14:paraId="58ED845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PT/active travel</w:t>
            </w:r>
          </w:p>
        </w:tc>
        <w:tc>
          <w:tcPr>
            <w:tcW w:w="483" w:type="pct"/>
            <w:tcBorders>
              <w:top w:val="nil"/>
              <w:left w:val="nil"/>
              <w:bottom w:val="nil"/>
              <w:right w:val="nil"/>
            </w:tcBorders>
          </w:tcPr>
          <w:p w14:paraId="2AFA699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0.945</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63B1FFA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0.968</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3EAA7BA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1.317</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2D57379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1.541</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05FBBDD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1.327</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25ADFCB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1.538</w:t>
            </w:r>
            <w:r w:rsidRPr="00C57C1B">
              <w:rPr>
                <w:rFonts w:ascii="Arial" w:hAnsi="Arial" w:cs="Arial"/>
                <w:sz w:val="18"/>
                <w:szCs w:val="18"/>
                <w:vertAlign w:val="superscript"/>
                <w:lang w:val="en-US"/>
              </w:rPr>
              <w:t>***</w:t>
            </w:r>
          </w:p>
        </w:tc>
      </w:tr>
      <w:tr w:rsidR="001C4623" w:rsidRPr="00C57C1B" w14:paraId="16C6A02F" w14:textId="77777777" w:rsidTr="0005552C">
        <w:tc>
          <w:tcPr>
            <w:tcW w:w="2102" w:type="pct"/>
            <w:tcBorders>
              <w:top w:val="nil"/>
              <w:left w:val="nil"/>
              <w:bottom w:val="nil"/>
              <w:right w:val="nil"/>
            </w:tcBorders>
          </w:tcPr>
          <w:p w14:paraId="6C3BC67C"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4C3A7F8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(0.187)</w:t>
            </w:r>
          </w:p>
        </w:tc>
        <w:tc>
          <w:tcPr>
            <w:tcW w:w="483" w:type="pct"/>
            <w:tcBorders>
              <w:top w:val="nil"/>
              <w:left w:val="nil"/>
              <w:bottom w:val="nil"/>
              <w:right w:val="nil"/>
            </w:tcBorders>
          </w:tcPr>
          <w:p w14:paraId="7B3A467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(0.235)</w:t>
            </w:r>
          </w:p>
        </w:tc>
        <w:tc>
          <w:tcPr>
            <w:tcW w:w="483" w:type="pct"/>
            <w:tcBorders>
              <w:top w:val="nil"/>
              <w:left w:val="nil"/>
              <w:bottom w:val="nil"/>
              <w:right w:val="nil"/>
            </w:tcBorders>
          </w:tcPr>
          <w:p w14:paraId="05AE0B7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(0.240)</w:t>
            </w:r>
          </w:p>
        </w:tc>
        <w:tc>
          <w:tcPr>
            <w:tcW w:w="483" w:type="pct"/>
            <w:tcBorders>
              <w:top w:val="nil"/>
              <w:left w:val="nil"/>
              <w:bottom w:val="nil"/>
              <w:right w:val="nil"/>
            </w:tcBorders>
          </w:tcPr>
          <w:p w14:paraId="00FA8B9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(0.330)</w:t>
            </w:r>
          </w:p>
        </w:tc>
        <w:tc>
          <w:tcPr>
            <w:tcW w:w="483" w:type="pct"/>
            <w:tcBorders>
              <w:top w:val="nil"/>
              <w:left w:val="nil"/>
              <w:bottom w:val="nil"/>
              <w:right w:val="nil"/>
            </w:tcBorders>
          </w:tcPr>
          <w:p w14:paraId="26CA75B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(0.242)</w:t>
            </w:r>
          </w:p>
        </w:tc>
        <w:tc>
          <w:tcPr>
            <w:tcW w:w="483" w:type="pct"/>
            <w:tcBorders>
              <w:top w:val="nil"/>
              <w:left w:val="nil"/>
              <w:bottom w:val="nil"/>
              <w:right w:val="nil"/>
            </w:tcBorders>
          </w:tcPr>
          <w:p w14:paraId="40123D4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(0.333)</w:t>
            </w:r>
          </w:p>
        </w:tc>
      </w:tr>
      <w:tr w:rsidR="001C4623" w:rsidRPr="00C57C1B" w14:paraId="204F0784" w14:textId="77777777" w:rsidTr="0005552C">
        <w:tc>
          <w:tcPr>
            <w:tcW w:w="2102" w:type="pct"/>
            <w:tcBorders>
              <w:top w:val="nil"/>
              <w:left w:val="nil"/>
              <w:bottom w:val="nil"/>
              <w:right w:val="nil"/>
            </w:tcBorders>
          </w:tcPr>
          <w:p w14:paraId="5CFBE7C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46F728FD"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2EC4323"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CD8454C"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FE7353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43F0AF0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377A70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0CAB0AFD" w14:textId="77777777" w:rsidTr="0005552C">
        <w:tc>
          <w:tcPr>
            <w:tcW w:w="2102" w:type="pct"/>
            <w:tcBorders>
              <w:top w:val="nil"/>
              <w:left w:val="nil"/>
              <w:bottom w:val="nil"/>
              <w:right w:val="nil"/>
            </w:tcBorders>
          </w:tcPr>
          <w:p w14:paraId="12E01C3C"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Info: Public revenues</w:t>
            </w:r>
          </w:p>
        </w:tc>
        <w:tc>
          <w:tcPr>
            <w:tcW w:w="483" w:type="pct"/>
            <w:tcBorders>
              <w:top w:val="nil"/>
              <w:left w:val="nil"/>
              <w:bottom w:val="nil"/>
              <w:right w:val="nil"/>
            </w:tcBorders>
          </w:tcPr>
          <w:p w14:paraId="3AA7F60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0.151</w:t>
            </w:r>
          </w:p>
        </w:tc>
        <w:tc>
          <w:tcPr>
            <w:tcW w:w="483" w:type="pct"/>
            <w:tcBorders>
              <w:top w:val="nil"/>
              <w:left w:val="nil"/>
              <w:bottom w:val="nil"/>
              <w:right w:val="nil"/>
            </w:tcBorders>
          </w:tcPr>
          <w:p w14:paraId="58952D6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0.263</w:t>
            </w:r>
          </w:p>
        </w:tc>
        <w:tc>
          <w:tcPr>
            <w:tcW w:w="483" w:type="pct"/>
            <w:tcBorders>
              <w:top w:val="nil"/>
              <w:left w:val="nil"/>
              <w:bottom w:val="nil"/>
              <w:right w:val="nil"/>
            </w:tcBorders>
          </w:tcPr>
          <w:p w14:paraId="6DFC76C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0.063</w:t>
            </w:r>
          </w:p>
        </w:tc>
        <w:tc>
          <w:tcPr>
            <w:tcW w:w="483" w:type="pct"/>
            <w:tcBorders>
              <w:top w:val="nil"/>
              <w:left w:val="nil"/>
              <w:bottom w:val="nil"/>
              <w:right w:val="nil"/>
            </w:tcBorders>
          </w:tcPr>
          <w:p w14:paraId="0964A0E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0.134</w:t>
            </w:r>
          </w:p>
        </w:tc>
        <w:tc>
          <w:tcPr>
            <w:tcW w:w="483" w:type="pct"/>
            <w:tcBorders>
              <w:top w:val="nil"/>
              <w:left w:val="nil"/>
              <w:bottom w:val="nil"/>
              <w:right w:val="nil"/>
            </w:tcBorders>
          </w:tcPr>
          <w:p w14:paraId="747CBEC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0.438</w:t>
            </w:r>
          </w:p>
        </w:tc>
        <w:tc>
          <w:tcPr>
            <w:tcW w:w="483" w:type="pct"/>
            <w:tcBorders>
              <w:top w:val="nil"/>
              <w:left w:val="nil"/>
              <w:bottom w:val="nil"/>
              <w:right w:val="nil"/>
            </w:tcBorders>
          </w:tcPr>
          <w:p w14:paraId="70AF35A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0.436</w:t>
            </w:r>
          </w:p>
        </w:tc>
      </w:tr>
      <w:tr w:rsidR="001C4623" w:rsidRPr="00C57C1B" w14:paraId="2B4E4624" w14:textId="77777777" w:rsidTr="0005552C">
        <w:tc>
          <w:tcPr>
            <w:tcW w:w="2102" w:type="pct"/>
            <w:tcBorders>
              <w:top w:val="nil"/>
              <w:left w:val="nil"/>
              <w:bottom w:val="nil"/>
              <w:right w:val="nil"/>
            </w:tcBorders>
          </w:tcPr>
          <w:p w14:paraId="18D136F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D37991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(0.349)</w:t>
            </w:r>
          </w:p>
        </w:tc>
        <w:tc>
          <w:tcPr>
            <w:tcW w:w="483" w:type="pct"/>
            <w:tcBorders>
              <w:top w:val="nil"/>
              <w:left w:val="nil"/>
              <w:bottom w:val="nil"/>
              <w:right w:val="nil"/>
            </w:tcBorders>
          </w:tcPr>
          <w:p w14:paraId="48FA14D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(0.435)</w:t>
            </w:r>
          </w:p>
        </w:tc>
        <w:tc>
          <w:tcPr>
            <w:tcW w:w="483" w:type="pct"/>
            <w:tcBorders>
              <w:top w:val="nil"/>
              <w:left w:val="nil"/>
              <w:bottom w:val="nil"/>
              <w:right w:val="nil"/>
            </w:tcBorders>
          </w:tcPr>
          <w:p w14:paraId="3CFEB9D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(0.353)</w:t>
            </w:r>
          </w:p>
        </w:tc>
        <w:tc>
          <w:tcPr>
            <w:tcW w:w="483" w:type="pct"/>
            <w:tcBorders>
              <w:top w:val="nil"/>
              <w:left w:val="nil"/>
              <w:bottom w:val="nil"/>
              <w:right w:val="nil"/>
            </w:tcBorders>
          </w:tcPr>
          <w:p w14:paraId="132BAA3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(0.441)</w:t>
            </w:r>
          </w:p>
        </w:tc>
        <w:tc>
          <w:tcPr>
            <w:tcW w:w="483" w:type="pct"/>
            <w:tcBorders>
              <w:top w:val="nil"/>
              <w:left w:val="nil"/>
              <w:bottom w:val="nil"/>
              <w:right w:val="nil"/>
            </w:tcBorders>
          </w:tcPr>
          <w:p w14:paraId="0D2D122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(0.475)</w:t>
            </w:r>
          </w:p>
        </w:tc>
        <w:tc>
          <w:tcPr>
            <w:tcW w:w="483" w:type="pct"/>
            <w:tcBorders>
              <w:top w:val="nil"/>
              <w:left w:val="nil"/>
              <w:bottom w:val="nil"/>
              <w:right w:val="nil"/>
            </w:tcBorders>
          </w:tcPr>
          <w:p w14:paraId="151D979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(0.579)</w:t>
            </w:r>
          </w:p>
        </w:tc>
      </w:tr>
      <w:tr w:rsidR="001C4623" w:rsidRPr="00C57C1B" w14:paraId="2D05F6DD" w14:textId="77777777" w:rsidTr="0005552C">
        <w:tc>
          <w:tcPr>
            <w:tcW w:w="2102" w:type="pct"/>
            <w:tcBorders>
              <w:top w:val="nil"/>
              <w:left w:val="nil"/>
              <w:bottom w:val="nil"/>
              <w:right w:val="nil"/>
            </w:tcBorders>
          </w:tcPr>
          <w:p w14:paraId="74E5A05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8449AC5"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AF252E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D6351DD"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648857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7361680"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710A23A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68894573" w14:textId="77777777" w:rsidTr="0005552C">
        <w:tc>
          <w:tcPr>
            <w:tcW w:w="2102" w:type="pct"/>
            <w:tcBorders>
              <w:top w:val="nil"/>
              <w:left w:val="nil"/>
              <w:bottom w:val="nil"/>
              <w:right w:val="nil"/>
            </w:tcBorders>
          </w:tcPr>
          <w:p w14:paraId="58DC3D3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General budget # Info: Public revenues</w:t>
            </w:r>
          </w:p>
        </w:tc>
        <w:tc>
          <w:tcPr>
            <w:tcW w:w="483" w:type="pct"/>
            <w:tcBorders>
              <w:top w:val="nil"/>
              <w:left w:val="nil"/>
              <w:bottom w:val="nil"/>
              <w:right w:val="nil"/>
            </w:tcBorders>
          </w:tcPr>
          <w:p w14:paraId="1426863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24F8784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6B2BE6E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0.692</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0E46305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1.004</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35B86BC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0.707</w:t>
            </w:r>
            <w:r w:rsidRPr="00C57C1B">
              <w:rPr>
                <w:rFonts w:ascii="Arial" w:hAnsi="Arial" w:cs="Arial"/>
                <w:sz w:val="18"/>
                <w:szCs w:val="18"/>
                <w:vertAlign w:val="superscript"/>
                <w:lang w:val="en-US"/>
              </w:rPr>
              <w:t>**</w:t>
            </w:r>
          </w:p>
        </w:tc>
        <w:tc>
          <w:tcPr>
            <w:tcW w:w="483" w:type="pct"/>
            <w:tcBorders>
              <w:top w:val="nil"/>
              <w:left w:val="nil"/>
              <w:bottom w:val="nil"/>
              <w:right w:val="nil"/>
            </w:tcBorders>
          </w:tcPr>
          <w:p w14:paraId="7F0B1DF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1.005</w:t>
            </w:r>
            <w:r w:rsidRPr="00C57C1B">
              <w:rPr>
                <w:rFonts w:ascii="Arial" w:hAnsi="Arial" w:cs="Arial"/>
                <w:sz w:val="18"/>
                <w:szCs w:val="18"/>
                <w:vertAlign w:val="superscript"/>
                <w:lang w:val="en-US"/>
              </w:rPr>
              <w:t>***</w:t>
            </w:r>
          </w:p>
        </w:tc>
      </w:tr>
      <w:tr w:rsidR="001C4623" w:rsidRPr="00C57C1B" w14:paraId="2C6C609B" w14:textId="77777777" w:rsidTr="0005552C">
        <w:tc>
          <w:tcPr>
            <w:tcW w:w="2102" w:type="pct"/>
            <w:tcBorders>
              <w:top w:val="nil"/>
              <w:left w:val="nil"/>
              <w:bottom w:val="nil"/>
              <w:right w:val="nil"/>
            </w:tcBorders>
          </w:tcPr>
          <w:p w14:paraId="753A39F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5CDEBB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57D83CB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1D9E410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(0.280)</w:t>
            </w:r>
          </w:p>
        </w:tc>
        <w:tc>
          <w:tcPr>
            <w:tcW w:w="483" w:type="pct"/>
            <w:tcBorders>
              <w:top w:val="nil"/>
              <w:left w:val="nil"/>
              <w:bottom w:val="nil"/>
              <w:right w:val="nil"/>
            </w:tcBorders>
          </w:tcPr>
          <w:p w14:paraId="5B3074E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(0.360)</w:t>
            </w:r>
          </w:p>
        </w:tc>
        <w:tc>
          <w:tcPr>
            <w:tcW w:w="483" w:type="pct"/>
            <w:tcBorders>
              <w:top w:val="nil"/>
              <w:left w:val="nil"/>
              <w:bottom w:val="nil"/>
              <w:right w:val="nil"/>
            </w:tcBorders>
          </w:tcPr>
          <w:p w14:paraId="6D012B23"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(0.283)</w:t>
            </w:r>
          </w:p>
        </w:tc>
        <w:tc>
          <w:tcPr>
            <w:tcW w:w="483" w:type="pct"/>
            <w:tcBorders>
              <w:top w:val="nil"/>
              <w:left w:val="nil"/>
              <w:bottom w:val="nil"/>
              <w:right w:val="nil"/>
            </w:tcBorders>
          </w:tcPr>
          <w:p w14:paraId="60E0D58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(0.370)</w:t>
            </w:r>
          </w:p>
        </w:tc>
      </w:tr>
      <w:tr w:rsidR="001C4623" w:rsidRPr="00C57C1B" w14:paraId="343AA8FA" w14:textId="77777777" w:rsidTr="0005552C">
        <w:tc>
          <w:tcPr>
            <w:tcW w:w="2102" w:type="pct"/>
            <w:tcBorders>
              <w:top w:val="nil"/>
              <w:left w:val="nil"/>
              <w:bottom w:val="nil"/>
              <w:right w:val="nil"/>
            </w:tcBorders>
          </w:tcPr>
          <w:p w14:paraId="54C2D580"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1857C5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9011F6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0B1F8D6A"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480D5CD"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D96FF73"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54D2C0C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0E8059A6" w14:textId="77777777" w:rsidTr="0005552C">
        <w:tc>
          <w:tcPr>
            <w:tcW w:w="2102" w:type="pct"/>
            <w:tcBorders>
              <w:top w:val="nil"/>
              <w:left w:val="nil"/>
              <w:bottom w:val="nil"/>
              <w:right w:val="nil"/>
            </w:tcBorders>
          </w:tcPr>
          <w:p w14:paraId="49713D03"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Price, urban average # Info: Public revenues</w:t>
            </w:r>
          </w:p>
        </w:tc>
        <w:tc>
          <w:tcPr>
            <w:tcW w:w="483" w:type="pct"/>
            <w:tcBorders>
              <w:top w:val="nil"/>
              <w:left w:val="nil"/>
              <w:bottom w:val="nil"/>
              <w:right w:val="nil"/>
            </w:tcBorders>
          </w:tcPr>
          <w:p w14:paraId="183E6CCA"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2DE04CE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10F3641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6453408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68DEB4FC"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-0.726</w:t>
            </w:r>
          </w:p>
        </w:tc>
        <w:tc>
          <w:tcPr>
            <w:tcW w:w="483" w:type="pct"/>
            <w:tcBorders>
              <w:top w:val="nil"/>
              <w:left w:val="nil"/>
              <w:bottom w:val="nil"/>
              <w:right w:val="nil"/>
            </w:tcBorders>
          </w:tcPr>
          <w:p w14:paraId="42D207C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-0.562</w:t>
            </w:r>
          </w:p>
        </w:tc>
      </w:tr>
      <w:tr w:rsidR="001C4623" w:rsidRPr="00C57C1B" w14:paraId="545DF155" w14:textId="77777777" w:rsidTr="0005552C">
        <w:tc>
          <w:tcPr>
            <w:tcW w:w="2102" w:type="pct"/>
            <w:tcBorders>
              <w:top w:val="nil"/>
              <w:left w:val="nil"/>
              <w:bottom w:val="nil"/>
              <w:right w:val="nil"/>
            </w:tcBorders>
          </w:tcPr>
          <w:p w14:paraId="6CFBE34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64C3BC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059DC7F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110D089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3C0ED1E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1F98923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(0.917)</w:t>
            </w:r>
          </w:p>
        </w:tc>
        <w:tc>
          <w:tcPr>
            <w:tcW w:w="483" w:type="pct"/>
            <w:tcBorders>
              <w:top w:val="nil"/>
              <w:left w:val="nil"/>
              <w:bottom w:val="nil"/>
              <w:right w:val="nil"/>
            </w:tcBorders>
          </w:tcPr>
          <w:p w14:paraId="3B2D4FD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(1.081)</w:t>
            </w:r>
          </w:p>
        </w:tc>
      </w:tr>
      <w:tr w:rsidR="001C4623" w:rsidRPr="00C57C1B" w14:paraId="0F7B7C1E" w14:textId="77777777" w:rsidTr="0005552C">
        <w:tc>
          <w:tcPr>
            <w:tcW w:w="2102" w:type="pct"/>
            <w:tcBorders>
              <w:top w:val="nil"/>
              <w:left w:val="nil"/>
              <w:bottom w:val="nil"/>
              <w:right w:val="nil"/>
            </w:tcBorders>
          </w:tcPr>
          <w:p w14:paraId="3300231F"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7501C8D"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4764213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75B2C92"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2FC9C4F7"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6A960F18"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nil"/>
              <w:right w:val="nil"/>
            </w:tcBorders>
          </w:tcPr>
          <w:p w14:paraId="19CE03F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r>
      <w:tr w:rsidR="001C4623" w:rsidRPr="00C57C1B" w14:paraId="45EF9C84" w14:textId="77777777" w:rsidTr="0005552C">
        <w:tc>
          <w:tcPr>
            <w:tcW w:w="2102" w:type="pct"/>
            <w:tcBorders>
              <w:top w:val="nil"/>
              <w:left w:val="nil"/>
              <w:bottom w:val="nil"/>
              <w:right w:val="nil"/>
            </w:tcBorders>
          </w:tcPr>
          <w:p w14:paraId="0F554CC4"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EV discount # Info: Public revenues</w:t>
            </w:r>
          </w:p>
        </w:tc>
        <w:tc>
          <w:tcPr>
            <w:tcW w:w="483" w:type="pct"/>
            <w:tcBorders>
              <w:top w:val="nil"/>
              <w:left w:val="nil"/>
              <w:bottom w:val="nil"/>
              <w:right w:val="nil"/>
            </w:tcBorders>
          </w:tcPr>
          <w:p w14:paraId="566EA1B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6D3ED14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1DEE9A69"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65A661E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nil"/>
              <w:right w:val="nil"/>
            </w:tcBorders>
          </w:tcPr>
          <w:p w14:paraId="3B0761E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-0.371</w:t>
            </w:r>
          </w:p>
        </w:tc>
        <w:tc>
          <w:tcPr>
            <w:tcW w:w="483" w:type="pct"/>
            <w:tcBorders>
              <w:top w:val="nil"/>
              <w:left w:val="nil"/>
              <w:bottom w:val="nil"/>
              <w:right w:val="nil"/>
            </w:tcBorders>
          </w:tcPr>
          <w:p w14:paraId="25443D47"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-0.309</w:t>
            </w:r>
          </w:p>
        </w:tc>
      </w:tr>
      <w:tr w:rsidR="001C4623" w:rsidRPr="00C57C1B" w14:paraId="22C113C8" w14:textId="77777777" w:rsidTr="0005552C">
        <w:tc>
          <w:tcPr>
            <w:tcW w:w="2102" w:type="pct"/>
            <w:tcBorders>
              <w:top w:val="nil"/>
              <w:left w:val="nil"/>
              <w:bottom w:val="single" w:sz="4" w:space="0" w:color="auto"/>
              <w:right w:val="nil"/>
            </w:tcBorders>
          </w:tcPr>
          <w:p w14:paraId="145457FC"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p>
        </w:tc>
        <w:tc>
          <w:tcPr>
            <w:tcW w:w="483" w:type="pct"/>
            <w:tcBorders>
              <w:top w:val="nil"/>
              <w:left w:val="nil"/>
              <w:bottom w:val="single" w:sz="4" w:space="0" w:color="auto"/>
              <w:right w:val="nil"/>
            </w:tcBorders>
          </w:tcPr>
          <w:p w14:paraId="02C024D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single" w:sz="4" w:space="0" w:color="auto"/>
              <w:right w:val="nil"/>
            </w:tcBorders>
          </w:tcPr>
          <w:p w14:paraId="2051C16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single" w:sz="4" w:space="0" w:color="auto"/>
              <w:right w:val="nil"/>
            </w:tcBorders>
          </w:tcPr>
          <w:p w14:paraId="7B74F424"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single" w:sz="4" w:space="0" w:color="auto"/>
              <w:right w:val="nil"/>
            </w:tcBorders>
          </w:tcPr>
          <w:p w14:paraId="50C6FF9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p>
        </w:tc>
        <w:tc>
          <w:tcPr>
            <w:tcW w:w="483" w:type="pct"/>
            <w:tcBorders>
              <w:top w:val="nil"/>
              <w:left w:val="nil"/>
              <w:bottom w:val="single" w:sz="4" w:space="0" w:color="auto"/>
              <w:right w:val="nil"/>
            </w:tcBorders>
          </w:tcPr>
          <w:p w14:paraId="7D4911A8"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(0.301)</w:t>
            </w:r>
          </w:p>
        </w:tc>
        <w:tc>
          <w:tcPr>
            <w:tcW w:w="483" w:type="pct"/>
            <w:tcBorders>
              <w:top w:val="nil"/>
              <w:left w:val="nil"/>
              <w:bottom w:val="single" w:sz="4" w:space="0" w:color="auto"/>
              <w:right w:val="nil"/>
            </w:tcBorders>
          </w:tcPr>
          <w:p w14:paraId="7737623F"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(0.369)</w:t>
            </w:r>
          </w:p>
        </w:tc>
      </w:tr>
      <w:tr w:rsidR="001C4623" w:rsidRPr="00C57C1B" w14:paraId="23F4F35D" w14:textId="77777777" w:rsidTr="0005552C">
        <w:tc>
          <w:tcPr>
            <w:tcW w:w="2102" w:type="pct"/>
            <w:tcBorders>
              <w:top w:val="single" w:sz="4" w:space="0" w:color="auto"/>
              <w:left w:val="nil"/>
              <w:bottom w:val="nil"/>
              <w:right w:val="nil"/>
            </w:tcBorders>
          </w:tcPr>
          <w:p w14:paraId="6420B419"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Observations</w:t>
            </w:r>
          </w:p>
        </w:tc>
        <w:tc>
          <w:tcPr>
            <w:tcW w:w="483" w:type="pct"/>
            <w:tcBorders>
              <w:top w:val="single" w:sz="4" w:space="0" w:color="auto"/>
              <w:left w:val="nil"/>
              <w:bottom w:val="nil"/>
              <w:right w:val="nil"/>
            </w:tcBorders>
          </w:tcPr>
          <w:p w14:paraId="55AA181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2556</w:t>
            </w:r>
          </w:p>
        </w:tc>
        <w:tc>
          <w:tcPr>
            <w:tcW w:w="483" w:type="pct"/>
            <w:tcBorders>
              <w:top w:val="single" w:sz="4" w:space="0" w:color="auto"/>
              <w:left w:val="nil"/>
              <w:bottom w:val="nil"/>
              <w:right w:val="nil"/>
            </w:tcBorders>
          </w:tcPr>
          <w:p w14:paraId="796C2C7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1620</w:t>
            </w:r>
          </w:p>
        </w:tc>
        <w:tc>
          <w:tcPr>
            <w:tcW w:w="483" w:type="pct"/>
            <w:tcBorders>
              <w:top w:val="single" w:sz="4" w:space="0" w:color="auto"/>
              <w:left w:val="nil"/>
              <w:bottom w:val="nil"/>
              <w:right w:val="nil"/>
            </w:tcBorders>
          </w:tcPr>
          <w:p w14:paraId="45F2847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2556</w:t>
            </w:r>
          </w:p>
        </w:tc>
        <w:tc>
          <w:tcPr>
            <w:tcW w:w="483" w:type="pct"/>
            <w:tcBorders>
              <w:top w:val="single" w:sz="4" w:space="0" w:color="auto"/>
              <w:left w:val="nil"/>
              <w:bottom w:val="nil"/>
              <w:right w:val="nil"/>
            </w:tcBorders>
          </w:tcPr>
          <w:p w14:paraId="03D145D1"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1620</w:t>
            </w:r>
          </w:p>
        </w:tc>
        <w:tc>
          <w:tcPr>
            <w:tcW w:w="483" w:type="pct"/>
            <w:tcBorders>
              <w:top w:val="single" w:sz="4" w:space="0" w:color="auto"/>
              <w:left w:val="nil"/>
              <w:bottom w:val="nil"/>
              <w:right w:val="nil"/>
            </w:tcBorders>
          </w:tcPr>
          <w:p w14:paraId="0E702252"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2556</w:t>
            </w:r>
          </w:p>
        </w:tc>
        <w:tc>
          <w:tcPr>
            <w:tcW w:w="483" w:type="pct"/>
            <w:tcBorders>
              <w:top w:val="single" w:sz="4" w:space="0" w:color="auto"/>
              <w:left w:val="nil"/>
              <w:bottom w:val="nil"/>
              <w:right w:val="nil"/>
            </w:tcBorders>
          </w:tcPr>
          <w:p w14:paraId="7EE14A8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1620</w:t>
            </w:r>
          </w:p>
        </w:tc>
      </w:tr>
      <w:tr w:rsidR="001C4623" w:rsidRPr="00C57C1B" w14:paraId="74F247DF" w14:textId="77777777" w:rsidTr="0005552C">
        <w:tc>
          <w:tcPr>
            <w:tcW w:w="2102" w:type="pct"/>
            <w:tcBorders>
              <w:top w:val="nil"/>
              <w:left w:val="nil"/>
              <w:bottom w:val="single" w:sz="4" w:space="0" w:color="auto"/>
              <w:right w:val="nil"/>
            </w:tcBorders>
          </w:tcPr>
          <w:p w14:paraId="0728F3DB" w14:textId="77777777" w:rsidR="001C4623" w:rsidRPr="00C57C1B" w:rsidRDefault="001C4623" w:rsidP="001C4623">
            <w:pPr>
              <w:keepNext/>
              <w:widowControl w:val="0"/>
              <w:autoSpaceDE w:val="0"/>
              <w:autoSpaceDN w:val="0"/>
              <w:adjustRightInd w:val="0"/>
              <w:spacing w:after="0"/>
              <w:rPr>
                <w:rFonts w:ascii="Arial" w:hAnsi="Arial" w:cs="Arial"/>
                <w:sz w:val="18"/>
                <w:szCs w:val="18"/>
                <w:lang w:val="en-US"/>
              </w:rPr>
            </w:pPr>
            <w:r w:rsidRPr="00C57C1B">
              <w:rPr>
                <w:rFonts w:ascii="Arial" w:hAnsi="Arial" w:cs="Arial"/>
                <w:sz w:val="18"/>
                <w:szCs w:val="18"/>
                <w:lang w:val="en-US"/>
              </w:rPr>
              <w:t>Final LL</w:t>
            </w:r>
          </w:p>
        </w:tc>
        <w:tc>
          <w:tcPr>
            <w:tcW w:w="483" w:type="pct"/>
            <w:tcBorders>
              <w:top w:val="nil"/>
              <w:left w:val="nil"/>
              <w:bottom w:val="single" w:sz="4" w:space="0" w:color="auto"/>
              <w:right w:val="nil"/>
            </w:tcBorders>
          </w:tcPr>
          <w:p w14:paraId="491FCD75"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-850.57</w:t>
            </w:r>
          </w:p>
        </w:tc>
        <w:tc>
          <w:tcPr>
            <w:tcW w:w="483" w:type="pct"/>
            <w:tcBorders>
              <w:top w:val="nil"/>
              <w:left w:val="nil"/>
              <w:bottom w:val="single" w:sz="4" w:space="0" w:color="auto"/>
              <w:right w:val="nil"/>
            </w:tcBorders>
          </w:tcPr>
          <w:p w14:paraId="6419E47B"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-548.59</w:t>
            </w:r>
          </w:p>
        </w:tc>
        <w:tc>
          <w:tcPr>
            <w:tcW w:w="483" w:type="pct"/>
            <w:tcBorders>
              <w:top w:val="nil"/>
              <w:left w:val="nil"/>
              <w:bottom w:val="single" w:sz="4" w:space="0" w:color="auto"/>
              <w:right w:val="nil"/>
            </w:tcBorders>
          </w:tcPr>
          <w:p w14:paraId="505F40DD"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-847.64</w:t>
            </w:r>
          </w:p>
        </w:tc>
        <w:tc>
          <w:tcPr>
            <w:tcW w:w="483" w:type="pct"/>
            <w:tcBorders>
              <w:top w:val="nil"/>
              <w:left w:val="nil"/>
              <w:bottom w:val="single" w:sz="4" w:space="0" w:color="auto"/>
              <w:right w:val="nil"/>
            </w:tcBorders>
          </w:tcPr>
          <w:p w14:paraId="714833A0"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-544.79</w:t>
            </w:r>
          </w:p>
        </w:tc>
        <w:tc>
          <w:tcPr>
            <w:tcW w:w="483" w:type="pct"/>
            <w:tcBorders>
              <w:top w:val="nil"/>
              <w:left w:val="nil"/>
              <w:bottom w:val="single" w:sz="4" w:space="0" w:color="auto"/>
              <w:right w:val="nil"/>
            </w:tcBorders>
          </w:tcPr>
          <w:p w14:paraId="79F17D0E"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-846.49</w:t>
            </w:r>
          </w:p>
        </w:tc>
        <w:tc>
          <w:tcPr>
            <w:tcW w:w="483" w:type="pct"/>
            <w:tcBorders>
              <w:top w:val="nil"/>
              <w:left w:val="nil"/>
              <w:bottom w:val="single" w:sz="4" w:space="0" w:color="auto"/>
              <w:right w:val="nil"/>
            </w:tcBorders>
          </w:tcPr>
          <w:p w14:paraId="40576CB6" w14:textId="77777777" w:rsidR="001C4623" w:rsidRPr="00C57C1B" w:rsidRDefault="001C4623" w:rsidP="001C4623">
            <w:pPr>
              <w:keepNext/>
              <w:widowControl w:val="0"/>
              <w:autoSpaceDE w:val="0"/>
              <w:autoSpaceDN w:val="0"/>
              <w:adjustRightInd w:val="0"/>
              <w:spacing w:after="0"/>
              <w:jc w:val="center"/>
              <w:rPr>
                <w:rFonts w:ascii="Arial" w:hAnsi="Arial" w:cs="Arial"/>
                <w:sz w:val="18"/>
                <w:szCs w:val="18"/>
                <w:lang w:val="en-US"/>
              </w:rPr>
            </w:pPr>
            <w:r w:rsidRPr="00C57C1B">
              <w:rPr>
                <w:rFonts w:ascii="Arial" w:hAnsi="Arial" w:cs="Arial"/>
                <w:sz w:val="18"/>
                <w:szCs w:val="18"/>
                <w:lang w:val="en-US"/>
              </w:rPr>
              <w:t>-544.32</w:t>
            </w:r>
          </w:p>
        </w:tc>
      </w:tr>
    </w:tbl>
    <w:p w14:paraId="550B885F" w14:textId="77777777" w:rsidR="00FA5302" w:rsidRDefault="00FA5302" w:rsidP="00FA5302">
      <w:pPr>
        <w:rPr>
          <w:lang w:val="en-US"/>
        </w:rPr>
      </w:pPr>
    </w:p>
    <w:p w14:paraId="1F507DFE" w14:textId="1E0160B3" w:rsidR="00F5623A" w:rsidRDefault="00F5623A" w:rsidP="00F5623A">
      <w:pPr>
        <w:pStyle w:val="Overskrift1"/>
        <w:rPr>
          <w:lang w:val="en-US"/>
        </w:rPr>
      </w:pPr>
      <w:r>
        <w:rPr>
          <w:lang w:val="en-US"/>
        </w:rPr>
        <w:t>Effect of the redistribution treatment</w:t>
      </w:r>
    </w:p>
    <w:p w14:paraId="6DFE2D0C" w14:textId="65CAF093" w:rsidR="00F5623A" w:rsidRDefault="00F5623A" w:rsidP="00F5623A">
      <w:pPr>
        <w:rPr>
          <w:lang w:val="en-US"/>
        </w:rPr>
      </w:pPr>
      <w:r>
        <w:rPr>
          <w:lang w:val="en-US"/>
        </w:rPr>
        <w:t>The table below shows the effect of the information treatment where 1/4 of the respondents receive more information about the importance of redistribution Here, we only include this treatment group and the control group.</w:t>
      </w:r>
    </w:p>
    <w:p w14:paraId="09992B94" w14:textId="208A20FC" w:rsidR="00E13FF2" w:rsidRDefault="00E13FF2" w:rsidP="00E13FF2">
      <w:pPr>
        <w:rPr>
          <w:lang w:val="en-US"/>
        </w:rPr>
      </w:pPr>
      <w:r>
        <w:rPr>
          <w:lang w:val="en-US"/>
        </w:rPr>
        <w:t>Columns (1) and (2) only include the effect of the information treatment on the preference for the two policy alternatives (1 and 2). The effect is close to zero and not statistically significant.</w:t>
      </w:r>
    </w:p>
    <w:p w14:paraId="5429796C" w14:textId="4F8E2802" w:rsidR="00E13FF2" w:rsidRDefault="00E13FF2" w:rsidP="00E13FF2">
      <w:pPr>
        <w:rPr>
          <w:lang w:val="en-US"/>
        </w:rPr>
      </w:pPr>
      <w:r>
        <w:rPr>
          <w:lang w:val="en-US"/>
        </w:rPr>
        <w:t xml:space="preserve">Columns (3) and (4) include an interaction effect of the treatment and allocating the revenues to </w:t>
      </w:r>
      <w:r w:rsidR="004E59CE">
        <w:rPr>
          <w:lang w:val="en-US"/>
        </w:rPr>
        <w:t xml:space="preserve">a cash transfer for low-income citizens. </w:t>
      </w:r>
      <w:r w:rsidR="00A10CE5">
        <w:rPr>
          <w:lang w:val="en-US"/>
        </w:rPr>
        <w:t>T</w:t>
      </w:r>
      <w:r>
        <w:rPr>
          <w:lang w:val="en-US"/>
        </w:rPr>
        <w:t>he effect is</w:t>
      </w:r>
      <w:r w:rsidR="00E71D16">
        <w:rPr>
          <w:lang w:val="en-US"/>
        </w:rPr>
        <w:t xml:space="preserve"> close to zero in the full sample and negative in the Madrid sample, </w:t>
      </w:r>
      <w:r w:rsidR="00A10CE5">
        <w:rPr>
          <w:lang w:val="en-US"/>
        </w:rPr>
        <w:t>but not statistically significant. We would have expected the effect to be positive.</w:t>
      </w:r>
    </w:p>
    <w:p w14:paraId="2FE256A4" w14:textId="5D8C710F" w:rsidR="00B1525E" w:rsidRDefault="00E13FF2" w:rsidP="00B1525E">
      <w:pPr>
        <w:rPr>
          <w:lang w:val="en-US"/>
        </w:rPr>
      </w:pPr>
      <w:r>
        <w:rPr>
          <w:lang w:val="en-US"/>
        </w:rPr>
        <w:lastRenderedPageBreak/>
        <w:t xml:space="preserve">Columns (5) and 6) also include interaction effects of the treatment and the urban price level as well as the EV discount. </w:t>
      </w:r>
      <w:r w:rsidR="00FE6189">
        <w:rPr>
          <w:lang w:val="en-US"/>
        </w:rPr>
        <w:t xml:space="preserve">The first interaction effect is negative and marginally significant in the full sample, suggesting that information about redistribution increases </w:t>
      </w:r>
      <w:r w:rsidR="00B1525E">
        <w:rPr>
          <w:lang w:val="en-US"/>
        </w:rPr>
        <w:t>aversion to higher prices. The interaction effect with the EV discount is also negative, but far from statistically significant.</w:t>
      </w:r>
    </w:p>
    <w:p w14:paraId="59722F28" w14:textId="1A9725AD" w:rsidR="00FA5302" w:rsidRDefault="00FA5302" w:rsidP="00FA5302">
      <w:pPr>
        <w:rPr>
          <w:lang w:val="en-US"/>
        </w:rPr>
      </w:pPr>
    </w:p>
    <w:p w14:paraId="775A0538" w14:textId="11F8CA1A" w:rsidR="0005552C" w:rsidRPr="0005552C" w:rsidRDefault="0005552C" w:rsidP="0005552C">
      <w:pPr>
        <w:pStyle w:val="Bildetekst"/>
        <w:keepNext/>
        <w:rPr>
          <w:lang w:val="en-US"/>
        </w:rPr>
      </w:pPr>
      <w:r w:rsidRPr="0005552C">
        <w:rPr>
          <w:lang w:val="en-US"/>
        </w:rPr>
        <w:t xml:space="preserve">Table </w:t>
      </w:r>
      <w:r>
        <w:fldChar w:fldCharType="begin"/>
      </w:r>
      <w:r w:rsidRPr="0005552C">
        <w:rPr>
          <w:lang w:val="en-US"/>
        </w:rPr>
        <w:instrText xml:space="preserve"> SEQ Table \* ARABIC </w:instrText>
      </w:r>
      <w:r>
        <w:fldChar w:fldCharType="separate"/>
      </w:r>
      <w:r w:rsidR="00271166">
        <w:rPr>
          <w:noProof/>
          <w:lang w:val="en-US"/>
        </w:rPr>
        <w:t>5</w:t>
      </w:r>
      <w:r>
        <w:fldChar w:fldCharType="end"/>
      </w:r>
      <w:r w:rsidRPr="0005552C">
        <w:rPr>
          <w:lang w:val="en-US"/>
        </w:rPr>
        <w:t>. Results from choice experiment, effect of information treatment with re</w:t>
      </w:r>
      <w:r>
        <w:rPr>
          <w:lang w:val="en-US"/>
        </w:rPr>
        <w:t>distribution</w:t>
      </w:r>
    </w:p>
    <w:tbl>
      <w:tblPr>
        <w:tblW w:w="5000" w:type="pct"/>
        <w:tblLook w:val="0000" w:firstRow="0" w:lastRow="0" w:firstColumn="0" w:lastColumn="0" w:noHBand="0" w:noVBand="0"/>
      </w:tblPr>
      <w:tblGrid>
        <w:gridCol w:w="3684"/>
        <w:gridCol w:w="892"/>
        <w:gridCol w:w="890"/>
        <w:gridCol w:w="890"/>
        <w:gridCol w:w="890"/>
        <w:gridCol w:w="890"/>
        <w:gridCol w:w="890"/>
      </w:tblGrid>
      <w:tr w:rsidR="007F1C26" w:rsidRPr="00B531CE" w14:paraId="506726F5" w14:textId="77777777" w:rsidTr="0005552C">
        <w:tc>
          <w:tcPr>
            <w:tcW w:w="2041" w:type="pct"/>
            <w:tcBorders>
              <w:top w:val="single" w:sz="4" w:space="0" w:color="auto"/>
              <w:left w:val="nil"/>
              <w:bottom w:val="nil"/>
              <w:right w:val="nil"/>
            </w:tcBorders>
          </w:tcPr>
          <w:p w14:paraId="49EF000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single" w:sz="4" w:space="0" w:color="auto"/>
              <w:left w:val="nil"/>
              <w:bottom w:val="nil"/>
              <w:right w:val="nil"/>
            </w:tcBorders>
          </w:tcPr>
          <w:p w14:paraId="70E02A7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w:t>
            </w:r>
          </w:p>
        </w:tc>
        <w:tc>
          <w:tcPr>
            <w:tcW w:w="493" w:type="pct"/>
            <w:tcBorders>
              <w:top w:val="single" w:sz="4" w:space="0" w:color="auto"/>
              <w:left w:val="nil"/>
              <w:bottom w:val="nil"/>
              <w:right w:val="nil"/>
            </w:tcBorders>
          </w:tcPr>
          <w:p w14:paraId="62C9D39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w:t>
            </w:r>
          </w:p>
        </w:tc>
        <w:tc>
          <w:tcPr>
            <w:tcW w:w="493" w:type="pct"/>
            <w:tcBorders>
              <w:top w:val="single" w:sz="4" w:space="0" w:color="auto"/>
              <w:left w:val="nil"/>
              <w:bottom w:val="nil"/>
              <w:right w:val="nil"/>
            </w:tcBorders>
          </w:tcPr>
          <w:p w14:paraId="73C8642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(3)</w:t>
            </w:r>
          </w:p>
        </w:tc>
        <w:tc>
          <w:tcPr>
            <w:tcW w:w="493" w:type="pct"/>
            <w:tcBorders>
              <w:top w:val="single" w:sz="4" w:space="0" w:color="auto"/>
              <w:left w:val="nil"/>
              <w:bottom w:val="nil"/>
              <w:right w:val="nil"/>
            </w:tcBorders>
          </w:tcPr>
          <w:p w14:paraId="69B84EB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(4)</w:t>
            </w:r>
          </w:p>
        </w:tc>
        <w:tc>
          <w:tcPr>
            <w:tcW w:w="493" w:type="pct"/>
            <w:tcBorders>
              <w:top w:val="single" w:sz="4" w:space="0" w:color="auto"/>
              <w:left w:val="nil"/>
              <w:bottom w:val="nil"/>
              <w:right w:val="nil"/>
            </w:tcBorders>
          </w:tcPr>
          <w:p w14:paraId="5EB0B53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(5)</w:t>
            </w:r>
          </w:p>
        </w:tc>
        <w:tc>
          <w:tcPr>
            <w:tcW w:w="493" w:type="pct"/>
            <w:tcBorders>
              <w:top w:val="single" w:sz="4" w:space="0" w:color="auto"/>
              <w:left w:val="nil"/>
              <w:bottom w:val="nil"/>
              <w:right w:val="nil"/>
            </w:tcBorders>
          </w:tcPr>
          <w:p w14:paraId="3C241C8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(6)</w:t>
            </w:r>
          </w:p>
        </w:tc>
      </w:tr>
      <w:tr w:rsidR="007F1C26" w:rsidRPr="00B531CE" w14:paraId="29FE5B3F" w14:textId="77777777" w:rsidTr="0005552C">
        <w:tc>
          <w:tcPr>
            <w:tcW w:w="2041" w:type="pct"/>
            <w:tcBorders>
              <w:top w:val="nil"/>
              <w:left w:val="nil"/>
              <w:bottom w:val="nil"/>
              <w:right w:val="nil"/>
            </w:tcBorders>
          </w:tcPr>
          <w:p w14:paraId="204E5C86"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79403A2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All</w:t>
            </w:r>
          </w:p>
        </w:tc>
        <w:tc>
          <w:tcPr>
            <w:tcW w:w="493" w:type="pct"/>
            <w:tcBorders>
              <w:top w:val="nil"/>
              <w:left w:val="nil"/>
              <w:bottom w:val="nil"/>
              <w:right w:val="nil"/>
            </w:tcBorders>
          </w:tcPr>
          <w:p w14:paraId="3003A9D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Madrid</w:t>
            </w:r>
          </w:p>
        </w:tc>
        <w:tc>
          <w:tcPr>
            <w:tcW w:w="493" w:type="pct"/>
            <w:tcBorders>
              <w:top w:val="nil"/>
              <w:left w:val="nil"/>
              <w:bottom w:val="nil"/>
              <w:right w:val="nil"/>
            </w:tcBorders>
          </w:tcPr>
          <w:p w14:paraId="17981FB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All</w:t>
            </w:r>
          </w:p>
        </w:tc>
        <w:tc>
          <w:tcPr>
            <w:tcW w:w="493" w:type="pct"/>
            <w:tcBorders>
              <w:top w:val="nil"/>
              <w:left w:val="nil"/>
              <w:bottom w:val="nil"/>
              <w:right w:val="nil"/>
            </w:tcBorders>
          </w:tcPr>
          <w:p w14:paraId="4204505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Madrid</w:t>
            </w:r>
          </w:p>
        </w:tc>
        <w:tc>
          <w:tcPr>
            <w:tcW w:w="493" w:type="pct"/>
            <w:tcBorders>
              <w:top w:val="nil"/>
              <w:left w:val="nil"/>
              <w:bottom w:val="nil"/>
              <w:right w:val="nil"/>
            </w:tcBorders>
          </w:tcPr>
          <w:p w14:paraId="3A8B1CA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All</w:t>
            </w:r>
          </w:p>
        </w:tc>
        <w:tc>
          <w:tcPr>
            <w:tcW w:w="493" w:type="pct"/>
            <w:tcBorders>
              <w:top w:val="nil"/>
              <w:left w:val="nil"/>
              <w:bottom w:val="nil"/>
              <w:right w:val="nil"/>
            </w:tcBorders>
          </w:tcPr>
          <w:p w14:paraId="05D726F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Madrid</w:t>
            </w:r>
          </w:p>
        </w:tc>
      </w:tr>
      <w:tr w:rsidR="007F1C26" w:rsidRPr="00B531CE" w14:paraId="06B793FA" w14:textId="77777777" w:rsidTr="0005552C">
        <w:tc>
          <w:tcPr>
            <w:tcW w:w="2041" w:type="pct"/>
            <w:tcBorders>
              <w:top w:val="single" w:sz="4" w:space="0" w:color="auto"/>
              <w:left w:val="nil"/>
              <w:bottom w:val="nil"/>
              <w:right w:val="nil"/>
            </w:tcBorders>
          </w:tcPr>
          <w:p w14:paraId="1DFF5C5A" w14:textId="1289E605"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single" w:sz="4" w:space="0" w:color="auto"/>
              <w:left w:val="nil"/>
              <w:bottom w:val="nil"/>
              <w:right w:val="nil"/>
            </w:tcBorders>
          </w:tcPr>
          <w:p w14:paraId="6886A1B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single" w:sz="4" w:space="0" w:color="auto"/>
              <w:left w:val="nil"/>
              <w:bottom w:val="nil"/>
              <w:right w:val="nil"/>
            </w:tcBorders>
          </w:tcPr>
          <w:p w14:paraId="0FF6CC1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single" w:sz="4" w:space="0" w:color="auto"/>
              <w:left w:val="nil"/>
              <w:bottom w:val="nil"/>
              <w:right w:val="nil"/>
            </w:tcBorders>
          </w:tcPr>
          <w:p w14:paraId="0A00435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single" w:sz="4" w:space="0" w:color="auto"/>
              <w:left w:val="nil"/>
              <w:bottom w:val="nil"/>
              <w:right w:val="nil"/>
            </w:tcBorders>
          </w:tcPr>
          <w:p w14:paraId="4723D77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single" w:sz="4" w:space="0" w:color="auto"/>
              <w:left w:val="nil"/>
              <w:bottom w:val="nil"/>
              <w:right w:val="nil"/>
            </w:tcBorders>
          </w:tcPr>
          <w:p w14:paraId="450DC3E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single" w:sz="4" w:space="0" w:color="auto"/>
              <w:left w:val="nil"/>
              <w:bottom w:val="nil"/>
              <w:right w:val="nil"/>
            </w:tcBorders>
          </w:tcPr>
          <w:p w14:paraId="3C2230D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r>
      <w:tr w:rsidR="007F1C26" w:rsidRPr="00B531CE" w14:paraId="1057BFB8" w14:textId="77777777" w:rsidTr="0005552C">
        <w:tc>
          <w:tcPr>
            <w:tcW w:w="2041" w:type="pct"/>
            <w:tcBorders>
              <w:top w:val="nil"/>
              <w:left w:val="nil"/>
              <w:bottom w:val="nil"/>
              <w:right w:val="nil"/>
            </w:tcBorders>
          </w:tcPr>
          <w:p w14:paraId="4BB48D5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Alt. 1 or 2</w:t>
            </w:r>
          </w:p>
        </w:tc>
        <w:tc>
          <w:tcPr>
            <w:tcW w:w="494" w:type="pct"/>
            <w:tcBorders>
              <w:top w:val="nil"/>
              <w:left w:val="nil"/>
              <w:bottom w:val="nil"/>
              <w:right w:val="nil"/>
            </w:tcBorders>
          </w:tcPr>
          <w:p w14:paraId="689E892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0.528</w:t>
            </w:r>
          </w:p>
        </w:tc>
        <w:tc>
          <w:tcPr>
            <w:tcW w:w="493" w:type="pct"/>
            <w:tcBorders>
              <w:top w:val="nil"/>
              <w:left w:val="nil"/>
              <w:bottom w:val="nil"/>
              <w:right w:val="nil"/>
            </w:tcBorders>
          </w:tcPr>
          <w:p w14:paraId="24FFD15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0.312</w:t>
            </w:r>
          </w:p>
        </w:tc>
        <w:tc>
          <w:tcPr>
            <w:tcW w:w="493" w:type="pct"/>
            <w:tcBorders>
              <w:top w:val="nil"/>
              <w:left w:val="nil"/>
              <w:bottom w:val="nil"/>
              <w:right w:val="nil"/>
            </w:tcBorders>
          </w:tcPr>
          <w:p w14:paraId="050ED75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0.523</w:t>
            </w:r>
          </w:p>
        </w:tc>
        <w:tc>
          <w:tcPr>
            <w:tcW w:w="493" w:type="pct"/>
            <w:tcBorders>
              <w:top w:val="nil"/>
              <w:left w:val="nil"/>
              <w:bottom w:val="nil"/>
              <w:right w:val="nil"/>
            </w:tcBorders>
          </w:tcPr>
          <w:p w14:paraId="2567EB3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0.291</w:t>
            </w:r>
          </w:p>
        </w:tc>
        <w:tc>
          <w:tcPr>
            <w:tcW w:w="493" w:type="pct"/>
            <w:tcBorders>
              <w:top w:val="nil"/>
              <w:left w:val="nil"/>
              <w:bottom w:val="nil"/>
              <w:right w:val="nil"/>
            </w:tcBorders>
          </w:tcPr>
          <w:p w14:paraId="1EB66E5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0.279</w:t>
            </w:r>
          </w:p>
        </w:tc>
        <w:tc>
          <w:tcPr>
            <w:tcW w:w="493" w:type="pct"/>
            <w:tcBorders>
              <w:top w:val="nil"/>
              <w:left w:val="nil"/>
              <w:bottom w:val="nil"/>
              <w:right w:val="nil"/>
            </w:tcBorders>
          </w:tcPr>
          <w:p w14:paraId="57B3307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0.019</w:t>
            </w:r>
          </w:p>
        </w:tc>
      </w:tr>
      <w:tr w:rsidR="007F1C26" w:rsidRPr="00B531CE" w14:paraId="3C5318C1" w14:textId="77777777" w:rsidTr="0005552C">
        <w:tc>
          <w:tcPr>
            <w:tcW w:w="2041" w:type="pct"/>
            <w:tcBorders>
              <w:top w:val="nil"/>
              <w:left w:val="nil"/>
              <w:bottom w:val="nil"/>
              <w:right w:val="nil"/>
            </w:tcBorders>
          </w:tcPr>
          <w:p w14:paraId="1162B1F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1251119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(0.323)</w:t>
            </w:r>
          </w:p>
        </w:tc>
        <w:tc>
          <w:tcPr>
            <w:tcW w:w="493" w:type="pct"/>
            <w:tcBorders>
              <w:top w:val="nil"/>
              <w:left w:val="nil"/>
              <w:bottom w:val="nil"/>
              <w:right w:val="nil"/>
            </w:tcBorders>
          </w:tcPr>
          <w:p w14:paraId="4B1C99A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(0.379)</w:t>
            </w:r>
          </w:p>
        </w:tc>
        <w:tc>
          <w:tcPr>
            <w:tcW w:w="493" w:type="pct"/>
            <w:tcBorders>
              <w:top w:val="nil"/>
              <w:left w:val="nil"/>
              <w:bottom w:val="nil"/>
              <w:right w:val="nil"/>
            </w:tcBorders>
          </w:tcPr>
          <w:p w14:paraId="2340A18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(0.323)</w:t>
            </w:r>
          </w:p>
        </w:tc>
        <w:tc>
          <w:tcPr>
            <w:tcW w:w="493" w:type="pct"/>
            <w:tcBorders>
              <w:top w:val="nil"/>
              <w:left w:val="nil"/>
              <w:bottom w:val="nil"/>
              <w:right w:val="nil"/>
            </w:tcBorders>
          </w:tcPr>
          <w:p w14:paraId="0181481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(0.379)</w:t>
            </w:r>
          </w:p>
        </w:tc>
        <w:tc>
          <w:tcPr>
            <w:tcW w:w="493" w:type="pct"/>
            <w:tcBorders>
              <w:top w:val="nil"/>
              <w:left w:val="nil"/>
              <w:bottom w:val="nil"/>
              <w:right w:val="nil"/>
            </w:tcBorders>
          </w:tcPr>
          <w:p w14:paraId="57B6FC2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(0.363)</w:t>
            </w:r>
          </w:p>
        </w:tc>
        <w:tc>
          <w:tcPr>
            <w:tcW w:w="493" w:type="pct"/>
            <w:tcBorders>
              <w:top w:val="nil"/>
              <w:left w:val="nil"/>
              <w:bottom w:val="nil"/>
              <w:right w:val="nil"/>
            </w:tcBorders>
          </w:tcPr>
          <w:p w14:paraId="21F4830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(0.433)</w:t>
            </w:r>
          </w:p>
        </w:tc>
      </w:tr>
      <w:tr w:rsidR="007F1C26" w:rsidRPr="00B531CE" w14:paraId="760FC4A5" w14:textId="77777777" w:rsidTr="0005552C">
        <w:tc>
          <w:tcPr>
            <w:tcW w:w="2041" w:type="pct"/>
            <w:tcBorders>
              <w:top w:val="nil"/>
              <w:left w:val="nil"/>
              <w:bottom w:val="nil"/>
              <w:right w:val="nil"/>
            </w:tcBorders>
          </w:tcPr>
          <w:p w14:paraId="5AE977F5"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49ABD5A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0307E3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3F664125"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0DE0161"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FE7D761"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C3E88B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4DA215BF" w14:textId="77777777" w:rsidTr="0005552C">
        <w:tc>
          <w:tcPr>
            <w:tcW w:w="2041" w:type="pct"/>
            <w:tcBorders>
              <w:top w:val="nil"/>
              <w:left w:val="nil"/>
              <w:bottom w:val="nil"/>
              <w:right w:val="nil"/>
            </w:tcBorders>
          </w:tcPr>
          <w:p w14:paraId="55F7EAE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Price, urban average</w:t>
            </w:r>
          </w:p>
        </w:tc>
        <w:tc>
          <w:tcPr>
            <w:tcW w:w="494" w:type="pct"/>
            <w:tcBorders>
              <w:top w:val="nil"/>
              <w:left w:val="nil"/>
              <w:bottom w:val="nil"/>
              <w:right w:val="nil"/>
            </w:tcBorders>
          </w:tcPr>
          <w:p w14:paraId="22FC38A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-3.089</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41170FA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-2.982</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2CBF519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-3.087</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42AA710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-3.008</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1FBF5C4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-2.260</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0B44133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-2.204</w:t>
            </w:r>
            <w:r w:rsidRPr="00B531CE">
              <w:rPr>
                <w:rFonts w:ascii="Arial" w:hAnsi="Arial" w:cs="Arial"/>
                <w:sz w:val="18"/>
                <w:szCs w:val="18"/>
                <w:vertAlign w:val="superscript"/>
                <w:lang w:val="en-US"/>
              </w:rPr>
              <w:t>***</w:t>
            </w:r>
          </w:p>
        </w:tc>
      </w:tr>
      <w:tr w:rsidR="007F1C26" w:rsidRPr="00B531CE" w14:paraId="213B935F" w14:textId="77777777" w:rsidTr="0005552C">
        <w:tc>
          <w:tcPr>
            <w:tcW w:w="2041" w:type="pct"/>
            <w:tcBorders>
              <w:top w:val="nil"/>
              <w:left w:val="nil"/>
              <w:bottom w:val="nil"/>
              <w:right w:val="nil"/>
            </w:tcBorders>
          </w:tcPr>
          <w:p w14:paraId="5E292863" w14:textId="1DC7EE61"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6BFF3C4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(0.521)</w:t>
            </w:r>
          </w:p>
        </w:tc>
        <w:tc>
          <w:tcPr>
            <w:tcW w:w="493" w:type="pct"/>
            <w:tcBorders>
              <w:top w:val="nil"/>
              <w:left w:val="nil"/>
              <w:bottom w:val="nil"/>
              <w:right w:val="nil"/>
            </w:tcBorders>
          </w:tcPr>
          <w:p w14:paraId="39B923C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(0.647)</w:t>
            </w:r>
          </w:p>
        </w:tc>
        <w:tc>
          <w:tcPr>
            <w:tcW w:w="493" w:type="pct"/>
            <w:tcBorders>
              <w:top w:val="nil"/>
              <w:left w:val="nil"/>
              <w:bottom w:val="nil"/>
              <w:right w:val="nil"/>
            </w:tcBorders>
          </w:tcPr>
          <w:p w14:paraId="0E9D453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(0.522)</w:t>
            </w:r>
          </w:p>
        </w:tc>
        <w:tc>
          <w:tcPr>
            <w:tcW w:w="493" w:type="pct"/>
            <w:tcBorders>
              <w:top w:val="nil"/>
              <w:left w:val="nil"/>
              <w:bottom w:val="nil"/>
              <w:right w:val="nil"/>
            </w:tcBorders>
          </w:tcPr>
          <w:p w14:paraId="4274CE8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(0.641)</w:t>
            </w:r>
          </w:p>
        </w:tc>
        <w:tc>
          <w:tcPr>
            <w:tcW w:w="493" w:type="pct"/>
            <w:tcBorders>
              <w:top w:val="nil"/>
              <w:left w:val="nil"/>
              <w:bottom w:val="nil"/>
              <w:right w:val="nil"/>
            </w:tcBorders>
          </w:tcPr>
          <w:p w14:paraId="16240DC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(0.676)</w:t>
            </w:r>
          </w:p>
        </w:tc>
        <w:tc>
          <w:tcPr>
            <w:tcW w:w="493" w:type="pct"/>
            <w:tcBorders>
              <w:top w:val="nil"/>
              <w:left w:val="nil"/>
              <w:bottom w:val="nil"/>
              <w:right w:val="nil"/>
            </w:tcBorders>
          </w:tcPr>
          <w:p w14:paraId="0032358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(0.819)</w:t>
            </w:r>
          </w:p>
        </w:tc>
      </w:tr>
      <w:tr w:rsidR="007F1C26" w:rsidRPr="00B531CE" w14:paraId="388E29EC" w14:textId="77777777" w:rsidTr="0005552C">
        <w:tc>
          <w:tcPr>
            <w:tcW w:w="2041" w:type="pct"/>
            <w:tcBorders>
              <w:top w:val="nil"/>
              <w:left w:val="nil"/>
              <w:bottom w:val="nil"/>
              <w:right w:val="nil"/>
            </w:tcBorders>
          </w:tcPr>
          <w:p w14:paraId="0591608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3530178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110411CE"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42BCB4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F231D0A"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11E013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72098AD"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3A3C689E" w14:textId="77777777" w:rsidTr="0005552C">
        <w:tc>
          <w:tcPr>
            <w:tcW w:w="2041" w:type="pct"/>
            <w:tcBorders>
              <w:top w:val="nil"/>
              <w:left w:val="nil"/>
              <w:bottom w:val="nil"/>
              <w:right w:val="nil"/>
            </w:tcBorders>
          </w:tcPr>
          <w:p w14:paraId="40EB1887"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Price, non-urban</w:t>
            </w:r>
          </w:p>
        </w:tc>
        <w:tc>
          <w:tcPr>
            <w:tcW w:w="494" w:type="pct"/>
            <w:tcBorders>
              <w:top w:val="nil"/>
              <w:left w:val="nil"/>
              <w:bottom w:val="nil"/>
              <w:right w:val="nil"/>
            </w:tcBorders>
          </w:tcPr>
          <w:p w14:paraId="1618CC1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0.422</w:t>
            </w:r>
          </w:p>
        </w:tc>
        <w:tc>
          <w:tcPr>
            <w:tcW w:w="493" w:type="pct"/>
            <w:tcBorders>
              <w:top w:val="nil"/>
              <w:left w:val="nil"/>
              <w:bottom w:val="nil"/>
              <w:right w:val="nil"/>
            </w:tcBorders>
          </w:tcPr>
          <w:p w14:paraId="50592D3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0.597</w:t>
            </w:r>
          </w:p>
        </w:tc>
        <w:tc>
          <w:tcPr>
            <w:tcW w:w="493" w:type="pct"/>
            <w:tcBorders>
              <w:top w:val="nil"/>
              <w:left w:val="nil"/>
              <w:bottom w:val="nil"/>
              <w:right w:val="nil"/>
            </w:tcBorders>
          </w:tcPr>
          <w:p w14:paraId="0827B78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0.423</w:t>
            </w:r>
          </w:p>
        </w:tc>
        <w:tc>
          <w:tcPr>
            <w:tcW w:w="493" w:type="pct"/>
            <w:tcBorders>
              <w:top w:val="nil"/>
              <w:left w:val="nil"/>
              <w:bottom w:val="nil"/>
              <w:right w:val="nil"/>
            </w:tcBorders>
          </w:tcPr>
          <w:p w14:paraId="76B859C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0.603</w:t>
            </w:r>
          </w:p>
        </w:tc>
        <w:tc>
          <w:tcPr>
            <w:tcW w:w="493" w:type="pct"/>
            <w:tcBorders>
              <w:top w:val="nil"/>
              <w:left w:val="nil"/>
              <w:bottom w:val="nil"/>
              <w:right w:val="nil"/>
            </w:tcBorders>
          </w:tcPr>
          <w:p w14:paraId="1959402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0.408</w:t>
            </w:r>
          </w:p>
        </w:tc>
        <w:tc>
          <w:tcPr>
            <w:tcW w:w="493" w:type="pct"/>
            <w:tcBorders>
              <w:top w:val="nil"/>
              <w:left w:val="nil"/>
              <w:bottom w:val="nil"/>
              <w:right w:val="nil"/>
            </w:tcBorders>
          </w:tcPr>
          <w:p w14:paraId="0FFEBA4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0.555</w:t>
            </w:r>
          </w:p>
        </w:tc>
      </w:tr>
      <w:tr w:rsidR="007F1C26" w:rsidRPr="00B531CE" w14:paraId="74F9581C" w14:textId="77777777" w:rsidTr="0005552C">
        <w:tc>
          <w:tcPr>
            <w:tcW w:w="2041" w:type="pct"/>
            <w:tcBorders>
              <w:top w:val="nil"/>
              <w:left w:val="nil"/>
              <w:bottom w:val="nil"/>
              <w:right w:val="nil"/>
            </w:tcBorders>
          </w:tcPr>
          <w:p w14:paraId="3A864BC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4D166EC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(0.340)</w:t>
            </w:r>
          </w:p>
        </w:tc>
        <w:tc>
          <w:tcPr>
            <w:tcW w:w="493" w:type="pct"/>
            <w:tcBorders>
              <w:top w:val="nil"/>
              <w:left w:val="nil"/>
              <w:bottom w:val="nil"/>
              <w:right w:val="nil"/>
            </w:tcBorders>
          </w:tcPr>
          <w:p w14:paraId="70A4C5C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(0.442)</w:t>
            </w:r>
          </w:p>
        </w:tc>
        <w:tc>
          <w:tcPr>
            <w:tcW w:w="493" w:type="pct"/>
            <w:tcBorders>
              <w:top w:val="nil"/>
              <w:left w:val="nil"/>
              <w:bottom w:val="nil"/>
              <w:right w:val="nil"/>
            </w:tcBorders>
          </w:tcPr>
          <w:p w14:paraId="7C45067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(0.341)</w:t>
            </w:r>
          </w:p>
        </w:tc>
        <w:tc>
          <w:tcPr>
            <w:tcW w:w="493" w:type="pct"/>
            <w:tcBorders>
              <w:top w:val="nil"/>
              <w:left w:val="nil"/>
              <w:bottom w:val="nil"/>
              <w:right w:val="nil"/>
            </w:tcBorders>
          </w:tcPr>
          <w:p w14:paraId="7F15D7A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(0.443)</w:t>
            </w:r>
          </w:p>
        </w:tc>
        <w:tc>
          <w:tcPr>
            <w:tcW w:w="493" w:type="pct"/>
            <w:tcBorders>
              <w:top w:val="nil"/>
              <w:left w:val="nil"/>
              <w:bottom w:val="nil"/>
              <w:right w:val="nil"/>
            </w:tcBorders>
          </w:tcPr>
          <w:p w14:paraId="03FFD69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(0.341)</w:t>
            </w:r>
          </w:p>
        </w:tc>
        <w:tc>
          <w:tcPr>
            <w:tcW w:w="493" w:type="pct"/>
            <w:tcBorders>
              <w:top w:val="nil"/>
              <w:left w:val="nil"/>
              <w:bottom w:val="nil"/>
              <w:right w:val="nil"/>
            </w:tcBorders>
          </w:tcPr>
          <w:p w14:paraId="08D881D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(0.436)</w:t>
            </w:r>
          </w:p>
        </w:tc>
      </w:tr>
      <w:tr w:rsidR="007F1C26" w:rsidRPr="00B531CE" w14:paraId="299203BF" w14:textId="77777777" w:rsidTr="0005552C">
        <w:tc>
          <w:tcPr>
            <w:tcW w:w="2041" w:type="pct"/>
            <w:tcBorders>
              <w:top w:val="nil"/>
              <w:left w:val="nil"/>
              <w:bottom w:val="nil"/>
              <w:right w:val="nil"/>
            </w:tcBorders>
          </w:tcPr>
          <w:p w14:paraId="1CB62FE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14592D0E"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3C222E07"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64CA86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45E41895"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A8FDE5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C50F9F5"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2A4D4295" w14:textId="77777777" w:rsidTr="0005552C">
        <w:tc>
          <w:tcPr>
            <w:tcW w:w="2041" w:type="pct"/>
            <w:tcBorders>
              <w:top w:val="nil"/>
              <w:left w:val="nil"/>
              <w:bottom w:val="nil"/>
              <w:right w:val="nil"/>
            </w:tcBorders>
          </w:tcPr>
          <w:p w14:paraId="61A684C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EV discount</w:t>
            </w:r>
          </w:p>
        </w:tc>
        <w:tc>
          <w:tcPr>
            <w:tcW w:w="494" w:type="pct"/>
            <w:tcBorders>
              <w:top w:val="nil"/>
              <w:left w:val="nil"/>
              <w:bottom w:val="nil"/>
              <w:right w:val="nil"/>
            </w:tcBorders>
          </w:tcPr>
          <w:p w14:paraId="4C40068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0.846</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4F47532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0.760</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7E4D6DB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0.846</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7B76AC9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0.759</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12C8162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0.879</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2107261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0.910</w:t>
            </w:r>
            <w:r w:rsidRPr="00B531CE">
              <w:rPr>
                <w:rFonts w:ascii="Arial" w:hAnsi="Arial" w:cs="Arial"/>
                <w:sz w:val="18"/>
                <w:szCs w:val="18"/>
                <w:vertAlign w:val="superscript"/>
                <w:lang w:val="en-US"/>
              </w:rPr>
              <w:t>***</w:t>
            </w:r>
          </w:p>
        </w:tc>
      </w:tr>
      <w:tr w:rsidR="007F1C26" w:rsidRPr="00B531CE" w14:paraId="0B9C42E7" w14:textId="77777777" w:rsidTr="0005552C">
        <w:tc>
          <w:tcPr>
            <w:tcW w:w="2041" w:type="pct"/>
            <w:tcBorders>
              <w:top w:val="nil"/>
              <w:left w:val="nil"/>
              <w:bottom w:val="nil"/>
              <w:right w:val="nil"/>
            </w:tcBorders>
          </w:tcPr>
          <w:p w14:paraId="71001C2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2C43FB3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(0.158)</w:t>
            </w:r>
          </w:p>
        </w:tc>
        <w:tc>
          <w:tcPr>
            <w:tcW w:w="493" w:type="pct"/>
            <w:tcBorders>
              <w:top w:val="nil"/>
              <w:left w:val="nil"/>
              <w:bottom w:val="nil"/>
              <w:right w:val="nil"/>
            </w:tcBorders>
          </w:tcPr>
          <w:p w14:paraId="4708ABD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(0.185)</w:t>
            </w:r>
          </w:p>
        </w:tc>
        <w:tc>
          <w:tcPr>
            <w:tcW w:w="493" w:type="pct"/>
            <w:tcBorders>
              <w:top w:val="nil"/>
              <w:left w:val="nil"/>
              <w:bottom w:val="nil"/>
              <w:right w:val="nil"/>
            </w:tcBorders>
          </w:tcPr>
          <w:p w14:paraId="32B6436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(0.158)</w:t>
            </w:r>
          </w:p>
        </w:tc>
        <w:tc>
          <w:tcPr>
            <w:tcW w:w="493" w:type="pct"/>
            <w:tcBorders>
              <w:top w:val="nil"/>
              <w:left w:val="nil"/>
              <w:bottom w:val="nil"/>
              <w:right w:val="nil"/>
            </w:tcBorders>
          </w:tcPr>
          <w:p w14:paraId="1544CBD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(0.186)</w:t>
            </w:r>
          </w:p>
        </w:tc>
        <w:tc>
          <w:tcPr>
            <w:tcW w:w="493" w:type="pct"/>
            <w:tcBorders>
              <w:top w:val="nil"/>
              <w:left w:val="nil"/>
              <w:bottom w:val="nil"/>
              <w:right w:val="nil"/>
            </w:tcBorders>
          </w:tcPr>
          <w:p w14:paraId="0B4DCA6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(0.223)</w:t>
            </w:r>
          </w:p>
        </w:tc>
        <w:tc>
          <w:tcPr>
            <w:tcW w:w="493" w:type="pct"/>
            <w:tcBorders>
              <w:top w:val="nil"/>
              <w:left w:val="nil"/>
              <w:bottom w:val="nil"/>
              <w:right w:val="nil"/>
            </w:tcBorders>
          </w:tcPr>
          <w:p w14:paraId="4259D70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(0.285)</w:t>
            </w:r>
          </w:p>
        </w:tc>
      </w:tr>
      <w:tr w:rsidR="007F1C26" w:rsidRPr="00B531CE" w14:paraId="39E3218A" w14:textId="77777777" w:rsidTr="0005552C">
        <w:tc>
          <w:tcPr>
            <w:tcW w:w="2041" w:type="pct"/>
            <w:tcBorders>
              <w:top w:val="nil"/>
              <w:left w:val="nil"/>
              <w:bottom w:val="nil"/>
              <w:right w:val="nil"/>
            </w:tcBorders>
          </w:tcPr>
          <w:p w14:paraId="04BF5357"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3AECE5A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D332896"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1EA8D21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4D8FAC45"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1BD0A19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DD4057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3BD0EE11" w14:textId="77777777" w:rsidTr="0005552C">
        <w:tc>
          <w:tcPr>
            <w:tcW w:w="2041" w:type="pct"/>
            <w:tcBorders>
              <w:top w:val="nil"/>
              <w:left w:val="nil"/>
              <w:bottom w:val="nil"/>
              <w:right w:val="nil"/>
            </w:tcBorders>
          </w:tcPr>
          <w:p w14:paraId="598A8D8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Equal cash transfer</w:t>
            </w:r>
          </w:p>
        </w:tc>
        <w:tc>
          <w:tcPr>
            <w:tcW w:w="494" w:type="pct"/>
            <w:tcBorders>
              <w:top w:val="nil"/>
              <w:left w:val="nil"/>
              <w:bottom w:val="nil"/>
              <w:right w:val="nil"/>
            </w:tcBorders>
          </w:tcPr>
          <w:p w14:paraId="3363C76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0.155</w:t>
            </w:r>
          </w:p>
        </w:tc>
        <w:tc>
          <w:tcPr>
            <w:tcW w:w="493" w:type="pct"/>
            <w:tcBorders>
              <w:top w:val="nil"/>
              <w:left w:val="nil"/>
              <w:bottom w:val="nil"/>
              <w:right w:val="nil"/>
            </w:tcBorders>
          </w:tcPr>
          <w:p w14:paraId="15E4F0E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0.122</w:t>
            </w:r>
          </w:p>
        </w:tc>
        <w:tc>
          <w:tcPr>
            <w:tcW w:w="493" w:type="pct"/>
            <w:tcBorders>
              <w:top w:val="nil"/>
              <w:left w:val="nil"/>
              <w:bottom w:val="nil"/>
              <w:right w:val="nil"/>
            </w:tcBorders>
          </w:tcPr>
          <w:p w14:paraId="0AFB139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0.155</w:t>
            </w:r>
          </w:p>
        </w:tc>
        <w:tc>
          <w:tcPr>
            <w:tcW w:w="493" w:type="pct"/>
            <w:tcBorders>
              <w:top w:val="nil"/>
              <w:left w:val="nil"/>
              <w:bottom w:val="nil"/>
              <w:right w:val="nil"/>
            </w:tcBorders>
          </w:tcPr>
          <w:p w14:paraId="5D2AF50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0.114</w:t>
            </w:r>
          </w:p>
        </w:tc>
        <w:tc>
          <w:tcPr>
            <w:tcW w:w="493" w:type="pct"/>
            <w:tcBorders>
              <w:top w:val="nil"/>
              <w:left w:val="nil"/>
              <w:bottom w:val="nil"/>
              <w:right w:val="nil"/>
            </w:tcBorders>
          </w:tcPr>
          <w:p w14:paraId="5407B6D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0.155</w:t>
            </w:r>
          </w:p>
        </w:tc>
        <w:tc>
          <w:tcPr>
            <w:tcW w:w="493" w:type="pct"/>
            <w:tcBorders>
              <w:top w:val="nil"/>
              <w:left w:val="nil"/>
              <w:bottom w:val="nil"/>
              <w:right w:val="nil"/>
            </w:tcBorders>
          </w:tcPr>
          <w:p w14:paraId="46FEE62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0.108</w:t>
            </w:r>
          </w:p>
        </w:tc>
      </w:tr>
      <w:tr w:rsidR="007F1C26" w:rsidRPr="00B531CE" w14:paraId="3289976C" w14:textId="77777777" w:rsidTr="0005552C">
        <w:tc>
          <w:tcPr>
            <w:tcW w:w="2041" w:type="pct"/>
            <w:tcBorders>
              <w:top w:val="nil"/>
              <w:left w:val="nil"/>
              <w:bottom w:val="nil"/>
              <w:right w:val="nil"/>
            </w:tcBorders>
          </w:tcPr>
          <w:p w14:paraId="5949D1F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0009287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(0.195)</w:t>
            </w:r>
          </w:p>
        </w:tc>
        <w:tc>
          <w:tcPr>
            <w:tcW w:w="493" w:type="pct"/>
            <w:tcBorders>
              <w:top w:val="nil"/>
              <w:left w:val="nil"/>
              <w:bottom w:val="nil"/>
              <w:right w:val="nil"/>
            </w:tcBorders>
          </w:tcPr>
          <w:p w14:paraId="7A61D2A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(0.241)</w:t>
            </w:r>
          </w:p>
        </w:tc>
        <w:tc>
          <w:tcPr>
            <w:tcW w:w="493" w:type="pct"/>
            <w:tcBorders>
              <w:top w:val="nil"/>
              <w:left w:val="nil"/>
              <w:bottom w:val="nil"/>
              <w:right w:val="nil"/>
            </w:tcBorders>
          </w:tcPr>
          <w:p w14:paraId="15DBAC8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(0.195)</w:t>
            </w:r>
          </w:p>
        </w:tc>
        <w:tc>
          <w:tcPr>
            <w:tcW w:w="493" w:type="pct"/>
            <w:tcBorders>
              <w:top w:val="nil"/>
              <w:left w:val="nil"/>
              <w:bottom w:val="nil"/>
              <w:right w:val="nil"/>
            </w:tcBorders>
          </w:tcPr>
          <w:p w14:paraId="2775DC4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(0.240)</w:t>
            </w:r>
          </w:p>
        </w:tc>
        <w:tc>
          <w:tcPr>
            <w:tcW w:w="493" w:type="pct"/>
            <w:tcBorders>
              <w:top w:val="nil"/>
              <w:left w:val="nil"/>
              <w:bottom w:val="nil"/>
              <w:right w:val="nil"/>
            </w:tcBorders>
          </w:tcPr>
          <w:p w14:paraId="6F91777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(0.194)</w:t>
            </w:r>
          </w:p>
        </w:tc>
        <w:tc>
          <w:tcPr>
            <w:tcW w:w="493" w:type="pct"/>
            <w:tcBorders>
              <w:top w:val="nil"/>
              <w:left w:val="nil"/>
              <w:bottom w:val="nil"/>
              <w:right w:val="nil"/>
            </w:tcBorders>
          </w:tcPr>
          <w:p w14:paraId="3AA04BD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(0.241)</w:t>
            </w:r>
          </w:p>
        </w:tc>
      </w:tr>
      <w:tr w:rsidR="007F1C26" w:rsidRPr="00B531CE" w14:paraId="3AFA2924" w14:textId="77777777" w:rsidTr="0005552C">
        <w:tc>
          <w:tcPr>
            <w:tcW w:w="2041" w:type="pct"/>
            <w:tcBorders>
              <w:top w:val="nil"/>
              <w:left w:val="nil"/>
              <w:bottom w:val="nil"/>
              <w:right w:val="nil"/>
            </w:tcBorders>
          </w:tcPr>
          <w:p w14:paraId="6382E5C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2FB69B9A"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B7C2A4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356EBCA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44780B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6211171"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DA701BA"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1F848AEB" w14:textId="77777777" w:rsidTr="0005552C">
        <w:tc>
          <w:tcPr>
            <w:tcW w:w="2041" w:type="pct"/>
            <w:tcBorders>
              <w:top w:val="nil"/>
              <w:left w:val="nil"/>
              <w:bottom w:val="nil"/>
              <w:right w:val="nil"/>
            </w:tcBorders>
          </w:tcPr>
          <w:p w14:paraId="2A092B9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Low-income citizens</w:t>
            </w:r>
          </w:p>
        </w:tc>
        <w:tc>
          <w:tcPr>
            <w:tcW w:w="494" w:type="pct"/>
            <w:tcBorders>
              <w:top w:val="nil"/>
              <w:left w:val="nil"/>
              <w:bottom w:val="nil"/>
              <w:right w:val="nil"/>
            </w:tcBorders>
          </w:tcPr>
          <w:p w14:paraId="3CD8F2D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0.513</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69E9703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0.539</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3B837BD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0.543</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3E33FE3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0.732</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6BAB720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0.499</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2B4209F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0.659</w:t>
            </w:r>
            <w:r w:rsidRPr="00B531CE">
              <w:rPr>
                <w:rFonts w:ascii="Arial" w:hAnsi="Arial" w:cs="Arial"/>
                <w:sz w:val="18"/>
                <w:szCs w:val="18"/>
                <w:vertAlign w:val="superscript"/>
                <w:lang w:val="en-US"/>
              </w:rPr>
              <w:t>**</w:t>
            </w:r>
          </w:p>
        </w:tc>
      </w:tr>
      <w:tr w:rsidR="007F1C26" w:rsidRPr="00B531CE" w14:paraId="2A3CBB50" w14:textId="77777777" w:rsidTr="0005552C">
        <w:tc>
          <w:tcPr>
            <w:tcW w:w="2041" w:type="pct"/>
            <w:tcBorders>
              <w:top w:val="nil"/>
              <w:left w:val="nil"/>
              <w:bottom w:val="nil"/>
              <w:right w:val="nil"/>
            </w:tcBorders>
          </w:tcPr>
          <w:p w14:paraId="3AD2127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281B48C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(0.194)</w:t>
            </w:r>
          </w:p>
        </w:tc>
        <w:tc>
          <w:tcPr>
            <w:tcW w:w="493" w:type="pct"/>
            <w:tcBorders>
              <w:top w:val="nil"/>
              <w:left w:val="nil"/>
              <w:bottom w:val="nil"/>
              <w:right w:val="nil"/>
            </w:tcBorders>
          </w:tcPr>
          <w:p w14:paraId="39C4DE0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(0.253)</w:t>
            </w:r>
          </w:p>
        </w:tc>
        <w:tc>
          <w:tcPr>
            <w:tcW w:w="493" w:type="pct"/>
            <w:tcBorders>
              <w:top w:val="nil"/>
              <w:left w:val="nil"/>
              <w:bottom w:val="nil"/>
              <w:right w:val="nil"/>
            </w:tcBorders>
          </w:tcPr>
          <w:p w14:paraId="5087830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(0.218)</w:t>
            </w:r>
          </w:p>
        </w:tc>
        <w:tc>
          <w:tcPr>
            <w:tcW w:w="493" w:type="pct"/>
            <w:tcBorders>
              <w:top w:val="nil"/>
              <w:left w:val="nil"/>
              <w:bottom w:val="nil"/>
              <w:right w:val="nil"/>
            </w:tcBorders>
          </w:tcPr>
          <w:p w14:paraId="79BB338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(0.275)</w:t>
            </w:r>
          </w:p>
        </w:tc>
        <w:tc>
          <w:tcPr>
            <w:tcW w:w="493" w:type="pct"/>
            <w:tcBorders>
              <w:top w:val="nil"/>
              <w:left w:val="nil"/>
              <w:bottom w:val="nil"/>
              <w:right w:val="nil"/>
            </w:tcBorders>
          </w:tcPr>
          <w:p w14:paraId="1DB4CFE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(0.217)</w:t>
            </w:r>
          </w:p>
        </w:tc>
        <w:tc>
          <w:tcPr>
            <w:tcW w:w="493" w:type="pct"/>
            <w:tcBorders>
              <w:top w:val="nil"/>
              <w:left w:val="nil"/>
              <w:bottom w:val="nil"/>
              <w:right w:val="nil"/>
            </w:tcBorders>
          </w:tcPr>
          <w:p w14:paraId="3C97E51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(0.279)</w:t>
            </w:r>
          </w:p>
        </w:tc>
      </w:tr>
      <w:tr w:rsidR="007F1C26" w:rsidRPr="00B531CE" w14:paraId="11BA5D29" w14:textId="77777777" w:rsidTr="0005552C">
        <w:tc>
          <w:tcPr>
            <w:tcW w:w="2041" w:type="pct"/>
            <w:tcBorders>
              <w:top w:val="nil"/>
              <w:left w:val="nil"/>
              <w:bottom w:val="nil"/>
              <w:right w:val="nil"/>
            </w:tcBorders>
          </w:tcPr>
          <w:p w14:paraId="76EAAD9F"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2413AA7E"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18075D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834CF2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CFC118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D38C294"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358D888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1D6E06E6" w14:textId="77777777" w:rsidTr="0005552C">
        <w:tc>
          <w:tcPr>
            <w:tcW w:w="2041" w:type="pct"/>
            <w:tcBorders>
              <w:top w:val="nil"/>
              <w:left w:val="nil"/>
              <w:bottom w:val="nil"/>
              <w:right w:val="nil"/>
            </w:tcBorders>
          </w:tcPr>
          <w:p w14:paraId="3594AC6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Road investments</w:t>
            </w:r>
          </w:p>
        </w:tc>
        <w:tc>
          <w:tcPr>
            <w:tcW w:w="494" w:type="pct"/>
            <w:tcBorders>
              <w:top w:val="nil"/>
              <w:left w:val="nil"/>
              <w:bottom w:val="nil"/>
              <w:right w:val="nil"/>
            </w:tcBorders>
          </w:tcPr>
          <w:p w14:paraId="23A6182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0.495</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35FA316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0.420</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5A45A84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0.495</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3D54F18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0.413</w:t>
            </w:r>
          </w:p>
        </w:tc>
        <w:tc>
          <w:tcPr>
            <w:tcW w:w="493" w:type="pct"/>
            <w:tcBorders>
              <w:top w:val="nil"/>
              <w:left w:val="nil"/>
              <w:bottom w:val="nil"/>
              <w:right w:val="nil"/>
            </w:tcBorders>
          </w:tcPr>
          <w:p w14:paraId="7EC1893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0.496</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61B9513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0.411</w:t>
            </w:r>
          </w:p>
        </w:tc>
      </w:tr>
      <w:tr w:rsidR="007F1C26" w:rsidRPr="00B531CE" w14:paraId="28F4CD87" w14:textId="77777777" w:rsidTr="0005552C">
        <w:tc>
          <w:tcPr>
            <w:tcW w:w="2041" w:type="pct"/>
            <w:tcBorders>
              <w:top w:val="nil"/>
              <w:left w:val="nil"/>
              <w:bottom w:val="nil"/>
              <w:right w:val="nil"/>
            </w:tcBorders>
          </w:tcPr>
          <w:p w14:paraId="210B5D74"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4C0CF1F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(0.193)</w:t>
            </w:r>
          </w:p>
        </w:tc>
        <w:tc>
          <w:tcPr>
            <w:tcW w:w="493" w:type="pct"/>
            <w:tcBorders>
              <w:top w:val="nil"/>
              <w:left w:val="nil"/>
              <w:bottom w:val="nil"/>
              <w:right w:val="nil"/>
            </w:tcBorders>
          </w:tcPr>
          <w:p w14:paraId="27AAC3B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(0.255)</w:t>
            </w:r>
          </w:p>
        </w:tc>
        <w:tc>
          <w:tcPr>
            <w:tcW w:w="493" w:type="pct"/>
            <w:tcBorders>
              <w:top w:val="nil"/>
              <w:left w:val="nil"/>
              <w:bottom w:val="nil"/>
              <w:right w:val="nil"/>
            </w:tcBorders>
          </w:tcPr>
          <w:p w14:paraId="5D22B4B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(0.193)</w:t>
            </w:r>
          </w:p>
        </w:tc>
        <w:tc>
          <w:tcPr>
            <w:tcW w:w="493" w:type="pct"/>
            <w:tcBorders>
              <w:top w:val="nil"/>
              <w:left w:val="nil"/>
              <w:bottom w:val="nil"/>
              <w:right w:val="nil"/>
            </w:tcBorders>
          </w:tcPr>
          <w:p w14:paraId="177BD90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(0.255)</w:t>
            </w:r>
          </w:p>
        </w:tc>
        <w:tc>
          <w:tcPr>
            <w:tcW w:w="493" w:type="pct"/>
            <w:tcBorders>
              <w:top w:val="nil"/>
              <w:left w:val="nil"/>
              <w:bottom w:val="nil"/>
              <w:right w:val="nil"/>
            </w:tcBorders>
          </w:tcPr>
          <w:p w14:paraId="0540ACE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(0.193)</w:t>
            </w:r>
          </w:p>
        </w:tc>
        <w:tc>
          <w:tcPr>
            <w:tcW w:w="493" w:type="pct"/>
            <w:tcBorders>
              <w:top w:val="nil"/>
              <w:left w:val="nil"/>
              <w:bottom w:val="nil"/>
              <w:right w:val="nil"/>
            </w:tcBorders>
          </w:tcPr>
          <w:p w14:paraId="1D35832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(0.256)</w:t>
            </w:r>
          </w:p>
        </w:tc>
      </w:tr>
      <w:tr w:rsidR="007F1C26" w:rsidRPr="00B531CE" w14:paraId="6F94EBBB" w14:textId="77777777" w:rsidTr="0005552C">
        <w:tc>
          <w:tcPr>
            <w:tcW w:w="2041" w:type="pct"/>
            <w:tcBorders>
              <w:top w:val="nil"/>
              <w:left w:val="nil"/>
              <w:bottom w:val="nil"/>
              <w:right w:val="nil"/>
            </w:tcBorders>
          </w:tcPr>
          <w:p w14:paraId="527D7887"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3285ADA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4D62EA7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6CA473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91B4E0A"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78DCAE6"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5AD976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56506DDD" w14:textId="77777777" w:rsidTr="0005552C">
        <w:tc>
          <w:tcPr>
            <w:tcW w:w="2041" w:type="pct"/>
            <w:tcBorders>
              <w:top w:val="nil"/>
              <w:left w:val="nil"/>
              <w:bottom w:val="nil"/>
              <w:right w:val="nil"/>
            </w:tcBorders>
          </w:tcPr>
          <w:p w14:paraId="3F244511"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PT/active travel</w:t>
            </w:r>
          </w:p>
        </w:tc>
        <w:tc>
          <w:tcPr>
            <w:tcW w:w="494" w:type="pct"/>
            <w:tcBorders>
              <w:top w:val="nil"/>
              <w:left w:val="nil"/>
              <w:bottom w:val="nil"/>
              <w:right w:val="nil"/>
            </w:tcBorders>
          </w:tcPr>
          <w:p w14:paraId="6D7A78D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1.183</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0E79A30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1.044</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6B6FE08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1.184</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3E05F34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1.042</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055319C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1.185</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600FB99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1.037</w:t>
            </w:r>
            <w:r w:rsidRPr="00B531CE">
              <w:rPr>
                <w:rFonts w:ascii="Arial" w:hAnsi="Arial" w:cs="Arial"/>
                <w:sz w:val="18"/>
                <w:szCs w:val="18"/>
                <w:vertAlign w:val="superscript"/>
                <w:lang w:val="en-US"/>
              </w:rPr>
              <w:t>***</w:t>
            </w:r>
          </w:p>
        </w:tc>
      </w:tr>
      <w:tr w:rsidR="007F1C26" w:rsidRPr="00B531CE" w14:paraId="1E46AE43" w14:textId="77777777" w:rsidTr="0005552C">
        <w:tc>
          <w:tcPr>
            <w:tcW w:w="2041" w:type="pct"/>
            <w:tcBorders>
              <w:top w:val="nil"/>
              <w:left w:val="nil"/>
              <w:bottom w:val="nil"/>
              <w:right w:val="nil"/>
            </w:tcBorders>
          </w:tcPr>
          <w:p w14:paraId="6693891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44FFB82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(0.187)</w:t>
            </w:r>
          </w:p>
        </w:tc>
        <w:tc>
          <w:tcPr>
            <w:tcW w:w="493" w:type="pct"/>
            <w:tcBorders>
              <w:top w:val="nil"/>
              <w:left w:val="nil"/>
              <w:bottom w:val="nil"/>
              <w:right w:val="nil"/>
            </w:tcBorders>
          </w:tcPr>
          <w:p w14:paraId="2147DCB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(0.219)</w:t>
            </w:r>
          </w:p>
        </w:tc>
        <w:tc>
          <w:tcPr>
            <w:tcW w:w="493" w:type="pct"/>
            <w:tcBorders>
              <w:top w:val="nil"/>
              <w:left w:val="nil"/>
              <w:bottom w:val="nil"/>
              <w:right w:val="nil"/>
            </w:tcBorders>
          </w:tcPr>
          <w:p w14:paraId="5CEA8B8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(0.187)</w:t>
            </w:r>
          </w:p>
        </w:tc>
        <w:tc>
          <w:tcPr>
            <w:tcW w:w="493" w:type="pct"/>
            <w:tcBorders>
              <w:top w:val="nil"/>
              <w:left w:val="nil"/>
              <w:bottom w:val="nil"/>
              <w:right w:val="nil"/>
            </w:tcBorders>
          </w:tcPr>
          <w:p w14:paraId="2CF7A55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(0.220)</w:t>
            </w:r>
          </w:p>
        </w:tc>
        <w:tc>
          <w:tcPr>
            <w:tcW w:w="493" w:type="pct"/>
            <w:tcBorders>
              <w:top w:val="nil"/>
              <w:left w:val="nil"/>
              <w:bottom w:val="nil"/>
              <w:right w:val="nil"/>
            </w:tcBorders>
          </w:tcPr>
          <w:p w14:paraId="338ED8A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(0.188)</w:t>
            </w:r>
          </w:p>
        </w:tc>
        <w:tc>
          <w:tcPr>
            <w:tcW w:w="493" w:type="pct"/>
            <w:tcBorders>
              <w:top w:val="nil"/>
              <w:left w:val="nil"/>
              <w:bottom w:val="nil"/>
              <w:right w:val="nil"/>
            </w:tcBorders>
          </w:tcPr>
          <w:p w14:paraId="0A19E3D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(0.220)</w:t>
            </w:r>
          </w:p>
        </w:tc>
      </w:tr>
      <w:tr w:rsidR="007F1C26" w:rsidRPr="00B531CE" w14:paraId="4ACC1BF0" w14:textId="77777777" w:rsidTr="0005552C">
        <w:tc>
          <w:tcPr>
            <w:tcW w:w="2041" w:type="pct"/>
            <w:tcBorders>
              <w:top w:val="nil"/>
              <w:left w:val="nil"/>
              <w:bottom w:val="nil"/>
              <w:right w:val="nil"/>
            </w:tcBorders>
          </w:tcPr>
          <w:p w14:paraId="1897FD2F"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19D8BA6F"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A74FD4E"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5267007"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EA49C74"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C12D4C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97A7AF6"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7AD96A4E" w14:textId="77777777" w:rsidTr="0005552C">
        <w:tc>
          <w:tcPr>
            <w:tcW w:w="2041" w:type="pct"/>
            <w:tcBorders>
              <w:top w:val="nil"/>
              <w:left w:val="nil"/>
              <w:bottom w:val="nil"/>
              <w:right w:val="nil"/>
            </w:tcBorders>
          </w:tcPr>
          <w:p w14:paraId="1358A79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Info: Redistribution</w:t>
            </w:r>
          </w:p>
        </w:tc>
        <w:tc>
          <w:tcPr>
            <w:tcW w:w="494" w:type="pct"/>
            <w:tcBorders>
              <w:top w:val="nil"/>
              <w:left w:val="nil"/>
              <w:bottom w:val="nil"/>
              <w:right w:val="nil"/>
            </w:tcBorders>
          </w:tcPr>
          <w:p w14:paraId="4B22512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0.022</w:t>
            </w:r>
          </w:p>
        </w:tc>
        <w:tc>
          <w:tcPr>
            <w:tcW w:w="493" w:type="pct"/>
            <w:tcBorders>
              <w:top w:val="nil"/>
              <w:left w:val="nil"/>
              <w:bottom w:val="nil"/>
              <w:right w:val="nil"/>
            </w:tcBorders>
          </w:tcPr>
          <w:p w14:paraId="7E90245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0.042</w:t>
            </w:r>
          </w:p>
        </w:tc>
        <w:tc>
          <w:tcPr>
            <w:tcW w:w="493" w:type="pct"/>
            <w:tcBorders>
              <w:top w:val="nil"/>
              <w:left w:val="nil"/>
              <w:bottom w:val="nil"/>
              <w:right w:val="nil"/>
            </w:tcBorders>
          </w:tcPr>
          <w:p w14:paraId="7ACE783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0.031</w:t>
            </w:r>
          </w:p>
        </w:tc>
        <w:tc>
          <w:tcPr>
            <w:tcW w:w="493" w:type="pct"/>
            <w:tcBorders>
              <w:top w:val="nil"/>
              <w:left w:val="nil"/>
              <w:bottom w:val="nil"/>
              <w:right w:val="nil"/>
            </w:tcBorders>
          </w:tcPr>
          <w:p w14:paraId="5DE6BDC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0.099</w:t>
            </w:r>
          </w:p>
        </w:tc>
        <w:tc>
          <w:tcPr>
            <w:tcW w:w="493" w:type="pct"/>
            <w:tcBorders>
              <w:top w:val="nil"/>
              <w:left w:val="nil"/>
              <w:bottom w:val="nil"/>
              <w:right w:val="nil"/>
            </w:tcBorders>
          </w:tcPr>
          <w:p w14:paraId="780A84F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0.530</w:t>
            </w:r>
          </w:p>
        </w:tc>
        <w:tc>
          <w:tcPr>
            <w:tcW w:w="493" w:type="pct"/>
            <w:tcBorders>
              <w:top w:val="nil"/>
              <w:left w:val="nil"/>
              <w:bottom w:val="nil"/>
              <w:right w:val="nil"/>
            </w:tcBorders>
          </w:tcPr>
          <w:p w14:paraId="469C724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0.606</w:t>
            </w:r>
          </w:p>
        </w:tc>
      </w:tr>
      <w:tr w:rsidR="007F1C26" w:rsidRPr="00B531CE" w14:paraId="3B206750" w14:textId="77777777" w:rsidTr="0005552C">
        <w:tc>
          <w:tcPr>
            <w:tcW w:w="2041" w:type="pct"/>
            <w:tcBorders>
              <w:top w:val="nil"/>
              <w:left w:val="nil"/>
              <w:bottom w:val="nil"/>
              <w:right w:val="nil"/>
            </w:tcBorders>
          </w:tcPr>
          <w:p w14:paraId="01D021F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28B4668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(0.343)</w:t>
            </w:r>
          </w:p>
        </w:tc>
        <w:tc>
          <w:tcPr>
            <w:tcW w:w="493" w:type="pct"/>
            <w:tcBorders>
              <w:top w:val="nil"/>
              <w:left w:val="nil"/>
              <w:bottom w:val="nil"/>
              <w:right w:val="nil"/>
            </w:tcBorders>
          </w:tcPr>
          <w:p w14:paraId="2BCE732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(0.419)</w:t>
            </w:r>
          </w:p>
        </w:tc>
        <w:tc>
          <w:tcPr>
            <w:tcW w:w="493" w:type="pct"/>
            <w:tcBorders>
              <w:top w:val="nil"/>
              <w:left w:val="nil"/>
              <w:bottom w:val="nil"/>
              <w:right w:val="nil"/>
            </w:tcBorders>
          </w:tcPr>
          <w:p w14:paraId="2A23B64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(0.346)</w:t>
            </w:r>
          </w:p>
        </w:tc>
        <w:tc>
          <w:tcPr>
            <w:tcW w:w="493" w:type="pct"/>
            <w:tcBorders>
              <w:top w:val="nil"/>
              <w:left w:val="nil"/>
              <w:bottom w:val="nil"/>
              <w:right w:val="nil"/>
            </w:tcBorders>
          </w:tcPr>
          <w:p w14:paraId="3714438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(0.422)</w:t>
            </w:r>
          </w:p>
        </w:tc>
        <w:tc>
          <w:tcPr>
            <w:tcW w:w="493" w:type="pct"/>
            <w:tcBorders>
              <w:top w:val="nil"/>
              <w:left w:val="nil"/>
              <w:bottom w:val="nil"/>
              <w:right w:val="nil"/>
            </w:tcBorders>
          </w:tcPr>
          <w:p w14:paraId="1F6EFF9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(0.478)</w:t>
            </w:r>
          </w:p>
        </w:tc>
        <w:tc>
          <w:tcPr>
            <w:tcW w:w="493" w:type="pct"/>
            <w:tcBorders>
              <w:top w:val="nil"/>
              <w:left w:val="nil"/>
              <w:bottom w:val="nil"/>
              <w:right w:val="nil"/>
            </w:tcBorders>
          </w:tcPr>
          <w:p w14:paraId="0050E9A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(0.555)</w:t>
            </w:r>
          </w:p>
        </w:tc>
      </w:tr>
      <w:tr w:rsidR="007F1C26" w:rsidRPr="00B531CE" w14:paraId="2BA8C851" w14:textId="77777777" w:rsidTr="0005552C">
        <w:tc>
          <w:tcPr>
            <w:tcW w:w="2041" w:type="pct"/>
            <w:tcBorders>
              <w:top w:val="nil"/>
              <w:left w:val="nil"/>
              <w:bottom w:val="nil"/>
              <w:right w:val="nil"/>
            </w:tcBorders>
          </w:tcPr>
          <w:p w14:paraId="65283204"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5213B664"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9490C9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6274FD2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3D1FD9FE"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9FABA8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2D33518"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43266966" w14:textId="77777777" w:rsidTr="0005552C">
        <w:tc>
          <w:tcPr>
            <w:tcW w:w="2041" w:type="pct"/>
            <w:tcBorders>
              <w:top w:val="nil"/>
              <w:left w:val="nil"/>
              <w:bottom w:val="nil"/>
              <w:right w:val="nil"/>
            </w:tcBorders>
          </w:tcPr>
          <w:p w14:paraId="051982CD"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Low-income citizens # Info: Redistribution</w:t>
            </w:r>
          </w:p>
        </w:tc>
        <w:tc>
          <w:tcPr>
            <w:tcW w:w="494" w:type="pct"/>
            <w:tcBorders>
              <w:top w:val="nil"/>
              <w:left w:val="nil"/>
              <w:bottom w:val="nil"/>
              <w:right w:val="nil"/>
            </w:tcBorders>
          </w:tcPr>
          <w:p w14:paraId="3EBBAED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41303D8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72B678A7"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-0.057</w:t>
            </w:r>
          </w:p>
        </w:tc>
        <w:tc>
          <w:tcPr>
            <w:tcW w:w="493" w:type="pct"/>
            <w:tcBorders>
              <w:top w:val="nil"/>
              <w:left w:val="nil"/>
              <w:bottom w:val="nil"/>
              <w:right w:val="nil"/>
            </w:tcBorders>
          </w:tcPr>
          <w:p w14:paraId="5D3F997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-0.354</w:t>
            </w:r>
          </w:p>
        </w:tc>
        <w:tc>
          <w:tcPr>
            <w:tcW w:w="493" w:type="pct"/>
            <w:tcBorders>
              <w:top w:val="nil"/>
              <w:left w:val="nil"/>
              <w:bottom w:val="nil"/>
              <w:right w:val="nil"/>
            </w:tcBorders>
          </w:tcPr>
          <w:p w14:paraId="6BEFAC1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0.034</w:t>
            </w:r>
          </w:p>
        </w:tc>
        <w:tc>
          <w:tcPr>
            <w:tcW w:w="493" w:type="pct"/>
            <w:tcBorders>
              <w:top w:val="nil"/>
              <w:left w:val="nil"/>
              <w:bottom w:val="nil"/>
              <w:right w:val="nil"/>
            </w:tcBorders>
          </w:tcPr>
          <w:p w14:paraId="64A904B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-0.251</w:t>
            </w:r>
          </w:p>
        </w:tc>
      </w:tr>
      <w:tr w:rsidR="007F1C26" w:rsidRPr="00B531CE" w14:paraId="43368C36" w14:textId="77777777" w:rsidTr="0005552C">
        <w:tc>
          <w:tcPr>
            <w:tcW w:w="2041" w:type="pct"/>
            <w:tcBorders>
              <w:top w:val="nil"/>
              <w:left w:val="nil"/>
              <w:bottom w:val="nil"/>
              <w:right w:val="nil"/>
            </w:tcBorders>
          </w:tcPr>
          <w:p w14:paraId="33A6392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0AEAA75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6722943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349CD32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(0.258)</w:t>
            </w:r>
          </w:p>
        </w:tc>
        <w:tc>
          <w:tcPr>
            <w:tcW w:w="493" w:type="pct"/>
            <w:tcBorders>
              <w:top w:val="nil"/>
              <w:left w:val="nil"/>
              <w:bottom w:val="nil"/>
              <w:right w:val="nil"/>
            </w:tcBorders>
          </w:tcPr>
          <w:p w14:paraId="7F5C67F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(0.318)</w:t>
            </w:r>
          </w:p>
        </w:tc>
        <w:tc>
          <w:tcPr>
            <w:tcW w:w="493" w:type="pct"/>
            <w:tcBorders>
              <w:top w:val="nil"/>
              <w:left w:val="nil"/>
              <w:bottom w:val="nil"/>
              <w:right w:val="nil"/>
            </w:tcBorders>
          </w:tcPr>
          <w:p w14:paraId="170D337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(0.269)</w:t>
            </w:r>
          </w:p>
        </w:tc>
        <w:tc>
          <w:tcPr>
            <w:tcW w:w="493" w:type="pct"/>
            <w:tcBorders>
              <w:top w:val="nil"/>
              <w:left w:val="nil"/>
              <w:bottom w:val="nil"/>
              <w:right w:val="nil"/>
            </w:tcBorders>
          </w:tcPr>
          <w:p w14:paraId="707B3F4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(0.338)</w:t>
            </w:r>
          </w:p>
        </w:tc>
      </w:tr>
      <w:tr w:rsidR="007F1C26" w:rsidRPr="00B531CE" w14:paraId="453ACF5B" w14:textId="77777777" w:rsidTr="0005552C">
        <w:tc>
          <w:tcPr>
            <w:tcW w:w="2041" w:type="pct"/>
            <w:tcBorders>
              <w:top w:val="nil"/>
              <w:left w:val="nil"/>
              <w:bottom w:val="nil"/>
              <w:right w:val="nil"/>
            </w:tcBorders>
          </w:tcPr>
          <w:p w14:paraId="1EADC72A"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0BBE5E0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12A7FEC"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67A55DA"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4E3C733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001D2242"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78B7FB91"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1048B68D" w14:textId="77777777" w:rsidTr="0005552C">
        <w:tc>
          <w:tcPr>
            <w:tcW w:w="2041" w:type="pct"/>
            <w:tcBorders>
              <w:top w:val="nil"/>
              <w:left w:val="nil"/>
              <w:bottom w:val="nil"/>
              <w:right w:val="nil"/>
            </w:tcBorders>
          </w:tcPr>
          <w:p w14:paraId="7C31AAA6"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Price, urban average # Info: Redistribution</w:t>
            </w:r>
          </w:p>
        </w:tc>
        <w:tc>
          <w:tcPr>
            <w:tcW w:w="494" w:type="pct"/>
            <w:tcBorders>
              <w:top w:val="nil"/>
              <w:left w:val="nil"/>
              <w:bottom w:val="nil"/>
              <w:right w:val="nil"/>
            </w:tcBorders>
          </w:tcPr>
          <w:p w14:paraId="186CA548"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1B0D821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70456CE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326F8FA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7CE6698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-1.676</w:t>
            </w:r>
            <w:r w:rsidRPr="00B531CE">
              <w:rPr>
                <w:rFonts w:ascii="Arial" w:hAnsi="Arial" w:cs="Arial"/>
                <w:sz w:val="18"/>
                <w:szCs w:val="18"/>
                <w:vertAlign w:val="superscript"/>
                <w:lang w:val="en-US"/>
              </w:rPr>
              <w:t>*</w:t>
            </w:r>
          </w:p>
        </w:tc>
        <w:tc>
          <w:tcPr>
            <w:tcW w:w="493" w:type="pct"/>
            <w:tcBorders>
              <w:top w:val="nil"/>
              <w:left w:val="nil"/>
              <w:bottom w:val="nil"/>
              <w:right w:val="nil"/>
            </w:tcBorders>
          </w:tcPr>
          <w:p w14:paraId="2E6C6AC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-1.424</w:t>
            </w:r>
          </w:p>
        </w:tc>
      </w:tr>
      <w:tr w:rsidR="007F1C26" w:rsidRPr="00B531CE" w14:paraId="2FA6D279" w14:textId="77777777" w:rsidTr="0005552C">
        <w:tc>
          <w:tcPr>
            <w:tcW w:w="2041" w:type="pct"/>
            <w:tcBorders>
              <w:top w:val="nil"/>
              <w:left w:val="nil"/>
              <w:bottom w:val="nil"/>
              <w:right w:val="nil"/>
            </w:tcBorders>
          </w:tcPr>
          <w:p w14:paraId="508FEE6D"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3CBAB61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61E7AEA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1023F58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4E8F83C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72C0330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(0.943)</w:t>
            </w:r>
          </w:p>
        </w:tc>
        <w:tc>
          <w:tcPr>
            <w:tcW w:w="493" w:type="pct"/>
            <w:tcBorders>
              <w:top w:val="nil"/>
              <w:left w:val="nil"/>
              <w:bottom w:val="nil"/>
              <w:right w:val="nil"/>
            </w:tcBorders>
          </w:tcPr>
          <w:p w14:paraId="527362E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(1.098)</w:t>
            </w:r>
          </w:p>
        </w:tc>
      </w:tr>
      <w:tr w:rsidR="007F1C26" w:rsidRPr="00B531CE" w14:paraId="743E5F72" w14:textId="77777777" w:rsidTr="0005552C">
        <w:tc>
          <w:tcPr>
            <w:tcW w:w="2041" w:type="pct"/>
            <w:tcBorders>
              <w:top w:val="nil"/>
              <w:left w:val="nil"/>
              <w:bottom w:val="nil"/>
              <w:right w:val="nil"/>
            </w:tcBorders>
          </w:tcPr>
          <w:p w14:paraId="2DE54486"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nil"/>
              <w:right w:val="nil"/>
            </w:tcBorders>
          </w:tcPr>
          <w:p w14:paraId="4F8296F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5FE6EDE7"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3941A52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66910F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27BCF175"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3" w:type="pct"/>
            <w:tcBorders>
              <w:top w:val="nil"/>
              <w:left w:val="nil"/>
              <w:bottom w:val="nil"/>
              <w:right w:val="nil"/>
            </w:tcBorders>
          </w:tcPr>
          <w:p w14:paraId="1687D68B"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r>
      <w:tr w:rsidR="007F1C26" w:rsidRPr="00B531CE" w14:paraId="63A6E1CB" w14:textId="77777777" w:rsidTr="0005552C">
        <w:tc>
          <w:tcPr>
            <w:tcW w:w="2041" w:type="pct"/>
            <w:tcBorders>
              <w:top w:val="nil"/>
              <w:left w:val="nil"/>
              <w:bottom w:val="nil"/>
              <w:right w:val="nil"/>
            </w:tcBorders>
          </w:tcPr>
          <w:p w14:paraId="17E08729"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EV discount # Info: Redistribution</w:t>
            </w:r>
          </w:p>
        </w:tc>
        <w:tc>
          <w:tcPr>
            <w:tcW w:w="494" w:type="pct"/>
            <w:tcBorders>
              <w:top w:val="nil"/>
              <w:left w:val="nil"/>
              <w:bottom w:val="nil"/>
              <w:right w:val="nil"/>
            </w:tcBorders>
          </w:tcPr>
          <w:p w14:paraId="1BADF55B"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7BAA662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531D7B3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2D0D1532"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nil"/>
              <w:right w:val="nil"/>
            </w:tcBorders>
          </w:tcPr>
          <w:p w14:paraId="69F2F0AF"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-0.059</w:t>
            </w:r>
          </w:p>
        </w:tc>
        <w:tc>
          <w:tcPr>
            <w:tcW w:w="493" w:type="pct"/>
            <w:tcBorders>
              <w:top w:val="nil"/>
              <w:left w:val="nil"/>
              <w:bottom w:val="nil"/>
              <w:right w:val="nil"/>
            </w:tcBorders>
          </w:tcPr>
          <w:p w14:paraId="28085B64"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-0.250</w:t>
            </w:r>
          </w:p>
        </w:tc>
      </w:tr>
      <w:tr w:rsidR="007F1C26" w:rsidRPr="00B531CE" w14:paraId="0A9467F9" w14:textId="77777777" w:rsidTr="0005552C">
        <w:tc>
          <w:tcPr>
            <w:tcW w:w="2041" w:type="pct"/>
            <w:tcBorders>
              <w:top w:val="nil"/>
              <w:left w:val="nil"/>
              <w:bottom w:val="single" w:sz="4" w:space="0" w:color="auto"/>
              <w:right w:val="nil"/>
            </w:tcBorders>
          </w:tcPr>
          <w:p w14:paraId="14311A1E"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p>
        </w:tc>
        <w:tc>
          <w:tcPr>
            <w:tcW w:w="494" w:type="pct"/>
            <w:tcBorders>
              <w:top w:val="nil"/>
              <w:left w:val="nil"/>
              <w:bottom w:val="single" w:sz="4" w:space="0" w:color="auto"/>
              <w:right w:val="nil"/>
            </w:tcBorders>
          </w:tcPr>
          <w:p w14:paraId="3AC39D8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single" w:sz="4" w:space="0" w:color="auto"/>
              <w:right w:val="nil"/>
            </w:tcBorders>
          </w:tcPr>
          <w:p w14:paraId="7D803450"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single" w:sz="4" w:space="0" w:color="auto"/>
              <w:right w:val="nil"/>
            </w:tcBorders>
          </w:tcPr>
          <w:p w14:paraId="3A63D83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single" w:sz="4" w:space="0" w:color="auto"/>
              <w:right w:val="nil"/>
            </w:tcBorders>
          </w:tcPr>
          <w:p w14:paraId="2369EF2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p>
        </w:tc>
        <w:tc>
          <w:tcPr>
            <w:tcW w:w="493" w:type="pct"/>
            <w:tcBorders>
              <w:top w:val="nil"/>
              <w:left w:val="nil"/>
              <w:bottom w:val="single" w:sz="4" w:space="0" w:color="auto"/>
              <w:right w:val="nil"/>
            </w:tcBorders>
          </w:tcPr>
          <w:p w14:paraId="3209523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(0.328)</w:t>
            </w:r>
          </w:p>
        </w:tc>
        <w:tc>
          <w:tcPr>
            <w:tcW w:w="493" w:type="pct"/>
            <w:tcBorders>
              <w:top w:val="nil"/>
              <w:left w:val="nil"/>
              <w:bottom w:val="single" w:sz="4" w:space="0" w:color="auto"/>
              <w:right w:val="nil"/>
            </w:tcBorders>
          </w:tcPr>
          <w:p w14:paraId="2AA4AD2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(0.388)</w:t>
            </w:r>
          </w:p>
        </w:tc>
      </w:tr>
      <w:tr w:rsidR="007F1C26" w:rsidRPr="00B531CE" w14:paraId="615930B2" w14:textId="77777777" w:rsidTr="0005552C">
        <w:tc>
          <w:tcPr>
            <w:tcW w:w="2041" w:type="pct"/>
            <w:tcBorders>
              <w:top w:val="single" w:sz="4" w:space="0" w:color="auto"/>
              <w:left w:val="nil"/>
              <w:bottom w:val="nil"/>
              <w:right w:val="nil"/>
            </w:tcBorders>
          </w:tcPr>
          <w:p w14:paraId="7A658003"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Observations</w:t>
            </w:r>
          </w:p>
        </w:tc>
        <w:tc>
          <w:tcPr>
            <w:tcW w:w="494" w:type="pct"/>
            <w:tcBorders>
              <w:top w:val="single" w:sz="4" w:space="0" w:color="auto"/>
              <w:left w:val="nil"/>
              <w:bottom w:val="nil"/>
              <w:right w:val="nil"/>
            </w:tcBorders>
          </w:tcPr>
          <w:p w14:paraId="22ECFB0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2592</w:t>
            </w:r>
          </w:p>
        </w:tc>
        <w:tc>
          <w:tcPr>
            <w:tcW w:w="493" w:type="pct"/>
            <w:tcBorders>
              <w:top w:val="single" w:sz="4" w:space="0" w:color="auto"/>
              <w:left w:val="nil"/>
              <w:bottom w:val="nil"/>
              <w:right w:val="nil"/>
            </w:tcBorders>
          </w:tcPr>
          <w:p w14:paraId="786668B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1674</w:t>
            </w:r>
          </w:p>
        </w:tc>
        <w:tc>
          <w:tcPr>
            <w:tcW w:w="493" w:type="pct"/>
            <w:tcBorders>
              <w:top w:val="single" w:sz="4" w:space="0" w:color="auto"/>
              <w:left w:val="nil"/>
              <w:bottom w:val="nil"/>
              <w:right w:val="nil"/>
            </w:tcBorders>
          </w:tcPr>
          <w:p w14:paraId="0BCD4C3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2592</w:t>
            </w:r>
          </w:p>
        </w:tc>
        <w:tc>
          <w:tcPr>
            <w:tcW w:w="493" w:type="pct"/>
            <w:tcBorders>
              <w:top w:val="single" w:sz="4" w:space="0" w:color="auto"/>
              <w:left w:val="nil"/>
              <w:bottom w:val="nil"/>
              <w:right w:val="nil"/>
            </w:tcBorders>
          </w:tcPr>
          <w:p w14:paraId="5DF2ACE1"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1674</w:t>
            </w:r>
          </w:p>
        </w:tc>
        <w:tc>
          <w:tcPr>
            <w:tcW w:w="493" w:type="pct"/>
            <w:tcBorders>
              <w:top w:val="single" w:sz="4" w:space="0" w:color="auto"/>
              <w:left w:val="nil"/>
              <w:bottom w:val="nil"/>
              <w:right w:val="nil"/>
            </w:tcBorders>
          </w:tcPr>
          <w:p w14:paraId="41DF2315"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2592</w:t>
            </w:r>
          </w:p>
        </w:tc>
        <w:tc>
          <w:tcPr>
            <w:tcW w:w="493" w:type="pct"/>
            <w:tcBorders>
              <w:top w:val="single" w:sz="4" w:space="0" w:color="auto"/>
              <w:left w:val="nil"/>
              <w:bottom w:val="nil"/>
              <w:right w:val="nil"/>
            </w:tcBorders>
          </w:tcPr>
          <w:p w14:paraId="2851B353"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1674</w:t>
            </w:r>
          </w:p>
        </w:tc>
      </w:tr>
      <w:tr w:rsidR="007F1C26" w:rsidRPr="00B531CE" w14:paraId="7014F8D2" w14:textId="77777777" w:rsidTr="0005552C">
        <w:tc>
          <w:tcPr>
            <w:tcW w:w="2041" w:type="pct"/>
            <w:tcBorders>
              <w:top w:val="nil"/>
              <w:left w:val="nil"/>
              <w:bottom w:val="single" w:sz="4" w:space="0" w:color="auto"/>
              <w:right w:val="nil"/>
            </w:tcBorders>
          </w:tcPr>
          <w:p w14:paraId="35AE09B0" w14:textId="77777777" w:rsidR="007F1C26" w:rsidRPr="00B531CE" w:rsidRDefault="007F1C26" w:rsidP="0005552C">
            <w:pPr>
              <w:keepNext/>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Final LL</w:t>
            </w:r>
          </w:p>
        </w:tc>
        <w:tc>
          <w:tcPr>
            <w:tcW w:w="494" w:type="pct"/>
            <w:tcBorders>
              <w:top w:val="nil"/>
              <w:left w:val="nil"/>
              <w:bottom w:val="single" w:sz="4" w:space="0" w:color="auto"/>
              <w:right w:val="nil"/>
            </w:tcBorders>
          </w:tcPr>
          <w:p w14:paraId="70B6636D"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-859.00</w:t>
            </w:r>
          </w:p>
        </w:tc>
        <w:tc>
          <w:tcPr>
            <w:tcW w:w="493" w:type="pct"/>
            <w:tcBorders>
              <w:top w:val="nil"/>
              <w:left w:val="nil"/>
              <w:bottom w:val="single" w:sz="4" w:space="0" w:color="auto"/>
              <w:right w:val="nil"/>
            </w:tcBorders>
          </w:tcPr>
          <w:p w14:paraId="2011392C"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-571.17</w:t>
            </w:r>
          </w:p>
        </w:tc>
        <w:tc>
          <w:tcPr>
            <w:tcW w:w="493" w:type="pct"/>
            <w:tcBorders>
              <w:top w:val="nil"/>
              <w:left w:val="nil"/>
              <w:bottom w:val="single" w:sz="4" w:space="0" w:color="auto"/>
              <w:right w:val="nil"/>
            </w:tcBorders>
          </w:tcPr>
          <w:p w14:paraId="4FCB081A"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-858.97</w:t>
            </w:r>
          </w:p>
        </w:tc>
        <w:tc>
          <w:tcPr>
            <w:tcW w:w="493" w:type="pct"/>
            <w:tcBorders>
              <w:top w:val="nil"/>
              <w:left w:val="nil"/>
              <w:bottom w:val="single" w:sz="4" w:space="0" w:color="auto"/>
              <w:right w:val="nil"/>
            </w:tcBorders>
          </w:tcPr>
          <w:p w14:paraId="3B02B359"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-570.47</w:t>
            </w:r>
          </w:p>
        </w:tc>
        <w:tc>
          <w:tcPr>
            <w:tcW w:w="493" w:type="pct"/>
            <w:tcBorders>
              <w:top w:val="nil"/>
              <w:left w:val="nil"/>
              <w:bottom w:val="single" w:sz="4" w:space="0" w:color="auto"/>
              <w:right w:val="nil"/>
            </w:tcBorders>
          </w:tcPr>
          <w:p w14:paraId="71A7385E"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-857.30</w:t>
            </w:r>
          </w:p>
        </w:tc>
        <w:tc>
          <w:tcPr>
            <w:tcW w:w="493" w:type="pct"/>
            <w:tcBorders>
              <w:top w:val="nil"/>
              <w:left w:val="nil"/>
              <w:bottom w:val="single" w:sz="4" w:space="0" w:color="auto"/>
              <w:right w:val="nil"/>
            </w:tcBorders>
          </w:tcPr>
          <w:p w14:paraId="372A6296" w14:textId="77777777" w:rsidR="007F1C26" w:rsidRPr="00B531CE" w:rsidRDefault="007F1C26" w:rsidP="0005552C">
            <w:pPr>
              <w:keepNext/>
              <w:widowControl w:val="0"/>
              <w:autoSpaceDE w:val="0"/>
              <w:autoSpaceDN w:val="0"/>
              <w:adjustRightInd w:val="0"/>
              <w:spacing w:after="0"/>
              <w:jc w:val="center"/>
              <w:rPr>
                <w:rFonts w:ascii="Arial" w:hAnsi="Arial" w:cs="Arial"/>
                <w:sz w:val="18"/>
                <w:szCs w:val="18"/>
                <w:lang w:val="en-US"/>
              </w:rPr>
            </w:pPr>
            <w:r w:rsidRPr="00B531CE">
              <w:rPr>
                <w:rFonts w:ascii="Arial" w:hAnsi="Arial" w:cs="Arial"/>
                <w:sz w:val="18"/>
                <w:szCs w:val="18"/>
                <w:lang w:val="en-US"/>
              </w:rPr>
              <w:t>-569.42</w:t>
            </w:r>
          </w:p>
        </w:tc>
      </w:tr>
    </w:tbl>
    <w:p w14:paraId="6F9A7271" w14:textId="77777777" w:rsidR="007F1C26" w:rsidRPr="00B531CE" w:rsidRDefault="007F1C26" w:rsidP="007F1C26">
      <w:pPr>
        <w:widowControl w:val="0"/>
        <w:autoSpaceDE w:val="0"/>
        <w:autoSpaceDN w:val="0"/>
        <w:adjustRightInd w:val="0"/>
        <w:spacing w:after="0"/>
        <w:rPr>
          <w:rFonts w:ascii="Arial" w:hAnsi="Arial" w:cs="Arial"/>
          <w:sz w:val="18"/>
          <w:szCs w:val="18"/>
          <w:lang w:val="en-US"/>
        </w:rPr>
      </w:pPr>
      <w:r w:rsidRPr="00B531CE">
        <w:rPr>
          <w:rFonts w:ascii="Arial" w:hAnsi="Arial" w:cs="Arial"/>
          <w:sz w:val="18"/>
          <w:szCs w:val="18"/>
          <w:lang w:val="en-US"/>
        </w:rPr>
        <w:t>* p&lt;0.1, ** p&lt;0.05, *** p&lt;0.01. Standard errors clustered on respondent.</w:t>
      </w:r>
    </w:p>
    <w:p w14:paraId="13255775" w14:textId="77777777" w:rsidR="007F1C26" w:rsidRPr="00B531CE" w:rsidRDefault="007F1C26" w:rsidP="007F1C26">
      <w:pPr>
        <w:widowControl w:val="0"/>
        <w:autoSpaceDE w:val="0"/>
        <w:autoSpaceDN w:val="0"/>
        <w:adjustRightInd w:val="0"/>
        <w:spacing w:after="0"/>
        <w:rPr>
          <w:rFonts w:ascii="Arial" w:hAnsi="Arial" w:cs="Arial"/>
          <w:sz w:val="18"/>
          <w:szCs w:val="18"/>
          <w:lang w:val="en-US"/>
        </w:rPr>
      </w:pPr>
    </w:p>
    <w:p w14:paraId="338D2C73" w14:textId="77777777" w:rsidR="007F1C26" w:rsidRDefault="007F1C26" w:rsidP="00FA5302">
      <w:pPr>
        <w:rPr>
          <w:lang w:val="en-US"/>
        </w:rPr>
      </w:pPr>
    </w:p>
    <w:p w14:paraId="23A4FF0E" w14:textId="77777777" w:rsidR="00570F90" w:rsidRDefault="00570F90" w:rsidP="00FA5302">
      <w:pPr>
        <w:rPr>
          <w:lang w:val="en-US"/>
        </w:rPr>
      </w:pPr>
    </w:p>
    <w:p w14:paraId="38D3B5B1" w14:textId="72D02016" w:rsidR="00D25F81" w:rsidRDefault="00D25F81" w:rsidP="00D25F81">
      <w:pPr>
        <w:pStyle w:val="Overskrift1"/>
        <w:rPr>
          <w:lang w:val="en-US"/>
        </w:rPr>
      </w:pPr>
      <w:r>
        <w:rPr>
          <w:lang w:val="en-US"/>
        </w:rPr>
        <w:t>Association with car use</w:t>
      </w:r>
    </w:p>
    <w:p w14:paraId="23510C8D" w14:textId="77777777" w:rsidR="00AB5D35" w:rsidRDefault="00C30D2F" w:rsidP="00C30D2F">
      <w:pPr>
        <w:rPr>
          <w:lang w:val="en-US"/>
        </w:rPr>
      </w:pPr>
      <w:r>
        <w:rPr>
          <w:lang w:val="en-US"/>
        </w:rPr>
        <w:t xml:space="preserve">The table below shows the </w:t>
      </w:r>
      <w:r w:rsidR="00B20C83">
        <w:rPr>
          <w:lang w:val="en-US"/>
        </w:rPr>
        <w:t>association with car use, defined as whether the respondent travels by car on the trip reported in the questionnaire.</w:t>
      </w:r>
      <w:r w:rsidR="00D81D86">
        <w:rPr>
          <w:lang w:val="en-US"/>
        </w:rPr>
        <w:t xml:space="preserve"> Being a car user has a negative effect on the probability of choosing the road pricing alternatives in all specifications. The effect is only statistically significant when we include the full sample and do not include other control variables, </w:t>
      </w:r>
      <w:r w:rsidR="00467921">
        <w:rPr>
          <w:lang w:val="en-US"/>
        </w:rPr>
        <w:t>but the point estimate is similar also when other controls are included</w:t>
      </w:r>
      <w:r w:rsidR="00AB5D35">
        <w:rPr>
          <w:lang w:val="en-US"/>
        </w:rPr>
        <w:t>.</w:t>
      </w:r>
    </w:p>
    <w:p w14:paraId="0328F606" w14:textId="4071D4AC" w:rsidR="00C30D2F" w:rsidRDefault="00AB5D35" w:rsidP="00C30D2F">
      <w:pPr>
        <w:rPr>
          <w:lang w:val="en-US"/>
        </w:rPr>
      </w:pPr>
      <w:r>
        <w:rPr>
          <w:lang w:val="en-US"/>
        </w:rPr>
        <w:lastRenderedPageBreak/>
        <w:t xml:space="preserve">In terms of interaction effects, the most apparent </w:t>
      </w:r>
      <w:r w:rsidR="005269E0">
        <w:rPr>
          <w:lang w:val="en-US"/>
        </w:rPr>
        <w:t>result</w:t>
      </w:r>
      <w:r>
        <w:rPr>
          <w:lang w:val="en-US"/>
        </w:rPr>
        <w:t xml:space="preserve"> is that car users are less </w:t>
      </w:r>
      <w:r w:rsidR="00E069A8">
        <w:rPr>
          <w:lang w:val="en-US"/>
        </w:rPr>
        <w:t>in favor of spending the revenues on public transport and active travel</w:t>
      </w:r>
      <w:r w:rsidR="000E6876">
        <w:rPr>
          <w:lang w:val="en-US"/>
        </w:rPr>
        <w:t xml:space="preserve"> (column 4)</w:t>
      </w:r>
      <w:r w:rsidR="00C86730">
        <w:rPr>
          <w:lang w:val="en-US"/>
        </w:rPr>
        <w:t xml:space="preserve"> compared to non-car users</w:t>
      </w:r>
      <w:r w:rsidR="000E6876">
        <w:rPr>
          <w:lang w:val="en-US"/>
        </w:rPr>
        <w:t>. However, this effect is somewhat weaker and not significant when only including respondents from Madrid (column 6).</w:t>
      </w:r>
      <w:r w:rsidR="00467921">
        <w:rPr>
          <w:lang w:val="en-US"/>
        </w:rPr>
        <w:t xml:space="preserve"> </w:t>
      </w:r>
    </w:p>
    <w:p w14:paraId="298B3EB5" w14:textId="77777777" w:rsidR="00F36DAE" w:rsidRDefault="00F36DAE" w:rsidP="00C30D2F">
      <w:pPr>
        <w:rPr>
          <w:lang w:val="en-US"/>
        </w:rPr>
      </w:pPr>
    </w:p>
    <w:p w14:paraId="39A4ACA4" w14:textId="7A37B2CC" w:rsidR="005E79CC" w:rsidRPr="005E79CC" w:rsidRDefault="005E79CC" w:rsidP="005E79CC">
      <w:pPr>
        <w:pStyle w:val="Bildetekst"/>
        <w:keepNext/>
        <w:rPr>
          <w:lang w:val="en-US"/>
        </w:rPr>
      </w:pPr>
      <w:r w:rsidRPr="005E79CC">
        <w:rPr>
          <w:lang w:val="en-US"/>
        </w:rPr>
        <w:t xml:space="preserve">Table </w:t>
      </w:r>
      <w:r>
        <w:fldChar w:fldCharType="begin"/>
      </w:r>
      <w:r w:rsidRPr="005E79CC">
        <w:rPr>
          <w:lang w:val="en-US"/>
        </w:rPr>
        <w:instrText xml:space="preserve"> SEQ Table \* ARABIC </w:instrText>
      </w:r>
      <w:r>
        <w:fldChar w:fldCharType="separate"/>
      </w:r>
      <w:r w:rsidR="00271166">
        <w:rPr>
          <w:noProof/>
          <w:lang w:val="en-US"/>
        </w:rPr>
        <w:t>6</w:t>
      </w:r>
      <w:r>
        <w:fldChar w:fldCharType="end"/>
      </w:r>
      <w:r w:rsidRPr="005E79CC">
        <w:rPr>
          <w:lang w:val="en-US"/>
        </w:rPr>
        <w:t xml:space="preserve">. </w:t>
      </w:r>
      <w:r w:rsidRPr="0005552C">
        <w:rPr>
          <w:lang w:val="en-US"/>
        </w:rPr>
        <w:t xml:space="preserve">Results from choice experiment, effect of </w:t>
      </w:r>
      <w:r w:rsidR="002C4C6C">
        <w:rPr>
          <w:lang w:val="en-US"/>
        </w:rPr>
        <w:t xml:space="preserve">individual </w:t>
      </w:r>
      <w:r>
        <w:rPr>
          <w:lang w:val="en-US"/>
        </w:rPr>
        <w:t>car usage</w:t>
      </w:r>
    </w:p>
    <w:tbl>
      <w:tblPr>
        <w:tblW w:w="5000" w:type="pct"/>
        <w:tblLook w:val="0000" w:firstRow="0" w:lastRow="0" w:firstColumn="0" w:lastColumn="0" w:noHBand="0" w:noVBand="0"/>
      </w:tblPr>
      <w:tblGrid>
        <w:gridCol w:w="3005"/>
        <w:gridCol w:w="1003"/>
        <w:gridCol w:w="1004"/>
        <w:gridCol w:w="1004"/>
        <w:gridCol w:w="1004"/>
        <w:gridCol w:w="1004"/>
        <w:gridCol w:w="1002"/>
      </w:tblGrid>
      <w:tr w:rsidR="00F36DAE" w:rsidRPr="00B74031" w14:paraId="79D1E332" w14:textId="77777777" w:rsidTr="005E79CC">
        <w:tc>
          <w:tcPr>
            <w:tcW w:w="1665" w:type="pct"/>
            <w:tcBorders>
              <w:top w:val="single" w:sz="4" w:space="0" w:color="auto"/>
              <w:left w:val="nil"/>
              <w:bottom w:val="nil"/>
              <w:right w:val="nil"/>
            </w:tcBorders>
          </w:tcPr>
          <w:p w14:paraId="2BEA905A"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single" w:sz="4" w:space="0" w:color="auto"/>
              <w:left w:val="nil"/>
              <w:bottom w:val="nil"/>
              <w:right w:val="nil"/>
            </w:tcBorders>
          </w:tcPr>
          <w:p w14:paraId="60B0A61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w:t>
            </w:r>
          </w:p>
        </w:tc>
        <w:tc>
          <w:tcPr>
            <w:tcW w:w="556" w:type="pct"/>
            <w:tcBorders>
              <w:top w:val="single" w:sz="4" w:space="0" w:color="auto"/>
              <w:left w:val="nil"/>
              <w:bottom w:val="nil"/>
              <w:right w:val="nil"/>
            </w:tcBorders>
          </w:tcPr>
          <w:p w14:paraId="73E0683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(2)</w:t>
            </w:r>
          </w:p>
        </w:tc>
        <w:tc>
          <w:tcPr>
            <w:tcW w:w="556" w:type="pct"/>
            <w:tcBorders>
              <w:top w:val="single" w:sz="4" w:space="0" w:color="auto"/>
              <w:left w:val="nil"/>
              <w:bottom w:val="nil"/>
              <w:right w:val="nil"/>
            </w:tcBorders>
          </w:tcPr>
          <w:p w14:paraId="030AF81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(3)</w:t>
            </w:r>
          </w:p>
        </w:tc>
        <w:tc>
          <w:tcPr>
            <w:tcW w:w="556" w:type="pct"/>
            <w:tcBorders>
              <w:top w:val="single" w:sz="4" w:space="0" w:color="auto"/>
              <w:left w:val="nil"/>
              <w:bottom w:val="nil"/>
              <w:right w:val="nil"/>
            </w:tcBorders>
          </w:tcPr>
          <w:p w14:paraId="56DCA32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(4)</w:t>
            </w:r>
          </w:p>
        </w:tc>
        <w:tc>
          <w:tcPr>
            <w:tcW w:w="556" w:type="pct"/>
            <w:tcBorders>
              <w:top w:val="single" w:sz="4" w:space="0" w:color="auto"/>
              <w:left w:val="nil"/>
              <w:bottom w:val="nil"/>
              <w:right w:val="nil"/>
            </w:tcBorders>
          </w:tcPr>
          <w:p w14:paraId="696B373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(5)</w:t>
            </w:r>
          </w:p>
        </w:tc>
        <w:tc>
          <w:tcPr>
            <w:tcW w:w="555" w:type="pct"/>
            <w:tcBorders>
              <w:top w:val="single" w:sz="4" w:space="0" w:color="auto"/>
              <w:left w:val="nil"/>
              <w:bottom w:val="nil"/>
              <w:right w:val="nil"/>
            </w:tcBorders>
          </w:tcPr>
          <w:p w14:paraId="5131AD4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(6)</w:t>
            </w:r>
          </w:p>
        </w:tc>
      </w:tr>
      <w:tr w:rsidR="00F36DAE" w:rsidRPr="00B74031" w14:paraId="779E2C06" w14:textId="77777777" w:rsidTr="005E79CC">
        <w:tc>
          <w:tcPr>
            <w:tcW w:w="1665" w:type="pct"/>
            <w:tcBorders>
              <w:top w:val="nil"/>
              <w:left w:val="nil"/>
              <w:bottom w:val="nil"/>
              <w:right w:val="nil"/>
            </w:tcBorders>
          </w:tcPr>
          <w:p w14:paraId="0405E3E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105271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All</w:t>
            </w:r>
          </w:p>
        </w:tc>
        <w:tc>
          <w:tcPr>
            <w:tcW w:w="556" w:type="pct"/>
            <w:tcBorders>
              <w:top w:val="nil"/>
              <w:left w:val="nil"/>
              <w:bottom w:val="nil"/>
              <w:right w:val="nil"/>
            </w:tcBorders>
          </w:tcPr>
          <w:p w14:paraId="6DB9F8E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All</w:t>
            </w:r>
          </w:p>
        </w:tc>
        <w:tc>
          <w:tcPr>
            <w:tcW w:w="556" w:type="pct"/>
            <w:tcBorders>
              <w:top w:val="nil"/>
              <w:left w:val="nil"/>
              <w:bottom w:val="nil"/>
              <w:right w:val="nil"/>
            </w:tcBorders>
          </w:tcPr>
          <w:p w14:paraId="128E4B2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All</w:t>
            </w:r>
          </w:p>
        </w:tc>
        <w:tc>
          <w:tcPr>
            <w:tcW w:w="556" w:type="pct"/>
            <w:tcBorders>
              <w:top w:val="nil"/>
              <w:left w:val="nil"/>
              <w:bottom w:val="nil"/>
              <w:right w:val="nil"/>
            </w:tcBorders>
          </w:tcPr>
          <w:p w14:paraId="77E4CDA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All</w:t>
            </w:r>
          </w:p>
        </w:tc>
        <w:tc>
          <w:tcPr>
            <w:tcW w:w="556" w:type="pct"/>
            <w:tcBorders>
              <w:top w:val="nil"/>
              <w:left w:val="nil"/>
              <w:bottom w:val="nil"/>
              <w:right w:val="nil"/>
            </w:tcBorders>
          </w:tcPr>
          <w:p w14:paraId="1FB3A23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Madrid</w:t>
            </w:r>
          </w:p>
        </w:tc>
        <w:tc>
          <w:tcPr>
            <w:tcW w:w="555" w:type="pct"/>
            <w:tcBorders>
              <w:top w:val="nil"/>
              <w:left w:val="nil"/>
              <w:bottom w:val="nil"/>
              <w:right w:val="nil"/>
            </w:tcBorders>
          </w:tcPr>
          <w:p w14:paraId="49630AB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Madrid</w:t>
            </w:r>
          </w:p>
        </w:tc>
      </w:tr>
      <w:tr w:rsidR="00F36DAE" w:rsidRPr="00B74031" w14:paraId="298D5F1F" w14:textId="77777777" w:rsidTr="005E79CC">
        <w:tc>
          <w:tcPr>
            <w:tcW w:w="1665" w:type="pct"/>
            <w:tcBorders>
              <w:top w:val="single" w:sz="4" w:space="0" w:color="auto"/>
              <w:left w:val="nil"/>
              <w:bottom w:val="nil"/>
              <w:right w:val="nil"/>
            </w:tcBorders>
          </w:tcPr>
          <w:p w14:paraId="0A0BC87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w:t>
            </w:r>
          </w:p>
        </w:tc>
        <w:tc>
          <w:tcPr>
            <w:tcW w:w="556" w:type="pct"/>
            <w:tcBorders>
              <w:top w:val="single" w:sz="4" w:space="0" w:color="auto"/>
              <w:left w:val="nil"/>
              <w:bottom w:val="nil"/>
              <w:right w:val="nil"/>
            </w:tcBorders>
          </w:tcPr>
          <w:p w14:paraId="0116081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single" w:sz="4" w:space="0" w:color="auto"/>
              <w:left w:val="nil"/>
              <w:bottom w:val="nil"/>
              <w:right w:val="nil"/>
            </w:tcBorders>
          </w:tcPr>
          <w:p w14:paraId="4541678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single" w:sz="4" w:space="0" w:color="auto"/>
              <w:left w:val="nil"/>
              <w:bottom w:val="nil"/>
              <w:right w:val="nil"/>
            </w:tcBorders>
          </w:tcPr>
          <w:p w14:paraId="792D3B3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single" w:sz="4" w:space="0" w:color="auto"/>
              <w:left w:val="nil"/>
              <w:bottom w:val="nil"/>
              <w:right w:val="nil"/>
            </w:tcBorders>
          </w:tcPr>
          <w:p w14:paraId="5746D4B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single" w:sz="4" w:space="0" w:color="auto"/>
              <w:left w:val="nil"/>
              <w:bottom w:val="nil"/>
              <w:right w:val="nil"/>
            </w:tcBorders>
          </w:tcPr>
          <w:p w14:paraId="535AB7C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single" w:sz="4" w:space="0" w:color="auto"/>
              <w:left w:val="nil"/>
              <w:bottom w:val="nil"/>
              <w:right w:val="nil"/>
            </w:tcBorders>
          </w:tcPr>
          <w:p w14:paraId="5A487A6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6EFC8C9B" w14:textId="77777777" w:rsidTr="005E79CC">
        <w:tc>
          <w:tcPr>
            <w:tcW w:w="1665" w:type="pct"/>
            <w:tcBorders>
              <w:top w:val="nil"/>
              <w:left w:val="nil"/>
              <w:bottom w:val="nil"/>
              <w:right w:val="nil"/>
            </w:tcBorders>
          </w:tcPr>
          <w:p w14:paraId="2F86F29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 1 or 2</w:t>
            </w:r>
          </w:p>
        </w:tc>
        <w:tc>
          <w:tcPr>
            <w:tcW w:w="556" w:type="pct"/>
            <w:tcBorders>
              <w:top w:val="nil"/>
              <w:left w:val="nil"/>
              <w:bottom w:val="nil"/>
              <w:right w:val="nil"/>
            </w:tcBorders>
          </w:tcPr>
          <w:p w14:paraId="67156BE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0.909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3BD8C5E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1.935</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62DBC2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0.930</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2397568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0.879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7FDFE57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0.830</w:t>
            </w:r>
            <w:r w:rsidRPr="00B74031">
              <w:rPr>
                <w:rFonts w:ascii="Arial" w:hAnsi="Arial" w:cs="Arial"/>
                <w:sz w:val="18"/>
                <w:szCs w:val="18"/>
                <w:vertAlign w:val="superscript"/>
                <w:lang w:val="en-US"/>
              </w:rPr>
              <w:t>***</w:t>
            </w:r>
          </w:p>
        </w:tc>
        <w:tc>
          <w:tcPr>
            <w:tcW w:w="555" w:type="pct"/>
            <w:tcBorders>
              <w:top w:val="nil"/>
              <w:left w:val="nil"/>
              <w:bottom w:val="nil"/>
              <w:right w:val="nil"/>
            </w:tcBorders>
          </w:tcPr>
          <w:p w14:paraId="4B71FCD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0.818</w:t>
            </w:r>
            <w:r w:rsidRPr="00B74031">
              <w:rPr>
                <w:rFonts w:ascii="Arial" w:hAnsi="Arial" w:cs="Arial"/>
                <w:sz w:val="18"/>
                <w:szCs w:val="18"/>
                <w:vertAlign w:val="superscript"/>
                <w:lang w:val="en-US"/>
              </w:rPr>
              <w:t>***</w:t>
            </w:r>
          </w:p>
        </w:tc>
      </w:tr>
      <w:tr w:rsidR="00F36DAE" w:rsidRPr="00B74031" w14:paraId="3A50393D" w14:textId="77777777" w:rsidTr="005E79CC">
        <w:tc>
          <w:tcPr>
            <w:tcW w:w="1665" w:type="pct"/>
            <w:tcBorders>
              <w:top w:val="nil"/>
              <w:left w:val="nil"/>
              <w:bottom w:val="nil"/>
              <w:right w:val="nil"/>
            </w:tcBorders>
          </w:tcPr>
          <w:p w14:paraId="69AAF65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EBA48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(0.215)</w:t>
            </w:r>
          </w:p>
        </w:tc>
        <w:tc>
          <w:tcPr>
            <w:tcW w:w="556" w:type="pct"/>
            <w:tcBorders>
              <w:top w:val="nil"/>
              <w:left w:val="nil"/>
              <w:bottom w:val="nil"/>
              <w:right w:val="nil"/>
            </w:tcBorders>
          </w:tcPr>
          <w:p w14:paraId="2B8B3D6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(0.528)</w:t>
            </w:r>
          </w:p>
        </w:tc>
        <w:tc>
          <w:tcPr>
            <w:tcW w:w="556" w:type="pct"/>
            <w:tcBorders>
              <w:top w:val="nil"/>
              <w:left w:val="nil"/>
              <w:bottom w:val="nil"/>
              <w:right w:val="nil"/>
            </w:tcBorders>
          </w:tcPr>
          <w:p w14:paraId="17BE70F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(0.225)</w:t>
            </w:r>
          </w:p>
        </w:tc>
        <w:tc>
          <w:tcPr>
            <w:tcW w:w="556" w:type="pct"/>
            <w:tcBorders>
              <w:top w:val="nil"/>
              <w:left w:val="nil"/>
              <w:bottom w:val="nil"/>
              <w:right w:val="nil"/>
            </w:tcBorders>
          </w:tcPr>
          <w:p w14:paraId="00001BC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(0.215)</w:t>
            </w:r>
          </w:p>
        </w:tc>
        <w:tc>
          <w:tcPr>
            <w:tcW w:w="556" w:type="pct"/>
            <w:tcBorders>
              <w:top w:val="nil"/>
              <w:left w:val="nil"/>
              <w:bottom w:val="nil"/>
              <w:right w:val="nil"/>
            </w:tcBorders>
          </w:tcPr>
          <w:p w14:paraId="1F35902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(0.249)</w:t>
            </w:r>
          </w:p>
        </w:tc>
        <w:tc>
          <w:tcPr>
            <w:tcW w:w="555" w:type="pct"/>
            <w:tcBorders>
              <w:top w:val="nil"/>
              <w:left w:val="nil"/>
              <w:bottom w:val="nil"/>
              <w:right w:val="nil"/>
            </w:tcBorders>
          </w:tcPr>
          <w:p w14:paraId="64E82E9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(0.250)</w:t>
            </w:r>
          </w:p>
        </w:tc>
      </w:tr>
      <w:tr w:rsidR="00F36DAE" w:rsidRPr="00B74031" w14:paraId="18CFE97A" w14:textId="77777777" w:rsidTr="005E79CC">
        <w:tc>
          <w:tcPr>
            <w:tcW w:w="1665" w:type="pct"/>
            <w:tcBorders>
              <w:top w:val="nil"/>
              <w:left w:val="nil"/>
              <w:bottom w:val="nil"/>
              <w:right w:val="nil"/>
            </w:tcBorders>
          </w:tcPr>
          <w:p w14:paraId="32B09F9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CE75A2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27AF63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243961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5E18D2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8EFFB3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29861B3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03447966" w14:textId="77777777" w:rsidTr="005E79CC">
        <w:tc>
          <w:tcPr>
            <w:tcW w:w="1665" w:type="pct"/>
            <w:tcBorders>
              <w:top w:val="nil"/>
              <w:left w:val="nil"/>
              <w:bottom w:val="nil"/>
              <w:right w:val="nil"/>
            </w:tcBorders>
          </w:tcPr>
          <w:p w14:paraId="7B3C998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Price, urban average</w:t>
            </w:r>
          </w:p>
        </w:tc>
        <w:tc>
          <w:tcPr>
            <w:tcW w:w="556" w:type="pct"/>
            <w:tcBorders>
              <w:top w:val="nil"/>
              <w:left w:val="nil"/>
              <w:bottom w:val="nil"/>
              <w:right w:val="nil"/>
            </w:tcBorders>
          </w:tcPr>
          <w:p w14:paraId="5EDAB05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-2.960</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6AB49B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-3.009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74383BC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-3.039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2C5A785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-2.985</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25C7983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-2.873</w:t>
            </w:r>
            <w:r w:rsidRPr="00B74031">
              <w:rPr>
                <w:rFonts w:ascii="Arial" w:hAnsi="Arial" w:cs="Arial"/>
                <w:sz w:val="18"/>
                <w:szCs w:val="18"/>
                <w:vertAlign w:val="superscript"/>
                <w:lang w:val="en-US"/>
              </w:rPr>
              <w:t>***</w:t>
            </w:r>
          </w:p>
        </w:tc>
        <w:tc>
          <w:tcPr>
            <w:tcW w:w="555" w:type="pct"/>
            <w:tcBorders>
              <w:top w:val="nil"/>
              <w:left w:val="nil"/>
              <w:bottom w:val="nil"/>
              <w:right w:val="nil"/>
            </w:tcBorders>
          </w:tcPr>
          <w:p w14:paraId="7527646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-2.886</w:t>
            </w:r>
            <w:r w:rsidRPr="00B74031">
              <w:rPr>
                <w:rFonts w:ascii="Arial" w:hAnsi="Arial" w:cs="Arial"/>
                <w:sz w:val="18"/>
                <w:szCs w:val="18"/>
                <w:vertAlign w:val="superscript"/>
                <w:lang w:val="en-US"/>
              </w:rPr>
              <w:t>***</w:t>
            </w:r>
          </w:p>
        </w:tc>
      </w:tr>
      <w:tr w:rsidR="00F36DAE" w:rsidRPr="00B74031" w14:paraId="326FD110" w14:textId="77777777" w:rsidTr="005E79CC">
        <w:tc>
          <w:tcPr>
            <w:tcW w:w="1665" w:type="pct"/>
            <w:tcBorders>
              <w:top w:val="nil"/>
              <w:left w:val="nil"/>
              <w:bottom w:val="nil"/>
              <w:right w:val="nil"/>
            </w:tcBorders>
          </w:tcPr>
          <w:p w14:paraId="74F202C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360E25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(0.348)</w:t>
            </w:r>
          </w:p>
        </w:tc>
        <w:tc>
          <w:tcPr>
            <w:tcW w:w="556" w:type="pct"/>
            <w:tcBorders>
              <w:top w:val="nil"/>
              <w:left w:val="nil"/>
              <w:bottom w:val="nil"/>
              <w:right w:val="nil"/>
            </w:tcBorders>
          </w:tcPr>
          <w:p w14:paraId="36D7D29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(0.352)</w:t>
            </w:r>
          </w:p>
        </w:tc>
        <w:tc>
          <w:tcPr>
            <w:tcW w:w="556" w:type="pct"/>
            <w:tcBorders>
              <w:top w:val="nil"/>
              <w:left w:val="nil"/>
              <w:bottom w:val="nil"/>
              <w:right w:val="nil"/>
            </w:tcBorders>
          </w:tcPr>
          <w:p w14:paraId="10B69A1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(0.395)</w:t>
            </w:r>
          </w:p>
        </w:tc>
        <w:tc>
          <w:tcPr>
            <w:tcW w:w="556" w:type="pct"/>
            <w:tcBorders>
              <w:top w:val="nil"/>
              <w:left w:val="nil"/>
              <w:bottom w:val="nil"/>
              <w:right w:val="nil"/>
            </w:tcBorders>
          </w:tcPr>
          <w:p w14:paraId="48411BE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(0.345)</w:t>
            </w:r>
          </w:p>
        </w:tc>
        <w:tc>
          <w:tcPr>
            <w:tcW w:w="556" w:type="pct"/>
            <w:tcBorders>
              <w:top w:val="nil"/>
              <w:left w:val="nil"/>
              <w:bottom w:val="nil"/>
              <w:right w:val="nil"/>
            </w:tcBorders>
          </w:tcPr>
          <w:p w14:paraId="04D90AD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(0.424)</w:t>
            </w:r>
          </w:p>
        </w:tc>
        <w:tc>
          <w:tcPr>
            <w:tcW w:w="555" w:type="pct"/>
            <w:tcBorders>
              <w:top w:val="nil"/>
              <w:left w:val="nil"/>
              <w:bottom w:val="nil"/>
              <w:right w:val="nil"/>
            </w:tcBorders>
          </w:tcPr>
          <w:p w14:paraId="1581DFB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(0.422)</w:t>
            </w:r>
          </w:p>
        </w:tc>
      </w:tr>
      <w:tr w:rsidR="00F36DAE" w:rsidRPr="00B74031" w14:paraId="7FE1C15E" w14:textId="77777777" w:rsidTr="005E79CC">
        <w:tc>
          <w:tcPr>
            <w:tcW w:w="1665" w:type="pct"/>
            <w:tcBorders>
              <w:top w:val="nil"/>
              <w:left w:val="nil"/>
              <w:bottom w:val="nil"/>
              <w:right w:val="nil"/>
            </w:tcBorders>
          </w:tcPr>
          <w:p w14:paraId="06B4100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4D7C5B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4C9E4C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059E567"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3C2951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ADE196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5582396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5B1F55C9" w14:textId="77777777" w:rsidTr="005E79CC">
        <w:tc>
          <w:tcPr>
            <w:tcW w:w="1665" w:type="pct"/>
            <w:tcBorders>
              <w:top w:val="nil"/>
              <w:left w:val="nil"/>
              <w:bottom w:val="nil"/>
              <w:right w:val="nil"/>
            </w:tcBorders>
          </w:tcPr>
          <w:p w14:paraId="12C42AE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Price, non-urban</w:t>
            </w:r>
          </w:p>
        </w:tc>
        <w:tc>
          <w:tcPr>
            <w:tcW w:w="556" w:type="pct"/>
            <w:tcBorders>
              <w:top w:val="nil"/>
              <w:left w:val="nil"/>
              <w:bottom w:val="nil"/>
              <w:right w:val="nil"/>
            </w:tcBorders>
          </w:tcPr>
          <w:p w14:paraId="0AAE042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0.233</w:t>
            </w:r>
          </w:p>
        </w:tc>
        <w:tc>
          <w:tcPr>
            <w:tcW w:w="556" w:type="pct"/>
            <w:tcBorders>
              <w:top w:val="nil"/>
              <w:left w:val="nil"/>
              <w:bottom w:val="nil"/>
              <w:right w:val="nil"/>
            </w:tcBorders>
          </w:tcPr>
          <w:p w14:paraId="50E152A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0.237</w:t>
            </w:r>
          </w:p>
        </w:tc>
        <w:tc>
          <w:tcPr>
            <w:tcW w:w="556" w:type="pct"/>
            <w:tcBorders>
              <w:top w:val="nil"/>
              <w:left w:val="nil"/>
              <w:bottom w:val="nil"/>
              <w:right w:val="nil"/>
            </w:tcBorders>
          </w:tcPr>
          <w:p w14:paraId="6F2BF93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0.232</w:t>
            </w:r>
          </w:p>
        </w:tc>
        <w:tc>
          <w:tcPr>
            <w:tcW w:w="556" w:type="pct"/>
            <w:tcBorders>
              <w:top w:val="nil"/>
              <w:left w:val="nil"/>
              <w:bottom w:val="nil"/>
              <w:right w:val="nil"/>
            </w:tcBorders>
          </w:tcPr>
          <w:p w14:paraId="050500E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0.253</w:t>
            </w:r>
          </w:p>
        </w:tc>
        <w:tc>
          <w:tcPr>
            <w:tcW w:w="556" w:type="pct"/>
            <w:tcBorders>
              <w:top w:val="nil"/>
              <w:left w:val="nil"/>
              <w:bottom w:val="nil"/>
              <w:right w:val="nil"/>
            </w:tcBorders>
          </w:tcPr>
          <w:p w14:paraId="2BFFBDA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0.283</w:t>
            </w:r>
          </w:p>
        </w:tc>
        <w:tc>
          <w:tcPr>
            <w:tcW w:w="555" w:type="pct"/>
            <w:tcBorders>
              <w:top w:val="nil"/>
              <w:left w:val="nil"/>
              <w:bottom w:val="nil"/>
              <w:right w:val="nil"/>
            </w:tcBorders>
          </w:tcPr>
          <w:p w14:paraId="0D1AE06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0.296</w:t>
            </w:r>
          </w:p>
        </w:tc>
      </w:tr>
      <w:tr w:rsidR="00F36DAE" w:rsidRPr="00B74031" w14:paraId="52B79AE3" w14:textId="77777777" w:rsidTr="005E79CC">
        <w:tc>
          <w:tcPr>
            <w:tcW w:w="1665" w:type="pct"/>
            <w:tcBorders>
              <w:top w:val="nil"/>
              <w:left w:val="nil"/>
              <w:bottom w:val="nil"/>
              <w:right w:val="nil"/>
            </w:tcBorders>
          </w:tcPr>
          <w:p w14:paraId="5C2AEAB7"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57B617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(0.245)</w:t>
            </w:r>
          </w:p>
        </w:tc>
        <w:tc>
          <w:tcPr>
            <w:tcW w:w="556" w:type="pct"/>
            <w:tcBorders>
              <w:top w:val="nil"/>
              <w:left w:val="nil"/>
              <w:bottom w:val="nil"/>
              <w:right w:val="nil"/>
            </w:tcBorders>
          </w:tcPr>
          <w:p w14:paraId="1958180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(0.246)</w:t>
            </w:r>
          </w:p>
        </w:tc>
        <w:tc>
          <w:tcPr>
            <w:tcW w:w="556" w:type="pct"/>
            <w:tcBorders>
              <w:top w:val="nil"/>
              <w:left w:val="nil"/>
              <w:bottom w:val="nil"/>
              <w:right w:val="nil"/>
            </w:tcBorders>
          </w:tcPr>
          <w:p w14:paraId="639DDAA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(0.245)</w:t>
            </w:r>
          </w:p>
        </w:tc>
        <w:tc>
          <w:tcPr>
            <w:tcW w:w="556" w:type="pct"/>
            <w:tcBorders>
              <w:top w:val="nil"/>
              <w:left w:val="nil"/>
              <w:bottom w:val="nil"/>
              <w:right w:val="nil"/>
            </w:tcBorders>
          </w:tcPr>
          <w:p w14:paraId="39DAB91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(0.245)</w:t>
            </w:r>
          </w:p>
        </w:tc>
        <w:tc>
          <w:tcPr>
            <w:tcW w:w="556" w:type="pct"/>
            <w:tcBorders>
              <w:top w:val="nil"/>
              <w:left w:val="nil"/>
              <w:bottom w:val="nil"/>
              <w:right w:val="nil"/>
            </w:tcBorders>
          </w:tcPr>
          <w:p w14:paraId="16FAD76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(0.304)</w:t>
            </w:r>
          </w:p>
        </w:tc>
        <w:tc>
          <w:tcPr>
            <w:tcW w:w="555" w:type="pct"/>
            <w:tcBorders>
              <w:top w:val="nil"/>
              <w:left w:val="nil"/>
              <w:bottom w:val="nil"/>
              <w:right w:val="nil"/>
            </w:tcBorders>
          </w:tcPr>
          <w:p w14:paraId="302691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(0.303)</w:t>
            </w:r>
          </w:p>
        </w:tc>
      </w:tr>
      <w:tr w:rsidR="00F36DAE" w:rsidRPr="00B74031" w14:paraId="7FE836A0" w14:textId="77777777" w:rsidTr="005E79CC">
        <w:tc>
          <w:tcPr>
            <w:tcW w:w="1665" w:type="pct"/>
            <w:tcBorders>
              <w:top w:val="nil"/>
              <w:left w:val="nil"/>
              <w:bottom w:val="nil"/>
              <w:right w:val="nil"/>
            </w:tcBorders>
          </w:tcPr>
          <w:p w14:paraId="68BDE61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8318C5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FE30E4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4A8682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BAF90D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95402D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56FE96B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7BC108BB" w14:textId="77777777" w:rsidTr="005E79CC">
        <w:tc>
          <w:tcPr>
            <w:tcW w:w="1665" w:type="pct"/>
            <w:tcBorders>
              <w:top w:val="nil"/>
              <w:left w:val="nil"/>
              <w:bottom w:val="nil"/>
              <w:right w:val="nil"/>
            </w:tcBorders>
          </w:tcPr>
          <w:p w14:paraId="0A84A40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EV discount</w:t>
            </w:r>
          </w:p>
        </w:tc>
        <w:tc>
          <w:tcPr>
            <w:tcW w:w="556" w:type="pct"/>
            <w:tcBorders>
              <w:top w:val="nil"/>
              <w:left w:val="nil"/>
              <w:bottom w:val="nil"/>
              <w:right w:val="nil"/>
            </w:tcBorders>
          </w:tcPr>
          <w:p w14:paraId="1D950C1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0.643</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79FD91A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0.648</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FC91EC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0.647</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31AE051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0.649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7C07276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0.669</w:t>
            </w:r>
            <w:r w:rsidRPr="00B74031">
              <w:rPr>
                <w:rFonts w:ascii="Arial" w:hAnsi="Arial" w:cs="Arial"/>
                <w:sz w:val="18"/>
                <w:szCs w:val="18"/>
                <w:vertAlign w:val="superscript"/>
                <w:lang w:val="en-US"/>
              </w:rPr>
              <w:t>***</w:t>
            </w:r>
          </w:p>
        </w:tc>
        <w:tc>
          <w:tcPr>
            <w:tcW w:w="555" w:type="pct"/>
            <w:tcBorders>
              <w:top w:val="nil"/>
              <w:left w:val="nil"/>
              <w:bottom w:val="nil"/>
              <w:right w:val="nil"/>
            </w:tcBorders>
          </w:tcPr>
          <w:p w14:paraId="397FED5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0.673</w:t>
            </w:r>
            <w:r w:rsidRPr="00B74031">
              <w:rPr>
                <w:rFonts w:ascii="Arial" w:hAnsi="Arial" w:cs="Arial"/>
                <w:sz w:val="18"/>
                <w:szCs w:val="18"/>
                <w:vertAlign w:val="superscript"/>
                <w:lang w:val="en-US"/>
              </w:rPr>
              <w:t>***</w:t>
            </w:r>
          </w:p>
        </w:tc>
      </w:tr>
      <w:tr w:rsidR="00F36DAE" w:rsidRPr="00B74031" w14:paraId="3AB86F6C" w14:textId="77777777" w:rsidTr="005E79CC">
        <w:tc>
          <w:tcPr>
            <w:tcW w:w="1665" w:type="pct"/>
            <w:tcBorders>
              <w:top w:val="nil"/>
              <w:left w:val="nil"/>
              <w:bottom w:val="nil"/>
              <w:right w:val="nil"/>
            </w:tcBorders>
          </w:tcPr>
          <w:p w14:paraId="3778DDE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2E4C29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(0.116)</w:t>
            </w:r>
          </w:p>
        </w:tc>
        <w:tc>
          <w:tcPr>
            <w:tcW w:w="556" w:type="pct"/>
            <w:tcBorders>
              <w:top w:val="nil"/>
              <w:left w:val="nil"/>
              <w:bottom w:val="nil"/>
              <w:right w:val="nil"/>
            </w:tcBorders>
          </w:tcPr>
          <w:p w14:paraId="0D0A5AD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(0.117)</w:t>
            </w:r>
          </w:p>
        </w:tc>
        <w:tc>
          <w:tcPr>
            <w:tcW w:w="556" w:type="pct"/>
            <w:tcBorders>
              <w:top w:val="nil"/>
              <w:left w:val="nil"/>
              <w:bottom w:val="nil"/>
              <w:right w:val="nil"/>
            </w:tcBorders>
          </w:tcPr>
          <w:p w14:paraId="614B121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(0.139)</w:t>
            </w:r>
          </w:p>
        </w:tc>
        <w:tc>
          <w:tcPr>
            <w:tcW w:w="556" w:type="pct"/>
            <w:tcBorders>
              <w:top w:val="nil"/>
              <w:left w:val="nil"/>
              <w:bottom w:val="nil"/>
              <w:right w:val="nil"/>
            </w:tcBorders>
          </w:tcPr>
          <w:p w14:paraId="1800DF9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(0.116)</w:t>
            </w:r>
          </w:p>
        </w:tc>
        <w:tc>
          <w:tcPr>
            <w:tcW w:w="556" w:type="pct"/>
            <w:tcBorders>
              <w:top w:val="nil"/>
              <w:left w:val="nil"/>
              <w:bottom w:val="nil"/>
              <w:right w:val="nil"/>
            </w:tcBorders>
          </w:tcPr>
          <w:p w14:paraId="748F177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(0.139)</w:t>
            </w:r>
          </w:p>
        </w:tc>
        <w:tc>
          <w:tcPr>
            <w:tcW w:w="555" w:type="pct"/>
            <w:tcBorders>
              <w:top w:val="nil"/>
              <w:left w:val="nil"/>
              <w:bottom w:val="nil"/>
              <w:right w:val="nil"/>
            </w:tcBorders>
          </w:tcPr>
          <w:p w14:paraId="30835DF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(0.140)</w:t>
            </w:r>
          </w:p>
        </w:tc>
      </w:tr>
      <w:tr w:rsidR="00F36DAE" w:rsidRPr="00B74031" w14:paraId="3466EAFD" w14:textId="77777777" w:rsidTr="005E79CC">
        <w:tc>
          <w:tcPr>
            <w:tcW w:w="1665" w:type="pct"/>
            <w:tcBorders>
              <w:top w:val="nil"/>
              <w:left w:val="nil"/>
              <w:bottom w:val="nil"/>
              <w:right w:val="nil"/>
            </w:tcBorders>
          </w:tcPr>
          <w:p w14:paraId="50975FE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A46AFFA"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4D9F737"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8EDDA5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7DD070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5637AD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046BBE0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172195FD" w14:textId="77777777" w:rsidTr="005E79CC">
        <w:tc>
          <w:tcPr>
            <w:tcW w:w="1665" w:type="pct"/>
            <w:tcBorders>
              <w:top w:val="nil"/>
              <w:left w:val="nil"/>
              <w:bottom w:val="nil"/>
              <w:right w:val="nil"/>
            </w:tcBorders>
          </w:tcPr>
          <w:p w14:paraId="6B51C5D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Equal cash transfer</w:t>
            </w:r>
          </w:p>
        </w:tc>
        <w:tc>
          <w:tcPr>
            <w:tcW w:w="556" w:type="pct"/>
            <w:tcBorders>
              <w:top w:val="nil"/>
              <w:left w:val="nil"/>
              <w:bottom w:val="nil"/>
              <w:right w:val="nil"/>
            </w:tcBorders>
          </w:tcPr>
          <w:p w14:paraId="3B1F084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0.002</w:t>
            </w:r>
          </w:p>
        </w:tc>
        <w:tc>
          <w:tcPr>
            <w:tcW w:w="556" w:type="pct"/>
            <w:tcBorders>
              <w:top w:val="nil"/>
              <w:left w:val="nil"/>
              <w:bottom w:val="nil"/>
              <w:right w:val="nil"/>
            </w:tcBorders>
          </w:tcPr>
          <w:p w14:paraId="308DFA9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0.003</w:t>
            </w:r>
          </w:p>
        </w:tc>
        <w:tc>
          <w:tcPr>
            <w:tcW w:w="556" w:type="pct"/>
            <w:tcBorders>
              <w:top w:val="nil"/>
              <w:left w:val="nil"/>
              <w:bottom w:val="nil"/>
              <w:right w:val="nil"/>
            </w:tcBorders>
          </w:tcPr>
          <w:p w14:paraId="51D3486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0.001</w:t>
            </w:r>
          </w:p>
        </w:tc>
        <w:tc>
          <w:tcPr>
            <w:tcW w:w="556" w:type="pct"/>
            <w:tcBorders>
              <w:top w:val="nil"/>
              <w:left w:val="nil"/>
              <w:bottom w:val="nil"/>
              <w:right w:val="nil"/>
            </w:tcBorders>
          </w:tcPr>
          <w:p w14:paraId="318E41B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0.004</w:t>
            </w:r>
          </w:p>
        </w:tc>
        <w:tc>
          <w:tcPr>
            <w:tcW w:w="556" w:type="pct"/>
            <w:tcBorders>
              <w:top w:val="nil"/>
              <w:left w:val="nil"/>
              <w:bottom w:val="nil"/>
              <w:right w:val="nil"/>
            </w:tcBorders>
          </w:tcPr>
          <w:p w14:paraId="397B9AD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-0.107</w:t>
            </w:r>
          </w:p>
        </w:tc>
        <w:tc>
          <w:tcPr>
            <w:tcW w:w="555" w:type="pct"/>
            <w:tcBorders>
              <w:top w:val="nil"/>
              <w:left w:val="nil"/>
              <w:bottom w:val="nil"/>
              <w:right w:val="nil"/>
            </w:tcBorders>
          </w:tcPr>
          <w:p w14:paraId="55F0EF8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-0.107</w:t>
            </w:r>
          </w:p>
        </w:tc>
      </w:tr>
      <w:tr w:rsidR="00F36DAE" w:rsidRPr="00B74031" w14:paraId="7B3B926B" w14:textId="77777777" w:rsidTr="005E79CC">
        <w:tc>
          <w:tcPr>
            <w:tcW w:w="1665" w:type="pct"/>
            <w:tcBorders>
              <w:top w:val="nil"/>
              <w:left w:val="nil"/>
              <w:bottom w:val="nil"/>
              <w:right w:val="nil"/>
            </w:tcBorders>
          </w:tcPr>
          <w:p w14:paraId="7E83C82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0A15CD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(0.133)</w:t>
            </w:r>
          </w:p>
        </w:tc>
        <w:tc>
          <w:tcPr>
            <w:tcW w:w="556" w:type="pct"/>
            <w:tcBorders>
              <w:top w:val="nil"/>
              <w:left w:val="nil"/>
              <w:bottom w:val="nil"/>
              <w:right w:val="nil"/>
            </w:tcBorders>
          </w:tcPr>
          <w:p w14:paraId="6972E56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(0.134)</w:t>
            </w:r>
          </w:p>
        </w:tc>
        <w:tc>
          <w:tcPr>
            <w:tcW w:w="556" w:type="pct"/>
            <w:tcBorders>
              <w:top w:val="nil"/>
              <w:left w:val="nil"/>
              <w:bottom w:val="nil"/>
              <w:right w:val="nil"/>
            </w:tcBorders>
          </w:tcPr>
          <w:p w14:paraId="77D705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(0.133)</w:t>
            </w:r>
          </w:p>
        </w:tc>
        <w:tc>
          <w:tcPr>
            <w:tcW w:w="556" w:type="pct"/>
            <w:tcBorders>
              <w:top w:val="nil"/>
              <w:left w:val="nil"/>
              <w:bottom w:val="nil"/>
              <w:right w:val="nil"/>
            </w:tcBorders>
          </w:tcPr>
          <w:p w14:paraId="0F09F07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(0.133)</w:t>
            </w:r>
          </w:p>
        </w:tc>
        <w:tc>
          <w:tcPr>
            <w:tcW w:w="556" w:type="pct"/>
            <w:tcBorders>
              <w:top w:val="nil"/>
              <w:left w:val="nil"/>
              <w:bottom w:val="nil"/>
              <w:right w:val="nil"/>
            </w:tcBorders>
          </w:tcPr>
          <w:p w14:paraId="0B5BE49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(0.164)</w:t>
            </w:r>
          </w:p>
        </w:tc>
        <w:tc>
          <w:tcPr>
            <w:tcW w:w="555" w:type="pct"/>
            <w:tcBorders>
              <w:top w:val="nil"/>
              <w:left w:val="nil"/>
              <w:bottom w:val="nil"/>
              <w:right w:val="nil"/>
            </w:tcBorders>
          </w:tcPr>
          <w:p w14:paraId="5F5C83D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(0.164)</w:t>
            </w:r>
          </w:p>
        </w:tc>
      </w:tr>
      <w:tr w:rsidR="00F36DAE" w:rsidRPr="00B74031" w14:paraId="04C575B4" w14:textId="77777777" w:rsidTr="005E79CC">
        <w:tc>
          <w:tcPr>
            <w:tcW w:w="1665" w:type="pct"/>
            <w:tcBorders>
              <w:top w:val="nil"/>
              <w:left w:val="nil"/>
              <w:bottom w:val="nil"/>
              <w:right w:val="nil"/>
            </w:tcBorders>
          </w:tcPr>
          <w:p w14:paraId="376D0A9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D3CC05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EAB8FE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6BBDFF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08CD5AA"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5ED8BB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0514A9D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6BE3C33C" w14:textId="77777777" w:rsidTr="005E79CC">
        <w:tc>
          <w:tcPr>
            <w:tcW w:w="1665" w:type="pct"/>
            <w:tcBorders>
              <w:top w:val="nil"/>
              <w:left w:val="nil"/>
              <w:bottom w:val="nil"/>
              <w:right w:val="nil"/>
            </w:tcBorders>
          </w:tcPr>
          <w:p w14:paraId="26413BE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Low-income citizens</w:t>
            </w:r>
          </w:p>
        </w:tc>
        <w:tc>
          <w:tcPr>
            <w:tcW w:w="556" w:type="pct"/>
            <w:tcBorders>
              <w:top w:val="nil"/>
              <w:left w:val="nil"/>
              <w:bottom w:val="nil"/>
              <w:right w:val="nil"/>
            </w:tcBorders>
          </w:tcPr>
          <w:p w14:paraId="2FA2F72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0.406</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19EFCFB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0.410</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200126D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0.407</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673C64F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0.408</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12F9530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0.380</w:t>
            </w:r>
            <w:r w:rsidRPr="00B74031">
              <w:rPr>
                <w:rFonts w:ascii="Arial" w:hAnsi="Arial" w:cs="Arial"/>
                <w:sz w:val="18"/>
                <w:szCs w:val="18"/>
                <w:vertAlign w:val="superscript"/>
                <w:lang w:val="en-US"/>
              </w:rPr>
              <w:t>**</w:t>
            </w:r>
          </w:p>
        </w:tc>
        <w:tc>
          <w:tcPr>
            <w:tcW w:w="555" w:type="pct"/>
            <w:tcBorders>
              <w:top w:val="nil"/>
              <w:left w:val="nil"/>
              <w:bottom w:val="nil"/>
              <w:right w:val="nil"/>
            </w:tcBorders>
          </w:tcPr>
          <w:p w14:paraId="01F33FD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0.381</w:t>
            </w:r>
            <w:r w:rsidRPr="00B74031">
              <w:rPr>
                <w:rFonts w:ascii="Arial" w:hAnsi="Arial" w:cs="Arial"/>
                <w:sz w:val="18"/>
                <w:szCs w:val="18"/>
                <w:vertAlign w:val="superscript"/>
                <w:lang w:val="en-US"/>
              </w:rPr>
              <w:t>**</w:t>
            </w:r>
          </w:p>
        </w:tc>
      </w:tr>
      <w:tr w:rsidR="00F36DAE" w:rsidRPr="00B74031" w14:paraId="3D91D8FF" w14:textId="77777777" w:rsidTr="005E79CC">
        <w:tc>
          <w:tcPr>
            <w:tcW w:w="1665" w:type="pct"/>
            <w:tcBorders>
              <w:top w:val="nil"/>
              <w:left w:val="nil"/>
              <w:bottom w:val="nil"/>
              <w:right w:val="nil"/>
            </w:tcBorders>
          </w:tcPr>
          <w:p w14:paraId="1BC5C93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DC5FE0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(0.128)</w:t>
            </w:r>
          </w:p>
        </w:tc>
        <w:tc>
          <w:tcPr>
            <w:tcW w:w="556" w:type="pct"/>
            <w:tcBorders>
              <w:top w:val="nil"/>
              <w:left w:val="nil"/>
              <w:bottom w:val="nil"/>
              <w:right w:val="nil"/>
            </w:tcBorders>
          </w:tcPr>
          <w:p w14:paraId="7FB0313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(0.128)</w:t>
            </w:r>
          </w:p>
        </w:tc>
        <w:tc>
          <w:tcPr>
            <w:tcW w:w="556" w:type="pct"/>
            <w:tcBorders>
              <w:top w:val="nil"/>
              <w:left w:val="nil"/>
              <w:bottom w:val="nil"/>
              <w:right w:val="nil"/>
            </w:tcBorders>
          </w:tcPr>
          <w:p w14:paraId="255C9B1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(0.128)</w:t>
            </w:r>
          </w:p>
        </w:tc>
        <w:tc>
          <w:tcPr>
            <w:tcW w:w="556" w:type="pct"/>
            <w:tcBorders>
              <w:top w:val="nil"/>
              <w:left w:val="nil"/>
              <w:bottom w:val="nil"/>
              <w:right w:val="nil"/>
            </w:tcBorders>
          </w:tcPr>
          <w:p w14:paraId="6CB69D4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(0.128)</w:t>
            </w:r>
          </w:p>
        </w:tc>
        <w:tc>
          <w:tcPr>
            <w:tcW w:w="556" w:type="pct"/>
            <w:tcBorders>
              <w:top w:val="nil"/>
              <w:left w:val="nil"/>
              <w:bottom w:val="nil"/>
              <w:right w:val="nil"/>
            </w:tcBorders>
          </w:tcPr>
          <w:p w14:paraId="34BD1B3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(0.160)</w:t>
            </w:r>
          </w:p>
        </w:tc>
        <w:tc>
          <w:tcPr>
            <w:tcW w:w="555" w:type="pct"/>
            <w:tcBorders>
              <w:top w:val="nil"/>
              <w:left w:val="nil"/>
              <w:bottom w:val="nil"/>
              <w:right w:val="nil"/>
            </w:tcBorders>
          </w:tcPr>
          <w:p w14:paraId="55C9E63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(0.160)</w:t>
            </w:r>
          </w:p>
        </w:tc>
      </w:tr>
      <w:tr w:rsidR="00F36DAE" w:rsidRPr="00B74031" w14:paraId="208FC991" w14:textId="77777777" w:rsidTr="005E79CC">
        <w:tc>
          <w:tcPr>
            <w:tcW w:w="1665" w:type="pct"/>
            <w:tcBorders>
              <w:top w:val="nil"/>
              <w:left w:val="nil"/>
              <w:bottom w:val="nil"/>
              <w:right w:val="nil"/>
            </w:tcBorders>
          </w:tcPr>
          <w:p w14:paraId="1F3E82A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C264C1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441833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052C62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289318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43D833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26E0FE7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509047AF" w14:textId="77777777" w:rsidTr="005E79CC">
        <w:tc>
          <w:tcPr>
            <w:tcW w:w="1665" w:type="pct"/>
            <w:tcBorders>
              <w:top w:val="nil"/>
              <w:left w:val="nil"/>
              <w:bottom w:val="nil"/>
              <w:right w:val="nil"/>
            </w:tcBorders>
          </w:tcPr>
          <w:p w14:paraId="4734967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Road investments</w:t>
            </w:r>
          </w:p>
        </w:tc>
        <w:tc>
          <w:tcPr>
            <w:tcW w:w="556" w:type="pct"/>
            <w:tcBorders>
              <w:top w:val="nil"/>
              <w:left w:val="nil"/>
              <w:bottom w:val="nil"/>
              <w:right w:val="nil"/>
            </w:tcBorders>
          </w:tcPr>
          <w:p w14:paraId="477C53E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0.307</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7AC940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0.305</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2B682D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0.307</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2EC7415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0.308</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2D224D0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0.126</w:t>
            </w:r>
          </w:p>
        </w:tc>
        <w:tc>
          <w:tcPr>
            <w:tcW w:w="555" w:type="pct"/>
            <w:tcBorders>
              <w:top w:val="nil"/>
              <w:left w:val="nil"/>
              <w:bottom w:val="nil"/>
              <w:right w:val="nil"/>
            </w:tcBorders>
          </w:tcPr>
          <w:p w14:paraId="17F296C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0.109</w:t>
            </w:r>
          </w:p>
        </w:tc>
      </w:tr>
      <w:tr w:rsidR="00F36DAE" w:rsidRPr="00B74031" w14:paraId="5663E355" w14:textId="77777777" w:rsidTr="005E79CC">
        <w:tc>
          <w:tcPr>
            <w:tcW w:w="1665" w:type="pct"/>
            <w:tcBorders>
              <w:top w:val="nil"/>
              <w:left w:val="nil"/>
              <w:bottom w:val="nil"/>
              <w:right w:val="nil"/>
            </w:tcBorders>
          </w:tcPr>
          <w:p w14:paraId="4A1ADF2A"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3F018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(0.131)</w:t>
            </w:r>
          </w:p>
        </w:tc>
        <w:tc>
          <w:tcPr>
            <w:tcW w:w="556" w:type="pct"/>
            <w:tcBorders>
              <w:top w:val="nil"/>
              <w:left w:val="nil"/>
              <w:bottom w:val="nil"/>
              <w:right w:val="nil"/>
            </w:tcBorders>
          </w:tcPr>
          <w:p w14:paraId="2CF7930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(0.132)</w:t>
            </w:r>
          </w:p>
        </w:tc>
        <w:tc>
          <w:tcPr>
            <w:tcW w:w="556" w:type="pct"/>
            <w:tcBorders>
              <w:top w:val="nil"/>
              <w:left w:val="nil"/>
              <w:bottom w:val="nil"/>
              <w:right w:val="nil"/>
            </w:tcBorders>
          </w:tcPr>
          <w:p w14:paraId="30CF85B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(0.131)</w:t>
            </w:r>
          </w:p>
        </w:tc>
        <w:tc>
          <w:tcPr>
            <w:tcW w:w="556" w:type="pct"/>
            <w:tcBorders>
              <w:top w:val="nil"/>
              <w:left w:val="nil"/>
              <w:bottom w:val="nil"/>
              <w:right w:val="nil"/>
            </w:tcBorders>
          </w:tcPr>
          <w:p w14:paraId="2448F2E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(0.152)</w:t>
            </w:r>
          </w:p>
        </w:tc>
        <w:tc>
          <w:tcPr>
            <w:tcW w:w="556" w:type="pct"/>
            <w:tcBorders>
              <w:top w:val="nil"/>
              <w:left w:val="nil"/>
              <w:bottom w:val="nil"/>
              <w:right w:val="nil"/>
            </w:tcBorders>
          </w:tcPr>
          <w:p w14:paraId="1D9C523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(0.166)</w:t>
            </w:r>
          </w:p>
        </w:tc>
        <w:tc>
          <w:tcPr>
            <w:tcW w:w="555" w:type="pct"/>
            <w:tcBorders>
              <w:top w:val="nil"/>
              <w:left w:val="nil"/>
              <w:bottom w:val="nil"/>
              <w:right w:val="nil"/>
            </w:tcBorders>
          </w:tcPr>
          <w:p w14:paraId="110A622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(0.186)</w:t>
            </w:r>
          </w:p>
        </w:tc>
      </w:tr>
      <w:tr w:rsidR="00F36DAE" w:rsidRPr="00B74031" w14:paraId="1B003E1E" w14:textId="77777777" w:rsidTr="005E79CC">
        <w:tc>
          <w:tcPr>
            <w:tcW w:w="1665" w:type="pct"/>
            <w:tcBorders>
              <w:top w:val="nil"/>
              <w:left w:val="nil"/>
              <w:bottom w:val="nil"/>
              <w:right w:val="nil"/>
            </w:tcBorders>
          </w:tcPr>
          <w:p w14:paraId="51150F1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FEFDB3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FB89C6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853E3D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558AE9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62D7CA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1A1461F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5DA069AB" w14:textId="77777777" w:rsidTr="005E79CC">
        <w:tc>
          <w:tcPr>
            <w:tcW w:w="1665" w:type="pct"/>
            <w:tcBorders>
              <w:top w:val="nil"/>
              <w:left w:val="nil"/>
              <w:bottom w:val="nil"/>
              <w:right w:val="nil"/>
            </w:tcBorders>
          </w:tcPr>
          <w:p w14:paraId="735BCD8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PT/active travel</w:t>
            </w:r>
          </w:p>
        </w:tc>
        <w:tc>
          <w:tcPr>
            <w:tcW w:w="556" w:type="pct"/>
            <w:tcBorders>
              <w:top w:val="nil"/>
              <w:left w:val="nil"/>
              <w:bottom w:val="nil"/>
              <w:right w:val="nil"/>
            </w:tcBorders>
          </w:tcPr>
          <w:p w14:paraId="23E7A81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0.977</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927D56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0.985</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58332EA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0.978</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3E91B32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1.117</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7691D97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0.863</w:t>
            </w:r>
            <w:r w:rsidRPr="00B74031">
              <w:rPr>
                <w:rFonts w:ascii="Arial" w:hAnsi="Arial" w:cs="Arial"/>
                <w:sz w:val="18"/>
                <w:szCs w:val="18"/>
                <w:vertAlign w:val="superscript"/>
                <w:lang w:val="en-US"/>
              </w:rPr>
              <w:t>***</w:t>
            </w:r>
          </w:p>
        </w:tc>
        <w:tc>
          <w:tcPr>
            <w:tcW w:w="555" w:type="pct"/>
            <w:tcBorders>
              <w:top w:val="nil"/>
              <w:left w:val="nil"/>
              <w:bottom w:val="nil"/>
              <w:right w:val="nil"/>
            </w:tcBorders>
          </w:tcPr>
          <w:p w14:paraId="5451B52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0.926</w:t>
            </w:r>
            <w:r w:rsidRPr="00B74031">
              <w:rPr>
                <w:rFonts w:ascii="Arial" w:hAnsi="Arial" w:cs="Arial"/>
                <w:sz w:val="18"/>
                <w:szCs w:val="18"/>
                <w:vertAlign w:val="superscript"/>
                <w:lang w:val="en-US"/>
              </w:rPr>
              <w:t>***</w:t>
            </w:r>
          </w:p>
        </w:tc>
      </w:tr>
      <w:tr w:rsidR="00F36DAE" w:rsidRPr="00B74031" w14:paraId="2BAFF169" w14:textId="77777777" w:rsidTr="005E79CC">
        <w:tc>
          <w:tcPr>
            <w:tcW w:w="1665" w:type="pct"/>
            <w:tcBorders>
              <w:top w:val="nil"/>
              <w:left w:val="nil"/>
              <w:bottom w:val="nil"/>
              <w:right w:val="nil"/>
            </w:tcBorders>
          </w:tcPr>
          <w:p w14:paraId="6E02BBA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9E6038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(0.131)</w:t>
            </w:r>
          </w:p>
        </w:tc>
        <w:tc>
          <w:tcPr>
            <w:tcW w:w="556" w:type="pct"/>
            <w:tcBorders>
              <w:top w:val="nil"/>
              <w:left w:val="nil"/>
              <w:bottom w:val="nil"/>
              <w:right w:val="nil"/>
            </w:tcBorders>
          </w:tcPr>
          <w:p w14:paraId="0821663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(0.132)</w:t>
            </w:r>
          </w:p>
        </w:tc>
        <w:tc>
          <w:tcPr>
            <w:tcW w:w="556" w:type="pct"/>
            <w:tcBorders>
              <w:top w:val="nil"/>
              <w:left w:val="nil"/>
              <w:bottom w:val="nil"/>
              <w:right w:val="nil"/>
            </w:tcBorders>
          </w:tcPr>
          <w:p w14:paraId="045B640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(0.131)</w:t>
            </w:r>
          </w:p>
        </w:tc>
        <w:tc>
          <w:tcPr>
            <w:tcW w:w="556" w:type="pct"/>
            <w:tcBorders>
              <w:top w:val="nil"/>
              <w:left w:val="nil"/>
              <w:bottom w:val="nil"/>
              <w:right w:val="nil"/>
            </w:tcBorders>
          </w:tcPr>
          <w:p w14:paraId="41188F9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(0.145)</w:t>
            </w:r>
          </w:p>
        </w:tc>
        <w:tc>
          <w:tcPr>
            <w:tcW w:w="556" w:type="pct"/>
            <w:tcBorders>
              <w:top w:val="nil"/>
              <w:left w:val="nil"/>
              <w:bottom w:val="nil"/>
              <w:right w:val="nil"/>
            </w:tcBorders>
          </w:tcPr>
          <w:p w14:paraId="664A9A0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(0.160)</w:t>
            </w:r>
          </w:p>
        </w:tc>
        <w:tc>
          <w:tcPr>
            <w:tcW w:w="555" w:type="pct"/>
            <w:tcBorders>
              <w:top w:val="nil"/>
              <w:left w:val="nil"/>
              <w:bottom w:val="nil"/>
              <w:right w:val="nil"/>
            </w:tcBorders>
          </w:tcPr>
          <w:p w14:paraId="570310F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(0.171)</w:t>
            </w:r>
          </w:p>
        </w:tc>
      </w:tr>
      <w:tr w:rsidR="00F36DAE" w:rsidRPr="00B74031" w14:paraId="1F7D9F55" w14:textId="77777777" w:rsidTr="005E79CC">
        <w:tc>
          <w:tcPr>
            <w:tcW w:w="1665" w:type="pct"/>
            <w:tcBorders>
              <w:top w:val="nil"/>
              <w:left w:val="nil"/>
              <w:bottom w:val="nil"/>
              <w:right w:val="nil"/>
            </w:tcBorders>
          </w:tcPr>
          <w:p w14:paraId="17CD1CC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2D559F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DE8BBC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479C9B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F3B6EC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616B71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4079E61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5FC9E3F5" w14:textId="77777777" w:rsidTr="005E79CC">
        <w:tc>
          <w:tcPr>
            <w:tcW w:w="1665" w:type="pct"/>
            <w:tcBorders>
              <w:top w:val="nil"/>
              <w:left w:val="nil"/>
              <w:bottom w:val="nil"/>
              <w:right w:val="nil"/>
            </w:tcBorders>
          </w:tcPr>
          <w:p w14:paraId="31564D9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 1 or 2 # Car user</w:t>
            </w:r>
          </w:p>
        </w:tc>
        <w:tc>
          <w:tcPr>
            <w:tcW w:w="556" w:type="pct"/>
            <w:tcBorders>
              <w:top w:val="nil"/>
              <w:left w:val="nil"/>
              <w:bottom w:val="nil"/>
              <w:right w:val="nil"/>
            </w:tcBorders>
          </w:tcPr>
          <w:p w14:paraId="56EB0E7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-0.503</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1296D40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-0.442</w:t>
            </w:r>
          </w:p>
        </w:tc>
        <w:tc>
          <w:tcPr>
            <w:tcW w:w="556" w:type="pct"/>
            <w:tcBorders>
              <w:top w:val="nil"/>
              <w:left w:val="nil"/>
              <w:bottom w:val="nil"/>
              <w:right w:val="nil"/>
            </w:tcBorders>
          </w:tcPr>
          <w:p w14:paraId="3F51FB5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-0.570</w:t>
            </w:r>
          </w:p>
        </w:tc>
        <w:tc>
          <w:tcPr>
            <w:tcW w:w="556" w:type="pct"/>
            <w:tcBorders>
              <w:top w:val="nil"/>
              <w:left w:val="nil"/>
              <w:bottom w:val="nil"/>
              <w:right w:val="nil"/>
            </w:tcBorders>
          </w:tcPr>
          <w:p w14:paraId="47244C2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-0.413</w:t>
            </w:r>
          </w:p>
        </w:tc>
        <w:tc>
          <w:tcPr>
            <w:tcW w:w="556" w:type="pct"/>
            <w:tcBorders>
              <w:top w:val="nil"/>
              <w:left w:val="nil"/>
              <w:bottom w:val="nil"/>
              <w:right w:val="nil"/>
            </w:tcBorders>
          </w:tcPr>
          <w:p w14:paraId="5689CD8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-0.455</w:t>
            </w:r>
          </w:p>
        </w:tc>
        <w:tc>
          <w:tcPr>
            <w:tcW w:w="555" w:type="pct"/>
            <w:tcBorders>
              <w:top w:val="nil"/>
              <w:left w:val="nil"/>
              <w:bottom w:val="nil"/>
              <w:right w:val="nil"/>
            </w:tcBorders>
          </w:tcPr>
          <w:p w14:paraId="7F9DB23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-0.417</w:t>
            </w:r>
          </w:p>
        </w:tc>
      </w:tr>
      <w:tr w:rsidR="00F36DAE" w:rsidRPr="00B74031" w14:paraId="65A86B8A" w14:textId="77777777" w:rsidTr="005E79CC">
        <w:tc>
          <w:tcPr>
            <w:tcW w:w="1665" w:type="pct"/>
            <w:tcBorders>
              <w:top w:val="nil"/>
              <w:left w:val="nil"/>
              <w:bottom w:val="nil"/>
              <w:right w:val="nil"/>
            </w:tcBorders>
          </w:tcPr>
          <w:p w14:paraId="5F3B060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663BE3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(0.256)</w:t>
            </w:r>
          </w:p>
        </w:tc>
        <w:tc>
          <w:tcPr>
            <w:tcW w:w="556" w:type="pct"/>
            <w:tcBorders>
              <w:top w:val="nil"/>
              <w:left w:val="nil"/>
              <w:bottom w:val="nil"/>
              <w:right w:val="nil"/>
            </w:tcBorders>
          </w:tcPr>
          <w:p w14:paraId="6B86401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(0.280)</w:t>
            </w:r>
          </w:p>
        </w:tc>
        <w:tc>
          <w:tcPr>
            <w:tcW w:w="556" w:type="pct"/>
            <w:tcBorders>
              <w:top w:val="nil"/>
              <w:left w:val="nil"/>
              <w:bottom w:val="nil"/>
              <w:right w:val="nil"/>
            </w:tcBorders>
          </w:tcPr>
          <w:p w14:paraId="18559E0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(0.359)</w:t>
            </w:r>
          </w:p>
        </w:tc>
        <w:tc>
          <w:tcPr>
            <w:tcW w:w="556" w:type="pct"/>
            <w:tcBorders>
              <w:top w:val="nil"/>
              <w:left w:val="nil"/>
              <w:bottom w:val="nil"/>
              <w:right w:val="nil"/>
            </w:tcBorders>
          </w:tcPr>
          <w:p w14:paraId="279C4D2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(0.261)</w:t>
            </w:r>
          </w:p>
        </w:tc>
        <w:tc>
          <w:tcPr>
            <w:tcW w:w="556" w:type="pct"/>
            <w:tcBorders>
              <w:top w:val="nil"/>
              <w:left w:val="nil"/>
              <w:bottom w:val="nil"/>
              <w:right w:val="nil"/>
            </w:tcBorders>
          </w:tcPr>
          <w:p w14:paraId="3247DBF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(0.346)</w:t>
            </w:r>
          </w:p>
        </w:tc>
        <w:tc>
          <w:tcPr>
            <w:tcW w:w="555" w:type="pct"/>
            <w:tcBorders>
              <w:top w:val="nil"/>
              <w:left w:val="nil"/>
              <w:bottom w:val="nil"/>
              <w:right w:val="nil"/>
            </w:tcBorders>
          </w:tcPr>
          <w:p w14:paraId="09CF02B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(0.352)</w:t>
            </w:r>
          </w:p>
        </w:tc>
      </w:tr>
      <w:tr w:rsidR="00F36DAE" w:rsidRPr="00B74031" w14:paraId="5D63880E" w14:textId="77777777" w:rsidTr="005E79CC">
        <w:tc>
          <w:tcPr>
            <w:tcW w:w="1665" w:type="pct"/>
            <w:tcBorders>
              <w:top w:val="nil"/>
              <w:left w:val="nil"/>
              <w:bottom w:val="nil"/>
              <w:right w:val="nil"/>
            </w:tcBorders>
          </w:tcPr>
          <w:p w14:paraId="0932826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1C140C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DDF9F5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6F170C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77F57E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B5C372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6BBD6F4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79909FAE" w14:textId="77777777" w:rsidTr="005E79CC">
        <w:tc>
          <w:tcPr>
            <w:tcW w:w="1665" w:type="pct"/>
            <w:tcBorders>
              <w:top w:val="nil"/>
              <w:left w:val="nil"/>
              <w:bottom w:val="nil"/>
              <w:right w:val="nil"/>
            </w:tcBorders>
          </w:tcPr>
          <w:p w14:paraId="4E676C0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 1 or 2 # Car owner</w:t>
            </w:r>
          </w:p>
        </w:tc>
        <w:tc>
          <w:tcPr>
            <w:tcW w:w="556" w:type="pct"/>
            <w:tcBorders>
              <w:top w:val="nil"/>
              <w:left w:val="nil"/>
              <w:bottom w:val="nil"/>
              <w:right w:val="nil"/>
            </w:tcBorders>
          </w:tcPr>
          <w:p w14:paraId="70A76A4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1A5390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-0.462</w:t>
            </w:r>
          </w:p>
        </w:tc>
        <w:tc>
          <w:tcPr>
            <w:tcW w:w="556" w:type="pct"/>
            <w:tcBorders>
              <w:top w:val="nil"/>
              <w:left w:val="nil"/>
              <w:bottom w:val="nil"/>
              <w:right w:val="nil"/>
            </w:tcBorders>
          </w:tcPr>
          <w:p w14:paraId="1A89988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2BAD953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D412EF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08B3ECD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67C65D2D" w14:textId="77777777" w:rsidTr="005E79CC">
        <w:tc>
          <w:tcPr>
            <w:tcW w:w="1665" w:type="pct"/>
            <w:tcBorders>
              <w:top w:val="nil"/>
              <w:left w:val="nil"/>
              <w:bottom w:val="nil"/>
              <w:right w:val="nil"/>
            </w:tcBorders>
          </w:tcPr>
          <w:p w14:paraId="3C4AD84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E584EF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CD97F5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(0.391)</w:t>
            </w:r>
          </w:p>
        </w:tc>
        <w:tc>
          <w:tcPr>
            <w:tcW w:w="556" w:type="pct"/>
            <w:tcBorders>
              <w:top w:val="nil"/>
              <w:left w:val="nil"/>
              <w:bottom w:val="nil"/>
              <w:right w:val="nil"/>
            </w:tcBorders>
          </w:tcPr>
          <w:p w14:paraId="7EF810B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0DA7097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5C22D5C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3F70DC7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404E05E3" w14:textId="77777777" w:rsidTr="005E79CC">
        <w:tc>
          <w:tcPr>
            <w:tcW w:w="1665" w:type="pct"/>
            <w:tcBorders>
              <w:top w:val="nil"/>
              <w:left w:val="nil"/>
              <w:bottom w:val="nil"/>
              <w:right w:val="nil"/>
            </w:tcBorders>
          </w:tcPr>
          <w:p w14:paraId="3FF17E0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E7CEE52"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9CF8B7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A263F9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862DBF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39CCD6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6181816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5A338F0D" w14:textId="77777777" w:rsidTr="005E79CC">
        <w:tc>
          <w:tcPr>
            <w:tcW w:w="1665" w:type="pct"/>
            <w:tcBorders>
              <w:top w:val="nil"/>
              <w:left w:val="nil"/>
              <w:bottom w:val="nil"/>
              <w:right w:val="nil"/>
            </w:tcBorders>
          </w:tcPr>
          <w:p w14:paraId="0C44BB85"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 1 or 2 # Car access</w:t>
            </w:r>
          </w:p>
        </w:tc>
        <w:tc>
          <w:tcPr>
            <w:tcW w:w="556" w:type="pct"/>
            <w:tcBorders>
              <w:top w:val="nil"/>
              <w:left w:val="nil"/>
              <w:bottom w:val="nil"/>
              <w:right w:val="nil"/>
            </w:tcBorders>
          </w:tcPr>
          <w:p w14:paraId="43DA9FE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536334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-0.889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7B5AA92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018F08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7D0221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46B99FC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5CDD0EE2" w14:textId="77777777" w:rsidTr="005E79CC">
        <w:tc>
          <w:tcPr>
            <w:tcW w:w="1665" w:type="pct"/>
            <w:tcBorders>
              <w:top w:val="nil"/>
              <w:left w:val="nil"/>
              <w:bottom w:val="nil"/>
              <w:right w:val="nil"/>
            </w:tcBorders>
          </w:tcPr>
          <w:p w14:paraId="0703C5E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6CD1DF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76046DA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(0.344)</w:t>
            </w:r>
          </w:p>
        </w:tc>
        <w:tc>
          <w:tcPr>
            <w:tcW w:w="556" w:type="pct"/>
            <w:tcBorders>
              <w:top w:val="nil"/>
              <w:left w:val="nil"/>
              <w:bottom w:val="nil"/>
              <w:right w:val="nil"/>
            </w:tcBorders>
          </w:tcPr>
          <w:p w14:paraId="22EF1AA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9DE25B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A59243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78CFF45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212703A1" w14:textId="77777777" w:rsidTr="005E79CC">
        <w:tc>
          <w:tcPr>
            <w:tcW w:w="1665" w:type="pct"/>
            <w:tcBorders>
              <w:top w:val="nil"/>
              <w:left w:val="nil"/>
              <w:bottom w:val="nil"/>
              <w:right w:val="nil"/>
            </w:tcBorders>
          </w:tcPr>
          <w:p w14:paraId="2790E25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C47450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530AE5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79DC08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9F01BB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B63198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03D86F0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6612EDD0" w14:textId="77777777" w:rsidTr="005E79CC">
        <w:tc>
          <w:tcPr>
            <w:tcW w:w="1665" w:type="pct"/>
            <w:tcBorders>
              <w:top w:val="nil"/>
              <w:left w:val="nil"/>
              <w:bottom w:val="nil"/>
              <w:right w:val="nil"/>
            </w:tcBorders>
          </w:tcPr>
          <w:p w14:paraId="70C30CE7"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 1 or 2 # Age</w:t>
            </w:r>
          </w:p>
        </w:tc>
        <w:tc>
          <w:tcPr>
            <w:tcW w:w="556" w:type="pct"/>
            <w:tcBorders>
              <w:top w:val="nil"/>
              <w:left w:val="nil"/>
              <w:bottom w:val="nil"/>
              <w:right w:val="nil"/>
            </w:tcBorders>
          </w:tcPr>
          <w:p w14:paraId="05D2FCD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0A39C45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-0.030</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652E962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743076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717F947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467087B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0D6F2B39" w14:textId="77777777" w:rsidTr="005E79CC">
        <w:tc>
          <w:tcPr>
            <w:tcW w:w="1665" w:type="pct"/>
            <w:tcBorders>
              <w:top w:val="nil"/>
              <w:left w:val="nil"/>
              <w:bottom w:val="nil"/>
              <w:right w:val="nil"/>
            </w:tcBorders>
          </w:tcPr>
          <w:p w14:paraId="7F3A343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6F1A17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2ECBD50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(0.015)</w:t>
            </w:r>
          </w:p>
        </w:tc>
        <w:tc>
          <w:tcPr>
            <w:tcW w:w="556" w:type="pct"/>
            <w:tcBorders>
              <w:top w:val="nil"/>
              <w:left w:val="nil"/>
              <w:bottom w:val="nil"/>
              <w:right w:val="nil"/>
            </w:tcBorders>
          </w:tcPr>
          <w:p w14:paraId="5CB7569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0080ABE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350863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233A44D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4BDA9951" w14:textId="77777777" w:rsidTr="005E79CC">
        <w:tc>
          <w:tcPr>
            <w:tcW w:w="1665" w:type="pct"/>
            <w:tcBorders>
              <w:top w:val="nil"/>
              <w:left w:val="nil"/>
              <w:bottom w:val="nil"/>
              <w:right w:val="nil"/>
            </w:tcBorders>
          </w:tcPr>
          <w:p w14:paraId="7CD9D1A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B4C79A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FE4369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110064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ECE3C3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8E9FDE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33BF458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0BA24AD6" w14:textId="77777777" w:rsidTr="005E79CC">
        <w:tc>
          <w:tcPr>
            <w:tcW w:w="1665" w:type="pct"/>
            <w:tcBorders>
              <w:top w:val="nil"/>
              <w:left w:val="nil"/>
              <w:bottom w:val="nil"/>
              <w:right w:val="nil"/>
            </w:tcBorders>
          </w:tcPr>
          <w:p w14:paraId="1C38936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Alt. 1 or 2 # Woman</w:t>
            </w:r>
          </w:p>
        </w:tc>
        <w:tc>
          <w:tcPr>
            <w:tcW w:w="556" w:type="pct"/>
            <w:tcBorders>
              <w:top w:val="nil"/>
              <w:left w:val="nil"/>
              <w:bottom w:val="nil"/>
              <w:right w:val="nil"/>
            </w:tcBorders>
          </w:tcPr>
          <w:p w14:paraId="417B2A6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2D17CCA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0.739</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0511E9F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1B49B2C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755B398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47BBD33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3A571441" w14:textId="77777777" w:rsidTr="005E79CC">
        <w:tc>
          <w:tcPr>
            <w:tcW w:w="1665" w:type="pct"/>
            <w:tcBorders>
              <w:top w:val="nil"/>
              <w:left w:val="nil"/>
              <w:bottom w:val="nil"/>
              <w:right w:val="nil"/>
            </w:tcBorders>
          </w:tcPr>
          <w:p w14:paraId="6C1D982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6631B0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3100B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(0.246)</w:t>
            </w:r>
          </w:p>
        </w:tc>
        <w:tc>
          <w:tcPr>
            <w:tcW w:w="556" w:type="pct"/>
            <w:tcBorders>
              <w:top w:val="nil"/>
              <w:left w:val="nil"/>
              <w:bottom w:val="nil"/>
              <w:right w:val="nil"/>
            </w:tcBorders>
          </w:tcPr>
          <w:p w14:paraId="79A526C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FCEAC2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6AEABE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3606B4E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0E257D00" w14:textId="77777777" w:rsidTr="005E79CC">
        <w:tc>
          <w:tcPr>
            <w:tcW w:w="1665" w:type="pct"/>
            <w:tcBorders>
              <w:top w:val="nil"/>
              <w:left w:val="nil"/>
              <w:bottom w:val="nil"/>
              <w:right w:val="nil"/>
            </w:tcBorders>
          </w:tcPr>
          <w:p w14:paraId="39B0D1A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F6733C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5394F4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2A31A4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0634EF1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7C412A7"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780C625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1F93C3BD" w14:textId="77777777" w:rsidTr="005E79CC">
        <w:tc>
          <w:tcPr>
            <w:tcW w:w="1665" w:type="pct"/>
            <w:tcBorders>
              <w:top w:val="nil"/>
              <w:left w:val="nil"/>
              <w:bottom w:val="nil"/>
              <w:right w:val="nil"/>
            </w:tcBorders>
          </w:tcPr>
          <w:p w14:paraId="4F3910F0"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Price, urban average # Car user</w:t>
            </w:r>
          </w:p>
        </w:tc>
        <w:tc>
          <w:tcPr>
            <w:tcW w:w="556" w:type="pct"/>
            <w:tcBorders>
              <w:top w:val="nil"/>
              <w:left w:val="nil"/>
              <w:bottom w:val="nil"/>
              <w:right w:val="nil"/>
            </w:tcBorders>
          </w:tcPr>
          <w:p w14:paraId="5B4B99E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7E5C477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52FDAC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0.250</w:t>
            </w:r>
          </w:p>
        </w:tc>
        <w:tc>
          <w:tcPr>
            <w:tcW w:w="556" w:type="pct"/>
            <w:tcBorders>
              <w:top w:val="nil"/>
              <w:left w:val="nil"/>
              <w:bottom w:val="nil"/>
              <w:right w:val="nil"/>
            </w:tcBorders>
          </w:tcPr>
          <w:p w14:paraId="07E815A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D926A1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24FD2C28"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342E52B4" w14:textId="77777777" w:rsidTr="005E79CC">
        <w:tc>
          <w:tcPr>
            <w:tcW w:w="1665" w:type="pct"/>
            <w:tcBorders>
              <w:top w:val="nil"/>
              <w:left w:val="nil"/>
              <w:bottom w:val="nil"/>
              <w:right w:val="nil"/>
            </w:tcBorders>
          </w:tcPr>
          <w:p w14:paraId="02C8EEE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71819AB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141A0C7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65C3C6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(0.685)</w:t>
            </w:r>
          </w:p>
        </w:tc>
        <w:tc>
          <w:tcPr>
            <w:tcW w:w="556" w:type="pct"/>
            <w:tcBorders>
              <w:top w:val="nil"/>
              <w:left w:val="nil"/>
              <w:bottom w:val="nil"/>
              <w:right w:val="nil"/>
            </w:tcBorders>
          </w:tcPr>
          <w:p w14:paraId="5B86A7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57E3B98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565273B9"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122DD0B2" w14:textId="77777777" w:rsidTr="005E79CC">
        <w:tc>
          <w:tcPr>
            <w:tcW w:w="1665" w:type="pct"/>
            <w:tcBorders>
              <w:top w:val="nil"/>
              <w:left w:val="nil"/>
              <w:bottom w:val="nil"/>
              <w:right w:val="nil"/>
            </w:tcBorders>
          </w:tcPr>
          <w:p w14:paraId="70279CB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AB39303"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61BAA0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E57143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DAEEF2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B1A547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2C27E94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1FD69ED1" w14:textId="77777777" w:rsidTr="005E79CC">
        <w:tc>
          <w:tcPr>
            <w:tcW w:w="1665" w:type="pct"/>
            <w:tcBorders>
              <w:top w:val="nil"/>
              <w:left w:val="nil"/>
              <w:bottom w:val="nil"/>
              <w:right w:val="nil"/>
            </w:tcBorders>
          </w:tcPr>
          <w:p w14:paraId="02ABE61A"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EV discount # Car user</w:t>
            </w:r>
          </w:p>
        </w:tc>
        <w:tc>
          <w:tcPr>
            <w:tcW w:w="556" w:type="pct"/>
            <w:tcBorders>
              <w:top w:val="nil"/>
              <w:left w:val="nil"/>
              <w:bottom w:val="nil"/>
              <w:right w:val="nil"/>
            </w:tcBorders>
          </w:tcPr>
          <w:p w14:paraId="17A7381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051F3FC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1ADF282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-0.012</w:t>
            </w:r>
          </w:p>
        </w:tc>
        <w:tc>
          <w:tcPr>
            <w:tcW w:w="556" w:type="pct"/>
            <w:tcBorders>
              <w:top w:val="nil"/>
              <w:left w:val="nil"/>
              <w:bottom w:val="nil"/>
              <w:right w:val="nil"/>
            </w:tcBorders>
          </w:tcPr>
          <w:p w14:paraId="7E1394F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5045AD4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1C16556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32DC006E" w14:textId="77777777" w:rsidTr="005E79CC">
        <w:tc>
          <w:tcPr>
            <w:tcW w:w="1665" w:type="pct"/>
            <w:tcBorders>
              <w:top w:val="nil"/>
              <w:left w:val="nil"/>
              <w:bottom w:val="nil"/>
              <w:right w:val="nil"/>
            </w:tcBorders>
          </w:tcPr>
          <w:p w14:paraId="0797885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B55AE2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0107958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1B00BAE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(0.257)</w:t>
            </w:r>
          </w:p>
        </w:tc>
        <w:tc>
          <w:tcPr>
            <w:tcW w:w="556" w:type="pct"/>
            <w:tcBorders>
              <w:top w:val="nil"/>
              <w:left w:val="nil"/>
              <w:bottom w:val="nil"/>
              <w:right w:val="nil"/>
            </w:tcBorders>
          </w:tcPr>
          <w:p w14:paraId="060E2B3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89CF4B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68662D12"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r>
      <w:tr w:rsidR="00F36DAE" w:rsidRPr="00B74031" w14:paraId="3ADF5556" w14:textId="77777777" w:rsidTr="005E79CC">
        <w:tc>
          <w:tcPr>
            <w:tcW w:w="1665" w:type="pct"/>
            <w:tcBorders>
              <w:top w:val="nil"/>
              <w:left w:val="nil"/>
              <w:bottom w:val="nil"/>
              <w:right w:val="nil"/>
            </w:tcBorders>
          </w:tcPr>
          <w:p w14:paraId="3D093D3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267E959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13C97B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C944E1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1084E50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553368D"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7460A679"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299A3783" w14:textId="77777777" w:rsidTr="005E79CC">
        <w:tc>
          <w:tcPr>
            <w:tcW w:w="1665" w:type="pct"/>
            <w:tcBorders>
              <w:top w:val="nil"/>
              <w:left w:val="nil"/>
              <w:bottom w:val="nil"/>
              <w:right w:val="nil"/>
            </w:tcBorders>
          </w:tcPr>
          <w:p w14:paraId="24D994F1"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Road investments # Car user</w:t>
            </w:r>
          </w:p>
        </w:tc>
        <w:tc>
          <w:tcPr>
            <w:tcW w:w="556" w:type="pct"/>
            <w:tcBorders>
              <w:top w:val="nil"/>
              <w:left w:val="nil"/>
              <w:bottom w:val="nil"/>
              <w:right w:val="nil"/>
            </w:tcBorders>
          </w:tcPr>
          <w:p w14:paraId="4A33AD1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B83B5B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6DE8146"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1122DD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0.002</w:t>
            </w:r>
          </w:p>
        </w:tc>
        <w:tc>
          <w:tcPr>
            <w:tcW w:w="556" w:type="pct"/>
            <w:tcBorders>
              <w:top w:val="nil"/>
              <w:left w:val="nil"/>
              <w:bottom w:val="nil"/>
              <w:right w:val="nil"/>
            </w:tcBorders>
          </w:tcPr>
          <w:p w14:paraId="1174D7D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4A89F57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0.069</w:t>
            </w:r>
          </w:p>
        </w:tc>
      </w:tr>
      <w:tr w:rsidR="00F36DAE" w:rsidRPr="00B74031" w14:paraId="61445F09" w14:textId="77777777" w:rsidTr="005E79CC">
        <w:tc>
          <w:tcPr>
            <w:tcW w:w="1665" w:type="pct"/>
            <w:tcBorders>
              <w:top w:val="nil"/>
              <w:left w:val="nil"/>
              <w:bottom w:val="nil"/>
              <w:right w:val="nil"/>
            </w:tcBorders>
          </w:tcPr>
          <w:p w14:paraId="1C50644C"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3248AEE"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3BF2A5B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66CBAAA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2E5FA93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(0.204)</w:t>
            </w:r>
          </w:p>
        </w:tc>
        <w:tc>
          <w:tcPr>
            <w:tcW w:w="556" w:type="pct"/>
            <w:tcBorders>
              <w:top w:val="nil"/>
              <w:left w:val="nil"/>
              <w:bottom w:val="nil"/>
              <w:right w:val="nil"/>
            </w:tcBorders>
          </w:tcPr>
          <w:p w14:paraId="26EB217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2570539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(0.259)</w:t>
            </w:r>
          </w:p>
        </w:tc>
      </w:tr>
      <w:tr w:rsidR="00F36DAE" w:rsidRPr="00B74031" w14:paraId="5A2A6A5F" w14:textId="77777777" w:rsidTr="005E79CC">
        <w:tc>
          <w:tcPr>
            <w:tcW w:w="1665" w:type="pct"/>
            <w:tcBorders>
              <w:top w:val="nil"/>
              <w:left w:val="nil"/>
              <w:bottom w:val="nil"/>
              <w:right w:val="nil"/>
            </w:tcBorders>
          </w:tcPr>
          <w:p w14:paraId="16FED48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492C2D56"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3ED4247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B87DC78"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5621CF5E"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nil"/>
              <w:right w:val="nil"/>
            </w:tcBorders>
          </w:tcPr>
          <w:p w14:paraId="6A1D3904"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5" w:type="pct"/>
            <w:tcBorders>
              <w:top w:val="nil"/>
              <w:left w:val="nil"/>
              <w:bottom w:val="nil"/>
              <w:right w:val="nil"/>
            </w:tcBorders>
          </w:tcPr>
          <w:p w14:paraId="7E212F8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r>
      <w:tr w:rsidR="00F36DAE" w:rsidRPr="00B74031" w14:paraId="7C0CB055" w14:textId="77777777" w:rsidTr="005E79CC">
        <w:tc>
          <w:tcPr>
            <w:tcW w:w="1665" w:type="pct"/>
            <w:tcBorders>
              <w:top w:val="nil"/>
              <w:left w:val="nil"/>
              <w:bottom w:val="nil"/>
              <w:right w:val="nil"/>
            </w:tcBorders>
          </w:tcPr>
          <w:p w14:paraId="283FAE3B"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PT/active travel # Car user</w:t>
            </w:r>
          </w:p>
        </w:tc>
        <w:tc>
          <w:tcPr>
            <w:tcW w:w="556" w:type="pct"/>
            <w:tcBorders>
              <w:top w:val="nil"/>
              <w:left w:val="nil"/>
              <w:bottom w:val="nil"/>
              <w:right w:val="nil"/>
            </w:tcBorders>
          </w:tcPr>
          <w:p w14:paraId="2E0BE09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18B4659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5BAB009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nil"/>
              <w:right w:val="nil"/>
            </w:tcBorders>
          </w:tcPr>
          <w:p w14:paraId="4A418DE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-0.423</w:t>
            </w:r>
            <w:r w:rsidRPr="00B74031">
              <w:rPr>
                <w:rFonts w:ascii="Arial" w:hAnsi="Arial" w:cs="Arial"/>
                <w:sz w:val="18"/>
                <w:szCs w:val="18"/>
                <w:vertAlign w:val="superscript"/>
                <w:lang w:val="en-US"/>
              </w:rPr>
              <w:t>**</w:t>
            </w:r>
          </w:p>
        </w:tc>
        <w:tc>
          <w:tcPr>
            <w:tcW w:w="556" w:type="pct"/>
            <w:tcBorders>
              <w:top w:val="nil"/>
              <w:left w:val="nil"/>
              <w:bottom w:val="nil"/>
              <w:right w:val="nil"/>
            </w:tcBorders>
          </w:tcPr>
          <w:p w14:paraId="4FEE690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nil"/>
              <w:right w:val="nil"/>
            </w:tcBorders>
          </w:tcPr>
          <w:p w14:paraId="083F362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-0.248</w:t>
            </w:r>
          </w:p>
        </w:tc>
      </w:tr>
      <w:tr w:rsidR="00F36DAE" w:rsidRPr="00B74031" w14:paraId="6A65A2A9" w14:textId="77777777" w:rsidTr="005E79CC">
        <w:tc>
          <w:tcPr>
            <w:tcW w:w="1665" w:type="pct"/>
            <w:tcBorders>
              <w:top w:val="nil"/>
              <w:left w:val="nil"/>
              <w:bottom w:val="single" w:sz="4" w:space="0" w:color="auto"/>
              <w:right w:val="nil"/>
            </w:tcBorders>
          </w:tcPr>
          <w:p w14:paraId="0DD5A1FF"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p>
        </w:tc>
        <w:tc>
          <w:tcPr>
            <w:tcW w:w="556" w:type="pct"/>
            <w:tcBorders>
              <w:top w:val="nil"/>
              <w:left w:val="nil"/>
              <w:bottom w:val="single" w:sz="4" w:space="0" w:color="auto"/>
              <w:right w:val="nil"/>
            </w:tcBorders>
          </w:tcPr>
          <w:p w14:paraId="57B4638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single" w:sz="4" w:space="0" w:color="auto"/>
              <w:right w:val="nil"/>
            </w:tcBorders>
          </w:tcPr>
          <w:p w14:paraId="3E5A9B6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single" w:sz="4" w:space="0" w:color="auto"/>
              <w:right w:val="nil"/>
            </w:tcBorders>
          </w:tcPr>
          <w:p w14:paraId="350910E4"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6" w:type="pct"/>
            <w:tcBorders>
              <w:top w:val="nil"/>
              <w:left w:val="nil"/>
              <w:bottom w:val="single" w:sz="4" w:space="0" w:color="auto"/>
              <w:right w:val="nil"/>
            </w:tcBorders>
          </w:tcPr>
          <w:p w14:paraId="37D9DD6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(0.214)</w:t>
            </w:r>
          </w:p>
        </w:tc>
        <w:tc>
          <w:tcPr>
            <w:tcW w:w="556" w:type="pct"/>
            <w:tcBorders>
              <w:top w:val="nil"/>
              <w:left w:val="nil"/>
              <w:bottom w:val="single" w:sz="4" w:space="0" w:color="auto"/>
              <w:right w:val="nil"/>
            </w:tcBorders>
          </w:tcPr>
          <w:p w14:paraId="3C10C6AA"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p>
        </w:tc>
        <w:tc>
          <w:tcPr>
            <w:tcW w:w="555" w:type="pct"/>
            <w:tcBorders>
              <w:top w:val="nil"/>
              <w:left w:val="nil"/>
              <w:bottom w:val="single" w:sz="4" w:space="0" w:color="auto"/>
              <w:right w:val="nil"/>
            </w:tcBorders>
          </w:tcPr>
          <w:p w14:paraId="6AA22B5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(0.295)</w:t>
            </w:r>
          </w:p>
        </w:tc>
      </w:tr>
      <w:tr w:rsidR="00F36DAE" w:rsidRPr="00B74031" w14:paraId="119DFB30" w14:textId="77777777" w:rsidTr="005E79CC">
        <w:tc>
          <w:tcPr>
            <w:tcW w:w="1665" w:type="pct"/>
            <w:tcBorders>
              <w:top w:val="single" w:sz="4" w:space="0" w:color="auto"/>
              <w:left w:val="nil"/>
              <w:bottom w:val="nil"/>
              <w:right w:val="nil"/>
            </w:tcBorders>
          </w:tcPr>
          <w:p w14:paraId="581E297A"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Observations</w:t>
            </w:r>
          </w:p>
        </w:tc>
        <w:tc>
          <w:tcPr>
            <w:tcW w:w="556" w:type="pct"/>
            <w:tcBorders>
              <w:top w:val="single" w:sz="4" w:space="0" w:color="auto"/>
              <w:left w:val="nil"/>
              <w:bottom w:val="nil"/>
              <w:right w:val="nil"/>
            </w:tcBorders>
          </w:tcPr>
          <w:p w14:paraId="1829FF5F"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5094</w:t>
            </w:r>
          </w:p>
        </w:tc>
        <w:tc>
          <w:tcPr>
            <w:tcW w:w="556" w:type="pct"/>
            <w:tcBorders>
              <w:top w:val="single" w:sz="4" w:space="0" w:color="auto"/>
              <w:left w:val="nil"/>
              <w:bottom w:val="nil"/>
              <w:right w:val="nil"/>
            </w:tcBorders>
          </w:tcPr>
          <w:p w14:paraId="1E368F0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5094</w:t>
            </w:r>
          </w:p>
        </w:tc>
        <w:tc>
          <w:tcPr>
            <w:tcW w:w="556" w:type="pct"/>
            <w:tcBorders>
              <w:top w:val="single" w:sz="4" w:space="0" w:color="auto"/>
              <w:left w:val="nil"/>
              <w:bottom w:val="nil"/>
              <w:right w:val="nil"/>
            </w:tcBorders>
          </w:tcPr>
          <w:p w14:paraId="2E196C7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5094</w:t>
            </w:r>
          </w:p>
        </w:tc>
        <w:tc>
          <w:tcPr>
            <w:tcW w:w="556" w:type="pct"/>
            <w:tcBorders>
              <w:top w:val="single" w:sz="4" w:space="0" w:color="auto"/>
              <w:left w:val="nil"/>
              <w:bottom w:val="nil"/>
              <w:right w:val="nil"/>
            </w:tcBorders>
          </w:tcPr>
          <w:p w14:paraId="2061D251"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5094</w:t>
            </w:r>
          </w:p>
        </w:tc>
        <w:tc>
          <w:tcPr>
            <w:tcW w:w="556" w:type="pct"/>
            <w:tcBorders>
              <w:top w:val="single" w:sz="4" w:space="0" w:color="auto"/>
              <w:left w:val="nil"/>
              <w:bottom w:val="nil"/>
              <w:right w:val="nil"/>
            </w:tcBorders>
          </w:tcPr>
          <w:p w14:paraId="63CE27CB"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3258</w:t>
            </w:r>
          </w:p>
        </w:tc>
        <w:tc>
          <w:tcPr>
            <w:tcW w:w="555" w:type="pct"/>
            <w:tcBorders>
              <w:top w:val="single" w:sz="4" w:space="0" w:color="auto"/>
              <w:left w:val="nil"/>
              <w:bottom w:val="nil"/>
              <w:right w:val="nil"/>
            </w:tcBorders>
          </w:tcPr>
          <w:p w14:paraId="76D983B0"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3258</w:t>
            </w:r>
          </w:p>
        </w:tc>
      </w:tr>
      <w:tr w:rsidR="00F36DAE" w:rsidRPr="00B74031" w14:paraId="0115B813" w14:textId="77777777" w:rsidTr="005E79CC">
        <w:tc>
          <w:tcPr>
            <w:tcW w:w="1665" w:type="pct"/>
            <w:tcBorders>
              <w:top w:val="nil"/>
              <w:left w:val="nil"/>
              <w:bottom w:val="single" w:sz="4" w:space="0" w:color="auto"/>
              <w:right w:val="nil"/>
            </w:tcBorders>
          </w:tcPr>
          <w:p w14:paraId="74BA2AD7" w14:textId="77777777" w:rsidR="00F36DAE" w:rsidRPr="00B74031" w:rsidRDefault="00F36DAE" w:rsidP="00F36DAE">
            <w:pPr>
              <w:keepNext/>
              <w:widowControl w:val="0"/>
              <w:autoSpaceDE w:val="0"/>
              <w:autoSpaceDN w:val="0"/>
              <w:adjustRightInd w:val="0"/>
              <w:spacing w:after="0"/>
              <w:rPr>
                <w:rFonts w:ascii="Arial" w:hAnsi="Arial" w:cs="Arial"/>
                <w:sz w:val="18"/>
                <w:szCs w:val="18"/>
                <w:lang w:val="en-US"/>
              </w:rPr>
            </w:pPr>
            <w:r w:rsidRPr="00B74031">
              <w:rPr>
                <w:rFonts w:ascii="Arial" w:hAnsi="Arial" w:cs="Arial"/>
                <w:sz w:val="18"/>
                <w:szCs w:val="18"/>
                <w:lang w:val="en-US"/>
              </w:rPr>
              <w:t>Final LL</w:t>
            </w:r>
          </w:p>
        </w:tc>
        <w:tc>
          <w:tcPr>
            <w:tcW w:w="556" w:type="pct"/>
            <w:tcBorders>
              <w:top w:val="nil"/>
              <w:left w:val="nil"/>
              <w:bottom w:val="single" w:sz="4" w:space="0" w:color="auto"/>
              <w:right w:val="nil"/>
            </w:tcBorders>
          </w:tcPr>
          <w:p w14:paraId="250A621C"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-1710.91</w:t>
            </w:r>
          </w:p>
        </w:tc>
        <w:tc>
          <w:tcPr>
            <w:tcW w:w="556" w:type="pct"/>
            <w:tcBorders>
              <w:top w:val="nil"/>
              <w:left w:val="nil"/>
              <w:bottom w:val="single" w:sz="4" w:space="0" w:color="auto"/>
              <w:right w:val="nil"/>
            </w:tcBorders>
          </w:tcPr>
          <w:p w14:paraId="1A628425"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-1679.91</w:t>
            </w:r>
          </w:p>
        </w:tc>
        <w:tc>
          <w:tcPr>
            <w:tcW w:w="556" w:type="pct"/>
            <w:tcBorders>
              <w:top w:val="nil"/>
              <w:left w:val="nil"/>
              <w:bottom w:val="single" w:sz="4" w:space="0" w:color="auto"/>
              <w:right w:val="nil"/>
            </w:tcBorders>
          </w:tcPr>
          <w:p w14:paraId="50744D3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-1710.85</w:t>
            </w:r>
          </w:p>
        </w:tc>
        <w:tc>
          <w:tcPr>
            <w:tcW w:w="556" w:type="pct"/>
            <w:tcBorders>
              <w:top w:val="nil"/>
              <w:left w:val="nil"/>
              <w:bottom w:val="single" w:sz="4" w:space="0" w:color="auto"/>
              <w:right w:val="nil"/>
            </w:tcBorders>
          </w:tcPr>
          <w:p w14:paraId="18C325A7"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-1708.26</w:t>
            </w:r>
          </w:p>
        </w:tc>
        <w:tc>
          <w:tcPr>
            <w:tcW w:w="556" w:type="pct"/>
            <w:tcBorders>
              <w:top w:val="nil"/>
              <w:left w:val="nil"/>
              <w:bottom w:val="single" w:sz="4" w:space="0" w:color="auto"/>
              <w:right w:val="nil"/>
            </w:tcBorders>
          </w:tcPr>
          <w:p w14:paraId="11883603"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-1105.54</w:t>
            </w:r>
          </w:p>
        </w:tc>
        <w:tc>
          <w:tcPr>
            <w:tcW w:w="555" w:type="pct"/>
            <w:tcBorders>
              <w:top w:val="nil"/>
              <w:left w:val="nil"/>
              <w:bottom w:val="single" w:sz="4" w:space="0" w:color="auto"/>
              <w:right w:val="nil"/>
            </w:tcBorders>
          </w:tcPr>
          <w:p w14:paraId="318CC95D" w14:textId="77777777" w:rsidR="00F36DAE" w:rsidRPr="00B74031" w:rsidRDefault="00F36DAE" w:rsidP="00F36DAE">
            <w:pPr>
              <w:keepNext/>
              <w:widowControl w:val="0"/>
              <w:autoSpaceDE w:val="0"/>
              <w:autoSpaceDN w:val="0"/>
              <w:adjustRightInd w:val="0"/>
              <w:spacing w:after="0"/>
              <w:jc w:val="center"/>
              <w:rPr>
                <w:rFonts w:ascii="Arial" w:hAnsi="Arial" w:cs="Arial"/>
                <w:sz w:val="18"/>
                <w:szCs w:val="18"/>
                <w:lang w:val="en-US"/>
              </w:rPr>
            </w:pPr>
            <w:r w:rsidRPr="00B74031">
              <w:rPr>
                <w:rFonts w:ascii="Arial" w:hAnsi="Arial" w:cs="Arial"/>
                <w:sz w:val="18"/>
                <w:szCs w:val="18"/>
                <w:lang w:val="en-US"/>
              </w:rPr>
              <w:t>-1104.92</w:t>
            </w:r>
          </w:p>
        </w:tc>
      </w:tr>
    </w:tbl>
    <w:p w14:paraId="12C1B287" w14:textId="77777777" w:rsidR="00F36DAE" w:rsidRDefault="00F36DAE" w:rsidP="00C30D2F">
      <w:pPr>
        <w:rPr>
          <w:lang w:val="en-US"/>
        </w:rPr>
      </w:pPr>
    </w:p>
    <w:p w14:paraId="56C4B5B9" w14:textId="140F509E" w:rsidR="009010D5" w:rsidRDefault="0057760C" w:rsidP="009010D5">
      <w:pPr>
        <w:pStyle w:val="Overskrift1"/>
        <w:rPr>
          <w:lang w:val="en-US"/>
        </w:rPr>
      </w:pPr>
      <w:r>
        <w:rPr>
          <w:lang w:val="en-US"/>
        </w:rPr>
        <w:lastRenderedPageBreak/>
        <w:t xml:space="preserve">Association with concern for </w:t>
      </w:r>
      <w:r w:rsidR="009010D5">
        <w:rPr>
          <w:lang w:val="en-US"/>
        </w:rPr>
        <w:t>inequality</w:t>
      </w:r>
    </w:p>
    <w:p w14:paraId="1DBD9BE6" w14:textId="57BA4A98" w:rsidR="009010D5" w:rsidRDefault="009010D5" w:rsidP="009010D5">
      <w:pPr>
        <w:rPr>
          <w:lang w:val="en-US"/>
        </w:rPr>
      </w:pPr>
      <w:r>
        <w:rPr>
          <w:lang w:val="en-US"/>
        </w:rPr>
        <w:t>Preliminary. Defined as those who think the current income distribution is unfair or very unfair</w:t>
      </w:r>
      <w:r w:rsidR="00036A6F">
        <w:rPr>
          <w:lang w:val="en-US"/>
        </w:rPr>
        <w:t xml:space="preserve"> (78 %)</w:t>
      </w:r>
      <w:r>
        <w:rPr>
          <w:lang w:val="en-US"/>
        </w:rPr>
        <w:t>.</w:t>
      </w:r>
    </w:p>
    <w:p w14:paraId="291DE4F9" w14:textId="77777777" w:rsidR="009010D5" w:rsidRDefault="009010D5" w:rsidP="009010D5">
      <w:pPr>
        <w:rPr>
          <w:lang w:val="en-US"/>
        </w:rPr>
      </w:pPr>
    </w:p>
    <w:p w14:paraId="1F687FAC" w14:textId="0B03AA81" w:rsidR="00271166" w:rsidRDefault="00271166" w:rsidP="00271166">
      <w:pPr>
        <w:pStyle w:val="Bildetekst"/>
        <w:keepNext/>
      </w:pPr>
      <w:r>
        <w:t xml:space="preserve">Table </w:t>
      </w:r>
      <w:fldSimple w:instr=" SEQ Table \* ARABIC ">
        <w:r>
          <w:rPr>
            <w:noProof/>
          </w:rPr>
          <w:t>7</w:t>
        </w:r>
      </w:fldSimple>
    </w:p>
    <w:tbl>
      <w:tblPr>
        <w:tblW w:w="5000" w:type="pct"/>
        <w:tblLook w:val="0000" w:firstRow="0" w:lastRow="0" w:firstColumn="0" w:lastColumn="0" w:noHBand="0" w:noVBand="0"/>
      </w:tblPr>
      <w:tblGrid>
        <w:gridCol w:w="3505"/>
        <w:gridCol w:w="937"/>
        <w:gridCol w:w="937"/>
        <w:gridCol w:w="937"/>
        <w:gridCol w:w="937"/>
        <w:gridCol w:w="937"/>
        <w:gridCol w:w="836"/>
      </w:tblGrid>
      <w:tr w:rsidR="009010D5" w:rsidRPr="008655FD" w14:paraId="64B452B4" w14:textId="77777777" w:rsidTr="003906BF">
        <w:tc>
          <w:tcPr>
            <w:tcW w:w="1942" w:type="pct"/>
            <w:tcBorders>
              <w:top w:val="single" w:sz="4" w:space="0" w:color="auto"/>
              <w:left w:val="nil"/>
              <w:bottom w:val="nil"/>
              <w:right w:val="nil"/>
            </w:tcBorders>
          </w:tcPr>
          <w:p w14:paraId="3E670F1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single" w:sz="4" w:space="0" w:color="auto"/>
              <w:left w:val="nil"/>
              <w:bottom w:val="nil"/>
              <w:right w:val="nil"/>
            </w:tcBorders>
          </w:tcPr>
          <w:p w14:paraId="12BA234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w:t>
            </w:r>
          </w:p>
        </w:tc>
        <w:tc>
          <w:tcPr>
            <w:tcW w:w="519" w:type="pct"/>
            <w:tcBorders>
              <w:top w:val="single" w:sz="4" w:space="0" w:color="auto"/>
              <w:left w:val="nil"/>
              <w:bottom w:val="nil"/>
              <w:right w:val="nil"/>
            </w:tcBorders>
          </w:tcPr>
          <w:p w14:paraId="09E7DFF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(2)</w:t>
            </w:r>
          </w:p>
        </w:tc>
        <w:tc>
          <w:tcPr>
            <w:tcW w:w="519" w:type="pct"/>
            <w:tcBorders>
              <w:top w:val="single" w:sz="4" w:space="0" w:color="auto"/>
              <w:left w:val="nil"/>
              <w:bottom w:val="nil"/>
              <w:right w:val="nil"/>
            </w:tcBorders>
          </w:tcPr>
          <w:p w14:paraId="1F87CEA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(3)</w:t>
            </w:r>
          </w:p>
        </w:tc>
        <w:tc>
          <w:tcPr>
            <w:tcW w:w="519" w:type="pct"/>
            <w:tcBorders>
              <w:top w:val="single" w:sz="4" w:space="0" w:color="auto"/>
              <w:left w:val="nil"/>
              <w:bottom w:val="nil"/>
              <w:right w:val="nil"/>
            </w:tcBorders>
          </w:tcPr>
          <w:p w14:paraId="3810119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(4)</w:t>
            </w:r>
          </w:p>
        </w:tc>
        <w:tc>
          <w:tcPr>
            <w:tcW w:w="519" w:type="pct"/>
            <w:tcBorders>
              <w:top w:val="single" w:sz="4" w:space="0" w:color="auto"/>
              <w:left w:val="nil"/>
              <w:bottom w:val="nil"/>
              <w:right w:val="nil"/>
            </w:tcBorders>
          </w:tcPr>
          <w:p w14:paraId="5B80CDA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(5)</w:t>
            </w:r>
          </w:p>
        </w:tc>
        <w:tc>
          <w:tcPr>
            <w:tcW w:w="463" w:type="pct"/>
            <w:tcBorders>
              <w:top w:val="single" w:sz="4" w:space="0" w:color="auto"/>
              <w:left w:val="nil"/>
              <w:bottom w:val="nil"/>
              <w:right w:val="nil"/>
            </w:tcBorders>
          </w:tcPr>
          <w:p w14:paraId="775DCDF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(6)</w:t>
            </w:r>
          </w:p>
        </w:tc>
      </w:tr>
      <w:tr w:rsidR="009010D5" w:rsidRPr="008655FD" w14:paraId="2F1F2228" w14:textId="77777777" w:rsidTr="003906BF">
        <w:tc>
          <w:tcPr>
            <w:tcW w:w="1942" w:type="pct"/>
            <w:tcBorders>
              <w:top w:val="nil"/>
              <w:left w:val="nil"/>
              <w:bottom w:val="nil"/>
              <w:right w:val="nil"/>
            </w:tcBorders>
          </w:tcPr>
          <w:p w14:paraId="74D59D8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209319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All</w:t>
            </w:r>
          </w:p>
        </w:tc>
        <w:tc>
          <w:tcPr>
            <w:tcW w:w="519" w:type="pct"/>
            <w:tcBorders>
              <w:top w:val="nil"/>
              <w:left w:val="nil"/>
              <w:bottom w:val="nil"/>
              <w:right w:val="nil"/>
            </w:tcBorders>
          </w:tcPr>
          <w:p w14:paraId="75C036E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All</w:t>
            </w:r>
          </w:p>
        </w:tc>
        <w:tc>
          <w:tcPr>
            <w:tcW w:w="519" w:type="pct"/>
            <w:tcBorders>
              <w:top w:val="nil"/>
              <w:left w:val="nil"/>
              <w:bottom w:val="nil"/>
              <w:right w:val="nil"/>
            </w:tcBorders>
          </w:tcPr>
          <w:p w14:paraId="6A07664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All</w:t>
            </w:r>
          </w:p>
        </w:tc>
        <w:tc>
          <w:tcPr>
            <w:tcW w:w="519" w:type="pct"/>
            <w:tcBorders>
              <w:top w:val="nil"/>
              <w:left w:val="nil"/>
              <w:bottom w:val="nil"/>
              <w:right w:val="nil"/>
            </w:tcBorders>
          </w:tcPr>
          <w:p w14:paraId="38EC9A4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Madrid</w:t>
            </w:r>
          </w:p>
        </w:tc>
        <w:tc>
          <w:tcPr>
            <w:tcW w:w="519" w:type="pct"/>
            <w:tcBorders>
              <w:top w:val="nil"/>
              <w:left w:val="nil"/>
              <w:bottom w:val="nil"/>
              <w:right w:val="nil"/>
            </w:tcBorders>
          </w:tcPr>
          <w:p w14:paraId="67E7446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All</w:t>
            </w:r>
          </w:p>
        </w:tc>
        <w:tc>
          <w:tcPr>
            <w:tcW w:w="463" w:type="pct"/>
            <w:tcBorders>
              <w:top w:val="nil"/>
              <w:left w:val="nil"/>
              <w:bottom w:val="nil"/>
              <w:right w:val="nil"/>
            </w:tcBorders>
          </w:tcPr>
          <w:p w14:paraId="2E37D62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Madrid</w:t>
            </w:r>
          </w:p>
        </w:tc>
      </w:tr>
      <w:tr w:rsidR="009010D5" w:rsidRPr="008655FD" w14:paraId="64FB3DBC" w14:textId="77777777" w:rsidTr="003906BF">
        <w:tc>
          <w:tcPr>
            <w:tcW w:w="1942" w:type="pct"/>
            <w:tcBorders>
              <w:top w:val="single" w:sz="4" w:space="0" w:color="auto"/>
              <w:left w:val="nil"/>
              <w:bottom w:val="nil"/>
              <w:right w:val="nil"/>
            </w:tcBorders>
          </w:tcPr>
          <w:p w14:paraId="586E34C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w:t>
            </w:r>
          </w:p>
        </w:tc>
        <w:tc>
          <w:tcPr>
            <w:tcW w:w="519" w:type="pct"/>
            <w:tcBorders>
              <w:top w:val="single" w:sz="4" w:space="0" w:color="auto"/>
              <w:left w:val="nil"/>
              <w:bottom w:val="nil"/>
              <w:right w:val="nil"/>
            </w:tcBorders>
          </w:tcPr>
          <w:p w14:paraId="16EB340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583878F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098575F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600A931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single" w:sz="4" w:space="0" w:color="auto"/>
              <w:left w:val="nil"/>
              <w:bottom w:val="nil"/>
              <w:right w:val="nil"/>
            </w:tcBorders>
          </w:tcPr>
          <w:p w14:paraId="10B8B7F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single" w:sz="4" w:space="0" w:color="auto"/>
              <w:left w:val="nil"/>
              <w:bottom w:val="nil"/>
              <w:right w:val="nil"/>
            </w:tcBorders>
          </w:tcPr>
          <w:p w14:paraId="1976287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320D91C1" w14:textId="77777777" w:rsidTr="003906BF">
        <w:tc>
          <w:tcPr>
            <w:tcW w:w="1942" w:type="pct"/>
            <w:tcBorders>
              <w:top w:val="nil"/>
              <w:left w:val="nil"/>
              <w:bottom w:val="nil"/>
              <w:right w:val="nil"/>
            </w:tcBorders>
          </w:tcPr>
          <w:p w14:paraId="157C53B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 1 or 2</w:t>
            </w:r>
          </w:p>
        </w:tc>
        <w:tc>
          <w:tcPr>
            <w:tcW w:w="519" w:type="pct"/>
            <w:tcBorders>
              <w:top w:val="nil"/>
              <w:left w:val="nil"/>
              <w:bottom w:val="nil"/>
              <w:right w:val="nil"/>
            </w:tcBorders>
          </w:tcPr>
          <w:p w14:paraId="5DA3E44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0.207</w:t>
            </w:r>
          </w:p>
        </w:tc>
        <w:tc>
          <w:tcPr>
            <w:tcW w:w="519" w:type="pct"/>
            <w:tcBorders>
              <w:top w:val="nil"/>
              <w:left w:val="nil"/>
              <w:bottom w:val="nil"/>
              <w:right w:val="nil"/>
            </w:tcBorders>
          </w:tcPr>
          <w:p w14:paraId="737940F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1.499</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0DBF623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0.261</w:t>
            </w:r>
          </w:p>
        </w:tc>
        <w:tc>
          <w:tcPr>
            <w:tcW w:w="519" w:type="pct"/>
            <w:tcBorders>
              <w:top w:val="nil"/>
              <w:left w:val="nil"/>
              <w:bottom w:val="nil"/>
              <w:right w:val="nil"/>
            </w:tcBorders>
          </w:tcPr>
          <w:p w14:paraId="02286B5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0.142</w:t>
            </w:r>
          </w:p>
        </w:tc>
        <w:tc>
          <w:tcPr>
            <w:tcW w:w="519" w:type="pct"/>
            <w:tcBorders>
              <w:top w:val="nil"/>
              <w:left w:val="nil"/>
              <w:bottom w:val="nil"/>
              <w:right w:val="nil"/>
            </w:tcBorders>
          </w:tcPr>
          <w:p w14:paraId="63AAD6C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0.757</w:t>
            </w:r>
            <w:r w:rsidRPr="008655FD">
              <w:rPr>
                <w:rFonts w:ascii="Arial" w:hAnsi="Arial" w:cs="Arial"/>
                <w:sz w:val="18"/>
                <w:szCs w:val="18"/>
                <w:vertAlign w:val="superscript"/>
                <w:lang w:val="en-US"/>
              </w:rPr>
              <w:t>***</w:t>
            </w:r>
          </w:p>
        </w:tc>
        <w:tc>
          <w:tcPr>
            <w:tcW w:w="463" w:type="pct"/>
            <w:tcBorders>
              <w:top w:val="nil"/>
              <w:left w:val="nil"/>
              <w:bottom w:val="nil"/>
              <w:right w:val="nil"/>
            </w:tcBorders>
          </w:tcPr>
          <w:p w14:paraId="2BFD5E0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0.353</w:t>
            </w:r>
          </w:p>
        </w:tc>
      </w:tr>
      <w:tr w:rsidR="009010D5" w:rsidRPr="008655FD" w14:paraId="7CB4EE22" w14:textId="77777777" w:rsidTr="003906BF">
        <w:tc>
          <w:tcPr>
            <w:tcW w:w="1942" w:type="pct"/>
            <w:tcBorders>
              <w:top w:val="nil"/>
              <w:left w:val="nil"/>
              <w:bottom w:val="nil"/>
              <w:right w:val="nil"/>
            </w:tcBorders>
          </w:tcPr>
          <w:p w14:paraId="4D9D771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CEDE53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(0.298)</w:t>
            </w:r>
          </w:p>
        </w:tc>
        <w:tc>
          <w:tcPr>
            <w:tcW w:w="519" w:type="pct"/>
            <w:tcBorders>
              <w:top w:val="nil"/>
              <w:left w:val="nil"/>
              <w:bottom w:val="nil"/>
              <w:right w:val="nil"/>
            </w:tcBorders>
          </w:tcPr>
          <w:p w14:paraId="3D7EB27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(0.554)</w:t>
            </w:r>
          </w:p>
        </w:tc>
        <w:tc>
          <w:tcPr>
            <w:tcW w:w="519" w:type="pct"/>
            <w:tcBorders>
              <w:top w:val="nil"/>
              <w:left w:val="nil"/>
              <w:bottom w:val="nil"/>
              <w:right w:val="nil"/>
            </w:tcBorders>
          </w:tcPr>
          <w:p w14:paraId="4090558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(0.297)</w:t>
            </w:r>
          </w:p>
        </w:tc>
        <w:tc>
          <w:tcPr>
            <w:tcW w:w="519" w:type="pct"/>
            <w:tcBorders>
              <w:top w:val="nil"/>
              <w:left w:val="nil"/>
              <w:bottom w:val="nil"/>
              <w:right w:val="nil"/>
            </w:tcBorders>
          </w:tcPr>
          <w:p w14:paraId="7C2D993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(0.342)</w:t>
            </w:r>
          </w:p>
        </w:tc>
        <w:tc>
          <w:tcPr>
            <w:tcW w:w="519" w:type="pct"/>
            <w:tcBorders>
              <w:top w:val="nil"/>
              <w:left w:val="nil"/>
              <w:bottom w:val="nil"/>
              <w:right w:val="nil"/>
            </w:tcBorders>
          </w:tcPr>
          <w:p w14:paraId="7C5AF0B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(0.194)</w:t>
            </w:r>
          </w:p>
        </w:tc>
        <w:tc>
          <w:tcPr>
            <w:tcW w:w="463" w:type="pct"/>
            <w:tcBorders>
              <w:top w:val="nil"/>
              <w:left w:val="nil"/>
              <w:bottom w:val="nil"/>
              <w:right w:val="nil"/>
            </w:tcBorders>
          </w:tcPr>
          <w:p w14:paraId="47D2CAA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(0.308)</w:t>
            </w:r>
          </w:p>
        </w:tc>
      </w:tr>
      <w:tr w:rsidR="009010D5" w:rsidRPr="008655FD" w14:paraId="00BE87D5" w14:textId="77777777" w:rsidTr="003906BF">
        <w:tc>
          <w:tcPr>
            <w:tcW w:w="1942" w:type="pct"/>
            <w:tcBorders>
              <w:top w:val="nil"/>
              <w:left w:val="nil"/>
              <w:bottom w:val="nil"/>
              <w:right w:val="nil"/>
            </w:tcBorders>
          </w:tcPr>
          <w:p w14:paraId="4420988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187FE0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92A53D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7DE9F5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293B6B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7D4F90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706228A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1D38C0CE" w14:textId="77777777" w:rsidTr="003906BF">
        <w:tc>
          <w:tcPr>
            <w:tcW w:w="1942" w:type="pct"/>
            <w:tcBorders>
              <w:top w:val="nil"/>
              <w:left w:val="nil"/>
              <w:bottom w:val="nil"/>
              <w:right w:val="nil"/>
            </w:tcBorders>
          </w:tcPr>
          <w:p w14:paraId="286D9EE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Price, urban average</w:t>
            </w:r>
          </w:p>
        </w:tc>
        <w:tc>
          <w:tcPr>
            <w:tcW w:w="519" w:type="pct"/>
            <w:tcBorders>
              <w:top w:val="nil"/>
              <w:left w:val="nil"/>
              <w:bottom w:val="nil"/>
              <w:right w:val="nil"/>
            </w:tcBorders>
          </w:tcPr>
          <w:p w14:paraId="10765B1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-2.959</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2792404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-3.025</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30B9236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-2.968</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4990C1D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-2.872</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5168F78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-3.658</w:t>
            </w:r>
            <w:r w:rsidRPr="008655FD">
              <w:rPr>
                <w:rFonts w:ascii="Arial" w:hAnsi="Arial" w:cs="Arial"/>
                <w:sz w:val="18"/>
                <w:szCs w:val="18"/>
                <w:vertAlign w:val="superscript"/>
                <w:lang w:val="en-US"/>
              </w:rPr>
              <w:t>***</w:t>
            </w:r>
          </w:p>
        </w:tc>
        <w:tc>
          <w:tcPr>
            <w:tcW w:w="463" w:type="pct"/>
            <w:tcBorders>
              <w:top w:val="nil"/>
              <w:left w:val="nil"/>
              <w:bottom w:val="nil"/>
              <w:right w:val="nil"/>
            </w:tcBorders>
          </w:tcPr>
          <w:p w14:paraId="42ED1B2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-2.596</w:t>
            </w:r>
            <w:r w:rsidRPr="008655FD">
              <w:rPr>
                <w:rFonts w:ascii="Arial" w:hAnsi="Arial" w:cs="Arial"/>
                <w:sz w:val="18"/>
                <w:szCs w:val="18"/>
                <w:vertAlign w:val="superscript"/>
                <w:lang w:val="en-US"/>
              </w:rPr>
              <w:t>**</w:t>
            </w:r>
          </w:p>
        </w:tc>
      </w:tr>
      <w:tr w:rsidR="009010D5" w:rsidRPr="008655FD" w14:paraId="6745BFD0" w14:textId="77777777" w:rsidTr="003906BF">
        <w:tc>
          <w:tcPr>
            <w:tcW w:w="1942" w:type="pct"/>
            <w:tcBorders>
              <w:top w:val="nil"/>
              <w:left w:val="nil"/>
              <w:bottom w:val="nil"/>
              <w:right w:val="nil"/>
            </w:tcBorders>
          </w:tcPr>
          <w:p w14:paraId="2549537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912B6C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(0.349)</w:t>
            </w:r>
          </w:p>
        </w:tc>
        <w:tc>
          <w:tcPr>
            <w:tcW w:w="519" w:type="pct"/>
            <w:tcBorders>
              <w:top w:val="nil"/>
              <w:left w:val="nil"/>
              <w:bottom w:val="nil"/>
              <w:right w:val="nil"/>
            </w:tcBorders>
          </w:tcPr>
          <w:p w14:paraId="2DFB720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(0.354)</w:t>
            </w:r>
          </w:p>
        </w:tc>
        <w:tc>
          <w:tcPr>
            <w:tcW w:w="519" w:type="pct"/>
            <w:tcBorders>
              <w:top w:val="nil"/>
              <w:left w:val="nil"/>
              <w:bottom w:val="nil"/>
              <w:right w:val="nil"/>
            </w:tcBorders>
          </w:tcPr>
          <w:p w14:paraId="22530A3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(0.351)</w:t>
            </w:r>
          </w:p>
        </w:tc>
        <w:tc>
          <w:tcPr>
            <w:tcW w:w="519" w:type="pct"/>
            <w:tcBorders>
              <w:top w:val="nil"/>
              <w:left w:val="nil"/>
              <w:bottom w:val="nil"/>
              <w:right w:val="nil"/>
            </w:tcBorders>
          </w:tcPr>
          <w:p w14:paraId="66BB508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(0.429)</w:t>
            </w:r>
          </w:p>
        </w:tc>
        <w:tc>
          <w:tcPr>
            <w:tcW w:w="519" w:type="pct"/>
            <w:tcBorders>
              <w:top w:val="nil"/>
              <w:left w:val="nil"/>
              <w:bottom w:val="nil"/>
              <w:right w:val="nil"/>
            </w:tcBorders>
          </w:tcPr>
          <w:p w14:paraId="3B0DD4A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(0.665)</w:t>
            </w:r>
          </w:p>
        </w:tc>
        <w:tc>
          <w:tcPr>
            <w:tcW w:w="463" w:type="pct"/>
            <w:tcBorders>
              <w:top w:val="nil"/>
              <w:left w:val="nil"/>
              <w:bottom w:val="nil"/>
              <w:right w:val="nil"/>
            </w:tcBorders>
          </w:tcPr>
          <w:p w14:paraId="1CA4546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(1.279)</w:t>
            </w:r>
          </w:p>
        </w:tc>
      </w:tr>
      <w:tr w:rsidR="009010D5" w:rsidRPr="008655FD" w14:paraId="082DDCDA" w14:textId="77777777" w:rsidTr="003906BF">
        <w:tc>
          <w:tcPr>
            <w:tcW w:w="1942" w:type="pct"/>
            <w:tcBorders>
              <w:top w:val="nil"/>
              <w:left w:val="nil"/>
              <w:bottom w:val="nil"/>
              <w:right w:val="nil"/>
            </w:tcBorders>
          </w:tcPr>
          <w:p w14:paraId="79DC7FB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B1C00D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C5A34D2"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BA90C8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F53097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F9DD87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058631B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690383F9" w14:textId="77777777" w:rsidTr="003906BF">
        <w:tc>
          <w:tcPr>
            <w:tcW w:w="1942" w:type="pct"/>
            <w:tcBorders>
              <w:top w:val="nil"/>
              <w:left w:val="nil"/>
              <w:bottom w:val="nil"/>
              <w:right w:val="nil"/>
            </w:tcBorders>
          </w:tcPr>
          <w:p w14:paraId="627E407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Price, non-urban</w:t>
            </w:r>
          </w:p>
        </w:tc>
        <w:tc>
          <w:tcPr>
            <w:tcW w:w="519" w:type="pct"/>
            <w:tcBorders>
              <w:top w:val="nil"/>
              <w:left w:val="nil"/>
              <w:bottom w:val="nil"/>
              <w:right w:val="nil"/>
            </w:tcBorders>
          </w:tcPr>
          <w:p w14:paraId="207C8BB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0.230</w:t>
            </w:r>
          </w:p>
        </w:tc>
        <w:tc>
          <w:tcPr>
            <w:tcW w:w="519" w:type="pct"/>
            <w:tcBorders>
              <w:top w:val="nil"/>
              <w:left w:val="nil"/>
              <w:bottom w:val="nil"/>
              <w:right w:val="nil"/>
            </w:tcBorders>
          </w:tcPr>
          <w:p w14:paraId="6509E8C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0.240</w:t>
            </w:r>
          </w:p>
        </w:tc>
        <w:tc>
          <w:tcPr>
            <w:tcW w:w="519" w:type="pct"/>
            <w:tcBorders>
              <w:top w:val="nil"/>
              <w:left w:val="nil"/>
              <w:bottom w:val="nil"/>
              <w:right w:val="nil"/>
            </w:tcBorders>
          </w:tcPr>
          <w:p w14:paraId="4834756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0.233</w:t>
            </w:r>
          </w:p>
        </w:tc>
        <w:tc>
          <w:tcPr>
            <w:tcW w:w="519" w:type="pct"/>
            <w:tcBorders>
              <w:top w:val="nil"/>
              <w:left w:val="nil"/>
              <w:bottom w:val="nil"/>
              <w:right w:val="nil"/>
            </w:tcBorders>
          </w:tcPr>
          <w:p w14:paraId="1F880EF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0.276</w:t>
            </w:r>
          </w:p>
        </w:tc>
        <w:tc>
          <w:tcPr>
            <w:tcW w:w="519" w:type="pct"/>
            <w:tcBorders>
              <w:top w:val="nil"/>
              <w:left w:val="nil"/>
              <w:bottom w:val="nil"/>
              <w:right w:val="nil"/>
            </w:tcBorders>
          </w:tcPr>
          <w:p w14:paraId="41B1DAF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0.238</w:t>
            </w:r>
          </w:p>
        </w:tc>
        <w:tc>
          <w:tcPr>
            <w:tcW w:w="463" w:type="pct"/>
            <w:tcBorders>
              <w:top w:val="nil"/>
              <w:left w:val="nil"/>
              <w:bottom w:val="nil"/>
              <w:right w:val="nil"/>
            </w:tcBorders>
          </w:tcPr>
          <w:p w14:paraId="5F29FE0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0.619</w:t>
            </w:r>
          </w:p>
        </w:tc>
      </w:tr>
      <w:tr w:rsidR="009010D5" w:rsidRPr="008655FD" w14:paraId="32C3B7B8" w14:textId="77777777" w:rsidTr="003906BF">
        <w:tc>
          <w:tcPr>
            <w:tcW w:w="1942" w:type="pct"/>
            <w:tcBorders>
              <w:top w:val="nil"/>
              <w:left w:val="nil"/>
              <w:bottom w:val="nil"/>
              <w:right w:val="nil"/>
            </w:tcBorders>
          </w:tcPr>
          <w:p w14:paraId="46EAC61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7BE4A0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(0.244)</w:t>
            </w:r>
          </w:p>
        </w:tc>
        <w:tc>
          <w:tcPr>
            <w:tcW w:w="519" w:type="pct"/>
            <w:tcBorders>
              <w:top w:val="nil"/>
              <w:left w:val="nil"/>
              <w:bottom w:val="nil"/>
              <w:right w:val="nil"/>
            </w:tcBorders>
          </w:tcPr>
          <w:p w14:paraId="1A29E68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(0.246)</w:t>
            </w:r>
          </w:p>
        </w:tc>
        <w:tc>
          <w:tcPr>
            <w:tcW w:w="519" w:type="pct"/>
            <w:tcBorders>
              <w:top w:val="nil"/>
              <w:left w:val="nil"/>
              <w:bottom w:val="nil"/>
              <w:right w:val="nil"/>
            </w:tcBorders>
          </w:tcPr>
          <w:p w14:paraId="547E6F1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(0.246)</w:t>
            </w:r>
          </w:p>
        </w:tc>
        <w:tc>
          <w:tcPr>
            <w:tcW w:w="519" w:type="pct"/>
            <w:tcBorders>
              <w:top w:val="nil"/>
              <w:left w:val="nil"/>
              <w:bottom w:val="nil"/>
              <w:right w:val="nil"/>
            </w:tcBorders>
          </w:tcPr>
          <w:p w14:paraId="1177895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(0.308)</w:t>
            </w:r>
          </w:p>
        </w:tc>
        <w:tc>
          <w:tcPr>
            <w:tcW w:w="519" w:type="pct"/>
            <w:tcBorders>
              <w:top w:val="nil"/>
              <w:left w:val="nil"/>
              <w:bottom w:val="nil"/>
              <w:right w:val="nil"/>
            </w:tcBorders>
          </w:tcPr>
          <w:p w14:paraId="31DD726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(0.246)</w:t>
            </w:r>
          </w:p>
        </w:tc>
        <w:tc>
          <w:tcPr>
            <w:tcW w:w="463" w:type="pct"/>
            <w:tcBorders>
              <w:top w:val="nil"/>
              <w:left w:val="nil"/>
              <w:bottom w:val="nil"/>
              <w:right w:val="nil"/>
            </w:tcBorders>
          </w:tcPr>
          <w:p w14:paraId="1779B28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(0.450)</w:t>
            </w:r>
          </w:p>
        </w:tc>
      </w:tr>
      <w:tr w:rsidR="009010D5" w:rsidRPr="008655FD" w14:paraId="73469725" w14:textId="77777777" w:rsidTr="003906BF">
        <w:tc>
          <w:tcPr>
            <w:tcW w:w="1942" w:type="pct"/>
            <w:tcBorders>
              <w:top w:val="nil"/>
              <w:left w:val="nil"/>
              <w:bottom w:val="nil"/>
              <w:right w:val="nil"/>
            </w:tcBorders>
          </w:tcPr>
          <w:p w14:paraId="196BE84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BBAF53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E5DF76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5E8FBA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60A988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F8A0D4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7E2BD99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405905BF" w14:textId="77777777" w:rsidTr="003906BF">
        <w:tc>
          <w:tcPr>
            <w:tcW w:w="1942" w:type="pct"/>
            <w:tcBorders>
              <w:top w:val="nil"/>
              <w:left w:val="nil"/>
              <w:bottom w:val="nil"/>
              <w:right w:val="nil"/>
            </w:tcBorders>
          </w:tcPr>
          <w:p w14:paraId="76214FDD"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EV discount</w:t>
            </w:r>
          </w:p>
        </w:tc>
        <w:tc>
          <w:tcPr>
            <w:tcW w:w="519" w:type="pct"/>
            <w:tcBorders>
              <w:top w:val="nil"/>
              <w:left w:val="nil"/>
              <w:bottom w:val="nil"/>
              <w:right w:val="nil"/>
            </w:tcBorders>
          </w:tcPr>
          <w:p w14:paraId="7701C10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0.642</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1956169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0.650</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16AE310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0.643</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339B583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0.665</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699345A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0.253</w:t>
            </w:r>
          </w:p>
        </w:tc>
        <w:tc>
          <w:tcPr>
            <w:tcW w:w="463" w:type="pct"/>
            <w:tcBorders>
              <w:top w:val="nil"/>
              <w:left w:val="nil"/>
              <w:bottom w:val="nil"/>
              <w:right w:val="nil"/>
            </w:tcBorders>
          </w:tcPr>
          <w:p w14:paraId="51E459E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0.065</w:t>
            </w:r>
          </w:p>
        </w:tc>
      </w:tr>
      <w:tr w:rsidR="009010D5" w:rsidRPr="008655FD" w14:paraId="14EA1367" w14:textId="77777777" w:rsidTr="003906BF">
        <w:tc>
          <w:tcPr>
            <w:tcW w:w="1942" w:type="pct"/>
            <w:tcBorders>
              <w:top w:val="nil"/>
              <w:left w:val="nil"/>
              <w:bottom w:val="nil"/>
              <w:right w:val="nil"/>
            </w:tcBorders>
          </w:tcPr>
          <w:p w14:paraId="323E57A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CB4ED9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(0.116)</w:t>
            </w:r>
          </w:p>
        </w:tc>
        <w:tc>
          <w:tcPr>
            <w:tcW w:w="519" w:type="pct"/>
            <w:tcBorders>
              <w:top w:val="nil"/>
              <w:left w:val="nil"/>
              <w:bottom w:val="nil"/>
              <w:right w:val="nil"/>
            </w:tcBorders>
          </w:tcPr>
          <w:p w14:paraId="640BB0D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(0.117)</w:t>
            </w:r>
          </w:p>
        </w:tc>
        <w:tc>
          <w:tcPr>
            <w:tcW w:w="519" w:type="pct"/>
            <w:tcBorders>
              <w:top w:val="nil"/>
              <w:left w:val="nil"/>
              <w:bottom w:val="nil"/>
              <w:right w:val="nil"/>
            </w:tcBorders>
          </w:tcPr>
          <w:p w14:paraId="2F8C130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(0.116)</w:t>
            </w:r>
          </w:p>
        </w:tc>
        <w:tc>
          <w:tcPr>
            <w:tcW w:w="519" w:type="pct"/>
            <w:tcBorders>
              <w:top w:val="nil"/>
              <w:left w:val="nil"/>
              <w:bottom w:val="nil"/>
              <w:right w:val="nil"/>
            </w:tcBorders>
          </w:tcPr>
          <w:p w14:paraId="2BC2D51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(0.139)</w:t>
            </w:r>
          </w:p>
        </w:tc>
        <w:tc>
          <w:tcPr>
            <w:tcW w:w="519" w:type="pct"/>
            <w:tcBorders>
              <w:top w:val="nil"/>
              <w:left w:val="nil"/>
              <w:bottom w:val="nil"/>
              <w:right w:val="nil"/>
            </w:tcBorders>
          </w:tcPr>
          <w:p w14:paraId="6C760CF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(0.281)</w:t>
            </w:r>
          </w:p>
        </w:tc>
        <w:tc>
          <w:tcPr>
            <w:tcW w:w="463" w:type="pct"/>
            <w:tcBorders>
              <w:top w:val="nil"/>
              <w:left w:val="nil"/>
              <w:bottom w:val="nil"/>
              <w:right w:val="nil"/>
            </w:tcBorders>
          </w:tcPr>
          <w:p w14:paraId="07DBC39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(0.450)</w:t>
            </w:r>
          </w:p>
        </w:tc>
      </w:tr>
      <w:tr w:rsidR="009010D5" w:rsidRPr="008655FD" w14:paraId="1ABA631A" w14:textId="77777777" w:rsidTr="003906BF">
        <w:tc>
          <w:tcPr>
            <w:tcW w:w="1942" w:type="pct"/>
            <w:tcBorders>
              <w:top w:val="nil"/>
              <w:left w:val="nil"/>
              <w:bottom w:val="nil"/>
              <w:right w:val="nil"/>
            </w:tcBorders>
          </w:tcPr>
          <w:p w14:paraId="72F710B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B48FC1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9FC06CE"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49DB76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1917E2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5A062B2"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04F7350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476E2BBD" w14:textId="77777777" w:rsidTr="003906BF">
        <w:tc>
          <w:tcPr>
            <w:tcW w:w="1942" w:type="pct"/>
            <w:tcBorders>
              <w:top w:val="nil"/>
              <w:left w:val="nil"/>
              <w:bottom w:val="nil"/>
              <w:right w:val="nil"/>
            </w:tcBorders>
          </w:tcPr>
          <w:p w14:paraId="7B78A53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Equal cash transfer</w:t>
            </w:r>
          </w:p>
        </w:tc>
        <w:tc>
          <w:tcPr>
            <w:tcW w:w="519" w:type="pct"/>
            <w:tcBorders>
              <w:top w:val="nil"/>
              <w:left w:val="nil"/>
              <w:bottom w:val="nil"/>
              <w:right w:val="nil"/>
            </w:tcBorders>
          </w:tcPr>
          <w:p w14:paraId="5E667DA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-0.006</w:t>
            </w:r>
          </w:p>
        </w:tc>
        <w:tc>
          <w:tcPr>
            <w:tcW w:w="519" w:type="pct"/>
            <w:tcBorders>
              <w:top w:val="nil"/>
              <w:left w:val="nil"/>
              <w:bottom w:val="nil"/>
              <w:right w:val="nil"/>
            </w:tcBorders>
          </w:tcPr>
          <w:p w14:paraId="1CF0424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-0.002</w:t>
            </w:r>
          </w:p>
        </w:tc>
        <w:tc>
          <w:tcPr>
            <w:tcW w:w="519" w:type="pct"/>
            <w:tcBorders>
              <w:top w:val="nil"/>
              <w:left w:val="nil"/>
              <w:bottom w:val="nil"/>
              <w:right w:val="nil"/>
            </w:tcBorders>
          </w:tcPr>
          <w:p w14:paraId="482B248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-0.004</w:t>
            </w:r>
          </w:p>
        </w:tc>
        <w:tc>
          <w:tcPr>
            <w:tcW w:w="519" w:type="pct"/>
            <w:tcBorders>
              <w:top w:val="nil"/>
              <w:left w:val="nil"/>
              <w:bottom w:val="nil"/>
              <w:right w:val="nil"/>
            </w:tcBorders>
          </w:tcPr>
          <w:p w14:paraId="3A2582F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-0.122</w:t>
            </w:r>
          </w:p>
        </w:tc>
        <w:tc>
          <w:tcPr>
            <w:tcW w:w="519" w:type="pct"/>
            <w:tcBorders>
              <w:top w:val="nil"/>
              <w:left w:val="nil"/>
              <w:bottom w:val="nil"/>
              <w:right w:val="nil"/>
            </w:tcBorders>
          </w:tcPr>
          <w:p w14:paraId="4C1D5C5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0.001</w:t>
            </w:r>
          </w:p>
        </w:tc>
        <w:tc>
          <w:tcPr>
            <w:tcW w:w="463" w:type="pct"/>
            <w:tcBorders>
              <w:top w:val="nil"/>
              <w:left w:val="nil"/>
              <w:bottom w:val="nil"/>
              <w:right w:val="nil"/>
            </w:tcBorders>
          </w:tcPr>
          <w:p w14:paraId="1D6BB0E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0.113</w:t>
            </w:r>
          </w:p>
        </w:tc>
      </w:tr>
      <w:tr w:rsidR="009010D5" w:rsidRPr="008655FD" w14:paraId="57CCB15F" w14:textId="77777777" w:rsidTr="003906BF">
        <w:tc>
          <w:tcPr>
            <w:tcW w:w="1942" w:type="pct"/>
            <w:tcBorders>
              <w:top w:val="nil"/>
              <w:left w:val="nil"/>
              <w:bottom w:val="nil"/>
              <w:right w:val="nil"/>
            </w:tcBorders>
          </w:tcPr>
          <w:p w14:paraId="6890D6B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78AEBC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(0.134)</w:t>
            </w:r>
          </w:p>
        </w:tc>
        <w:tc>
          <w:tcPr>
            <w:tcW w:w="519" w:type="pct"/>
            <w:tcBorders>
              <w:top w:val="nil"/>
              <w:left w:val="nil"/>
              <w:bottom w:val="nil"/>
              <w:right w:val="nil"/>
            </w:tcBorders>
          </w:tcPr>
          <w:p w14:paraId="4783DFF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(0.134)</w:t>
            </w:r>
          </w:p>
        </w:tc>
        <w:tc>
          <w:tcPr>
            <w:tcW w:w="519" w:type="pct"/>
            <w:tcBorders>
              <w:top w:val="nil"/>
              <w:left w:val="nil"/>
              <w:bottom w:val="nil"/>
              <w:right w:val="nil"/>
            </w:tcBorders>
          </w:tcPr>
          <w:p w14:paraId="29343384"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(0.133)</w:t>
            </w:r>
          </w:p>
        </w:tc>
        <w:tc>
          <w:tcPr>
            <w:tcW w:w="519" w:type="pct"/>
            <w:tcBorders>
              <w:top w:val="nil"/>
              <w:left w:val="nil"/>
              <w:bottom w:val="nil"/>
              <w:right w:val="nil"/>
            </w:tcBorders>
          </w:tcPr>
          <w:p w14:paraId="52A9238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(0.164)</w:t>
            </w:r>
          </w:p>
        </w:tc>
        <w:tc>
          <w:tcPr>
            <w:tcW w:w="519" w:type="pct"/>
            <w:tcBorders>
              <w:top w:val="nil"/>
              <w:left w:val="nil"/>
              <w:bottom w:val="nil"/>
              <w:right w:val="nil"/>
            </w:tcBorders>
          </w:tcPr>
          <w:p w14:paraId="3DC58E7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(0.133)</w:t>
            </w:r>
          </w:p>
        </w:tc>
        <w:tc>
          <w:tcPr>
            <w:tcW w:w="463" w:type="pct"/>
            <w:tcBorders>
              <w:top w:val="nil"/>
              <w:left w:val="nil"/>
              <w:bottom w:val="nil"/>
              <w:right w:val="nil"/>
            </w:tcBorders>
          </w:tcPr>
          <w:p w14:paraId="5EF77EE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(0.239)</w:t>
            </w:r>
          </w:p>
        </w:tc>
      </w:tr>
      <w:tr w:rsidR="009010D5" w:rsidRPr="008655FD" w14:paraId="4E90FDE3" w14:textId="77777777" w:rsidTr="003906BF">
        <w:tc>
          <w:tcPr>
            <w:tcW w:w="1942" w:type="pct"/>
            <w:tcBorders>
              <w:top w:val="nil"/>
              <w:left w:val="nil"/>
              <w:bottom w:val="nil"/>
              <w:right w:val="nil"/>
            </w:tcBorders>
          </w:tcPr>
          <w:p w14:paraId="62BD659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6EF817D"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D47694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79DE27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F04DE6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8D49E4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4FC8347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4589CED0" w14:textId="77777777" w:rsidTr="003906BF">
        <w:tc>
          <w:tcPr>
            <w:tcW w:w="1942" w:type="pct"/>
            <w:tcBorders>
              <w:top w:val="nil"/>
              <w:left w:val="nil"/>
              <w:bottom w:val="nil"/>
              <w:right w:val="nil"/>
            </w:tcBorders>
          </w:tcPr>
          <w:p w14:paraId="2B68CCB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Low-income citizens</w:t>
            </w:r>
          </w:p>
        </w:tc>
        <w:tc>
          <w:tcPr>
            <w:tcW w:w="519" w:type="pct"/>
            <w:tcBorders>
              <w:top w:val="nil"/>
              <w:left w:val="nil"/>
              <w:bottom w:val="nil"/>
              <w:right w:val="nil"/>
            </w:tcBorders>
          </w:tcPr>
          <w:p w14:paraId="6E81C3B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0.403</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033D673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0.411</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65AE9EC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0.053</w:t>
            </w:r>
          </w:p>
        </w:tc>
        <w:tc>
          <w:tcPr>
            <w:tcW w:w="519" w:type="pct"/>
            <w:tcBorders>
              <w:top w:val="nil"/>
              <w:left w:val="nil"/>
              <w:bottom w:val="nil"/>
              <w:right w:val="nil"/>
            </w:tcBorders>
          </w:tcPr>
          <w:p w14:paraId="770ED9D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-0.039</w:t>
            </w:r>
          </w:p>
        </w:tc>
        <w:tc>
          <w:tcPr>
            <w:tcW w:w="519" w:type="pct"/>
            <w:tcBorders>
              <w:top w:val="nil"/>
              <w:left w:val="nil"/>
              <w:bottom w:val="nil"/>
              <w:right w:val="nil"/>
            </w:tcBorders>
          </w:tcPr>
          <w:p w14:paraId="0FC7126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0.034</w:t>
            </w:r>
          </w:p>
        </w:tc>
        <w:tc>
          <w:tcPr>
            <w:tcW w:w="463" w:type="pct"/>
            <w:tcBorders>
              <w:top w:val="nil"/>
              <w:left w:val="nil"/>
              <w:bottom w:val="nil"/>
              <w:right w:val="nil"/>
            </w:tcBorders>
          </w:tcPr>
          <w:p w14:paraId="6318B2A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-0.244</w:t>
            </w:r>
          </w:p>
        </w:tc>
      </w:tr>
      <w:tr w:rsidR="009010D5" w:rsidRPr="008655FD" w14:paraId="0F36F4A0" w14:textId="77777777" w:rsidTr="003906BF">
        <w:tc>
          <w:tcPr>
            <w:tcW w:w="1942" w:type="pct"/>
            <w:tcBorders>
              <w:top w:val="nil"/>
              <w:left w:val="nil"/>
              <w:bottom w:val="nil"/>
              <w:right w:val="nil"/>
            </w:tcBorders>
          </w:tcPr>
          <w:p w14:paraId="52CFD2D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9D91ED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(0.129)</w:t>
            </w:r>
          </w:p>
        </w:tc>
        <w:tc>
          <w:tcPr>
            <w:tcW w:w="519" w:type="pct"/>
            <w:tcBorders>
              <w:top w:val="nil"/>
              <w:left w:val="nil"/>
              <w:bottom w:val="nil"/>
              <w:right w:val="nil"/>
            </w:tcBorders>
          </w:tcPr>
          <w:p w14:paraId="6980B43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(0.128)</w:t>
            </w:r>
          </w:p>
        </w:tc>
        <w:tc>
          <w:tcPr>
            <w:tcW w:w="519" w:type="pct"/>
            <w:tcBorders>
              <w:top w:val="nil"/>
              <w:left w:val="nil"/>
              <w:bottom w:val="nil"/>
              <w:right w:val="nil"/>
            </w:tcBorders>
          </w:tcPr>
          <w:p w14:paraId="098E458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(0.227)</w:t>
            </w:r>
          </w:p>
        </w:tc>
        <w:tc>
          <w:tcPr>
            <w:tcW w:w="519" w:type="pct"/>
            <w:tcBorders>
              <w:top w:val="nil"/>
              <w:left w:val="nil"/>
              <w:bottom w:val="nil"/>
              <w:right w:val="nil"/>
            </w:tcBorders>
          </w:tcPr>
          <w:p w14:paraId="320CF6B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(0.285)</w:t>
            </w:r>
          </w:p>
        </w:tc>
        <w:tc>
          <w:tcPr>
            <w:tcW w:w="519" w:type="pct"/>
            <w:tcBorders>
              <w:top w:val="nil"/>
              <w:left w:val="nil"/>
              <w:bottom w:val="nil"/>
              <w:right w:val="nil"/>
            </w:tcBorders>
          </w:tcPr>
          <w:p w14:paraId="3661EC0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(0.236)</w:t>
            </w:r>
          </w:p>
        </w:tc>
        <w:tc>
          <w:tcPr>
            <w:tcW w:w="463" w:type="pct"/>
            <w:tcBorders>
              <w:top w:val="nil"/>
              <w:left w:val="nil"/>
              <w:bottom w:val="nil"/>
              <w:right w:val="nil"/>
            </w:tcBorders>
          </w:tcPr>
          <w:p w14:paraId="65A893B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(0.462)</w:t>
            </w:r>
          </w:p>
        </w:tc>
      </w:tr>
      <w:tr w:rsidR="009010D5" w:rsidRPr="008655FD" w14:paraId="19EE18B8" w14:textId="77777777" w:rsidTr="003906BF">
        <w:tc>
          <w:tcPr>
            <w:tcW w:w="1942" w:type="pct"/>
            <w:tcBorders>
              <w:top w:val="nil"/>
              <w:left w:val="nil"/>
              <w:bottom w:val="nil"/>
              <w:right w:val="nil"/>
            </w:tcBorders>
          </w:tcPr>
          <w:p w14:paraId="4A53534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9AD8FC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2716A6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40B082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644456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427C26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5459F3E2"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12AD6361" w14:textId="77777777" w:rsidTr="003906BF">
        <w:tc>
          <w:tcPr>
            <w:tcW w:w="1942" w:type="pct"/>
            <w:tcBorders>
              <w:top w:val="nil"/>
              <w:left w:val="nil"/>
              <w:bottom w:val="nil"/>
              <w:right w:val="nil"/>
            </w:tcBorders>
          </w:tcPr>
          <w:p w14:paraId="5E3708B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Road investments</w:t>
            </w:r>
          </w:p>
        </w:tc>
        <w:tc>
          <w:tcPr>
            <w:tcW w:w="519" w:type="pct"/>
            <w:tcBorders>
              <w:top w:val="nil"/>
              <w:left w:val="nil"/>
              <w:bottom w:val="nil"/>
              <w:right w:val="nil"/>
            </w:tcBorders>
          </w:tcPr>
          <w:p w14:paraId="0056EF7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0.300</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222E441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0.301</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63F5CF6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0.300</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6821EC5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0.105</w:t>
            </w:r>
          </w:p>
        </w:tc>
        <w:tc>
          <w:tcPr>
            <w:tcW w:w="519" w:type="pct"/>
            <w:tcBorders>
              <w:top w:val="nil"/>
              <w:left w:val="nil"/>
              <w:bottom w:val="nil"/>
              <w:right w:val="nil"/>
            </w:tcBorders>
          </w:tcPr>
          <w:p w14:paraId="7873DA1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0.304</w:t>
            </w:r>
            <w:r w:rsidRPr="008655FD">
              <w:rPr>
                <w:rFonts w:ascii="Arial" w:hAnsi="Arial" w:cs="Arial"/>
                <w:sz w:val="18"/>
                <w:szCs w:val="18"/>
                <w:vertAlign w:val="superscript"/>
                <w:lang w:val="en-US"/>
              </w:rPr>
              <w:t>**</w:t>
            </w:r>
          </w:p>
        </w:tc>
        <w:tc>
          <w:tcPr>
            <w:tcW w:w="463" w:type="pct"/>
            <w:tcBorders>
              <w:top w:val="nil"/>
              <w:left w:val="nil"/>
              <w:bottom w:val="nil"/>
              <w:right w:val="nil"/>
            </w:tcBorders>
          </w:tcPr>
          <w:p w14:paraId="0F823EB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0.420</w:t>
            </w:r>
            <w:r w:rsidRPr="008655FD">
              <w:rPr>
                <w:rFonts w:ascii="Arial" w:hAnsi="Arial" w:cs="Arial"/>
                <w:sz w:val="18"/>
                <w:szCs w:val="18"/>
                <w:vertAlign w:val="superscript"/>
                <w:lang w:val="en-US"/>
              </w:rPr>
              <w:t>*</w:t>
            </w:r>
          </w:p>
        </w:tc>
      </w:tr>
      <w:tr w:rsidR="009010D5" w:rsidRPr="008655FD" w14:paraId="3CC2D683" w14:textId="77777777" w:rsidTr="003906BF">
        <w:tc>
          <w:tcPr>
            <w:tcW w:w="1942" w:type="pct"/>
            <w:tcBorders>
              <w:top w:val="nil"/>
              <w:left w:val="nil"/>
              <w:bottom w:val="nil"/>
              <w:right w:val="nil"/>
            </w:tcBorders>
          </w:tcPr>
          <w:p w14:paraId="20CA32BE"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80966D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(0.132)</w:t>
            </w:r>
          </w:p>
        </w:tc>
        <w:tc>
          <w:tcPr>
            <w:tcW w:w="519" w:type="pct"/>
            <w:tcBorders>
              <w:top w:val="nil"/>
              <w:left w:val="nil"/>
              <w:bottom w:val="nil"/>
              <w:right w:val="nil"/>
            </w:tcBorders>
          </w:tcPr>
          <w:p w14:paraId="6BBAE1F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(0.133)</w:t>
            </w:r>
          </w:p>
        </w:tc>
        <w:tc>
          <w:tcPr>
            <w:tcW w:w="519" w:type="pct"/>
            <w:tcBorders>
              <w:top w:val="nil"/>
              <w:left w:val="nil"/>
              <w:bottom w:val="nil"/>
              <w:right w:val="nil"/>
            </w:tcBorders>
          </w:tcPr>
          <w:p w14:paraId="7B7C238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(0.132)</w:t>
            </w:r>
          </w:p>
        </w:tc>
        <w:tc>
          <w:tcPr>
            <w:tcW w:w="519" w:type="pct"/>
            <w:tcBorders>
              <w:top w:val="nil"/>
              <w:left w:val="nil"/>
              <w:bottom w:val="nil"/>
              <w:right w:val="nil"/>
            </w:tcBorders>
          </w:tcPr>
          <w:p w14:paraId="646C386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(0.167)</w:t>
            </w:r>
          </w:p>
        </w:tc>
        <w:tc>
          <w:tcPr>
            <w:tcW w:w="519" w:type="pct"/>
            <w:tcBorders>
              <w:top w:val="nil"/>
              <w:left w:val="nil"/>
              <w:bottom w:val="nil"/>
              <w:right w:val="nil"/>
            </w:tcBorders>
          </w:tcPr>
          <w:p w14:paraId="26BBB39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(0.131)</w:t>
            </w:r>
          </w:p>
        </w:tc>
        <w:tc>
          <w:tcPr>
            <w:tcW w:w="463" w:type="pct"/>
            <w:tcBorders>
              <w:top w:val="nil"/>
              <w:left w:val="nil"/>
              <w:bottom w:val="nil"/>
              <w:right w:val="nil"/>
            </w:tcBorders>
          </w:tcPr>
          <w:p w14:paraId="09E54CE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(0.254)</w:t>
            </w:r>
          </w:p>
        </w:tc>
      </w:tr>
      <w:tr w:rsidR="009010D5" w:rsidRPr="008655FD" w14:paraId="0F49EC2B" w14:textId="77777777" w:rsidTr="003906BF">
        <w:tc>
          <w:tcPr>
            <w:tcW w:w="1942" w:type="pct"/>
            <w:tcBorders>
              <w:top w:val="nil"/>
              <w:left w:val="nil"/>
              <w:bottom w:val="nil"/>
              <w:right w:val="nil"/>
            </w:tcBorders>
          </w:tcPr>
          <w:p w14:paraId="19AC2EB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D88F51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A30B3E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9717DE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1F7E57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E2B5BF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60754E4E"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7D5B5860" w14:textId="77777777" w:rsidTr="003906BF">
        <w:tc>
          <w:tcPr>
            <w:tcW w:w="1942" w:type="pct"/>
            <w:tcBorders>
              <w:top w:val="nil"/>
              <w:left w:val="nil"/>
              <w:bottom w:val="nil"/>
              <w:right w:val="nil"/>
            </w:tcBorders>
          </w:tcPr>
          <w:p w14:paraId="21F5DB5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PT/active travel</w:t>
            </w:r>
          </w:p>
        </w:tc>
        <w:tc>
          <w:tcPr>
            <w:tcW w:w="519" w:type="pct"/>
            <w:tcBorders>
              <w:top w:val="nil"/>
              <w:left w:val="nil"/>
              <w:bottom w:val="nil"/>
              <w:right w:val="nil"/>
            </w:tcBorders>
          </w:tcPr>
          <w:p w14:paraId="6FEBF7B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0.976</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4A8AE4E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0.989</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4D7D097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0.975</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50E15BB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0.861</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7087955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0.976</w:t>
            </w:r>
            <w:r w:rsidRPr="008655FD">
              <w:rPr>
                <w:rFonts w:ascii="Arial" w:hAnsi="Arial" w:cs="Arial"/>
                <w:sz w:val="18"/>
                <w:szCs w:val="18"/>
                <w:vertAlign w:val="superscript"/>
                <w:lang w:val="en-US"/>
              </w:rPr>
              <w:t>***</w:t>
            </w:r>
          </w:p>
        </w:tc>
        <w:tc>
          <w:tcPr>
            <w:tcW w:w="463" w:type="pct"/>
            <w:tcBorders>
              <w:top w:val="nil"/>
              <w:left w:val="nil"/>
              <w:bottom w:val="nil"/>
              <w:right w:val="nil"/>
            </w:tcBorders>
          </w:tcPr>
          <w:p w14:paraId="1C7987C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1.050</w:t>
            </w:r>
            <w:r w:rsidRPr="008655FD">
              <w:rPr>
                <w:rFonts w:ascii="Arial" w:hAnsi="Arial" w:cs="Arial"/>
                <w:sz w:val="18"/>
                <w:szCs w:val="18"/>
                <w:vertAlign w:val="superscript"/>
                <w:lang w:val="en-US"/>
              </w:rPr>
              <w:t>***</w:t>
            </w:r>
          </w:p>
        </w:tc>
      </w:tr>
      <w:tr w:rsidR="009010D5" w:rsidRPr="008655FD" w14:paraId="5A83DE0B" w14:textId="77777777" w:rsidTr="003906BF">
        <w:tc>
          <w:tcPr>
            <w:tcW w:w="1942" w:type="pct"/>
            <w:tcBorders>
              <w:top w:val="nil"/>
              <w:left w:val="nil"/>
              <w:bottom w:val="nil"/>
              <w:right w:val="nil"/>
            </w:tcBorders>
          </w:tcPr>
          <w:p w14:paraId="345A4EB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78A956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(0.132)</w:t>
            </w:r>
          </w:p>
        </w:tc>
        <w:tc>
          <w:tcPr>
            <w:tcW w:w="519" w:type="pct"/>
            <w:tcBorders>
              <w:top w:val="nil"/>
              <w:left w:val="nil"/>
              <w:bottom w:val="nil"/>
              <w:right w:val="nil"/>
            </w:tcBorders>
          </w:tcPr>
          <w:p w14:paraId="6A93535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(0.133)</w:t>
            </w:r>
          </w:p>
        </w:tc>
        <w:tc>
          <w:tcPr>
            <w:tcW w:w="519" w:type="pct"/>
            <w:tcBorders>
              <w:top w:val="nil"/>
              <w:left w:val="nil"/>
              <w:bottom w:val="nil"/>
              <w:right w:val="nil"/>
            </w:tcBorders>
          </w:tcPr>
          <w:p w14:paraId="30F1C55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(0.132)</w:t>
            </w:r>
          </w:p>
        </w:tc>
        <w:tc>
          <w:tcPr>
            <w:tcW w:w="519" w:type="pct"/>
            <w:tcBorders>
              <w:top w:val="nil"/>
              <w:left w:val="nil"/>
              <w:bottom w:val="nil"/>
              <w:right w:val="nil"/>
            </w:tcBorders>
          </w:tcPr>
          <w:p w14:paraId="462B868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(0.161)</w:t>
            </w:r>
          </w:p>
        </w:tc>
        <w:tc>
          <w:tcPr>
            <w:tcW w:w="519" w:type="pct"/>
            <w:tcBorders>
              <w:top w:val="nil"/>
              <w:left w:val="nil"/>
              <w:bottom w:val="nil"/>
              <w:right w:val="nil"/>
            </w:tcBorders>
          </w:tcPr>
          <w:p w14:paraId="0ED585B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(0.132)</w:t>
            </w:r>
          </w:p>
        </w:tc>
        <w:tc>
          <w:tcPr>
            <w:tcW w:w="463" w:type="pct"/>
            <w:tcBorders>
              <w:top w:val="nil"/>
              <w:left w:val="nil"/>
              <w:bottom w:val="nil"/>
              <w:right w:val="nil"/>
            </w:tcBorders>
          </w:tcPr>
          <w:p w14:paraId="3076D98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(0.222)</w:t>
            </w:r>
          </w:p>
        </w:tc>
      </w:tr>
      <w:tr w:rsidR="009010D5" w:rsidRPr="008655FD" w14:paraId="4FE007B4" w14:textId="77777777" w:rsidTr="003906BF">
        <w:tc>
          <w:tcPr>
            <w:tcW w:w="1942" w:type="pct"/>
            <w:tcBorders>
              <w:top w:val="nil"/>
              <w:left w:val="nil"/>
              <w:bottom w:val="nil"/>
              <w:right w:val="nil"/>
            </w:tcBorders>
          </w:tcPr>
          <w:p w14:paraId="0FEA293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53BAE9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DA5DCF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F1B41E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3BC281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45AC6C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3988CAF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06B6ED65" w14:textId="77777777" w:rsidTr="003906BF">
        <w:tc>
          <w:tcPr>
            <w:tcW w:w="1942" w:type="pct"/>
            <w:tcBorders>
              <w:top w:val="nil"/>
              <w:left w:val="nil"/>
              <w:bottom w:val="nil"/>
              <w:right w:val="nil"/>
            </w:tcBorders>
          </w:tcPr>
          <w:p w14:paraId="60945C4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 1 or 2 # Fairness concern</w:t>
            </w:r>
          </w:p>
        </w:tc>
        <w:tc>
          <w:tcPr>
            <w:tcW w:w="519" w:type="pct"/>
            <w:tcBorders>
              <w:top w:val="nil"/>
              <w:left w:val="nil"/>
              <w:bottom w:val="nil"/>
              <w:right w:val="nil"/>
            </w:tcBorders>
          </w:tcPr>
          <w:p w14:paraId="36A5127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0.711</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75C2570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0.793</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3B92057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0.644</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6BE91A6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0.809</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68A779C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7BF87BE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1D244237" w14:textId="77777777" w:rsidTr="003906BF">
        <w:tc>
          <w:tcPr>
            <w:tcW w:w="1942" w:type="pct"/>
            <w:tcBorders>
              <w:top w:val="nil"/>
              <w:left w:val="nil"/>
              <w:bottom w:val="nil"/>
              <w:right w:val="nil"/>
            </w:tcBorders>
          </w:tcPr>
          <w:p w14:paraId="32BDFB7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D64811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(0.296)</w:t>
            </w:r>
          </w:p>
        </w:tc>
        <w:tc>
          <w:tcPr>
            <w:tcW w:w="519" w:type="pct"/>
            <w:tcBorders>
              <w:top w:val="nil"/>
              <w:left w:val="nil"/>
              <w:bottom w:val="nil"/>
              <w:right w:val="nil"/>
            </w:tcBorders>
          </w:tcPr>
          <w:p w14:paraId="53B8EAB4"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(0.293)</w:t>
            </w:r>
          </w:p>
        </w:tc>
        <w:tc>
          <w:tcPr>
            <w:tcW w:w="519" w:type="pct"/>
            <w:tcBorders>
              <w:top w:val="nil"/>
              <w:left w:val="nil"/>
              <w:bottom w:val="nil"/>
              <w:right w:val="nil"/>
            </w:tcBorders>
          </w:tcPr>
          <w:p w14:paraId="7810E0B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(0.295)</w:t>
            </w:r>
          </w:p>
        </w:tc>
        <w:tc>
          <w:tcPr>
            <w:tcW w:w="519" w:type="pct"/>
            <w:tcBorders>
              <w:top w:val="nil"/>
              <w:left w:val="nil"/>
              <w:bottom w:val="nil"/>
              <w:right w:val="nil"/>
            </w:tcBorders>
          </w:tcPr>
          <w:p w14:paraId="3A88D65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(0.347)</w:t>
            </w:r>
          </w:p>
        </w:tc>
        <w:tc>
          <w:tcPr>
            <w:tcW w:w="519" w:type="pct"/>
            <w:tcBorders>
              <w:top w:val="nil"/>
              <w:left w:val="nil"/>
              <w:bottom w:val="nil"/>
              <w:right w:val="nil"/>
            </w:tcBorders>
          </w:tcPr>
          <w:p w14:paraId="2E92D08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51574CA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71B8E5FD" w14:textId="77777777" w:rsidTr="003906BF">
        <w:tc>
          <w:tcPr>
            <w:tcW w:w="1942" w:type="pct"/>
            <w:tcBorders>
              <w:top w:val="nil"/>
              <w:left w:val="nil"/>
              <w:bottom w:val="nil"/>
              <w:right w:val="nil"/>
            </w:tcBorders>
          </w:tcPr>
          <w:p w14:paraId="130CFD8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4667A0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A637C6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5A7BDE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F2D1BE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093ACB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7C555C0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3B900EDC" w14:textId="77777777" w:rsidTr="003906BF">
        <w:tc>
          <w:tcPr>
            <w:tcW w:w="1942" w:type="pct"/>
            <w:tcBorders>
              <w:top w:val="nil"/>
              <w:left w:val="nil"/>
              <w:bottom w:val="nil"/>
              <w:right w:val="nil"/>
            </w:tcBorders>
          </w:tcPr>
          <w:p w14:paraId="5D5C0C9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 1 or 2 # Car owner</w:t>
            </w:r>
          </w:p>
        </w:tc>
        <w:tc>
          <w:tcPr>
            <w:tcW w:w="519" w:type="pct"/>
            <w:tcBorders>
              <w:top w:val="nil"/>
              <w:left w:val="nil"/>
              <w:bottom w:val="nil"/>
              <w:right w:val="nil"/>
            </w:tcBorders>
          </w:tcPr>
          <w:p w14:paraId="2F5B525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5D73E0B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-0.781</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41810DB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EF836F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63627E5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5496E30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4B6852CE" w14:textId="77777777" w:rsidTr="003906BF">
        <w:tc>
          <w:tcPr>
            <w:tcW w:w="1942" w:type="pct"/>
            <w:tcBorders>
              <w:top w:val="nil"/>
              <w:left w:val="nil"/>
              <w:bottom w:val="nil"/>
              <w:right w:val="nil"/>
            </w:tcBorders>
          </w:tcPr>
          <w:p w14:paraId="2096D1C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4FBBB6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58514A04"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(0.374)</w:t>
            </w:r>
          </w:p>
        </w:tc>
        <w:tc>
          <w:tcPr>
            <w:tcW w:w="519" w:type="pct"/>
            <w:tcBorders>
              <w:top w:val="nil"/>
              <w:left w:val="nil"/>
              <w:bottom w:val="nil"/>
              <w:right w:val="nil"/>
            </w:tcBorders>
          </w:tcPr>
          <w:p w14:paraId="41914F0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E907AC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7C324F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646D2D1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5B963853" w14:textId="77777777" w:rsidTr="003906BF">
        <w:tc>
          <w:tcPr>
            <w:tcW w:w="1942" w:type="pct"/>
            <w:tcBorders>
              <w:top w:val="nil"/>
              <w:left w:val="nil"/>
              <w:bottom w:val="nil"/>
              <w:right w:val="nil"/>
            </w:tcBorders>
          </w:tcPr>
          <w:p w14:paraId="7C3D752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CC58FC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22A6B8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06C4C3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5B4FE4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B8C906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0A8CEE1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0DF03DA6" w14:textId="77777777" w:rsidTr="003906BF">
        <w:tc>
          <w:tcPr>
            <w:tcW w:w="1942" w:type="pct"/>
            <w:tcBorders>
              <w:top w:val="nil"/>
              <w:left w:val="nil"/>
              <w:bottom w:val="nil"/>
              <w:right w:val="nil"/>
            </w:tcBorders>
          </w:tcPr>
          <w:p w14:paraId="2CFBB7C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 1 or 2 # Car access</w:t>
            </w:r>
          </w:p>
        </w:tc>
        <w:tc>
          <w:tcPr>
            <w:tcW w:w="519" w:type="pct"/>
            <w:tcBorders>
              <w:top w:val="nil"/>
              <w:left w:val="nil"/>
              <w:bottom w:val="nil"/>
              <w:right w:val="nil"/>
            </w:tcBorders>
          </w:tcPr>
          <w:p w14:paraId="4FC6D95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A8BA17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-1.035</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79BF009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2F85917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32298314"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7D9666B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0AE18FC4" w14:textId="77777777" w:rsidTr="003906BF">
        <w:tc>
          <w:tcPr>
            <w:tcW w:w="1942" w:type="pct"/>
            <w:tcBorders>
              <w:top w:val="nil"/>
              <w:left w:val="nil"/>
              <w:bottom w:val="nil"/>
              <w:right w:val="nil"/>
            </w:tcBorders>
          </w:tcPr>
          <w:p w14:paraId="5479CCD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FB33AA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9DDF28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(0.346)</w:t>
            </w:r>
          </w:p>
        </w:tc>
        <w:tc>
          <w:tcPr>
            <w:tcW w:w="519" w:type="pct"/>
            <w:tcBorders>
              <w:top w:val="nil"/>
              <w:left w:val="nil"/>
              <w:bottom w:val="nil"/>
              <w:right w:val="nil"/>
            </w:tcBorders>
          </w:tcPr>
          <w:p w14:paraId="52AD36E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5A1FEF1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62447E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08E66C9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2B4B2E0D" w14:textId="77777777" w:rsidTr="003906BF">
        <w:tc>
          <w:tcPr>
            <w:tcW w:w="1942" w:type="pct"/>
            <w:tcBorders>
              <w:top w:val="nil"/>
              <w:left w:val="nil"/>
              <w:bottom w:val="nil"/>
              <w:right w:val="nil"/>
            </w:tcBorders>
          </w:tcPr>
          <w:p w14:paraId="0A5505AF"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AC7B5E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A99787D"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CB0481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1C9D3A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6C868F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6170467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6424B7E4" w14:textId="77777777" w:rsidTr="003906BF">
        <w:tc>
          <w:tcPr>
            <w:tcW w:w="1942" w:type="pct"/>
            <w:tcBorders>
              <w:top w:val="nil"/>
              <w:left w:val="nil"/>
              <w:bottom w:val="nil"/>
              <w:right w:val="nil"/>
            </w:tcBorders>
          </w:tcPr>
          <w:p w14:paraId="7E3269C2"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 1 or 2 # Age</w:t>
            </w:r>
          </w:p>
        </w:tc>
        <w:tc>
          <w:tcPr>
            <w:tcW w:w="519" w:type="pct"/>
            <w:tcBorders>
              <w:top w:val="nil"/>
              <w:left w:val="nil"/>
              <w:bottom w:val="nil"/>
              <w:right w:val="nil"/>
            </w:tcBorders>
          </w:tcPr>
          <w:p w14:paraId="6F102AC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5A46763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-0.033</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5C31753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06BA8E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6D3ACC6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03BF7CD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0A36DDC7" w14:textId="77777777" w:rsidTr="003906BF">
        <w:tc>
          <w:tcPr>
            <w:tcW w:w="1942" w:type="pct"/>
            <w:tcBorders>
              <w:top w:val="nil"/>
              <w:left w:val="nil"/>
              <w:bottom w:val="nil"/>
              <w:right w:val="nil"/>
            </w:tcBorders>
          </w:tcPr>
          <w:p w14:paraId="6FAF8EB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D035AC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44BF2D3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(0.016)</w:t>
            </w:r>
          </w:p>
        </w:tc>
        <w:tc>
          <w:tcPr>
            <w:tcW w:w="519" w:type="pct"/>
            <w:tcBorders>
              <w:top w:val="nil"/>
              <w:left w:val="nil"/>
              <w:bottom w:val="nil"/>
              <w:right w:val="nil"/>
            </w:tcBorders>
          </w:tcPr>
          <w:p w14:paraId="75372A9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6068D95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316792C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6D77063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34E07E3A" w14:textId="77777777" w:rsidTr="003906BF">
        <w:tc>
          <w:tcPr>
            <w:tcW w:w="1942" w:type="pct"/>
            <w:tcBorders>
              <w:top w:val="nil"/>
              <w:left w:val="nil"/>
              <w:bottom w:val="nil"/>
              <w:right w:val="nil"/>
            </w:tcBorders>
          </w:tcPr>
          <w:p w14:paraId="75E6D4C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37D22E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2B06DF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576FD6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60E481D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955964E"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2374049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2A19B3D5" w14:textId="77777777" w:rsidTr="003906BF">
        <w:tc>
          <w:tcPr>
            <w:tcW w:w="1942" w:type="pct"/>
            <w:tcBorders>
              <w:top w:val="nil"/>
              <w:left w:val="nil"/>
              <w:bottom w:val="nil"/>
              <w:right w:val="nil"/>
            </w:tcBorders>
          </w:tcPr>
          <w:p w14:paraId="2357567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Alt. 1 or 2 # Woman</w:t>
            </w:r>
          </w:p>
        </w:tc>
        <w:tc>
          <w:tcPr>
            <w:tcW w:w="519" w:type="pct"/>
            <w:tcBorders>
              <w:top w:val="nil"/>
              <w:left w:val="nil"/>
              <w:bottom w:val="nil"/>
              <w:right w:val="nil"/>
            </w:tcBorders>
          </w:tcPr>
          <w:p w14:paraId="689C82B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5750B4B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0.698</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4E32072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0495D3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498A4FC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5A23CA6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4955C111" w14:textId="77777777" w:rsidTr="003906BF">
        <w:tc>
          <w:tcPr>
            <w:tcW w:w="1942" w:type="pct"/>
            <w:tcBorders>
              <w:top w:val="nil"/>
              <w:left w:val="nil"/>
              <w:bottom w:val="nil"/>
              <w:right w:val="nil"/>
            </w:tcBorders>
          </w:tcPr>
          <w:p w14:paraId="3714AC00"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F1749A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2B705FD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(0.243)</w:t>
            </w:r>
          </w:p>
        </w:tc>
        <w:tc>
          <w:tcPr>
            <w:tcW w:w="519" w:type="pct"/>
            <w:tcBorders>
              <w:top w:val="nil"/>
              <w:left w:val="nil"/>
              <w:bottom w:val="nil"/>
              <w:right w:val="nil"/>
            </w:tcBorders>
          </w:tcPr>
          <w:p w14:paraId="111A418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374FCFC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BE1C31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463" w:type="pct"/>
            <w:tcBorders>
              <w:top w:val="nil"/>
              <w:left w:val="nil"/>
              <w:bottom w:val="nil"/>
              <w:right w:val="nil"/>
            </w:tcBorders>
          </w:tcPr>
          <w:p w14:paraId="6F05B74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r>
      <w:tr w:rsidR="009010D5" w:rsidRPr="008655FD" w14:paraId="0CCF8791" w14:textId="77777777" w:rsidTr="003906BF">
        <w:tc>
          <w:tcPr>
            <w:tcW w:w="1942" w:type="pct"/>
            <w:tcBorders>
              <w:top w:val="nil"/>
              <w:left w:val="nil"/>
              <w:bottom w:val="nil"/>
              <w:right w:val="nil"/>
            </w:tcBorders>
          </w:tcPr>
          <w:p w14:paraId="79DC76B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19C39756"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F91891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D45492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614BC6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548BB33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0E667CD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4D063574" w14:textId="77777777" w:rsidTr="003906BF">
        <w:tc>
          <w:tcPr>
            <w:tcW w:w="1942" w:type="pct"/>
            <w:tcBorders>
              <w:top w:val="nil"/>
              <w:left w:val="nil"/>
              <w:bottom w:val="nil"/>
              <w:right w:val="nil"/>
            </w:tcBorders>
          </w:tcPr>
          <w:p w14:paraId="1090822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Low-income citizens # Fairness concern</w:t>
            </w:r>
          </w:p>
        </w:tc>
        <w:tc>
          <w:tcPr>
            <w:tcW w:w="519" w:type="pct"/>
            <w:tcBorders>
              <w:top w:val="nil"/>
              <w:left w:val="nil"/>
              <w:bottom w:val="nil"/>
              <w:right w:val="nil"/>
            </w:tcBorders>
          </w:tcPr>
          <w:p w14:paraId="12DD8F5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58D01A6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4290A9B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0.436</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42CADCD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0.516</w:t>
            </w:r>
            <w:r w:rsidRPr="008655FD">
              <w:rPr>
                <w:rFonts w:ascii="Arial" w:hAnsi="Arial" w:cs="Arial"/>
                <w:sz w:val="18"/>
                <w:szCs w:val="18"/>
                <w:vertAlign w:val="superscript"/>
                <w:lang w:val="en-US"/>
              </w:rPr>
              <w:t>*</w:t>
            </w:r>
          </w:p>
        </w:tc>
        <w:tc>
          <w:tcPr>
            <w:tcW w:w="519" w:type="pct"/>
            <w:tcBorders>
              <w:top w:val="nil"/>
              <w:left w:val="nil"/>
              <w:bottom w:val="nil"/>
              <w:right w:val="nil"/>
            </w:tcBorders>
          </w:tcPr>
          <w:p w14:paraId="7B861EE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0.460</w:t>
            </w:r>
            <w:r w:rsidRPr="008655FD">
              <w:rPr>
                <w:rFonts w:ascii="Arial" w:hAnsi="Arial" w:cs="Arial"/>
                <w:sz w:val="18"/>
                <w:szCs w:val="18"/>
                <w:vertAlign w:val="superscript"/>
                <w:lang w:val="en-US"/>
              </w:rPr>
              <w:t>**</w:t>
            </w:r>
          </w:p>
        </w:tc>
        <w:tc>
          <w:tcPr>
            <w:tcW w:w="463" w:type="pct"/>
            <w:tcBorders>
              <w:top w:val="nil"/>
              <w:left w:val="nil"/>
              <w:bottom w:val="nil"/>
              <w:right w:val="nil"/>
            </w:tcBorders>
          </w:tcPr>
          <w:p w14:paraId="635B9F96"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0.988</w:t>
            </w:r>
            <w:r w:rsidRPr="008655FD">
              <w:rPr>
                <w:rFonts w:ascii="Arial" w:hAnsi="Arial" w:cs="Arial"/>
                <w:sz w:val="18"/>
                <w:szCs w:val="18"/>
                <w:vertAlign w:val="superscript"/>
                <w:lang w:val="en-US"/>
              </w:rPr>
              <w:t>**</w:t>
            </w:r>
          </w:p>
        </w:tc>
      </w:tr>
      <w:tr w:rsidR="009010D5" w:rsidRPr="008655FD" w14:paraId="41AD9B30" w14:textId="77777777" w:rsidTr="003906BF">
        <w:tc>
          <w:tcPr>
            <w:tcW w:w="1942" w:type="pct"/>
            <w:tcBorders>
              <w:top w:val="nil"/>
              <w:left w:val="nil"/>
              <w:bottom w:val="nil"/>
              <w:right w:val="nil"/>
            </w:tcBorders>
          </w:tcPr>
          <w:p w14:paraId="023D759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0AD3E7A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7E6B09C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6B62D76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(0.223)</w:t>
            </w:r>
          </w:p>
        </w:tc>
        <w:tc>
          <w:tcPr>
            <w:tcW w:w="519" w:type="pct"/>
            <w:tcBorders>
              <w:top w:val="nil"/>
              <w:left w:val="nil"/>
              <w:bottom w:val="nil"/>
              <w:right w:val="nil"/>
            </w:tcBorders>
          </w:tcPr>
          <w:p w14:paraId="49EF278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(0.276)</w:t>
            </w:r>
          </w:p>
        </w:tc>
        <w:tc>
          <w:tcPr>
            <w:tcW w:w="519" w:type="pct"/>
            <w:tcBorders>
              <w:top w:val="nil"/>
              <w:left w:val="nil"/>
              <w:bottom w:val="nil"/>
              <w:right w:val="nil"/>
            </w:tcBorders>
          </w:tcPr>
          <w:p w14:paraId="76CBF8B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(0.234)</w:t>
            </w:r>
          </w:p>
        </w:tc>
        <w:tc>
          <w:tcPr>
            <w:tcW w:w="463" w:type="pct"/>
            <w:tcBorders>
              <w:top w:val="nil"/>
              <w:left w:val="nil"/>
              <w:bottom w:val="nil"/>
              <w:right w:val="nil"/>
            </w:tcBorders>
          </w:tcPr>
          <w:p w14:paraId="0A10CDA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(0.458)</w:t>
            </w:r>
          </w:p>
        </w:tc>
      </w:tr>
      <w:tr w:rsidR="009010D5" w:rsidRPr="008655FD" w14:paraId="7DFD08E6" w14:textId="77777777" w:rsidTr="003906BF">
        <w:tc>
          <w:tcPr>
            <w:tcW w:w="1942" w:type="pct"/>
            <w:tcBorders>
              <w:top w:val="nil"/>
              <w:left w:val="nil"/>
              <w:bottom w:val="nil"/>
              <w:right w:val="nil"/>
            </w:tcBorders>
          </w:tcPr>
          <w:p w14:paraId="3C276A6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F292BA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797CC81C"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315D29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73C7413"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53DBD7E"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4C9B544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3FD2DA85" w14:textId="77777777" w:rsidTr="003906BF">
        <w:tc>
          <w:tcPr>
            <w:tcW w:w="1942" w:type="pct"/>
            <w:tcBorders>
              <w:top w:val="nil"/>
              <w:left w:val="nil"/>
              <w:bottom w:val="nil"/>
              <w:right w:val="nil"/>
            </w:tcBorders>
          </w:tcPr>
          <w:p w14:paraId="6F4B48FA"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Price, urban average # Fairness concern</w:t>
            </w:r>
          </w:p>
        </w:tc>
        <w:tc>
          <w:tcPr>
            <w:tcW w:w="519" w:type="pct"/>
            <w:tcBorders>
              <w:top w:val="nil"/>
              <w:left w:val="nil"/>
              <w:bottom w:val="nil"/>
              <w:right w:val="nil"/>
            </w:tcBorders>
          </w:tcPr>
          <w:p w14:paraId="363B8E8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25D8176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6E05B68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6C3783F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28CFC7B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0.872</w:t>
            </w:r>
          </w:p>
        </w:tc>
        <w:tc>
          <w:tcPr>
            <w:tcW w:w="463" w:type="pct"/>
            <w:tcBorders>
              <w:top w:val="nil"/>
              <w:left w:val="nil"/>
              <w:bottom w:val="nil"/>
              <w:right w:val="nil"/>
            </w:tcBorders>
          </w:tcPr>
          <w:p w14:paraId="462CCD7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-0.571</w:t>
            </w:r>
          </w:p>
        </w:tc>
      </w:tr>
      <w:tr w:rsidR="009010D5" w:rsidRPr="008655FD" w14:paraId="585316FE" w14:textId="77777777" w:rsidTr="003906BF">
        <w:tc>
          <w:tcPr>
            <w:tcW w:w="1942" w:type="pct"/>
            <w:tcBorders>
              <w:top w:val="nil"/>
              <w:left w:val="nil"/>
              <w:bottom w:val="nil"/>
              <w:right w:val="nil"/>
            </w:tcBorders>
          </w:tcPr>
          <w:p w14:paraId="1715F21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3FF4302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5E8D217"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FD0887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E10C58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475B22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(0.743)</w:t>
            </w:r>
          </w:p>
        </w:tc>
        <w:tc>
          <w:tcPr>
            <w:tcW w:w="463" w:type="pct"/>
            <w:tcBorders>
              <w:top w:val="nil"/>
              <w:left w:val="nil"/>
              <w:bottom w:val="nil"/>
              <w:right w:val="nil"/>
            </w:tcBorders>
          </w:tcPr>
          <w:p w14:paraId="323FE57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(1.357)</w:t>
            </w:r>
          </w:p>
        </w:tc>
      </w:tr>
      <w:tr w:rsidR="009010D5" w:rsidRPr="008655FD" w14:paraId="3D78D98E" w14:textId="77777777" w:rsidTr="003906BF">
        <w:tc>
          <w:tcPr>
            <w:tcW w:w="1942" w:type="pct"/>
            <w:tcBorders>
              <w:top w:val="nil"/>
              <w:left w:val="nil"/>
              <w:bottom w:val="nil"/>
              <w:right w:val="nil"/>
            </w:tcBorders>
          </w:tcPr>
          <w:p w14:paraId="06A5E56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55EF6DD"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7315094"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9ED24DE"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29AC3017"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nil"/>
              <w:right w:val="nil"/>
            </w:tcBorders>
          </w:tcPr>
          <w:p w14:paraId="4DBDBB3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463" w:type="pct"/>
            <w:tcBorders>
              <w:top w:val="nil"/>
              <w:left w:val="nil"/>
              <w:bottom w:val="nil"/>
              <w:right w:val="nil"/>
            </w:tcBorders>
          </w:tcPr>
          <w:p w14:paraId="02C43D85"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r>
      <w:tr w:rsidR="009010D5" w:rsidRPr="008655FD" w14:paraId="710FDBAE" w14:textId="77777777" w:rsidTr="003906BF">
        <w:tc>
          <w:tcPr>
            <w:tcW w:w="1942" w:type="pct"/>
            <w:tcBorders>
              <w:top w:val="nil"/>
              <w:left w:val="nil"/>
              <w:bottom w:val="nil"/>
              <w:right w:val="nil"/>
            </w:tcBorders>
          </w:tcPr>
          <w:p w14:paraId="603EE5F1"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EV discount # Fairness concern</w:t>
            </w:r>
          </w:p>
        </w:tc>
        <w:tc>
          <w:tcPr>
            <w:tcW w:w="519" w:type="pct"/>
            <w:tcBorders>
              <w:top w:val="nil"/>
              <w:left w:val="nil"/>
              <w:bottom w:val="nil"/>
              <w:right w:val="nil"/>
            </w:tcBorders>
          </w:tcPr>
          <w:p w14:paraId="680838B9"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E74F9C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8A0438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074C71C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nil"/>
              <w:right w:val="nil"/>
            </w:tcBorders>
          </w:tcPr>
          <w:p w14:paraId="1AB4EAC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0.487</w:t>
            </w:r>
          </w:p>
        </w:tc>
        <w:tc>
          <w:tcPr>
            <w:tcW w:w="463" w:type="pct"/>
            <w:tcBorders>
              <w:top w:val="nil"/>
              <w:left w:val="nil"/>
              <w:bottom w:val="nil"/>
              <w:right w:val="nil"/>
            </w:tcBorders>
          </w:tcPr>
          <w:p w14:paraId="299FC33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0.910</w:t>
            </w:r>
            <w:r w:rsidRPr="008655FD">
              <w:rPr>
                <w:rFonts w:ascii="Arial" w:hAnsi="Arial" w:cs="Arial"/>
                <w:sz w:val="18"/>
                <w:szCs w:val="18"/>
                <w:vertAlign w:val="superscript"/>
                <w:lang w:val="en-US"/>
              </w:rPr>
              <w:t>*</w:t>
            </w:r>
          </w:p>
        </w:tc>
      </w:tr>
      <w:tr w:rsidR="009010D5" w:rsidRPr="008655FD" w14:paraId="49DD7D54" w14:textId="77777777" w:rsidTr="003906BF">
        <w:tc>
          <w:tcPr>
            <w:tcW w:w="1942" w:type="pct"/>
            <w:tcBorders>
              <w:top w:val="nil"/>
              <w:left w:val="nil"/>
              <w:bottom w:val="single" w:sz="4" w:space="0" w:color="auto"/>
              <w:right w:val="nil"/>
            </w:tcBorders>
          </w:tcPr>
          <w:p w14:paraId="086B9AD9"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p>
        </w:tc>
        <w:tc>
          <w:tcPr>
            <w:tcW w:w="519" w:type="pct"/>
            <w:tcBorders>
              <w:top w:val="nil"/>
              <w:left w:val="nil"/>
              <w:bottom w:val="single" w:sz="4" w:space="0" w:color="auto"/>
              <w:right w:val="nil"/>
            </w:tcBorders>
          </w:tcPr>
          <w:p w14:paraId="23203B65"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26934CE3"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7BF966F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29F0356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p>
        </w:tc>
        <w:tc>
          <w:tcPr>
            <w:tcW w:w="519" w:type="pct"/>
            <w:tcBorders>
              <w:top w:val="nil"/>
              <w:left w:val="nil"/>
              <w:bottom w:val="single" w:sz="4" w:space="0" w:color="auto"/>
              <w:right w:val="nil"/>
            </w:tcBorders>
          </w:tcPr>
          <w:p w14:paraId="7F3C7252"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(0.308)</w:t>
            </w:r>
          </w:p>
        </w:tc>
        <w:tc>
          <w:tcPr>
            <w:tcW w:w="463" w:type="pct"/>
            <w:tcBorders>
              <w:top w:val="nil"/>
              <w:left w:val="nil"/>
              <w:bottom w:val="single" w:sz="4" w:space="0" w:color="auto"/>
              <w:right w:val="nil"/>
            </w:tcBorders>
          </w:tcPr>
          <w:p w14:paraId="4CFABACF"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(0.501)</w:t>
            </w:r>
          </w:p>
        </w:tc>
      </w:tr>
      <w:tr w:rsidR="009010D5" w:rsidRPr="008655FD" w14:paraId="57AC828E" w14:textId="77777777" w:rsidTr="003906BF">
        <w:tc>
          <w:tcPr>
            <w:tcW w:w="1942" w:type="pct"/>
            <w:tcBorders>
              <w:top w:val="single" w:sz="4" w:space="0" w:color="auto"/>
              <w:left w:val="nil"/>
              <w:bottom w:val="nil"/>
              <w:right w:val="nil"/>
            </w:tcBorders>
          </w:tcPr>
          <w:p w14:paraId="511DC918"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Observations</w:t>
            </w:r>
          </w:p>
        </w:tc>
        <w:tc>
          <w:tcPr>
            <w:tcW w:w="519" w:type="pct"/>
            <w:tcBorders>
              <w:top w:val="single" w:sz="4" w:space="0" w:color="auto"/>
              <w:left w:val="nil"/>
              <w:bottom w:val="nil"/>
              <w:right w:val="nil"/>
            </w:tcBorders>
          </w:tcPr>
          <w:p w14:paraId="7EB885C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5094</w:t>
            </w:r>
          </w:p>
        </w:tc>
        <w:tc>
          <w:tcPr>
            <w:tcW w:w="519" w:type="pct"/>
            <w:tcBorders>
              <w:top w:val="single" w:sz="4" w:space="0" w:color="auto"/>
              <w:left w:val="nil"/>
              <w:bottom w:val="nil"/>
              <w:right w:val="nil"/>
            </w:tcBorders>
          </w:tcPr>
          <w:p w14:paraId="07F1A20E"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5094</w:t>
            </w:r>
          </w:p>
        </w:tc>
        <w:tc>
          <w:tcPr>
            <w:tcW w:w="519" w:type="pct"/>
            <w:tcBorders>
              <w:top w:val="single" w:sz="4" w:space="0" w:color="auto"/>
              <w:left w:val="nil"/>
              <w:bottom w:val="nil"/>
              <w:right w:val="nil"/>
            </w:tcBorders>
          </w:tcPr>
          <w:p w14:paraId="5BE29660"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5094</w:t>
            </w:r>
          </w:p>
        </w:tc>
        <w:tc>
          <w:tcPr>
            <w:tcW w:w="519" w:type="pct"/>
            <w:tcBorders>
              <w:top w:val="single" w:sz="4" w:space="0" w:color="auto"/>
              <w:left w:val="nil"/>
              <w:bottom w:val="nil"/>
              <w:right w:val="nil"/>
            </w:tcBorders>
          </w:tcPr>
          <w:p w14:paraId="1EAFCFE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3258</w:t>
            </w:r>
          </w:p>
        </w:tc>
        <w:tc>
          <w:tcPr>
            <w:tcW w:w="519" w:type="pct"/>
            <w:tcBorders>
              <w:top w:val="single" w:sz="4" w:space="0" w:color="auto"/>
              <w:left w:val="nil"/>
              <w:bottom w:val="nil"/>
              <w:right w:val="nil"/>
            </w:tcBorders>
          </w:tcPr>
          <w:p w14:paraId="59C84B8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5094</w:t>
            </w:r>
          </w:p>
        </w:tc>
        <w:tc>
          <w:tcPr>
            <w:tcW w:w="463" w:type="pct"/>
            <w:tcBorders>
              <w:top w:val="single" w:sz="4" w:space="0" w:color="auto"/>
              <w:left w:val="nil"/>
              <w:bottom w:val="nil"/>
              <w:right w:val="nil"/>
            </w:tcBorders>
          </w:tcPr>
          <w:p w14:paraId="7407509D"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1674</w:t>
            </w:r>
          </w:p>
        </w:tc>
      </w:tr>
      <w:tr w:rsidR="009010D5" w:rsidRPr="008655FD" w14:paraId="2F4E4683" w14:textId="77777777" w:rsidTr="003906BF">
        <w:tc>
          <w:tcPr>
            <w:tcW w:w="1942" w:type="pct"/>
            <w:tcBorders>
              <w:top w:val="nil"/>
              <w:left w:val="nil"/>
              <w:bottom w:val="single" w:sz="4" w:space="0" w:color="auto"/>
              <w:right w:val="nil"/>
            </w:tcBorders>
          </w:tcPr>
          <w:p w14:paraId="1019749B" w14:textId="77777777" w:rsidR="009010D5" w:rsidRPr="008655FD" w:rsidRDefault="009010D5" w:rsidP="003906BF">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Final LL</w:t>
            </w:r>
          </w:p>
        </w:tc>
        <w:tc>
          <w:tcPr>
            <w:tcW w:w="519" w:type="pct"/>
            <w:tcBorders>
              <w:top w:val="nil"/>
              <w:left w:val="nil"/>
              <w:bottom w:val="single" w:sz="4" w:space="0" w:color="auto"/>
              <w:right w:val="nil"/>
            </w:tcBorders>
          </w:tcPr>
          <w:p w14:paraId="3B9B0AD1"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-1705.51</w:t>
            </w:r>
          </w:p>
        </w:tc>
        <w:tc>
          <w:tcPr>
            <w:tcW w:w="519" w:type="pct"/>
            <w:tcBorders>
              <w:top w:val="nil"/>
              <w:left w:val="nil"/>
              <w:bottom w:val="single" w:sz="4" w:space="0" w:color="auto"/>
              <w:right w:val="nil"/>
            </w:tcBorders>
          </w:tcPr>
          <w:p w14:paraId="45FAC9B8"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-1669.60</w:t>
            </w:r>
          </w:p>
        </w:tc>
        <w:tc>
          <w:tcPr>
            <w:tcW w:w="519" w:type="pct"/>
            <w:tcBorders>
              <w:top w:val="nil"/>
              <w:left w:val="nil"/>
              <w:bottom w:val="single" w:sz="4" w:space="0" w:color="auto"/>
              <w:right w:val="nil"/>
            </w:tcBorders>
          </w:tcPr>
          <w:p w14:paraId="411970D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-1703.52</w:t>
            </w:r>
          </w:p>
        </w:tc>
        <w:tc>
          <w:tcPr>
            <w:tcW w:w="519" w:type="pct"/>
            <w:tcBorders>
              <w:top w:val="nil"/>
              <w:left w:val="nil"/>
              <w:bottom w:val="single" w:sz="4" w:space="0" w:color="auto"/>
              <w:right w:val="nil"/>
            </w:tcBorders>
          </w:tcPr>
          <w:p w14:paraId="080B79AC"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-1092.45</w:t>
            </w:r>
          </w:p>
        </w:tc>
        <w:tc>
          <w:tcPr>
            <w:tcW w:w="519" w:type="pct"/>
            <w:tcBorders>
              <w:top w:val="nil"/>
              <w:left w:val="nil"/>
              <w:bottom w:val="single" w:sz="4" w:space="0" w:color="auto"/>
              <w:right w:val="nil"/>
            </w:tcBorders>
          </w:tcPr>
          <w:p w14:paraId="3B47757B"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-1706.24</w:t>
            </w:r>
          </w:p>
        </w:tc>
        <w:tc>
          <w:tcPr>
            <w:tcW w:w="463" w:type="pct"/>
            <w:tcBorders>
              <w:top w:val="nil"/>
              <w:left w:val="nil"/>
              <w:bottom w:val="single" w:sz="4" w:space="0" w:color="auto"/>
              <w:right w:val="nil"/>
            </w:tcBorders>
          </w:tcPr>
          <w:p w14:paraId="3F72B9CA" w14:textId="77777777" w:rsidR="009010D5" w:rsidRPr="008655FD" w:rsidRDefault="009010D5" w:rsidP="003906BF">
            <w:pPr>
              <w:widowControl w:val="0"/>
              <w:autoSpaceDE w:val="0"/>
              <w:autoSpaceDN w:val="0"/>
              <w:adjustRightInd w:val="0"/>
              <w:spacing w:after="0"/>
              <w:jc w:val="center"/>
              <w:rPr>
                <w:rFonts w:ascii="Arial" w:hAnsi="Arial" w:cs="Arial"/>
                <w:sz w:val="18"/>
                <w:szCs w:val="18"/>
                <w:lang w:val="en-US"/>
              </w:rPr>
            </w:pPr>
            <w:r w:rsidRPr="008655FD">
              <w:rPr>
                <w:rFonts w:ascii="Arial" w:hAnsi="Arial" w:cs="Arial"/>
                <w:sz w:val="18"/>
                <w:szCs w:val="18"/>
                <w:lang w:val="en-US"/>
              </w:rPr>
              <w:t>-564.42</w:t>
            </w:r>
          </w:p>
        </w:tc>
      </w:tr>
    </w:tbl>
    <w:p w14:paraId="68F3D80B" w14:textId="77777777" w:rsidR="009010D5" w:rsidRPr="008655FD" w:rsidRDefault="009010D5" w:rsidP="009010D5">
      <w:pPr>
        <w:widowControl w:val="0"/>
        <w:autoSpaceDE w:val="0"/>
        <w:autoSpaceDN w:val="0"/>
        <w:adjustRightInd w:val="0"/>
        <w:spacing w:after="0"/>
        <w:rPr>
          <w:rFonts w:ascii="Arial" w:hAnsi="Arial" w:cs="Arial"/>
          <w:sz w:val="18"/>
          <w:szCs w:val="18"/>
          <w:lang w:val="en-US"/>
        </w:rPr>
      </w:pPr>
      <w:r w:rsidRPr="008655FD">
        <w:rPr>
          <w:rFonts w:ascii="Arial" w:hAnsi="Arial" w:cs="Arial"/>
          <w:sz w:val="18"/>
          <w:szCs w:val="18"/>
          <w:lang w:val="en-US"/>
        </w:rPr>
        <w:t>* p&lt;0.1, ** p&lt;0.05, *** p&lt;0.01. Standard errors clustered on respondent.</w:t>
      </w:r>
    </w:p>
    <w:p w14:paraId="6DB410A2" w14:textId="77777777" w:rsidR="009010D5" w:rsidRPr="008655FD" w:rsidRDefault="009010D5" w:rsidP="009010D5">
      <w:pPr>
        <w:widowControl w:val="0"/>
        <w:autoSpaceDE w:val="0"/>
        <w:autoSpaceDN w:val="0"/>
        <w:adjustRightInd w:val="0"/>
        <w:spacing w:after="0"/>
        <w:rPr>
          <w:rFonts w:ascii="Arial" w:hAnsi="Arial" w:cs="Arial"/>
          <w:sz w:val="18"/>
          <w:szCs w:val="18"/>
          <w:lang w:val="en-US"/>
        </w:rPr>
      </w:pPr>
    </w:p>
    <w:p w14:paraId="6379455E" w14:textId="77777777" w:rsidR="009010D5" w:rsidRPr="009010D5" w:rsidRDefault="009010D5" w:rsidP="009010D5">
      <w:pPr>
        <w:rPr>
          <w:lang w:val="en-US"/>
        </w:rPr>
      </w:pPr>
    </w:p>
    <w:sectPr w:rsidR="009010D5" w:rsidRPr="009010D5" w:rsidSect="00C011AF">
      <w:footerReference w:type="default" r:id="rId19"/>
      <w:pgSz w:w="11906" w:h="16838" w:code="9"/>
      <w:pgMar w:top="1440" w:right="1440" w:bottom="1440" w:left="1440" w:header="567"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0FDF" w14:textId="77777777" w:rsidR="001F2E2B" w:rsidRDefault="001F2E2B">
      <w:r>
        <w:separator/>
      </w:r>
    </w:p>
  </w:endnote>
  <w:endnote w:type="continuationSeparator" w:id="0">
    <w:p w14:paraId="322B0025" w14:textId="77777777" w:rsidR="001F2E2B" w:rsidRDefault="001F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8B55" w14:textId="77777777" w:rsidR="008E4E70" w:rsidRDefault="002D73E7">
    <w:pPr>
      <w:pStyle w:val="Bunntekst"/>
      <w:rPr>
        <w:rStyle w:val="Sidetall"/>
      </w:rPr>
    </w:pPr>
    <w:r>
      <w:rPr>
        <w:noProof/>
      </w:rPr>
      <w:fldChar w:fldCharType="begin"/>
    </w:r>
    <w:r>
      <w:rPr>
        <w:noProof/>
      </w:rPr>
      <w:instrText xml:space="preserve"> FILENAME \p  \* MERGEFORMAT </w:instrText>
    </w:r>
    <w:r>
      <w:rPr>
        <w:noProof/>
      </w:rPr>
      <w:fldChar w:fldCharType="separate"/>
    </w:r>
    <w:r w:rsidR="008E4E70">
      <w:rPr>
        <w:noProof/>
      </w:rPr>
      <w:t>Dokument1</w:t>
    </w:r>
    <w:r>
      <w:rPr>
        <w:noProof/>
      </w:rPr>
      <w:fldChar w:fldCharType="end"/>
    </w:r>
    <w:r w:rsidR="008E4E70">
      <w:rPr>
        <w:rStyle w:val="Sidetall"/>
      </w:rPr>
      <w:tab/>
    </w:r>
    <w:r w:rsidR="00B656A2">
      <w:rPr>
        <w:rStyle w:val="Sidetall"/>
      </w:rPr>
      <w:fldChar w:fldCharType="begin"/>
    </w:r>
    <w:r w:rsidR="008E4E70">
      <w:rPr>
        <w:rStyle w:val="Sidetall"/>
      </w:rPr>
      <w:instrText xml:space="preserve"> PAGE </w:instrText>
    </w:r>
    <w:r w:rsidR="00B656A2">
      <w:rPr>
        <w:rStyle w:val="Sidetall"/>
      </w:rPr>
      <w:fldChar w:fldCharType="separate"/>
    </w:r>
    <w:r w:rsidR="00894035">
      <w:rPr>
        <w:rStyle w:val="Sidetall"/>
        <w:noProof/>
      </w:rPr>
      <w:t>1</w:t>
    </w:r>
    <w:r w:rsidR="00B656A2">
      <w:rPr>
        <w:rStyle w:val="Sidetal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02E1B" w14:textId="77777777" w:rsidR="001F2E2B" w:rsidRDefault="001F2E2B">
      <w:r>
        <w:separator/>
      </w:r>
    </w:p>
  </w:footnote>
  <w:footnote w:type="continuationSeparator" w:id="0">
    <w:p w14:paraId="1C4D478F" w14:textId="77777777" w:rsidR="001F2E2B" w:rsidRDefault="001F2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066"/>
    <w:multiLevelType w:val="multilevel"/>
    <w:tmpl w:val="0330AB0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44E2BCC"/>
    <w:multiLevelType w:val="multilevel"/>
    <w:tmpl w:val="D554929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lvlRestart w:val="0"/>
      <w:suff w:val="space"/>
      <w:lvlText w:val="%1.%2.%3"/>
      <w:lvlJc w:val="left"/>
      <w:pPr>
        <w:ind w:left="0" w:firstLine="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B547974"/>
    <w:multiLevelType w:val="hybridMultilevel"/>
    <w:tmpl w:val="3B20A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C9C4155"/>
    <w:multiLevelType w:val="hybridMultilevel"/>
    <w:tmpl w:val="501EFF5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2E23570"/>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64502FDC"/>
    <w:multiLevelType w:val="hybridMultilevel"/>
    <w:tmpl w:val="828CD06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6800BF"/>
    <w:multiLevelType w:val="hybridMultilevel"/>
    <w:tmpl w:val="83A8481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E2A5DA2"/>
    <w:multiLevelType w:val="hybridMultilevel"/>
    <w:tmpl w:val="A768CDE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 w:numId="4">
    <w:abstractNumId w:val="3"/>
  </w:num>
  <w:num w:numId="5">
    <w:abstractNumId w:val="4"/>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AF"/>
    <w:rsid w:val="00005908"/>
    <w:rsid w:val="00007585"/>
    <w:rsid w:val="0001762E"/>
    <w:rsid w:val="000204A5"/>
    <w:rsid w:val="00036A6F"/>
    <w:rsid w:val="00051C28"/>
    <w:rsid w:val="0005552C"/>
    <w:rsid w:val="0005731E"/>
    <w:rsid w:val="0006104A"/>
    <w:rsid w:val="00086EAE"/>
    <w:rsid w:val="000935DA"/>
    <w:rsid w:val="00094202"/>
    <w:rsid w:val="000A04DF"/>
    <w:rsid w:val="000A14EC"/>
    <w:rsid w:val="000A5B20"/>
    <w:rsid w:val="000B5BA3"/>
    <w:rsid w:val="000B70B1"/>
    <w:rsid w:val="000D60D4"/>
    <w:rsid w:val="000E620E"/>
    <w:rsid w:val="000E6876"/>
    <w:rsid w:val="000E75EE"/>
    <w:rsid w:val="00102CB6"/>
    <w:rsid w:val="00104210"/>
    <w:rsid w:val="0010795A"/>
    <w:rsid w:val="00117C1A"/>
    <w:rsid w:val="00122DA2"/>
    <w:rsid w:val="00144A6E"/>
    <w:rsid w:val="00154142"/>
    <w:rsid w:val="00163FD5"/>
    <w:rsid w:val="00172A4A"/>
    <w:rsid w:val="00182167"/>
    <w:rsid w:val="00190C1C"/>
    <w:rsid w:val="001910CF"/>
    <w:rsid w:val="001B02FB"/>
    <w:rsid w:val="001B47B6"/>
    <w:rsid w:val="001C1882"/>
    <w:rsid w:val="001C4623"/>
    <w:rsid w:val="001C701D"/>
    <w:rsid w:val="001D6B3F"/>
    <w:rsid w:val="001E314C"/>
    <w:rsid w:val="001F2E2B"/>
    <w:rsid w:val="001F4B52"/>
    <w:rsid w:val="00204AF5"/>
    <w:rsid w:val="002071DE"/>
    <w:rsid w:val="00217C28"/>
    <w:rsid w:val="00240DAE"/>
    <w:rsid w:val="002420F5"/>
    <w:rsid w:val="002422B2"/>
    <w:rsid w:val="0026194C"/>
    <w:rsid w:val="00266974"/>
    <w:rsid w:val="002708E3"/>
    <w:rsid w:val="00271166"/>
    <w:rsid w:val="00272E37"/>
    <w:rsid w:val="00277E44"/>
    <w:rsid w:val="00281F1A"/>
    <w:rsid w:val="002C1B00"/>
    <w:rsid w:val="002C4C6C"/>
    <w:rsid w:val="002D22D9"/>
    <w:rsid w:val="002D39D6"/>
    <w:rsid w:val="002D47AD"/>
    <w:rsid w:val="002D73E7"/>
    <w:rsid w:val="002F4EC3"/>
    <w:rsid w:val="002F79DD"/>
    <w:rsid w:val="00304F69"/>
    <w:rsid w:val="00312826"/>
    <w:rsid w:val="0035351E"/>
    <w:rsid w:val="003564CD"/>
    <w:rsid w:val="00360A08"/>
    <w:rsid w:val="00374397"/>
    <w:rsid w:val="00382926"/>
    <w:rsid w:val="00387AC2"/>
    <w:rsid w:val="003C6901"/>
    <w:rsid w:val="004068A3"/>
    <w:rsid w:val="0040759A"/>
    <w:rsid w:val="00407CAE"/>
    <w:rsid w:val="0041146D"/>
    <w:rsid w:val="0043123D"/>
    <w:rsid w:val="00441938"/>
    <w:rsid w:val="00467921"/>
    <w:rsid w:val="00485771"/>
    <w:rsid w:val="004E09D9"/>
    <w:rsid w:val="004E59CE"/>
    <w:rsid w:val="004E69ED"/>
    <w:rsid w:val="004F13AD"/>
    <w:rsid w:val="004F5C95"/>
    <w:rsid w:val="00516BFF"/>
    <w:rsid w:val="005269E0"/>
    <w:rsid w:val="00531A6F"/>
    <w:rsid w:val="00534FDE"/>
    <w:rsid w:val="00537F72"/>
    <w:rsid w:val="0054058B"/>
    <w:rsid w:val="00556A6B"/>
    <w:rsid w:val="00560D58"/>
    <w:rsid w:val="005626A0"/>
    <w:rsid w:val="00570F90"/>
    <w:rsid w:val="0057760C"/>
    <w:rsid w:val="005819EF"/>
    <w:rsid w:val="00590419"/>
    <w:rsid w:val="005B2CD0"/>
    <w:rsid w:val="005B41E3"/>
    <w:rsid w:val="005D1F1E"/>
    <w:rsid w:val="005E3115"/>
    <w:rsid w:val="005E48CA"/>
    <w:rsid w:val="005E79CC"/>
    <w:rsid w:val="005F6656"/>
    <w:rsid w:val="00601742"/>
    <w:rsid w:val="00607C4F"/>
    <w:rsid w:val="00612FD8"/>
    <w:rsid w:val="00621C08"/>
    <w:rsid w:val="00622921"/>
    <w:rsid w:val="0063324F"/>
    <w:rsid w:val="006509FD"/>
    <w:rsid w:val="006559D4"/>
    <w:rsid w:val="00662D74"/>
    <w:rsid w:val="006707C3"/>
    <w:rsid w:val="00674234"/>
    <w:rsid w:val="00680ECA"/>
    <w:rsid w:val="00681079"/>
    <w:rsid w:val="00684297"/>
    <w:rsid w:val="00693A44"/>
    <w:rsid w:val="00694B1A"/>
    <w:rsid w:val="006B4A04"/>
    <w:rsid w:val="006C32E5"/>
    <w:rsid w:val="006D5368"/>
    <w:rsid w:val="006E1009"/>
    <w:rsid w:val="007174C8"/>
    <w:rsid w:val="0072449D"/>
    <w:rsid w:val="007302B8"/>
    <w:rsid w:val="007343B8"/>
    <w:rsid w:val="00764FF9"/>
    <w:rsid w:val="00781151"/>
    <w:rsid w:val="00785A35"/>
    <w:rsid w:val="007A3F06"/>
    <w:rsid w:val="007B6811"/>
    <w:rsid w:val="007C3E35"/>
    <w:rsid w:val="007E5C9A"/>
    <w:rsid w:val="007F1C26"/>
    <w:rsid w:val="007F35FE"/>
    <w:rsid w:val="00822418"/>
    <w:rsid w:val="008255E2"/>
    <w:rsid w:val="008324BB"/>
    <w:rsid w:val="00837D9C"/>
    <w:rsid w:val="00842DA6"/>
    <w:rsid w:val="00844962"/>
    <w:rsid w:val="00846AA0"/>
    <w:rsid w:val="00860224"/>
    <w:rsid w:val="00866FED"/>
    <w:rsid w:val="00867212"/>
    <w:rsid w:val="008740C7"/>
    <w:rsid w:val="00890256"/>
    <w:rsid w:val="00893857"/>
    <w:rsid w:val="00894035"/>
    <w:rsid w:val="008A0787"/>
    <w:rsid w:val="008C219E"/>
    <w:rsid w:val="008D347C"/>
    <w:rsid w:val="008E4E70"/>
    <w:rsid w:val="008F447D"/>
    <w:rsid w:val="009010D5"/>
    <w:rsid w:val="00905504"/>
    <w:rsid w:val="0090793B"/>
    <w:rsid w:val="00915EDC"/>
    <w:rsid w:val="00924A5B"/>
    <w:rsid w:val="00930226"/>
    <w:rsid w:val="00930EF0"/>
    <w:rsid w:val="00944D1E"/>
    <w:rsid w:val="00954C11"/>
    <w:rsid w:val="0097759C"/>
    <w:rsid w:val="009A5372"/>
    <w:rsid w:val="009B4A65"/>
    <w:rsid w:val="009C1E5E"/>
    <w:rsid w:val="009C5475"/>
    <w:rsid w:val="009D317A"/>
    <w:rsid w:val="009D5BE1"/>
    <w:rsid w:val="009E1028"/>
    <w:rsid w:val="009F58BD"/>
    <w:rsid w:val="00A02985"/>
    <w:rsid w:val="00A10CE5"/>
    <w:rsid w:val="00A1702D"/>
    <w:rsid w:val="00A25DEC"/>
    <w:rsid w:val="00A52FD8"/>
    <w:rsid w:val="00A6435A"/>
    <w:rsid w:val="00A7051B"/>
    <w:rsid w:val="00A9257B"/>
    <w:rsid w:val="00AB29DC"/>
    <w:rsid w:val="00AB5CED"/>
    <w:rsid w:val="00AB5D35"/>
    <w:rsid w:val="00AD56F6"/>
    <w:rsid w:val="00AE3241"/>
    <w:rsid w:val="00AE3DFA"/>
    <w:rsid w:val="00AF2CAE"/>
    <w:rsid w:val="00B05593"/>
    <w:rsid w:val="00B0640B"/>
    <w:rsid w:val="00B07211"/>
    <w:rsid w:val="00B14898"/>
    <w:rsid w:val="00B1525E"/>
    <w:rsid w:val="00B20C83"/>
    <w:rsid w:val="00B3758A"/>
    <w:rsid w:val="00B52D60"/>
    <w:rsid w:val="00B656A2"/>
    <w:rsid w:val="00B72547"/>
    <w:rsid w:val="00B76F95"/>
    <w:rsid w:val="00B84A13"/>
    <w:rsid w:val="00B91EB9"/>
    <w:rsid w:val="00BB5403"/>
    <w:rsid w:val="00BB6725"/>
    <w:rsid w:val="00BF0B4A"/>
    <w:rsid w:val="00C011AF"/>
    <w:rsid w:val="00C20C19"/>
    <w:rsid w:val="00C30D2F"/>
    <w:rsid w:val="00C470B8"/>
    <w:rsid w:val="00C5262E"/>
    <w:rsid w:val="00C52E55"/>
    <w:rsid w:val="00C7584D"/>
    <w:rsid w:val="00C83D47"/>
    <w:rsid w:val="00C86730"/>
    <w:rsid w:val="00C867B8"/>
    <w:rsid w:val="00C95E28"/>
    <w:rsid w:val="00C96878"/>
    <w:rsid w:val="00CA71C8"/>
    <w:rsid w:val="00CB7A04"/>
    <w:rsid w:val="00CC79C0"/>
    <w:rsid w:val="00CD25F0"/>
    <w:rsid w:val="00CE13D3"/>
    <w:rsid w:val="00CF0152"/>
    <w:rsid w:val="00CF378C"/>
    <w:rsid w:val="00D0218D"/>
    <w:rsid w:val="00D23F93"/>
    <w:rsid w:val="00D257C6"/>
    <w:rsid w:val="00D25F81"/>
    <w:rsid w:val="00D31485"/>
    <w:rsid w:val="00D5558B"/>
    <w:rsid w:val="00D57480"/>
    <w:rsid w:val="00D62FAD"/>
    <w:rsid w:val="00D76AF5"/>
    <w:rsid w:val="00D81D86"/>
    <w:rsid w:val="00D95966"/>
    <w:rsid w:val="00DA4A42"/>
    <w:rsid w:val="00DC4A7C"/>
    <w:rsid w:val="00E00291"/>
    <w:rsid w:val="00E069A8"/>
    <w:rsid w:val="00E13FF2"/>
    <w:rsid w:val="00E14408"/>
    <w:rsid w:val="00E14437"/>
    <w:rsid w:val="00E2477D"/>
    <w:rsid w:val="00E42250"/>
    <w:rsid w:val="00E71D16"/>
    <w:rsid w:val="00EA7CF4"/>
    <w:rsid w:val="00EB064F"/>
    <w:rsid w:val="00EB36FB"/>
    <w:rsid w:val="00EC5513"/>
    <w:rsid w:val="00EF67B1"/>
    <w:rsid w:val="00F053D2"/>
    <w:rsid w:val="00F34FB6"/>
    <w:rsid w:val="00F36DAE"/>
    <w:rsid w:val="00F450E2"/>
    <w:rsid w:val="00F54BA6"/>
    <w:rsid w:val="00F5623A"/>
    <w:rsid w:val="00F74496"/>
    <w:rsid w:val="00F75F01"/>
    <w:rsid w:val="00F77D56"/>
    <w:rsid w:val="00F859CF"/>
    <w:rsid w:val="00FA121A"/>
    <w:rsid w:val="00FA5302"/>
    <w:rsid w:val="00FB2D45"/>
    <w:rsid w:val="00FB3361"/>
    <w:rsid w:val="00FE12E8"/>
    <w:rsid w:val="00FE61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BBA0F"/>
  <w15:chartTrackingRefBased/>
  <w15:docId w15:val="{80482582-D77E-42D5-A25A-5698F309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B4A"/>
    <w:pPr>
      <w:spacing w:after="120"/>
    </w:pPr>
    <w:rPr>
      <w:rFonts w:ascii="Garamond" w:hAnsi="Garamond"/>
      <w:sz w:val="24"/>
    </w:rPr>
  </w:style>
  <w:style w:type="paragraph" w:styleId="Overskrift1">
    <w:name w:val="heading 1"/>
    <w:basedOn w:val="Normal"/>
    <w:next w:val="Normal"/>
    <w:qFormat/>
    <w:rsid w:val="008E4E70"/>
    <w:pPr>
      <w:keepNext/>
      <w:numPr>
        <w:numId w:val="5"/>
      </w:numPr>
      <w:spacing w:after="240"/>
      <w:outlineLvl w:val="0"/>
    </w:pPr>
    <w:rPr>
      <w:rFonts w:asciiTheme="majorHAnsi" w:hAnsiTheme="majorHAnsi"/>
      <w:b/>
      <w:sz w:val="36"/>
    </w:rPr>
  </w:style>
  <w:style w:type="paragraph" w:styleId="Overskrift2">
    <w:name w:val="heading 2"/>
    <w:basedOn w:val="Normal"/>
    <w:next w:val="Normal"/>
    <w:qFormat/>
    <w:rsid w:val="008E4E70"/>
    <w:pPr>
      <w:keepNext/>
      <w:numPr>
        <w:ilvl w:val="1"/>
        <w:numId w:val="5"/>
      </w:numPr>
      <w:outlineLvl w:val="1"/>
    </w:pPr>
    <w:rPr>
      <w:rFonts w:asciiTheme="majorHAnsi" w:hAnsiTheme="majorHAnsi"/>
      <w:b/>
      <w:sz w:val="28"/>
    </w:rPr>
  </w:style>
  <w:style w:type="paragraph" w:styleId="Overskrift3">
    <w:name w:val="heading 3"/>
    <w:basedOn w:val="Normal"/>
    <w:next w:val="Normal"/>
    <w:qFormat/>
    <w:rsid w:val="008E4E70"/>
    <w:pPr>
      <w:keepNext/>
      <w:numPr>
        <w:ilvl w:val="2"/>
        <w:numId w:val="5"/>
      </w:numPr>
      <w:outlineLvl w:val="2"/>
    </w:pPr>
    <w:rPr>
      <w:rFonts w:asciiTheme="majorHAnsi" w:hAnsiTheme="majorHAnsi"/>
      <w:b/>
    </w:rPr>
  </w:style>
  <w:style w:type="paragraph" w:styleId="Overskrift4">
    <w:name w:val="heading 4"/>
    <w:basedOn w:val="Normal"/>
    <w:next w:val="Normal"/>
    <w:qFormat/>
    <w:rsid w:val="008E4E70"/>
    <w:pPr>
      <w:keepNext/>
      <w:numPr>
        <w:ilvl w:val="3"/>
        <w:numId w:val="5"/>
      </w:numPr>
      <w:spacing w:after="0"/>
      <w:outlineLvl w:val="3"/>
    </w:pPr>
    <w:rPr>
      <w:rFonts w:asciiTheme="majorHAnsi" w:hAnsiTheme="majorHAnsi"/>
      <w:b/>
    </w:rPr>
  </w:style>
  <w:style w:type="paragraph" w:styleId="Overskrift5">
    <w:name w:val="heading 5"/>
    <w:basedOn w:val="Normal"/>
    <w:next w:val="Normal"/>
    <w:qFormat/>
    <w:rsid w:val="008E4E70"/>
    <w:pPr>
      <w:numPr>
        <w:ilvl w:val="4"/>
        <w:numId w:val="5"/>
      </w:numPr>
      <w:spacing w:after="0"/>
      <w:outlineLvl w:val="4"/>
    </w:pPr>
    <w:rPr>
      <w:rFonts w:asciiTheme="majorHAnsi" w:hAnsiTheme="majorHAnsi"/>
      <w:i/>
    </w:rPr>
  </w:style>
  <w:style w:type="paragraph" w:styleId="Overskrift6">
    <w:name w:val="heading 6"/>
    <w:basedOn w:val="Normal"/>
    <w:next w:val="Normal"/>
    <w:qFormat/>
    <w:rsid w:val="00560D58"/>
    <w:pPr>
      <w:numPr>
        <w:ilvl w:val="5"/>
        <w:numId w:val="5"/>
      </w:numPr>
      <w:spacing w:after="0"/>
      <w:outlineLvl w:val="5"/>
    </w:pPr>
    <w:rPr>
      <w:sz w:val="22"/>
    </w:rPr>
  </w:style>
  <w:style w:type="paragraph" w:styleId="Overskrift7">
    <w:name w:val="heading 7"/>
    <w:basedOn w:val="Normal"/>
    <w:next w:val="Normal"/>
    <w:qFormat/>
    <w:rsid w:val="00560D58"/>
    <w:pPr>
      <w:numPr>
        <w:ilvl w:val="6"/>
        <w:numId w:val="5"/>
      </w:numPr>
      <w:spacing w:after="0"/>
      <w:outlineLvl w:val="6"/>
    </w:pPr>
    <w:rPr>
      <w:i/>
      <w:sz w:val="22"/>
    </w:rPr>
  </w:style>
  <w:style w:type="paragraph" w:styleId="Overskrift8">
    <w:name w:val="heading 8"/>
    <w:basedOn w:val="Normal"/>
    <w:next w:val="Normal"/>
    <w:qFormat/>
    <w:rsid w:val="00560D58"/>
    <w:pPr>
      <w:numPr>
        <w:ilvl w:val="7"/>
        <w:numId w:val="5"/>
      </w:numPr>
      <w:spacing w:after="0"/>
      <w:outlineLvl w:val="7"/>
    </w:pPr>
    <w:rPr>
      <w:i/>
      <w:sz w:val="20"/>
    </w:rPr>
  </w:style>
  <w:style w:type="paragraph" w:styleId="Overskrift9">
    <w:name w:val="heading 9"/>
    <w:basedOn w:val="Normal"/>
    <w:next w:val="Normal"/>
    <w:qFormat/>
    <w:rsid w:val="00560D58"/>
    <w:pPr>
      <w:numPr>
        <w:ilvl w:val="8"/>
        <w:numId w:val="5"/>
      </w:numPr>
      <w:spacing w:after="0"/>
      <w:outlineLvl w:val="8"/>
    </w:pPr>
    <w:rPr>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rbdok">
    <w:name w:val="arbdok"/>
    <w:basedOn w:val="Normal"/>
    <w:rsid w:val="00560D58"/>
    <w:pPr>
      <w:tabs>
        <w:tab w:val="right" w:pos="7939"/>
      </w:tabs>
      <w:spacing w:after="0"/>
      <w:ind w:left="-851"/>
    </w:pPr>
  </w:style>
  <w:style w:type="paragraph" w:styleId="Bunntekst">
    <w:name w:val="footer"/>
    <w:basedOn w:val="Normal"/>
    <w:rsid w:val="00560D58"/>
    <w:pPr>
      <w:tabs>
        <w:tab w:val="right" w:pos="8505"/>
      </w:tabs>
      <w:spacing w:after="0"/>
      <w:ind w:right="-567"/>
    </w:pPr>
    <w:rPr>
      <w:sz w:val="16"/>
    </w:rPr>
  </w:style>
  <w:style w:type="paragraph" w:customStyle="1" w:styleId="bunntekstoddetall">
    <w:name w:val="bunntekstoddetall"/>
    <w:basedOn w:val="Bunntekst"/>
    <w:rsid w:val="00560D58"/>
  </w:style>
  <w:style w:type="paragraph" w:customStyle="1" w:styleId="bunntekstpartall">
    <w:name w:val="bunntekstpartall"/>
    <w:basedOn w:val="Normal"/>
    <w:rsid w:val="00560D58"/>
    <w:pPr>
      <w:tabs>
        <w:tab w:val="right" w:pos="7938"/>
      </w:tabs>
      <w:ind w:left="-567"/>
    </w:pPr>
    <w:rPr>
      <w:sz w:val="16"/>
    </w:rPr>
  </w:style>
  <w:style w:type="paragraph" w:customStyle="1" w:styleId="innhold">
    <w:name w:val="innhold"/>
    <w:basedOn w:val="Normal"/>
    <w:rsid w:val="00560D58"/>
    <w:pPr>
      <w:tabs>
        <w:tab w:val="right" w:leader="dot" w:pos="7938"/>
      </w:tabs>
      <w:spacing w:after="0"/>
    </w:pPr>
  </w:style>
  <w:style w:type="paragraph" w:customStyle="1" w:styleId="tabelltekst">
    <w:name w:val="tabelltekst"/>
    <w:basedOn w:val="Normal"/>
    <w:rsid w:val="00560D58"/>
    <w:pPr>
      <w:spacing w:after="0"/>
    </w:pPr>
    <w:rPr>
      <w:rFonts w:ascii="Arial Narrow" w:hAnsi="Arial Narrow"/>
      <w:sz w:val="20"/>
    </w:rPr>
  </w:style>
  <w:style w:type="paragraph" w:customStyle="1" w:styleId="innrykk1">
    <w:name w:val="innrykk1"/>
    <w:basedOn w:val="Normal"/>
    <w:rsid w:val="00560D58"/>
    <w:pPr>
      <w:spacing w:after="0"/>
      <w:ind w:left="284" w:hanging="284"/>
    </w:pPr>
  </w:style>
  <w:style w:type="paragraph" w:customStyle="1" w:styleId="innrykk2">
    <w:name w:val="innrykk2"/>
    <w:basedOn w:val="innrykk1"/>
    <w:rsid w:val="00560D58"/>
    <w:pPr>
      <w:ind w:left="567"/>
    </w:pPr>
  </w:style>
  <w:style w:type="paragraph" w:customStyle="1" w:styleId="tab-fig-tekst">
    <w:name w:val="tab-fig-tekst"/>
    <w:basedOn w:val="Normal"/>
    <w:rsid w:val="00560D58"/>
    <w:pPr>
      <w:tabs>
        <w:tab w:val="left" w:pos="1134"/>
      </w:tabs>
    </w:pPr>
    <w:rPr>
      <w:i/>
      <w:sz w:val="22"/>
    </w:rPr>
  </w:style>
  <w:style w:type="paragraph" w:styleId="Topptekst">
    <w:name w:val="header"/>
    <w:basedOn w:val="Normal"/>
    <w:rsid w:val="00560D58"/>
    <w:pPr>
      <w:tabs>
        <w:tab w:val="right" w:pos="7939"/>
      </w:tabs>
      <w:spacing w:after="0"/>
    </w:pPr>
    <w:rPr>
      <w:i/>
      <w:sz w:val="20"/>
    </w:rPr>
  </w:style>
  <w:style w:type="paragraph" w:styleId="Vanliginnrykk">
    <w:name w:val="Normal Indent"/>
    <w:basedOn w:val="Normal"/>
    <w:rsid w:val="00560D58"/>
    <w:pPr>
      <w:spacing w:after="0"/>
      <w:ind w:firstLine="284"/>
    </w:pPr>
  </w:style>
  <w:style w:type="paragraph" w:styleId="INNH1">
    <w:name w:val="toc 1"/>
    <w:basedOn w:val="Normal"/>
    <w:next w:val="Normal"/>
    <w:autoRedefine/>
    <w:semiHidden/>
    <w:rsid w:val="00560D58"/>
    <w:pPr>
      <w:tabs>
        <w:tab w:val="right" w:leader="dot" w:pos="7927"/>
      </w:tabs>
      <w:spacing w:before="120" w:after="0"/>
    </w:pPr>
    <w:rPr>
      <w:b/>
    </w:rPr>
  </w:style>
  <w:style w:type="paragraph" w:styleId="INNH2">
    <w:name w:val="toc 2"/>
    <w:basedOn w:val="Normal"/>
    <w:next w:val="Normal"/>
    <w:autoRedefine/>
    <w:semiHidden/>
    <w:rsid w:val="00560D58"/>
    <w:pPr>
      <w:tabs>
        <w:tab w:val="right" w:leader="dot" w:pos="7927"/>
      </w:tabs>
      <w:spacing w:after="0"/>
      <w:ind w:left="238"/>
    </w:pPr>
  </w:style>
  <w:style w:type="paragraph" w:styleId="INNH3">
    <w:name w:val="toc 3"/>
    <w:basedOn w:val="Normal"/>
    <w:next w:val="Normal"/>
    <w:autoRedefine/>
    <w:semiHidden/>
    <w:rsid w:val="00560D58"/>
    <w:pPr>
      <w:tabs>
        <w:tab w:val="right" w:leader="dot" w:pos="7927"/>
      </w:tabs>
      <w:spacing w:after="0"/>
      <w:ind w:left="482"/>
    </w:pPr>
  </w:style>
  <w:style w:type="paragraph" w:styleId="INNH4">
    <w:name w:val="toc 4"/>
    <w:basedOn w:val="Normal"/>
    <w:next w:val="Normal"/>
    <w:autoRedefine/>
    <w:semiHidden/>
    <w:rsid w:val="00560D58"/>
    <w:pPr>
      <w:ind w:left="720"/>
    </w:pPr>
  </w:style>
  <w:style w:type="paragraph" w:styleId="INNH5">
    <w:name w:val="toc 5"/>
    <w:basedOn w:val="Normal"/>
    <w:next w:val="Normal"/>
    <w:autoRedefine/>
    <w:semiHidden/>
    <w:rsid w:val="00560D58"/>
    <w:pPr>
      <w:ind w:left="960"/>
    </w:pPr>
  </w:style>
  <w:style w:type="paragraph" w:styleId="INNH6">
    <w:name w:val="toc 6"/>
    <w:basedOn w:val="Normal"/>
    <w:next w:val="Normal"/>
    <w:autoRedefine/>
    <w:semiHidden/>
    <w:rsid w:val="00560D58"/>
    <w:pPr>
      <w:ind w:left="1200"/>
    </w:pPr>
  </w:style>
  <w:style w:type="paragraph" w:styleId="INNH7">
    <w:name w:val="toc 7"/>
    <w:basedOn w:val="Normal"/>
    <w:next w:val="Normal"/>
    <w:autoRedefine/>
    <w:semiHidden/>
    <w:rsid w:val="00560D58"/>
    <w:pPr>
      <w:ind w:left="1440"/>
    </w:pPr>
  </w:style>
  <w:style w:type="paragraph" w:styleId="INNH8">
    <w:name w:val="toc 8"/>
    <w:basedOn w:val="Normal"/>
    <w:next w:val="Normal"/>
    <w:autoRedefine/>
    <w:semiHidden/>
    <w:rsid w:val="00560D58"/>
    <w:pPr>
      <w:ind w:left="1680"/>
    </w:pPr>
  </w:style>
  <w:style w:type="paragraph" w:styleId="INNH9">
    <w:name w:val="toc 9"/>
    <w:basedOn w:val="Normal"/>
    <w:next w:val="Normal"/>
    <w:autoRedefine/>
    <w:semiHidden/>
    <w:rsid w:val="00560D58"/>
    <w:pPr>
      <w:ind w:left="1920"/>
    </w:pPr>
  </w:style>
  <w:style w:type="character" w:styleId="Sidetall">
    <w:name w:val="page number"/>
    <w:basedOn w:val="Standardskriftforavsnitt"/>
    <w:rsid w:val="00560D58"/>
    <w:rPr>
      <w:sz w:val="24"/>
    </w:rPr>
  </w:style>
  <w:style w:type="paragraph" w:customStyle="1" w:styleId="tittel">
    <w:name w:val="tittel"/>
    <w:basedOn w:val="Normal"/>
    <w:next w:val="Normal"/>
    <w:rsid w:val="00560D58"/>
    <w:pPr>
      <w:jc w:val="center"/>
    </w:pPr>
    <w:rPr>
      <w:b/>
      <w:sz w:val="48"/>
    </w:rPr>
  </w:style>
  <w:style w:type="table" w:styleId="Tabellrutenett">
    <w:name w:val="Table Grid"/>
    <w:basedOn w:val="Vanligtabell"/>
    <w:rsid w:val="002F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nkelttabell1">
    <w:name w:val="Table Simple 1"/>
    <w:basedOn w:val="Vanligtabell"/>
    <w:rsid w:val="00007585"/>
    <w:pPr>
      <w:spacing w:after="120"/>
    </w:pPr>
    <w:rPr>
      <w:rFonts w:ascii="Arial" w:hAnsi="Arial"/>
      <w:sz w:val="18"/>
    </w:rPr>
    <w:tblPr>
      <w:tblBorders>
        <w:top w:val="single" w:sz="12" w:space="0" w:color="auto"/>
        <w:bottom w:val="single" w:sz="12" w:space="0" w:color="auto"/>
      </w:tblBorders>
    </w:tblPr>
    <w:tcPr>
      <w:shd w:val="clear" w:color="auto" w:fill="auto"/>
    </w:tcPr>
    <w:tblStylePr w:type="firstRow">
      <w:tblPr/>
      <w:tcPr>
        <w:tcBorders>
          <w:bottom w:val="single" w:sz="4" w:space="0" w:color="auto"/>
        </w:tcBorders>
        <w:shd w:val="clear" w:color="auto" w:fill="auto"/>
      </w:tcPr>
    </w:tblStylePr>
    <w:tblStylePr w:type="lastRow">
      <w:tblPr/>
      <w:tcPr>
        <w:tcBorders>
          <w:top w:val="single" w:sz="4" w:space="0" w:color="auto"/>
        </w:tcBorders>
        <w:shd w:val="clear" w:color="auto" w:fill="auto"/>
      </w:tcPr>
    </w:tblStylePr>
  </w:style>
  <w:style w:type="table" w:styleId="Tabell-klassisk3">
    <w:name w:val="Table Classic 3"/>
    <w:basedOn w:val="Vanligtabell"/>
    <w:rsid w:val="002F79DD"/>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2">
    <w:name w:val="Table Classic 2"/>
    <w:basedOn w:val="Vanligtabell"/>
    <w:rsid w:val="002F79DD"/>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1">
    <w:name w:val="Table Classic 1"/>
    <w:basedOn w:val="Vanligtabell"/>
    <w:rsid w:val="002F79DD"/>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ldetekst">
    <w:name w:val="caption"/>
    <w:basedOn w:val="Normal"/>
    <w:next w:val="Normal"/>
    <w:unhideWhenUsed/>
    <w:qFormat/>
    <w:rsid w:val="002D39D6"/>
    <w:pPr>
      <w:spacing w:after="40"/>
    </w:pPr>
    <w:rPr>
      <w:bCs/>
      <w:i/>
      <w:sz w:val="22"/>
      <w:szCs w:val="18"/>
    </w:rPr>
  </w:style>
  <w:style w:type="paragraph" w:customStyle="1" w:styleId="Tabelltekst0">
    <w:name w:val="Tabelltekst"/>
    <w:basedOn w:val="Normal"/>
    <w:link w:val="TabelltekstTegn"/>
    <w:qFormat/>
    <w:rsid w:val="008E4E70"/>
    <w:pPr>
      <w:spacing w:before="40" w:after="0"/>
    </w:pPr>
    <w:rPr>
      <w:rFonts w:ascii="Arial" w:hAnsi="Arial" w:cs="Arial"/>
      <w:sz w:val="18"/>
      <w:szCs w:val="18"/>
    </w:rPr>
  </w:style>
  <w:style w:type="paragraph" w:styleId="Bobletekst">
    <w:name w:val="Balloon Text"/>
    <w:basedOn w:val="Normal"/>
    <w:link w:val="BobletekstTegn"/>
    <w:rsid w:val="002D39D6"/>
    <w:pPr>
      <w:spacing w:after="0"/>
    </w:pPr>
    <w:rPr>
      <w:rFonts w:ascii="Tahoma" w:hAnsi="Tahoma" w:cs="Tahoma"/>
      <w:sz w:val="16"/>
      <w:szCs w:val="16"/>
    </w:rPr>
  </w:style>
  <w:style w:type="character" w:customStyle="1" w:styleId="TabelltekstTegn">
    <w:name w:val="Tabelltekst Tegn"/>
    <w:basedOn w:val="Standardskriftforavsnitt"/>
    <w:link w:val="Tabelltekst0"/>
    <w:rsid w:val="008E4E70"/>
    <w:rPr>
      <w:rFonts w:ascii="Arial" w:hAnsi="Arial" w:cs="Arial"/>
      <w:sz w:val="18"/>
      <w:szCs w:val="18"/>
    </w:rPr>
  </w:style>
  <w:style w:type="character" w:customStyle="1" w:styleId="BobletekstTegn">
    <w:name w:val="Bobletekst Tegn"/>
    <w:basedOn w:val="Standardskriftforavsnitt"/>
    <w:link w:val="Bobletekst"/>
    <w:rsid w:val="002D39D6"/>
    <w:rPr>
      <w:rFonts w:ascii="Tahoma" w:hAnsi="Tahoma" w:cs="Tahoma"/>
      <w:sz w:val="16"/>
      <w:szCs w:val="16"/>
    </w:rPr>
  </w:style>
  <w:style w:type="paragraph" w:styleId="Tittel0">
    <w:name w:val="Title"/>
    <w:basedOn w:val="Normal"/>
    <w:next w:val="Normal"/>
    <w:link w:val="TittelTegn"/>
    <w:qFormat/>
    <w:rsid w:val="00C011AF"/>
    <w:pPr>
      <w:spacing w:after="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0"/>
    <w:rsid w:val="00C011AF"/>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930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63242">
      <w:bodyDiv w:val="1"/>
      <w:marLeft w:val="0"/>
      <w:marRight w:val="0"/>
      <w:marTop w:val="0"/>
      <w:marBottom w:val="0"/>
      <w:divBdr>
        <w:top w:val="none" w:sz="0" w:space="0" w:color="auto"/>
        <w:left w:val="none" w:sz="0" w:space="0" w:color="auto"/>
        <w:bottom w:val="none" w:sz="0" w:space="0" w:color="auto"/>
        <w:right w:val="none" w:sz="0" w:space="0" w:color="auto"/>
      </w:divBdr>
    </w:div>
    <w:div w:id="1123231446">
      <w:bodyDiv w:val="1"/>
      <w:marLeft w:val="0"/>
      <w:marRight w:val="0"/>
      <w:marTop w:val="0"/>
      <w:marBottom w:val="0"/>
      <w:divBdr>
        <w:top w:val="none" w:sz="0" w:space="0" w:color="auto"/>
        <w:left w:val="none" w:sz="0" w:space="0" w:color="auto"/>
        <w:bottom w:val="none" w:sz="0" w:space="0" w:color="auto"/>
        <w:right w:val="none" w:sz="0" w:space="0" w:color="auto"/>
      </w:divBdr>
    </w:div>
    <w:div w:id="1883587664">
      <w:bodyDiv w:val="1"/>
      <w:marLeft w:val="0"/>
      <w:marRight w:val="0"/>
      <w:marTop w:val="0"/>
      <w:marBottom w:val="0"/>
      <w:divBdr>
        <w:top w:val="none" w:sz="0" w:space="0" w:color="auto"/>
        <w:left w:val="none" w:sz="0" w:space="0" w:color="auto"/>
        <w:bottom w:val="none" w:sz="0" w:space="0" w:color="auto"/>
        <w:right w:val="none" w:sz="0" w:space="0" w:color="auto"/>
      </w:divBdr>
      <w:divsChild>
        <w:div w:id="1490825952">
          <w:marLeft w:val="288"/>
          <w:marRight w:val="0"/>
          <w:marTop w:val="106"/>
          <w:marBottom w:val="0"/>
          <w:divBdr>
            <w:top w:val="none" w:sz="0" w:space="0" w:color="auto"/>
            <w:left w:val="none" w:sz="0" w:space="0" w:color="auto"/>
            <w:bottom w:val="none" w:sz="0" w:space="0" w:color="auto"/>
            <w:right w:val="none" w:sz="0" w:space="0" w:color="auto"/>
          </w:divBdr>
        </w:div>
        <w:div w:id="401560764">
          <w:marLeft w:val="288"/>
          <w:marRight w:val="0"/>
          <w:marTop w:val="106"/>
          <w:marBottom w:val="0"/>
          <w:divBdr>
            <w:top w:val="none" w:sz="0" w:space="0" w:color="auto"/>
            <w:left w:val="none" w:sz="0" w:space="0" w:color="auto"/>
            <w:bottom w:val="none" w:sz="0" w:space="0" w:color="auto"/>
            <w:right w:val="none" w:sz="0" w:space="0" w:color="auto"/>
          </w:divBdr>
        </w:div>
      </w:divsChild>
    </w:div>
    <w:div w:id="208151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TØI">
  <a:themeElements>
    <a:clrScheme name="TØI">
      <a:dk1>
        <a:sysClr val="windowText" lastClr="000000"/>
      </a:dk1>
      <a:lt1>
        <a:sysClr val="window" lastClr="FFFFFF"/>
      </a:lt1>
      <a:dk2>
        <a:srgbClr val="7B715E"/>
      </a:dk2>
      <a:lt2>
        <a:srgbClr val="E7E5E1"/>
      </a:lt2>
      <a:accent1>
        <a:srgbClr val="3F868D"/>
      </a:accent1>
      <a:accent2>
        <a:srgbClr val="C5CC8E"/>
      </a:accent2>
      <a:accent3>
        <a:srgbClr val="D3741C"/>
      </a:accent3>
      <a:accent4>
        <a:srgbClr val="FFE271"/>
      </a:accent4>
      <a:accent5>
        <a:srgbClr val="8BC9DD"/>
      </a:accent5>
      <a:accent6>
        <a:srgbClr val="336699"/>
      </a:accent6>
      <a:hlink>
        <a:srgbClr val="336699"/>
      </a:hlink>
      <a:folHlink>
        <a:srgbClr val="777777"/>
      </a:folHlink>
    </a:clrScheme>
    <a:fontScheme name="TØI">
      <a:majorFont>
        <a:latin typeface="Arial"/>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a52bd9-0567-42c6-98c3-4ebe229b0779" xsi:nil="true"/>
    <lcf76f155ced4ddcb4097134ff3c332f xmlns="027c480c-8ae4-44fc-a876-980bf9c1bd7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34FEB6E938EF4087728E66C2B0739A" ma:contentTypeVersion="16" ma:contentTypeDescription="Create a new document." ma:contentTypeScope="" ma:versionID="fc3192426edddf14674be8ceb0a64c4a">
  <xsd:schema xmlns:xsd="http://www.w3.org/2001/XMLSchema" xmlns:xs="http://www.w3.org/2001/XMLSchema" xmlns:p="http://schemas.microsoft.com/office/2006/metadata/properties" xmlns:ns2="027c480c-8ae4-44fc-a876-980bf9c1bd7f" xmlns:ns3="0da52bd9-0567-42c6-98c3-4ebe229b0779" targetNamespace="http://schemas.microsoft.com/office/2006/metadata/properties" ma:root="true" ma:fieldsID="ce5664a4f78a440d61f80e470c8a78cc" ns2:_="" ns3:_="">
    <xsd:import namespace="027c480c-8ae4-44fc-a876-980bf9c1bd7f"/>
    <xsd:import namespace="0da52bd9-0567-42c6-98c3-4ebe229b07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CR"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c480c-8ae4-44fc-a876-980bf9c1bd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fc7669-dfc1-4e3c-b7ef-b6d215c554b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a52bd9-0567-42c6-98c3-4ebe229b077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67333af-56d7-4d79-973e-940a23976d56}" ma:internalName="TaxCatchAll" ma:showField="CatchAllData" ma:web="0da52bd9-0567-42c6-98c3-4ebe229b077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CBB3D-5BE0-4A08-9031-E9D2A06EE190}">
  <ds:schemaRefs>
    <ds:schemaRef ds:uri="http://schemas.openxmlformats.org/officeDocument/2006/bibliography"/>
  </ds:schemaRefs>
</ds:datastoreItem>
</file>

<file path=customXml/itemProps2.xml><?xml version="1.0" encoding="utf-8"?>
<ds:datastoreItem xmlns:ds="http://schemas.openxmlformats.org/officeDocument/2006/customXml" ds:itemID="{087092DA-F386-495E-8E20-4E0E9BBC8B8D}">
  <ds:schemaRefs>
    <ds:schemaRef ds:uri="http://schemas.microsoft.com/sharepoint/v3/contenttype/forms"/>
  </ds:schemaRefs>
</ds:datastoreItem>
</file>

<file path=customXml/itemProps3.xml><?xml version="1.0" encoding="utf-8"?>
<ds:datastoreItem xmlns:ds="http://schemas.openxmlformats.org/officeDocument/2006/customXml" ds:itemID="{91B54F5B-B6F2-4C1F-B10C-DC9E94F999F6}">
  <ds:schemaRefs>
    <ds:schemaRef ds:uri="http://schemas.microsoft.com/office/2006/metadata/properties"/>
    <ds:schemaRef ds:uri="http://schemas.microsoft.com/office/infopath/2007/PartnerControls"/>
    <ds:schemaRef ds:uri="0da52bd9-0567-42c6-98c3-4ebe229b0779"/>
    <ds:schemaRef ds:uri="027c480c-8ae4-44fc-a876-980bf9c1bd7f"/>
  </ds:schemaRefs>
</ds:datastoreItem>
</file>

<file path=customXml/itemProps4.xml><?xml version="1.0" encoding="utf-8"?>
<ds:datastoreItem xmlns:ds="http://schemas.openxmlformats.org/officeDocument/2006/customXml" ds:itemID="{854B2FC0-C761-444F-A38D-DF190F6C8D0E}"/>
</file>

<file path=docProps/app.xml><?xml version="1.0" encoding="utf-8"?>
<Properties xmlns="http://schemas.openxmlformats.org/officeDocument/2006/extended-properties" xmlns:vt="http://schemas.openxmlformats.org/officeDocument/2006/docPropsVTypes">
  <Template>Normal</Template>
  <TotalTime>488</TotalTime>
  <Pages>11</Pages>
  <Words>3483</Words>
  <Characters>18466</Characters>
  <Application>Microsoft Office Word</Application>
  <DocSecurity>0</DocSecurity>
  <Lines>153</Lines>
  <Paragraphs>43</Paragraphs>
  <ScaleCrop>false</ScaleCrop>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Askill Harkjerr Halse</dc:creator>
  <cp:keywords/>
  <dc:description/>
  <cp:lastModifiedBy>Askill Harkjerr Halse</cp:lastModifiedBy>
  <cp:revision>208</cp:revision>
  <cp:lastPrinted>1997-11-12T07:51:00Z</cp:lastPrinted>
  <dcterms:created xsi:type="dcterms:W3CDTF">2022-11-13T17:52:00Z</dcterms:created>
  <dcterms:modified xsi:type="dcterms:W3CDTF">2023-10-13T14:07:00Z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0x0101005334FEB6E938EF4087728E66C2B0739A</vt:lpwstr>
  </property>
  <property fmtid="{D5CDD505-2E9C-101B-9397-08002B2CF9AE}" pid="3" name="MediaServiceImageTags">
    <vt:lpwstr/>
  </property>
</Properties>
</file>