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For the problem with VS code (loading libraries, env’s, … etc): Follow the harder way here: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hanging="270"/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add the location of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conda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to your PATH (if you did not add it via the installer). For me on an "All Users" install this is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C:\ProgramData\Anaconda\Scripts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hanging="270"/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from an Administrator Powershell prompt change the Powershell Execution Policy to remote signed i.e.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Set-ExecutionPolicy RemoteSigned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hanging="270"/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open an Anaconda Prompt and run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conda init powershell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which will add Conda related startup to a Powershell profile.ps1 somewhere in your user's profile.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When you run VS Code and either debug a .py or launch a Powershell integrated terminal you should now see a message about "Loading personal and system profiles" and the Conda environment being prefixed on the terminal's prompt.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238750" cy="495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