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41C1C" w14:textId="77777777" w:rsidR="004538C9" w:rsidRDefault="00CA671B" w:rsidP="00CA671B">
      <w:pPr>
        <w:pStyle w:val="Heading2"/>
      </w:pPr>
      <w:r>
        <w:t>Otoliths</w:t>
      </w:r>
    </w:p>
    <w:p w14:paraId="46775DC6" w14:textId="77777777" w:rsidR="00CA671B" w:rsidRDefault="00CA671B" w:rsidP="00CA671B">
      <w:pPr>
        <w:pStyle w:val="Heading3"/>
      </w:pPr>
      <w:r>
        <w:t>Collection</w:t>
      </w:r>
    </w:p>
    <w:p w14:paraId="6C555B94" w14:textId="77777777" w:rsidR="00CA671B" w:rsidRDefault="00CA671B" w:rsidP="00CA671B">
      <w:pPr>
        <w:pStyle w:val="ListParagraph"/>
        <w:numPr>
          <w:ilvl w:val="0"/>
          <w:numId w:val="1"/>
        </w:numPr>
      </w:pPr>
      <w:r>
        <w:t>Scotia Sea</w:t>
      </w:r>
    </w:p>
    <w:p w14:paraId="21A73720" w14:textId="77777777" w:rsidR="00CA671B" w:rsidRDefault="00CA671B" w:rsidP="00CA671B">
      <w:pPr>
        <w:pStyle w:val="ListParagraph"/>
        <w:numPr>
          <w:ilvl w:val="0"/>
          <w:numId w:val="1"/>
        </w:numPr>
      </w:pPr>
      <w:r>
        <w:t>RRS James Clarke Ross</w:t>
      </w:r>
    </w:p>
    <w:p w14:paraId="26FA91EE" w14:textId="77777777" w:rsidR="00CA671B" w:rsidRDefault="00CA671B" w:rsidP="00CA671B">
      <w:pPr>
        <w:pStyle w:val="ListParagraph"/>
        <w:numPr>
          <w:ilvl w:val="0"/>
          <w:numId w:val="1"/>
        </w:numPr>
      </w:pPr>
      <w:r>
        <w:t>1998-2016</w:t>
      </w:r>
    </w:p>
    <w:p w14:paraId="75BD1FFD" w14:textId="77777777" w:rsidR="00CA671B" w:rsidRDefault="00CA671B" w:rsidP="00CA671B">
      <w:pPr>
        <w:pStyle w:val="ListParagraph"/>
        <w:numPr>
          <w:ilvl w:val="0"/>
          <w:numId w:val="1"/>
        </w:numPr>
      </w:pPr>
      <w:r>
        <w:t>JR38, JR177, JR15004 and JR16003</w:t>
      </w:r>
    </w:p>
    <w:p w14:paraId="73812684" w14:textId="77777777" w:rsidR="003526A0" w:rsidRDefault="003526A0" w:rsidP="00CA671B">
      <w:pPr>
        <w:pStyle w:val="ListParagraph"/>
        <w:numPr>
          <w:ilvl w:val="0"/>
          <w:numId w:val="1"/>
        </w:numPr>
      </w:pPr>
      <w:r>
        <w:rPr>
          <w:color w:val="FF0000"/>
        </w:rPr>
        <w:t>Action: add map.</w:t>
      </w:r>
    </w:p>
    <w:p w14:paraId="3CAF8EAA" w14:textId="77777777" w:rsidR="00CA671B" w:rsidRDefault="00CA671B" w:rsidP="00CA671B">
      <w:pPr>
        <w:pStyle w:val="Heading3"/>
      </w:pPr>
      <w:r>
        <w:t>Otolith Preparation</w:t>
      </w:r>
    </w:p>
    <w:p w14:paraId="3600DB36" w14:textId="77777777" w:rsidR="00CA671B" w:rsidRDefault="00CA671B" w:rsidP="00CA671B">
      <w:pPr>
        <w:pStyle w:val="ListParagraph"/>
        <w:numPr>
          <w:ilvl w:val="0"/>
          <w:numId w:val="3"/>
        </w:numPr>
      </w:pPr>
      <w:r>
        <w:t>Sagittal otoliths used.</w:t>
      </w:r>
    </w:p>
    <w:p w14:paraId="59E67D15" w14:textId="77777777" w:rsidR="00CA671B" w:rsidRDefault="00CA671B" w:rsidP="00CA671B">
      <w:pPr>
        <w:pStyle w:val="ListParagraph"/>
        <w:numPr>
          <w:ilvl w:val="0"/>
          <w:numId w:val="3"/>
        </w:numPr>
      </w:pPr>
      <w:r>
        <w:t>Otoliths removed from package and placed in petri dish filled with tap water for approx. 1 minute.</w:t>
      </w:r>
    </w:p>
    <w:p w14:paraId="7A597FFE" w14:textId="77777777" w:rsidR="00CA671B" w:rsidRDefault="00CA671B" w:rsidP="00CA671B">
      <w:pPr>
        <w:pStyle w:val="ListParagraph"/>
        <w:numPr>
          <w:ilvl w:val="0"/>
          <w:numId w:val="3"/>
        </w:numPr>
      </w:pPr>
      <w:r>
        <w:t>Tissue and stuck packaging carefully removed while in water with tweezers and edge of a mounted needle.</w:t>
      </w:r>
    </w:p>
    <w:p w14:paraId="56902CA8" w14:textId="77777777" w:rsidR="00CA671B" w:rsidRDefault="00CA671B" w:rsidP="00CA671B">
      <w:pPr>
        <w:pStyle w:val="ListParagraph"/>
        <w:numPr>
          <w:ilvl w:val="1"/>
          <w:numId w:val="3"/>
        </w:numPr>
      </w:pPr>
      <w:r>
        <w:t>Washed away.</w:t>
      </w:r>
    </w:p>
    <w:p w14:paraId="740E0CC2" w14:textId="77777777" w:rsidR="00CA671B" w:rsidRDefault="00CA671B" w:rsidP="00CA671B">
      <w:pPr>
        <w:pStyle w:val="ListParagraph"/>
        <w:numPr>
          <w:ilvl w:val="1"/>
          <w:numId w:val="3"/>
        </w:numPr>
      </w:pPr>
      <w:r>
        <w:t>Water changed between washes.</w:t>
      </w:r>
    </w:p>
    <w:p w14:paraId="5A0C659C" w14:textId="77777777" w:rsidR="00CA671B" w:rsidRDefault="00CA671B" w:rsidP="00CA671B">
      <w:pPr>
        <w:pStyle w:val="ListParagraph"/>
        <w:numPr>
          <w:ilvl w:val="0"/>
          <w:numId w:val="3"/>
        </w:numPr>
      </w:pPr>
      <w:r>
        <w:t>Blotted and left to air dry.</w:t>
      </w:r>
    </w:p>
    <w:p w14:paraId="28A30AAF" w14:textId="77777777" w:rsidR="00CA671B" w:rsidRDefault="00CA671B" w:rsidP="00CA671B">
      <w:pPr>
        <w:pStyle w:val="ListParagraph"/>
        <w:numPr>
          <w:ilvl w:val="0"/>
          <w:numId w:val="3"/>
        </w:numPr>
      </w:pPr>
      <w:r>
        <w:t>Mounted onto resin backing plate.</w:t>
      </w:r>
    </w:p>
    <w:p w14:paraId="11DD9C77" w14:textId="77777777" w:rsidR="00CA671B" w:rsidRDefault="00CA671B" w:rsidP="00CA671B">
      <w:pPr>
        <w:pStyle w:val="ListParagraph"/>
        <w:numPr>
          <w:ilvl w:val="1"/>
          <w:numId w:val="3"/>
        </w:numPr>
      </w:pPr>
      <w:r>
        <w:t>Struers EpoFix resin.</w:t>
      </w:r>
    </w:p>
    <w:p w14:paraId="7DC8403E" w14:textId="77777777" w:rsidR="00CA671B" w:rsidRDefault="00CA671B" w:rsidP="00CA671B">
      <w:pPr>
        <w:pStyle w:val="Heading3"/>
      </w:pPr>
      <w:r>
        <w:t>Milling</w:t>
      </w:r>
    </w:p>
    <w:p w14:paraId="06558183" w14:textId="77777777" w:rsidR="003526A0" w:rsidRDefault="003526A0" w:rsidP="003526A0">
      <w:pPr>
        <w:pStyle w:val="ListParagraph"/>
        <w:numPr>
          <w:ilvl w:val="0"/>
          <w:numId w:val="4"/>
        </w:numPr>
      </w:pPr>
      <w:r>
        <w:t>Milled using ESI New Wave Micromill.</w:t>
      </w:r>
    </w:p>
    <w:p w14:paraId="19564327" w14:textId="77777777" w:rsidR="003526A0" w:rsidRDefault="003526A0" w:rsidP="00CA671B">
      <w:pPr>
        <w:pStyle w:val="ListParagraph"/>
        <w:numPr>
          <w:ilvl w:val="0"/>
          <w:numId w:val="4"/>
        </w:numPr>
      </w:pPr>
      <w:r>
        <w:t>Outer surface, 100-200um deep.</w:t>
      </w:r>
    </w:p>
    <w:p w14:paraId="1D5AEA5D" w14:textId="77777777" w:rsidR="003526A0" w:rsidRDefault="003526A0" w:rsidP="003526A0">
      <w:pPr>
        <w:pStyle w:val="ListParagraph"/>
        <w:numPr>
          <w:ilvl w:val="1"/>
          <w:numId w:val="4"/>
        </w:numPr>
      </w:pPr>
      <w:r>
        <w:t>Based on surface profile.</w:t>
      </w:r>
    </w:p>
    <w:p w14:paraId="43DDB84B" w14:textId="77777777" w:rsidR="003526A0" w:rsidRDefault="003526A0" w:rsidP="003526A0">
      <w:pPr>
        <w:pStyle w:val="Heading2"/>
      </w:pPr>
      <w:r>
        <w:t xml:space="preserve">Isotope </w:t>
      </w:r>
      <w:commentRangeStart w:id="0"/>
      <w:r>
        <w:t>Analysis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2BF3EC2A" w14:textId="77777777" w:rsidR="003526A0" w:rsidRDefault="003526A0" w:rsidP="003526A0">
      <w:pPr>
        <w:pStyle w:val="ListParagraph"/>
        <w:numPr>
          <w:ilvl w:val="0"/>
          <w:numId w:val="5"/>
        </w:numPr>
      </w:pPr>
      <w:r>
        <w:t>Expressed permil (%o).</w:t>
      </w:r>
    </w:p>
    <w:p w14:paraId="47B7D5B5" w14:textId="77777777" w:rsidR="003526A0" w:rsidRDefault="003526A0" w:rsidP="003526A0">
      <w:pPr>
        <w:pStyle w:val="ListParagraph"/>
        <w:numPr>
          <w:ilvl w:val="0"/>
          <w:numId w:val="5"/>
        </w:numPr>
      </w:pPr>
      <w:r>
        <w:t>Standard for C and O is Vienna Pee Dee Belemnite.</w:t>
      </w:r>
    </w:p>
    <w:p w14:paraId="728E6169" w14:textId="77777777" w:rsidR="003526A0" w:rsidRDefault="003526A0" w:rsidP="003526A0">
      <w:pPr>
        <w:pStyle w:val="ListParagraph"/>
        <w:numPr>
          <w:ilvl w:val="0"/>
          <w:numId w:val="5"/>
        </w:numPr>
      </w:pPr>
      <w:r>
        <w:t xml:space="preserve">dX = ((Ratio_sample – Ratio_standard)/Ratio_Standard) * </w:t>
      </w:r>
      <w:commentRangeStart w:id="1"/>
      <w:r>
        <w:t>1000</w:t>
      </w:r>
      <w:commentRangeEnd w:id="1"/>
      <w:r>
        <w:rPr>
          <w:rStyle w:val="CommentReference"/>
        </w:rPr>
        <w:commentReference w:id="1"/>
      </w:r>
    </w:p>
    <w:p w14:paraId="5B3BDF1F" w14:textId="77777777" w:rsidR="003526A0" w:rsidRDefault="003526A0" w:rsidP="003526A0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4C5DB8">
        <w:rPr>
          <w:rFonts w:cstheme="minorHAnsi"/>
        </w:rPr>
        <w:t xml:space="preserve">Analysed using </w:t>
      </w:r>
      <w:r w:rsidRPr="004C5DB8">
        <w:rPr>
          <w:rFonts w:eastAsia="Times New Roman" w:cstheme="minorHAnsi"/>
          <w:lang w:eastAsia="en-GB"/>
        </w:rPr>
        <w:t>Thermo Scientific Kiel IV Carbonate device coupled with a MAT253 isotope ratio mass spectrometer</w:t>
      </w:r>
      <w:r>
        <w:rPr>
          <w:rFonts w:eastAsia="Times New Roman" w:cstheme="minorHAnsi"/>
          <w:lang w:eastAsia="en-GB"/>
        </w:rPr>
        <w:t>.</w:t>
      </w:r>
    </w:p>
    <w:p w14:paraId="22EB8A58" w14:textId="77777777" w:rsidR="003526A0" w:rsidRDefault="003526A0" w:rsidP="003526A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M </w:t>
      </w:r>
      <w:commentRangeStart w:id="2"/>
      <w:r>
        <w:rPr>
          <w:rFonts w:eastAsia="Times New Roman"/>
          <w:lang w:eastAsia="en-GB"/>
        </w:rPr>
        <w:t>Calculation</w:t>
      </w:r>
      <w:commentRangeEnd w:id="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412722E4" w14:textId="77777777" w:rsidR="003526A0" w:rsidRDefault="003526A0" w:rsidP="003526A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M = (d13C_oto – d13C_dicSW)/(d13C_diet – d13C_dicSW) + e</w:t>
      </w:r>
    </w:p>
    <w:p w14:paraId="6DA22F35" w14:textId="05387AA9" w:rsidR="00283099" w:rsidRDefault="00283099" w:rsidP="00283099">
      <w:pPr>
        <w:pStyle w:val="ListParagraph"/>
        <w:numPr>
          <w:ilvl w:val="0"/>
          <w:numId w:val="6"/>
        </w:numPr>
        <w:rPr>
          <w:lang w:eastAsia="en-GB"/>
        </w:rPr>
      </w:pPr>
      <w:r w:rsidRPr="00283099">
        <w:rPr>
          <w:lang w:eastAsia="en-GB"/>
        </w:rPr>
        <w:t>Where δ13Coto is the δ13C value of the fish’s otolith, δ13CDIC−SW is the value for δ13C of dissolved inorganic carbon ingested by the fish through seawater, δ13Cdiet is the δ13C of the diet, and e is th</w:t>
      </w:r>
      <w:r>
        <w:rPr>
          <w:lang w:eastAsia="en-GB"/>
        </w:rPr>
        <w:t>e isotopic fractionation factor.</w:t>
      </w:r>
    </w:p>
    <w:p w14:paraId="62C64A1C" w14:textId="5AB09609" w:rsidR="00283099" w:rsidRDefault="00283099" w:rsidP="00283099">
      <w:pPr>
        <w:pStyle w:val="Heading3"/>
        <w:rPr>
          <w:lang w:eastAsia="en-GB"/>
        </w:rPr>
      </w:pPr>
      <w:r>
        <w:rPr>
          <w:lang w:eastAsia="en-GB"/>
        </w:rPr>
        <w:t>Components</w:t>
      </w:r>
    </w:p>
    <w:p w14:paraId="5AD7CCAA" w14:textId="2CB4414A" w:rsidR="00283099" w:rsidRDefault="00283099" w:rsidP="0028309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DIC – Tagliabue &amp; Bopp, 2007</w:t>
      </w:r>
    </w:p>
    <w:p w14:paraId="1A3986AE" w14:textId="0C85DAA9" w:rsidR="00283099" w:rsidRDefault="00283099" w:rsidP="0028309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By location.</w:t>
      </w:r>
    </w:p>
    <w:p w14:paraId="06222F5C" w14:textId="236A8E22" w:rsidR="00283099" w:rsidRDefault="00283099" w:rsidP="0028309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Corrected for Suess effect.</w:t>
      </w:r>
    </w:p>
    <w:p w14:paraId="49DB82DF" w14:textId="52877886" w:rsidR="00283099" w:rsidRDefault="00283099" w:rsidP="0028309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Diet – based on d13C phyto and trophic level.</w:t>
      </w:r>
    </w:p>
    <w:p w14:paraId="322793E5" w14:textId="672B4261" w:rsidR="00283099" w:rsidRDefault="00283099" w:rsidP="0028309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D13C phyto – from Magozzi et al. 2017.</w:t>
      </w:r>
    </w:p>
    <w:p w14:paraId="547870FD" w14:textId="41E89FCF" w:rsidR="000A691C" w:rsidRDefault="000A691C" w:rsidP="000A691C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Trophic level – from FishBase.</w:t>
      </w:r>
    </w:p>
    <w:p w14:paraId="1447AC88" w14:textId="4C56EB2F" w:rsidR="000A691C" w:rsidRDefault="000A691C" w:rsidP="000A691C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Trophic enrichment factor – 0.8 (sd 1.1) from DeNiro &amp; Epstein 1978</w:t>
      </w:r>
    </w:p>
    <w:p w14:paraId="3D8955BF" w14:textId="50C2FC95" w:rsidR="000A691C" w:rsidRDefault="000A691C" w:rsidP="000A691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E – 0 (sd 1.8) from Solomon et al. 2006</w:t>
      </w:r>
    </w:p>
    <w:p w14:paraId="6360C043" w14:textId="7F7C7606" w:rsidR="000048E9" w:rsidRDefault="000048E9" w:rsidP="000A691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Repeat 10,000 times.</w:t>
      </w:r>
    </w:p>
    <w:p w14:paraId="64C8B039" w14:textId="451F5B39" w:rsidR="000048E9" w:rsidRDefault="000048E9" w:rsidP="000048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lastRenderedPageBreak/>
        <w:t>M – value with highest density.</w:t>
      </w:r>
    </w:p>
    <w:p w14:paraId="5EFB6229" w14:textId="745BBECC" w:rsidR="000048E9" w:rsidRDefault="000048E9" w:rsidP="000048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Stan dev, min and max.</w:t>
      </w:r>
    </w:p>
    <w:p w14:paraId="7EB3A040" w14:textId="159FAFCD" w:rsidR="001A776D" w:rsidRDefault="001A776D" w:rsidP="001A776D">
      <w:pPr>
        <w:pStyle w:val="Heading2"/>
        <w:rPr>
          <w:lang w:eastAsia="en-GB"/>
        </w:rPr>
      </w:pPr>
      <w:r>
        <w:rPr>
          <w:lang w:eastAsia="en-GB"/>
        </w:rPr>
        <w:t xml:space="preserve">Temperature </w:t>
      </w:r>
      <w:commentRangeStart w:id="3"/>
      <w:r>
        <w:rPr>
          <w:lang w:eastAsia="en-GB"/>
        </w:rPr>
        <w:t>Calculation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2A280CE3" w14:textId="089B8FDE" w:rsidR="001A776D" w:rsidRDefault="001A776D" w:rsidP="001A776D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Temperature = ((d18O_oto-d18O_SW) – a)/b</w:t>
      </w:r>
    </w:p>
    <w:p w14:paraId="52EAE3B5" w14:textId="137081CC" w:rsidR="001A776D" w:rsidRDefault="001A776D" w:rsidP="001A776D">
      <w:pPr>
        <w:pStyle w:val="ListParagraph"/>
        <w:numPr>
          <w:ilvl w:val="0"/>
          <w:numId w:val="8"/>
        </w:numPr>
        <w:rPr>
          <w:lang w:eastAsia="en-GB"/>
        </w:rPr>
      </w:pPr>
      <w:r w:rsidRPr="001A776D">
        <w:rPr>
          <w:lang w:eastAsia="en-GB"/>
        </w:rPr>
        <w:t>Where δ18Ooto is the δ18O value of the fish’s otolith, δ18OSW is the δ18O value of the seawater, and a and b are set parameters.</w:t>
      </w:r>
    </w:p>
    <w:p w14:paraId="5E3027E7" w14:textId="07E9AC76" w:rsidR="00804304" w:rsidRDefault="00804304" w:rsidP="00804304">
      <w:pPr>
        <w:pStyle w:val="Heading3"/>
        <w:rPr>
          <w:lang w:eastAsia="en-GB"/>
        </w:rPr>
      </w:pPr>
      <w:r>
        <w:rPr>
          <w:lang w:eastAsia="en-GB"/>
        </w:rPr>
        <w:t>Components</w:t>
      </w:r>
    </w:p>
    <w:p w14:paraId="2A89EB28" w14:textId="32DF7F87" w:rsidR="00804304" w:rsidRDefault="00B5655A" w:rsidP="0080430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D18O_water – Schmidt et al. 1999</w:t>
      </w:r>
    </w:p>
    <w:p w14:paraId="432C218E" w14:textId="45B178C5" w:rsidR="00B5655A" w:rsidRDefault="00B5655A" w:rsidP="00B5655A">
      <w:pPr>
        <w:pStyle w:val="ListParagraph"/>
        <w:numPr>
          <w:ilvl w:val="1"/>
          <w:numId w:val="9"/>
        </w:numPr>
        <w:rPr>
          <w:lang w:eastAsia="en-GB"/>
        </w:rPr>
      </w:pPr>
      <w:r>
        <w:rPr>
          <w:lang w:eastAsia="en-GB"/>
        </w:rPr>
        <w:t>By location and depth.</w:t>
      </w:r>
    </w:p>
    <w:p w14:paraId="4472F24F" w14:textId="353B8648" w:rsidR="00B5655A" w:rsidRDefault="00B5655A" w:rsidP="00B5655A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Parameters – Hoie et al. 2004</w:t>
      </w:r>
    </w:p>
    <w:p w14:paraId="479B537E" w14:textId="07A910F4" w:rsidR="00B5655A" w:rsidRDefault="00B5655A" w:rsidP="00B5655A">
      <w:pPr>
        <w:pStyle w:val="ListParagraph"/>
        <w:numPr>
          <w:ilvl w:val="1"/>
          <w:numId w:val="9"/>
        </w:numPr>
        <w:rPr>
          <w:lang w:eastAsia="en-GB"/>
        </w:rPr>
      </w:pPr>
      <w:r>
        <w:rPr>
          <w:lang w:eastAsia="en-GB"/>
        </w:rPr>
        <w:t>a = 3.9 (sd 0.24)</w:t>
      </w:r>
    </w:p>
    <w:p w14:paraId="4931A3CA" w14:textId="4FC64786" w:rsidR="00B5655A" w:rsidRDefault="00B5655A" w:rsidP="00B5655A">
      <w:pPr>
        <w:pStyle w:val="ListParagraph"/>
        <w:numPr>
          <w:ilvl w:val="1"/>
          <w:numId w:val="9"/>
        </w:numPr>
        <w:rPr>
          <w:lang w:eastAsia="en-GB"/>
        </w:rPr>
      </w:pPr>
      <w:r>
        <w:rPr>
          <w:lang w:eastAsia="en-GB"/>
        </w:rPr>
        <w:t>b = -0.20 (sd 0.019)</w:t>
      </w:r>
    </w:p>
    <w:p w14:paraId="04B2CC1B" w14:textId="42757397" w:rsidR="00E53671" w:rsidRDefault="00E53671" w:rsidP="00E53671">
      <w:pPr>
        <w:pStyle w:val="Heading2"/>
        <w:rPr>
          <w:lang w:eastAsia="en-GB"/>
        </w:rPr>
      </w:pPr>
      <w:commentRangeStart w:id="4"/>
      <w:r>
        <w:rPr>
          <w:lang w:eastAsia="en-GB"/>
        </w:rPr>
        <w:t>Statistics</w:t>
      </w:r>
      <w:commentRangeEnd w:id="4"/>
      <w:r w:rsidR="007068D9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5B29029A" w14:textId="3AD54CE0" w:rsidR="00E53671" w:rsidRDefault="00E53671" w:rsidP="00E53671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Performed on random samples of M and temperature from truncated normal distribution from outputs of calculations.</w:t>
      </w:r>
    </w:p>
    <w:p w14:paraId="24EF175A" w14:textId="54AC4444" w:rsidR="007068D9" w:rsidRDefault="00AF50FA" w:rsidP="00FB4ED2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Repeated 1000 times, got maximum density and 95% HDI.</w:t>
      </w:r>
    </w:p>
    <w:p w14:paraId="2C58FC3B" w14:textId="7A386ADB" w:rsidR="00FB4ED2" w:rsidRDefault="00FB4ED2" w:rsidP="00FB4ED2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Kruskal-Wallis and Dunn test to look at differences in M between species.</w:t>
      </w:r>
    </w:p>
    <w:p w14:paraId="6168461F" w14:textId="2A346156" w:rsidR="00FB4ED2" w:rsidRDefault="00FB4ED2" w:rsidP="00FB4ED2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Dunn.test package.</w:t>
      </w:r>
    </w:p>
    <w:p w14:paraId="3686EC4C" w14:textId="6BC3B196" w:rsidR="00FB4ED2" w:rsidRDefault="00FB4ED2" w:rsidP="00FB4ED2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Bonferroni correction.</w:t>
      </w:r>
    </w:p>
    <w:p w14:paraId="7A598F15" w14:textId="498A7301" w:rsidR="00FB4ED2" w:rsidRDefault="00FB4ED2" w:rsidP="00FB4ED2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Linear mixed-effect models to look at effects of weight and temp on M.</w:t>
      </w:r>
    </w:p>
    <w:p w14:paraId="5F6ACBFF" w14:textId="522D046C" w:rsidR="00FB4ED2" w:rsidRDefault="00FB4ED2" w:rsidP="00FB4ED2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M is nested within species.</w:t>
      </w:r>
    </w:p>
    <w:p w14:paraId="240F8E89" w14:textId="4C419DBC" w:rsidR="00FB4ED2" w:rsidRDefault="00FB4ED2" w:rsidP="00FB4ED2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Use lme4 package.</w:t>
      </w:r>
    </w:p>
    <w:p w14:paraId="0C4D06BF" w14:textId="22379D8B" w:rsidR="00FB4ED2" w:rsidRDefault="00FB4ED2" w:rsidP="00FB4ED2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REML.</w:t>
      </w:r>
    </w:p>
    <w:p w14:paraId="4AA392EB" w14:textId="7CD1FCDF" w:rsidR="00FB4ED2" w:rsidRDefault="00FB4ED2" w:rsidP="00FB4ED2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lmerTest to get p-values.</w:t>
      </w:r>
    </w:p>
    <w:p w14:paraId="32062ECD" w14:textId="365EF256" w:rsidR="00E5649D" w:rsidRDefault="00B43D25" w:rsidP="00E5649D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Compare d13C values for myctophids against d13C from my data and Sherwood &amp; Rose, 2003.</w:t>
      </w:r>
    </w:p>
    <w:p w14:paraId="7383A701" w14:textId="1E5CBE45" w:rsidR="00E5649D" w:rsidRPr="00E53671" w:rsidRDefault="00E5649D" w:rsidP="00E5649D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Code for M and temperature calculations, and statistical testing available in appendices.</w:t>
      </w:r>
      <w:bookmarkStart w:id="5" w:name="_GoBack"/>
      <w:bookmarkEnd w:id="5"/>
    </w:p>
    <w:sectPr w:rsidR="00E5649D" w:rsidRPr="00E5367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4-24T16:22:00Z" w:initials="SA">
    <w:p w14:paraId="551BFA77" w14:textId="77777777" w:rsidR="003526A0" w:rsidRDefault="003526A0" w:rsidP="003526A0">
      <w:pPr>
        <w:pStyle w:val="CommentText"/>
      </w:pPr>
      <w:r>
        <w:rPr>
          <w:rStyle w:val="CommentReference"/>
        </w:rPr>
        <w:annotationRef/>
      </w:r>
      <w:r>
        <w:t>Check Fry/Isotope book for how to write this</w:t>
      </w:r>
    </w:p>
  </w:comment>
  <w:comment w:id="1" w:author="Sarah Alewijnse" w:date="2019-04-24T15:31:00Z" w:initials="SA">
    <w:p w14:paraId="2D648AF6" w14:textId="77777777" w:rsidR="003526A0" w:rsidRDefault="003526A0" w:rsidP="003526A0">
      <w:pPr>
        <w:pStyle w:val="CommentText"/>
      </w:pPr>
      <w:r>
        <w:rPr>
          <w:rStyle w:val="CommentReference"/>
        </w:rPr>
        <w:annotationRef/>
      </w:r>
      <w:r>
        <w:t>Ravelo &amp; Hillaire-Marcel, 2007</w:t>
      </w:r>
    </w:p>
  </w:comment>
  <w:comment w:id="2" w:author="Sarah Alewijnse" w:date="2019-07-24T15:48:00Z" w:initials="SA">
    <w:p w14:paraId="0533D025" w14:textId="77777777" w:rsidR="003526A0" w:rsidRDefault="003526A0">
      <w:pPr>
        <w:pStyle w:val="CommentText"/>
      </w:pPr>
      <w:r>
        <w:rPr>
          <w:rStyle w:val="CommentReference"/>
        </w:rPr>
        <w:annotationRef/>
      </w:r>
      <w:r>
        <w:t>Chung x2 and Trueman 2016</w:t>
      </w:r>
    </w:p>
  </w:comment>
  <w:comment w:id="3" w:author="Sarah Alewijnse" w:date="2019-07-24T16:36:00Z" w:initials="SA">
    <w:p w14:paraId="5369FF42" w14:textId="21C84395" w:rsidR="001A776D" w:rsidRDefault="001A776D">
      <w:pPr>
        <w:pStyle w:val="CommentText"/>
      </w:pPr>
      <w:r>
        <w:rPr>
          <w:rStyle w:val="CommentReference"/>
        </w:rPr>
        <w:annotationRef/>
      </w:r>
      <w:r>
        <w:t>Hoie et al. 2004</w:t>
      </w:r>
    </w:p>
  </w:comment>
  <w:comment w:id="4" w:author="Sarah Alewijnse" w:date="2019-07-24T17:56:00Z" w:initials="SA">
    <w:p w14:paraId="63CE43DF" w14:textId="66E38DF2" w:rsidR="007068D9" w:rsidRDefault="007068D9">
      <w:pPr>
        <w:pStyle w:val="CommentText"/>
      </w:pPr>
      <w:r>
        <w:rPr>
          <w:rStyle w:val="CommentReference"/>
        </w:rPr>
        <w:annotationRef/>
      </w:r>
      <w:r>
        <w:t>Cite packages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1BFA77" w15:done="0"/>
  <w15:commentEx w15:paraId="2D648AF6" w15:done="0"/>
  <w15:commentEx w15:paraId="0533D025" w15:done="0"/>
  <w15:commentEx w15:paraId="5369FF42" w15:done="0"/>
  <w15:commentEx w15:paraId="63CE43D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18C6F" w14:textId="77777777" w:rsidR="00982C80" w:rsidRDefault="00982C80" w:rsidP="00CA671B">
      <w:pPr>
        <w:spacing w:after="0" w:line="240" w:lineRule="auto"/>
      </w:pPr>
      <w:r>
        <w:separator/>
      </w:r>
    </w:p>
  </w:endnote>
  <w:endnote w:type="continuationSeparator" w:id="0">
    <w:p w14:paraId="452CB04A" w14:textId="77777777" w:rsidR="00982C80" w:rsidRDefault="00982C80" w:rsidP="00CA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A8688" w14:textId="77777777" w:rsidR="00982C80" w:rsidRDefault="00982C80" w:rsidP="00CA671B">
      <w:pPr>
        <w:spacing w:after="0" w:line="240" w:lineRule="auto"/>
      </w:pPr>
      <w:r>
        <w:separator/>
      </w:r>
    </w:p>
  </w:footnote>
  <w:footnote w:type="continuationSeparator" w:id="0">
    <w:p w14:paraId="28BAA22F" w14:textId="77777777" w:rsidR="00982C80" w:rsidRDefault="00982C80" w:rsidP="00CA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9ED6" w14:textId="77777777" w:rsidR="00CA671B" w:rsidRDefault="00CA671B" w:rsidP="00CA671B">
    <w:pPr>
      <w:pStyle w:val="Heading1"/>
    </w:pPr>
    <w:r>
      <w:t>Methods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9EB"/>
    <w:multiLevelType w:val="hybridMultilevel"/>
    <w:tmpl w:val="EE26E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1400"/>
    <w:multiLevelType w:val="hybridMultilevel"/>
    <w:tmpl w:val="E07E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412B"/>
    <w:multiLevelType w:val="hybridMultilevel"/>
    <w:tmpl w:val="96385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F3AEE"/>
    <w:multiLevelType w:val="hybridMultilevel"/>
    <w:tmpl w:val="0BA63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20BEA"/>
    <w:multiLevelType w:val="hybridMultilevel"/>
    <w:tmpl w:val="A7BA2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64B3E"/>
    <w:multiLevelType w:val="hybridMultilevel"/>
    <w:tmpl w:val="E234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E12C7"/>
    <w:multiLevelType w:val="hybridMultilevel"/>
    <w:tmpl w:val="43C8A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763D2"/>
    <w:multiLevelType w:val="hybridMultilevel"/>
    <w:tmpl w:val="9AF42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B8B"/>
    <w:multiLevelType w:val="hybridMultilevel"/>
    <w:tmpl w:val="66543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739E8"/>
    <w:multiLevelType w:val="hybridMultilevel"/>
    <w:tmpl w:val="7CF085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1B"/>
    <w:rsid w:val="000048E9"/>
    <w:rsid w:val="000A691C"/>
    <w:rsid w:val="001A776D"/>
    <w:rsid w:val="00283099"/>
    <w:rsid w:val="003526A0"/>
    <w:rsid w:val="007068D9"/>
    <w:rsid w:val="00804304"/>
    <w:rsid w:val="00982C80"/>
    <w:rsid w:val="009A7976"/>
    <w:rsid w:val="009E6B15"/>
    <w:rsid w:val="00AF50FA"/>
    <w:rsid w:val="00B43D25"/>
    <w:rsid w:val="00B5655A"/>
    <w:rsid w:val="00CA671B"/>
    <w:rsid w:val="00E53671"/>
    <w:rsid w:val="00E5649D"/>
    <w:rsid w:val="00F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B94E"/>
  <w15:chartTrackingRefBased/>
  <w15:docId w15:val="{9D54ECA5-B764-40E2-B504-2B7669ED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1B"/>
  </w:style>
  <w:style w:type="paragraph" w:styleId="Footer">
    <w:name w:val="footer"/>
    <w:basedOn w:val="Normal"/>
    <w:link w:val="FooterChar"/>
    <w:uiPriority w:val="99"/>
    <w:unhideWhenUsed/>
    <w:rsid w:val="00CA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1B"/>
  </w:style>
  <w:style w:type="character" w:customStyle="1" w:styleId="Heading1Char">
    <w:name w:val="Heading 1 Char"/>
    <w:basedOn w:val="DefaultParagraphFont"/>
    <w:link w:val="Heading1"/>
    <w:uiPriority w:val="9"/>
    <w:rsid w:val="00CA67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7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67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7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6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A0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3526A0"/>
  </w:style>
  <w:style w:type="character" w:customStyle="1" w:styleId="mn">
    <w:name w:val="mn"/>
    <w:basedOn w:val="DefaultParagraphFont"/>
    <w:rsid w:val="003526A0"/>
  </w:style>
  <w:style w:type="character" w:customStyle="1" w:styleId="mjxassistivemathml">
    <w:name w:val="mjx_assistive_mathml"/>
    <w:basedOn w:val="DefaultParagraphFont"/>
    <w:rsid w:val="003526A0"/>
  </w:style>
  <w:style w:type="character" w:customStyle="1" w:styleId="mo">
    <w:name w:val="mo"/>
    <w:basedOn w:val="DefaultParagraphFont"/>
    <w:rsid w:val="003526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6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11</cp:revision>
  <dcterms:created xsi:type="dcterms:W3CDTF">2019-07-24T14:28:00Z</dcterms:created>
  <dcterms:modified xsi:type="dcterms:W3CDTF">2019-07-24T17:05:00Z</dcterms:modified>
</cp:coreProperties>
</file>