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833D" w14:textId="4DC7A1AB" w:rsidR="003867D7" w:rsidRDefault="00E54169">
      <w:r>
        <w:t xml:space="preserve">Low and </w:t>
      </w:r>
      <w:proofErr w:type="spellStart"/>
      <w:r>
        <w:t>Pistaferri</w:t>
      </w:r>
      <w:proofErr w:type="spellEnd"/>
      <w:r>
        <w:t xml:space="preserve"> 2015 Outline</w:t>
      </w:r>
    </w:p>
    <w:p w14:paraId="7E920D49" w14:textId="556F8F86" w:rsidR="00E54169" w:rsidRDefault="00E54169">
      <w:r>
        <w:t>Sarah Bass</w:t>
      </w:r>
    </w:p>
    <w:p w14:paraId="33E1FD65" w14:textId="133B44E3" w:rsidR="00E54169" w:rsidRDefault="00E54169" w:rsidP="00E54169">
      <w:pPr>
        <w:pStyle w:val="ListParagraph"/>
        <w:numPr>
          <w:ilvl w:val="0"/>
          <w:numId w:val="1"/>
        </w:numPr>
      </w:pPr>
      <w:r>
        <w:t>Background context of the USDI program</w:t>
      </w:r>
    </w:p>
    <w:p w14:paraId="63CE772E" w14:textId="7F372925" w:rsidR="00E54169" w:rsidRDefault="00E54169" w:rsidP="00E54169">
      <w:pPr>
        <w:pStyle w:val="ListParagraph"/>
        <w:numPr>
          <w:ilvl w:val="0"/>
          <w:numId w:val="1"/>
        </w:numPr>
      </w:pPr>
      <w:r>
        <w:t>State the question: What are the welfare consequences of reforming key aspects of the DI program that are designed to alter the dynamics of the trade-off between the incentive costs and insurance aspects of the program?</w:t>
      </w:r>
    </w:p>
    <w:p w14:paraId="023265C9" w14:textId="1F4F41A2" w:rsidR="00E54169" w:rsidRDefault="00E54169" w:rsidP="00E54169">
      <w:pPr>
        <w:pStyle w:val="ListParagraph"/>
        <w:numPr>
          <w:ilvl w:val="0"/>
          <w:numId w:val="1"/>
        </w:numPr>
      </w:pPr>
      <w:r>
        <w:t>Methods</w:t>
      </w:r>
    </w:p>
    <w:p w14:paraId="3E95B752" w14:textId="1CF911A7" w:rsidR="00E54169" w:rsidRDefault="00E54169" w:rsidP="00E54169">
      <w:pPr>
        <w:pStyle w:val="ListParagraph"/>
        <w:numPr>
          <w:ilvl w:val="1"/>
          <w:numId w:val="1"/>
        </w:numPr>
      </w:pPr>
      <w:r>
        <w:t>Life cycle framework</w:t>
      </w:r>
    </w:p>
    <w:p w14:paraId="1A26F0AA" w14:textId="50F5BD5D" w:rsidR="00E54169" w:rsidRDefault="00E54169" w:rsidP="00E54169">
      <w:pPr>
        <w:pStyle w:val="ListParagraph"/>
        <w:numPr>
          <w:ilvl w:val="2"/>
          <w:numId w:val="1"/>
        </w:numPr>
      </w:pPr>
      <w:r>
        <w:t>Disability or work limitation shock</w:t>
      </w:r>
    </w:p>
    <w:p w14:paraId="7E6E6FEC" w14:textId="0C55F7C4" w:rsidR="00E54169" w:rsidRDefault="00E54169" w:rsidP="00E54169">
      <w:pPr>
        <w:pStyle w:val="ListParagraph"/>
        <w:numPr>
          <w:ilvl w:val="2"/>
          <w:numId w:val="1"/>
        </w:numPr>
      </w:pPr>
      <w:r>
        <w:t>Permanent productivity shock</w:t>
      </w:r>
    </w:p>
    <w:p w14:paraId="590EDB04" w14:textId="526157F8" w:rsidR="00E54169" w:rsidRDefault="00E54169" w:rsidP="00E54169">
      <w:pPr>
        <w:pStyle w:val="ListParagraph"/>
        <w:numPr>
          <w:ilvl w:val="2"/>
          <w:numId w:val="1"/>
        </w:numPr>
      </w:pPr>
      <w:r>
        <w:t>Labor market frictions</w:t>
      </w:r>
    </w:p>
    <w:p w14:paraId="7B78ABAB" w14:textId="2912E3C2" w:rsidR="00E54169" w:rsidRDefault="00E54169" w:rsidP="00E54169">
      <w:pPr>
        <w:pStyle w:val="ListParagraph"/>
        <w:numPr>
          <w:ilvl w:val="1"/>
          <w:numId w:val="1"/>
        </w:numPr>
      </w:pPr>
      <w:r>
        <w:t>Estimate parameters using Panel Study of Income Dynamics</w:t>
      </w:r>
    </w:p>
    <w:p w14:paraId="54B86483" w14:textId="569D6320" w:rsidR="00E54169" w:rsidRDefault="00E54169" w:rsidP="00E54169">
      <w:pPr>
        <w:pStyle w:val="ListParagraph"/>
        <w:numPr>
          <w:ilvl w:val="1"/>
          <w:numId w:val="1"/>
        </w:numPr>
      </w:pPr>
      <w:r>
        <w:t>Analyze impact on welfare and behavior of varying parameters</w:t>
      </w:r>
    </w:p>
    <w:p w14:paraId="6EF0AF91" w14:textId="5B2DD518" w:rsidR="00E54169" w:rsidRDefault="00E54169" w:rsidP="00E54169">
      <w:pPr>
        <w:pStyle w:val="ListParagraph"/>
        <w:numPr>
          <w:ilvl w:val="2"/>
          <w:numId w:val="1"/>
        </w:numPr>
      </w:pPr>
      <w:r>
        <w:t>Generosity of disability payments</w:t>
      </w:r>
    </w:p>
    <w:p w14:paraId="0854F02F" w14:textId="356403D4" w:rsidR="00E54169" w:rsidRDefault="00E54169" w:rsidP="00E54169">
      <w:pPr>
        <w:pStyle w:val="ListParagraph"/>
        <w:numPr>
          <w:ilvl w:val="2"/>
          <w:numId w:val="1"/>
        </w:numPr>
      </w:pPr>
      <w:r>
        <w:t>Stringency of screening process</w:t>
      </w:r>
    </w:p>
    <w:p w14:paraId="58F39CFA" w14:textId="71C15BA5" w:rsidR="00E54169" w:rsidRDefault="00E54169" w:rsidP="00E54169">
      <w:pPr>
        <w:pStyle w:val="ListParagraph"/>
        <w:numPr>
          <w:ilvl w:val="2"/>
          <w:numId w:val="1"/>
        </w:numPr>
      </w:pPr>
      <w:r>
        <w:t>Generosity of alternative social insurance programs</w:t>
      </w:r>
    </w:p>
    <w:p w14:paraId="1466E7FE" w14:textId="17FA771D" w:rsidR="00E54169" w:rsidRDefault="00E54169" w:rsidP="00E54169">
      <w:pPr>
        <w:pStyle w:val="ListParagraph"/>
        <w:numPr>
          <w:ilvl w:val="2"/>
          <w:numId w:val="1"/>
        </w:numPr>
      </w:pPr>
      <w:r>
        <w:t>Reassessment rate</w:t>
      </w:r>
    </w:p>
    <w:p w14:paraId="7EB84C1A" w14:textId="21E5C300" w:rsidR="00E54169" w:rsidRDefault="00E54169" w:rsidP="00E54169">
      <w:pPr>
        <w:pStyle w:val="ListParagraph"/>
        <w:numPr>
          <w:ilvl w:val="1"/>
          <w:numId w:val="1"/>
        </w:numPr>
      </w:pPr>
      <w:r>
        <w:t>Metric for welfare is the consumption equivalent that keeps expected utility at the start of life constant as policy changes</w:t>
      </w:r>
    </w:p>
    <w:p w14:paraId="0676ACCC" w14:textId="040BEAB6" w:rsidR="00E54169" w:rsidRDefault="00E54169" w:rsidP="00E54169">
      <w:pPr>
        <w:pStyle w:val="ListParagraph"/>
        <w:numPr>
          <w:ilvl w:val="0"/>
          <w:numId w:val="1"/>
        </w:numPr>
      </w:pPr>
      <w:r>
        <w:t>Results</w:t>
      </w:r>
    </w:p>
    <w:p w14:paraId="5837F3B9" w14:textId="6625A9A8" w:rsidR="00E54169" w:rsidRDefault="00E54169" w:rsidP="00E54169">
      <w:pPr>
        <w:pStyle w:val="ListParagraph"/>
        <w:numPr>
          <w:ilvl w:val="1"/>
          <w:numId w:val="1"/>
        </w:numPr>
      </w:pPr>
      <w:r>
        <w:t xml:space="preserve">Disability insurance program is characterized by substantial false rejections, but by fewer false acceptances </w:t>
      </w:r>
    </w:p>
    <w:p w14:paraId="4DEA8951" w14:textId="50FE75B2" w:rsidR="00E54169" w:rsidRDefault="00E54169" w:rsidP="00E54169">
      <w:pPr>
        <w:pStyle w:val="ListParagraph"/>
        <w:numPr>
          <w:ilvl w:val="1"/>
          <w:numId w:val="1"/>
        </w:numPr>
      </w:pPr>
      <w:r>
        <w:t>High fraction of false rejections in the screening process leads to an increase in welfare when the program becomes less strict, despite the increase in false applications</w:t>
      </w:r>
    </w:p>
    <w:p w14:paraId="4CF60F98" w14:textId="7A47BF0F" w:rsidR="00E54169" w:rsidRDefault="00E54169" w:rsidP="00E54169">
      <w:pPr>
        <w:pStyle w:val="ListParagraph"/>
        <w:numPr>
          <w:ilvl w:val="1"/>
          <w:numId w:val="1"/>
        </w:numPr>
      </w:pPr>
      <w:r>
        <w:t>An increase in generosity of other welfare programs reduces DI application rates by nondisabled workers and increases insurance coverage among disabled workers</w:t>
      </w:r>
    </w:p>
    <w:p w14:paraId="2D798F79" w14:textId="520AC4F6" w:rsidR="00E54169" w:rsidRDefault="00E54169" w:rsidP="00E54169">
      <w:pPr>
        <w:pStyle w:val="ListParagraph"/>
        <w:numPr>
          <w:ilvl w:val="0"/>
          <w:numId w:val="1"/>
        </w:numPr>
      </w:pPr>
      <w:r>
        <w:t>Other literature</w:t>
      </w:r>
    </w:p>
    <w:p w14:paraId="0232E36B" w14:textId="7A485464" w:rsidR="00E54169" w:rsidRDefault="00E54169" w:rsidP="00E54169">
      <w:pPr>
        <w:pStyle w:val="ListParagraph"/>
        <w:numPr>
          <w:ilvl w:val="1"/>
          <w:numId w:val="1"/>
        </w:numPr>
      </w:pPr>
      <w:r>
        <w:t>Reduced form vs. structural</w:t>
      </w:r>
    </w:p>
    <w:p w14:paraId="43DA737E" w14:textId="4AAF931F" w:rsidR="00E54169" w:rsidRDefault="00E54169" w:rsidP="00E54169">
      <w:pPr>
        <w:pStyle w:val="ListParagraph"/>
        <w:numPr>
          <w:ilvl w:val="2"/>
          <w:numId w:val="1"/>
        </w:numPr>
      </w:pPr>
      <w:r>
        <w:t>Structural models provide opportunity to evaluate counterfactuals</w:t>
      </w:r>
    </w:p>
    <w:p w14:paraId="4CABF71C" w14:textId="2A983269" w:rsidR="00E54169" w:rsidRDefault="00E54169" w:rsidP="00E54169">
      <w:pPr>
        <w:pStyle w:val="ListParagraph"/>
        <w:numPr>
          <w:ilvl w:val="0"/>
          <w:numId w:val="1"/>
        </w:numPr>
      </w:pPr>
      <w:r>
        <w:t>Organization of the rest of the paper</w:t>
      </w:r>
    </w:p>
    <w:p w14:paraId="2BD2A7DC" w14:textId="53754538" w:rsidR="00E54169" w:rsidRDefault="00E54169" w:rsidP="00E54169">
      <w:pPr>
        <w:pStyle w:val="ListParagraph"/>
        <w:numPr>
          <w:ilvl w:val="1"/>
          <w:numId w:val="1"/>
        </w:numPr>
      </w:pPr>
      <w:r>
        <w:t>Literature review</w:t>
      </w:r>
    </w:p>
    <w:p w14:paraId="54ED5BD8" w14:textId="1DC10F59" w:rsidR="00E54169" w:rsidRDefault="00E54169" w:rsidP="00E54169">
      <w:pPr>
        <w:pStyle w:val="ListParagraph"/>
        <w:numPr>
          <w:ilvl w:val="1"/>
          <w:numId w:val="1"/>
        </w:numPr>
      </w:pPr>
      <w:r>
        <w:t xml:space="preserve">Present model </w:t>
      </w:r>
    </w:p>
    <w:p w14:paraId="12767C5C" w14:textId="661CB1C0" w:rsidR="00E54169" w:rsidRDefault="00E54169" w:rsidP="00E54169">
      <w:pPr>
        <w:pStyle w:val="ListParagraph"/>
        <w:numPr>
          <w:ilvl w:val="1"/>
          <w:numId w:val="1"/>
        </w:numPr>
      </w:pPr>
      <w:r>
        <w:t>Summarize data used</w:t>
      </w:r>
    </w:p>
    <w:p w14:paraId="75DC0683" w14:textId="3CE6DAFD" w:rsidR="00E54169" w:rsidRDefault="00E54169" w:rsidP="00E54169">
      <w:pPr>
        <w:pStyle w:val="ListParagraph"/>
        <w:numPr>
          <w:ilvl w:val="1"/>
          <w:numId w:val="1"/>
        </w:numPr>
      </w:pPr>
      <w:r>
        <w:t>Discuss identification strategy and present parameter estimates</w:t>
      </w:r>
    </w:p>
    <w:p w14:paraId="7F6C01BC" w14:textId="0E70A868" w:rsidR="00E54169" w:rsidRDefault="00E54169" w:rsidP="00E54169">
      <w:pPr>
        <w:pStyle w:val="ListParagraph"/>
        <w:numPr>
          <w:ilvl w:val="1"/>
          <w:numId w:val="1"/>
        </w:numPr>
      </w:pPr>
      <w:r>
        <w:t>Counterfactual policy experiments</w:t>
      </w:r>
    </w:p>
    <w:p w14:paraId="12F948F1" w14:textId="632438A5" w:rsidR="00E54169" w:rsidRDefault="00E54169" w:rsidP="00E54169">
      <w:pPr>
        <w:pStyle w:val="ListParagraph"/>
        <w:numPr>
          <w:ilvl w:val="1"/>
          <w:numId w:val="1"/>
        </w:numPr>
      </w:pPr>
      <w:r>
        <w:t>Conclusion and limitations</w:t>
      </w:r>
    </w:p>
    <w:sectPr w:rsidR="00E5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765"/>
    <w:multiLevelType w:val="hybridMultilevel"/>
    <w:tmpl w:val="53A0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B5"/>
    <w:rsid w:val="003867D7"/>
    <w:rsid w:val="00E54169"/>
    <w:rsid w:val="00E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CB3"/>
  <w15:chartTrackingRefBased/>
  <w15:docId w15:val="{ADF8B2DB-07CB-44F5-978B-6D493EE0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2</cp:revision>
  <cp:lastPrinted>2021-09-29T13:57:00Z</cp:lastPrinted>
  <dcterms:created xsi:type="dcterms:W3CDTF">2021-09-29T13:51:00Z</dcterms:created>
  <dcterms:modified xsi:type="dcterms:W3CDTF">2021-09-29T13:58:00Z</dcterms:modified>
</cp:coreProperties>
</file>