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D89" w:rsidRPr="00DB59BE" w:rsidRDefault="00DB59BE" w:rsidP="00DB59BE">
      <w:pPr>
        <w:jc w:val="center"/>
        <w:rPr>
          <w:rFonts w:ascii="Arial" w:hAnsi="Arial" w:cs="Arial"/>
          <w:b/>
          <w:sz w:val="40"/>
          <w:u w:val="single"/>
        </w:rPr>
      </w:pPr>
      <w:r w:rsidRPr="00DB59BE">
        <w:rPr>
          <w:rFonts w:ascii="Arial" w:hAnsi="Arial" w:cs="Arial"/>
          <w:b/>
          <w:sz w:val="40"/>
          <w:u w:val="single"/>
        </w:rPr>
        <w:t>9.4 Tran</w:t>
      </w:r>
      <w:bookmarkStart w:id="0" w:name="_GoBack"/>
      <w:bookmarkEnd w:id="0"/>
      <w:r w:rsidRPr="00DB59BE">
        <w:rPr>
          <w:rFonts w:ascii="Arial" w:hAnsi="Arial" w:cs="Arial"/>
          <w:b/>
          <w:sz w:val="40"/>
          <w:u w:val="single"/>
        </w:rPr>
        <w:t xml:space="preserve">slocation </w:t>
      </w:r>
      <w:r>
        <w:rPr>
          <w:rFonts w:ascii="Arial" w:hAnsi="Arial" w:cs="Arial"/>
          <w:b/>
          <w:sz w:val="40"/>
          <w:u w:val="single"/>
        </w:rPr>
        <w:t xml:space="preserve">- </w:t>
      </w:r>
      <w:r w:rsidRPr="00DB59BE">
        <w:rPr>
          <w:rFonts w:ascii="Arial" w:hAnsi="Arial" w:cs="Arial"/>
          <w:b/>
          <w:sz w:val="40"/>
          <w:u w:val="single"/>
        </w:rPr>
        <w:t>Exam Question</w:t>
      </w:r>
      <w:r w:rsidR="00484E91">
        <w:rPr>
          <w:rFonts w:ascii="Arial" w:hAnsi="Arial" w:cs="Arial"/>
          <w:b/>
          <w:sz w:val="40"/>
          <w:u w:val="single"/>
        </w:rPr>
        <w:t>s</w:t>
      </w:r>
    </w:p>
    <w:p w:rsidR="00DB59BE" w:rsidRDefault="00DB59BE">
      <w:pPr>
        <w:rPr>
          <w:rFonts w:ascii="Arial" w:hAnsi="Arial" w:cs="Arial"/>
          <w:sz w:val="24"/>
        </w:rPr>
      </w:pPr>
    </w:p>
    <w:p w:rsidR="00DB59BE" w:rsidRDefault="0002528A" w:rsidP="00DB59B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1</w:t>
      </w:r>
      <w:r w:rsidR="00DB59BE">
        <w:rPr>
          <w:b/>
          <w:bCs/>
        </w:rPr>
        <w:t>.</w:t>
      </w:r>
      <w:r w:rsidR="00DB59BE">
        <w:tab/>
        <w:t>Research using carbon dioxide containing a radioactive label, C</w:t>
      </w:r>
      <w:r w:rsidR="00DB59BE">
        <w:rPr>
          <w:position w:val="5"/>
        </w:rPr>
        <w:t>14</w:t>
      </w:r>
      <w:r w:rsidR="00DB59BE">
        <w:t>, has revealed the following evidence about the mechanism of translocation: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/>
          <w:bCs/>
        </w:rPr>
        <w:t>A</w:t>
      </w:r>
      <w:r>
        <w:tab/>
        <w:t>labelled carbon can be observed in the phloem soon after being supplied to a well-lit plant;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/>
          <w:bCs/>
        </w:rPr>
        <w:t>B</w:t>
      </w:r>
      <w:r>
        <w:tab/>
        <w:t>the rate of movement of sugars in the phloem is many times faster than could be achieved by diffusion alone.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firstLine="0"/>
      </w:pPr>
      <w:r>
        <w:t>Different research has revealed that: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/>
          <w:bCs/>
        </w:rPr>
        <w:t>C</w:t>
      </w:r>
      <w:r>
        <w:tab/>
        <w:t>an insect such as an aphid feeds by inserting its proboscis (mouth parts) into the phloem;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/>
          <w:bCs/>
        </w:rPr>
        <w:t>D</w:t>
      </w:r>
      <w:r>
        <w:tab/>
        <w:t>the pH of the phloem companion cells is lower than surrounding cells;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/>
          <w:bCs/>
        </w:rPr>
        <w:t>E</w:t>
      </w:r>
      <w:r>
        <w:tab/>
        <w:t>the phloem companion cells contain many mitochondria.</w:t>
      </w:r>
    </w:p>
    <w:p w:rsidR="00DB59BE" w:rsidRDefault="00DB59BE" w:rsidP="00DB59B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 xml:space="preserve">Using the letters </w:t>
      </w:r>
      <w:r>
        <w:rPr>
          <w:b/>
          <w:bCs/>
        </w:rPr>
        <w:t>A</w:t>
      </w:r>
      <w:r>
        <w:t xml:space="preserve">, </w:t>
      </w:r>
      <w:r>
        <w:rPr>
          <w:b/>
          <w:bCs/>
        </w:rPr>
        <w:t>B</w:t>
      </w:r>
      <w:r>
        <w:t xml:space="preserve">, </w:t>
      </w:r>
      <w:r>
        <w:rPr>
          <w:b/>
          <w:bCs/>
        </w:rPr>
        <w:t>C</w:t>
      </w:r>
      <w:r>
        <w:t xml:space="preserve">, </w:t>
      </w:r>
      <w:r>
        <w:rPr>
          <w:b/>
          <w:bCs/>
        </w:rPr>
        <w:t>D</w:t>
      </w:r>
      <w:r>
        <w:t xml:space="preserve"> and </w:t>
      </w:r>
      <w:r>
        <w:rPr>
          <w:b/>
          <w:bCs/>
        </w:rPr>
        <w:t>E</w:t>
      </w:r>
      <w:r>
        <w:t xml:space="preserve">, select </w:t>
      </w:r>
      <w:r>
        <w:rPr>
          <w:b/>
          <w:bCs/>
        </w:rPr>
        <w:t>two</w:t>
      </w:r>
      <w:r>
        <w:t xml:space="preserve"> pieces of evidence from the list above which support the theory that translocation occurs in the phloem.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............................................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............................................</w:t>
      </w:r>
    </w:p>
    <w:p w:rsidR="00DB59BE" w:rsidRDefault="00DB59BE" w:rsidP="00DB59BE">
      <w:pPr>
        <w:pStyle w:val="mark"/>
        <w:tabs>
          <w:tab w:val="clear" w:pos="9639"/>
          <w:tab w:val="right" w:pos="9638"/>
        </w:tabs>
      </w:pPr>
      <w:r>
        <w:t>[Total 2 marks]</w:t>
      </w:r>
    </w:p>
    <w:p w:rsidR="00DB59BE" w:rsidRDefault="00DB59BE" w:rsidP="00DB59B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DB59BE" w:rsidRDefault="00DB59BE" w:rsidP="00DB59B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  <w:r>
        <w:rPr>
          <w:b/>
          <w:bCs/>
        </w:rPr>
        <w:t xml:space="preserve"> </w:t>
      </w:r>
    </w:p>
    <w:p w:rsidR="00DB59BE" w:rsidRDefault="0002528A" w:rsidP="00DB59B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2</w:t>
      </w:r>
      <w:r w:rsidR="00DB59BE">
        <w:rPr>
          <w:b/>
          <w:bCs/>
        </w:rPr>
        <w:t>.</w:t>
      </w:r>
      <w:r w:rsidR="00DB59BE">
        <w:tab/>
        <w:t xml:space="preserve">State what is meant by the terms </w:t>
      </w:r>
      <w:r w:rsidR="00DB59BE">
        <w:rPr>
          <w:i/>
          <w:iCs/>
        </w:rPr>
        <w:t xml:space="preserve">source </w:t>
      </w:r>
      <w:r w:rsidR="00DB59BE">
        <w:t xml:space="preserve">and </w:t>
      </w:r>
      <w:r w:rsidR="00DB59BE">
        <w:rPr>
          <w:i/>
          <w:iCs/>
        </w:rPr>
        <w:t>sink</w:t>
      </w:r>
      <w:r w:rsidR="00DB59BE">
        <w:t>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..................................................................................................................................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..................................................................................................................................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..................................................................................................................................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..................................................................................................................................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..................................................................................................................................</w:t>
      </w:r>
    </w:p>
    <w:p w:rsidR="00DB59BE" w:rsidRDefault="00DB59BE" w:rsidP="00DB59BE">
      <w:pPr>
        <w:pStyle w:val="mark"/>
        <w:tabs>
          <w:tab w:val="clear" w:pos="9639"/>
          <w:tab w:val="right" w:pos="9638"/>
        </w:tabs>
      </w:pPr>
      <w:r>
        <w:t>[Total 2 marks]</w:t>
      </w:r>
    </w:p>
    <w:p w:rsidR="00DB59BE" w:rsidRDefault="00DB59BE" w:rsidP="00DB59BE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:rsidR="00DB59BE" w:rsidRDefault="00DB59BE" w:rsidP="00DB59BE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:rsidR="00DB59BE" w:rsidRDefault="00DB59BE" w:rsidP="00DB59BE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:rsidR="00DB59BE" w:rsidRDefault="00DB59BE" w:rsidP="00DB59BE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:rsidR="00DB59BE" w:rsidRDefault="00DB59BE" w:rsidP="00DB59BE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:rsidR="00DB59BE" w:rsidRDefault="00DB59BE" w:rsidP="00DB59BE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:rsidR="00DB59BE" w:rsidRDefault="00DB59BE" w:rsidP="00DB59BE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:rsidR="00DB59BE" w:rsidRDefault="0002528A" w:rsidP="00DB59BE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lastRenderedPageBreak/>
        <w:t>3</w:t>
      </w:r>
      <w:r w:rsidR="00DB59BE">
        <w:rPr>
          <w:b/>
          <w:bCs/>
        </w:rPr>
        <w:t>.</w:t>
      </w:r>
      <w:r w:rsidR="00DB59BE">
        <w:tab/>
        <w:t>(</w:t>
      </w:r>
      <w:proofErr w:type="gramStart"/>
      <w:r w:rsidR="00DB59BE">
        <w:t>a</w:t>
      </w:r>
      <w:proofErr w:type="gramEnd"/>
      <w:r w:rsidR="00DB59BE">
        <w:t>)</w:t>
      </w:r>
      <w:r w:rsidR="00DB59BE">
        <w:tab/>
        <w:t>From the list below, circle the carbohydrate that is transported in phloem.</w:t>
      </w:r>
    </w:p>
    <w:p w:rsidR="00DB59BE" w:rsidRDefault="00DB59BE" w:rsidP="00DB59BE">
      <w:pPr>
        <w:pStyle w:val="indent2"/>
        <w:tabs>
          <w:tab w:val="left" w:pos="2127"/>
          <w:tab w:val="left" w:pos="3402"/>
          <w:tab w:val="left" w:pos="4536"/>
          <w:tab w:val="left" w:pos="5670"/>
          <w:tab w:val="left" w:pos="6946"/>
          <w:tab w:val="left" w:pos="793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left="2127" w:hanging="993"/>
        <w:rPr>
          <w:b/>
          <w:bCs/>
        </w:rPr>
      </w:pPr>
      <w:proofErr w:type="gramStart"/>
      <w:r>
        <w:rPr>
          <w:b/>
          <w:bCs/>
        </w:rPr>
        <w:t>auxin</w:t>
      </w:r>
      <w:proofErr w:type="gramEnd"/>
      <w:r>
        <w:tab/>
      </w:r>
      <w:r>
        <w:rPr>
          <w:b/>
          <w:bCs/>
        </w:rPr>
        <w:t>fructose</w:t>
      </w:r>
      <w:r>
        <w:tab/>
      </w:r>
      <w:r>
        <w:rPr>
          <w:b/>
          <w:bCs/>
        </w:rPr>
        <w:t>glucose</w:t>
      </w:r>
      <w:r>
        <w:tab/>
      </w:r>
      <w:r>
        <w:rPr>
          <w:b/>
          <w:bCs/>
        </w:rPr>
        <w:t>glycine</w:t>
      </w:r>
      <w:r>
        <w:tab/>
      </w:r>
      <w:r>
        <w:rPr>
          <w:b/>
          <w:bCs/>
        </w:rPr>
        <w:t>glycogen</w:t>
      </w:r>
      <w:r>
        <w:tab/>
      </w:r>
      <w:r>
        <w:rPr>
          <w:b/>
          <w:bCs/>
        </w:rPr>
        <w:t>starch</w:t>
      </w:r>
      <w:r>
        <w:tab/>
      </w:r>
      <w:r>
        <w:rPr>
          <w:b/>
          <w:bCs/>
        </w:rPr>
        <w:t>sucrose</w:t>
      </w:r>
    </w:p>
    <w:p w:rsidR="00DB59BE" w:rsidRDefault="00DB59BE" w:rsidP="00DB59BE">
      <w:pPr>
        <w:pStyle w:val="mark"/>
        <w:tabs>
          <w:tab w:val="clear" w:pos="9639"/>
          <w:tab w:val="right" w:pos="9638"/>
        </w:tabs>
      </w:pPr>
      <w:r>
        <w:t>[1]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Phloem is responsible for the transport of carbohydrate in plants. The diagram below shows the structure of the cells in phloem.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rPr>
          <w:noProof/>
        </w:rPr>
        <w:drawing>
          <wp:inline distT="0" distB="0" distL="0" distR="0" wp14:anchorId="5E374894" wp14:editId="09E82C16">
            <wp:extent cx="2676525" cy="2076450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9BE" w:rsidRDefault="00DB59BE" w:rsidP="00DB59BE">
      <w:pPr>
        <w:pStyle w:val="right"/>
        <w:tabs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ind w:right="4394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A-level Biology, </w:t>
      </w:r>
      <w:r>
        <w:rPr>
          <w:sz w:val="18"/>
          <w:szCs w:val="18"/>
        </w:rPr>
        <w:t>page 362 Fig. 31.10A,</w:t>
      </w:r>
      <w:r>
        <w:rPr>
          <w:sz w:val="18"/>
          <w:szCs w:val="18"/>
        </w:rPr>
        <w:br/>
        <w:t>by W D Phillips and T J Chilton,</w:t>
      </w:r>
      <w:r>
        <w:rPr>
          <w:sz w:val="18"/>
          <w:szCs w:val="18"/>
        </w:rPr>
        <w:br/>
        <w:t>published by Oxford University Press,</w:t>
      </w:r>
      <w:r>
        <w:rPr>
          <w:sz w:val="18"/>
          <w:szCs w:val="18"/>
        </w:rPr>
        <w:br/>
        <w:t>1989. (ISBN 0 19 914089 8)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 xml:space="preserve"> 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Name the cells </w:t>
      </w:r>
      <w:r>
        <w:rPr>
          <w:b/>
          <w:bCs/>
        </w:rPr>
        <w:t xml:space="preserve">P </w:t>
      </w:r>
      <w:r>
        <w:t xml:space="preserve">and </w:t>
      </w:r>
      <w:r>
        <w:rPr>
          <w:b/>
          <w:bCs/>
        </w:rPr>
        <w:t xml:space="preserve">Q </w:t>
      </w:r>
      <w:r>
        <w:t>in the diagram.</w:t>
      </w:r>
    </w:p>
    <w:p w:rsidR="00DB59BE" w:rsidRDefault="00DB59BE" w:rsidP="00DB59BE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proofErr w:type="gramStart"/>
      <w:r>
        <w:rPr>
          <w:b/>
          <w:bCs/>
        </w:rPr>
        <w:t xml:space="preserve">P </w:t>
      </w:r>
      <w:r>
        <w:t>.............................................................................................................</w:t>
      </w:r>
      <w:proofErr w:type="gramEnd"/>
    </w:p>
    <w:p w:rsidR="00DB59BE" w:rsidRDefault="00DB59BE" w:rsidP="00DB59BE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proofErr w:type="gramStart"/>
      <w:r>
        <w:rPr>
          <w:b/>
          <w:bCs/>
        </w:rPr>
        <w:t xml:space="preserve">Q </w:t>
      </w:r>
      <w:r>
        <w:t>............................................................................................................</w:t>
      </w:r>
      <w:proofErr w:type="gramEnd"/>
    </w:p>
    <w:p w:rsidR="00DB59BE" w:rsidRDefault="00DB59BE" w:rsidP="00DB59BE">
      <w:pPr>
        <w:pStyle w:val="mark"/>
        <w:tabs>
          <w:tab w:val="clear" w:pos="9639"/>
          <w:tab w:val="right" w:pos="9638"/>
        </w:tabs>
      </w:pPr>
      <w:r>
        <w:t>[2]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 xml:space="preserve"> 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 xml:space="preserve">Outline how </w:t>
      </w:r>
      <w:r>
        <w:rPr>
          <w:b/>
          <w:bCs/>
        </w:rPr>
        <w:t xml:space="preserve">P </w:t>
      </w:r>
      <w:r>
        <w:t xml:space="preserve">and </w:t>
      </w:r>
      <w:r>
        <w:rPr>
          <w:b/>
          <w:bCs/>
        </w:rPr>
        <w:t xml:space="preserve">Q </w:t>
      </w:r>
      <w:r>
        <w:t>are involved in the transport of carbohydrate in phloem.</w:t>
      </w:r>
    </w:p>
    <w:p w:rsidR="00DB59BE" w:rsidRDefault="00DB59BE" w:rsidP="00DB59BE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>................................................................................................................</w:t>
      </w:r>
    </w:p>
    <w:p w:rsidR="00DB59BE" w:rsidRDefault="00DB59BE" w:rsidP="00DB59BE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>................................................................................................................</w:t>
      </w:r>
    </w:p>
    <w:p w:rsidR="00DB59BE" w:rsidRDefault="00DB59BE" w:rsidP="00DB59BE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>................................................................................................................</w:t>
      </w:r>
    </w:p>
    <w:p w:rsidR="00DB59BE" w:rsidRDefault="00DB59BE" w:rsidP="00DB59BE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>................................................................................................................</w:t>
      </w:r>
    </w:p>
    <w:p w:rsidR="00DB59BE" w:rsidRDefault="00DB59BE" w:rsidP="00DB59BE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>................................................................................................................</w:t>
      </w:r>
    </w:p>
    <w:p w:rsidR="00DB59BE" w:rsidRDefault="00DB59BE" w:rsidP="00DB59BE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>................................................................................................................</w:t>
      </w:r>
    </w:p>
    <w:p w:rsidR="00DB59BE" w:rsidRDefault="00DB59BE" w:rsidP="00DB59BE">
      <w:pPr>
        <w:pStyle w:val="mark"/>
        <w:tabs>
          <w:tab w:val="clear" w:pos="9639"/>
          <w:tab w:val="right" w:pos="9638"/>
        </w:tabs>
      </w:pPr>
      <w:r>
        <w:t>[3]</w:t>
      </w:r>
    </w:p>
    <w:p w:rsidR="00DB59BE" w:rsidRDefault="00DB59BE" w:rsidP="00DB59BE">
      <w:pPr>
        <w:pStyle w:val="mark"/>
        <w:tabs>
          <w:tab w:val="clear" w:pos="9639"/>
          <w:tab w:val="right" w:pos="9638"/>
        </w:tabs>
      </w:pPr>
      <w:r>
        <w:t>[Total 6 marks]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firstLine="0"/>
      </w:pP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firstLine="0"/>
      </w:pP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firstLine="0"/>
      </w:pP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firstLine="0"/>
      </w:pPr>
    </w:p>
    <w:p w:rsidR="00DB59BE" w:rsidRDefault="0002528A" w:rsidP="00DB59B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lastRenderedPageBreak/>
        <w:t>4</w:t>
      </w:r>
      <w:r w:rsidR="00DB59BE">
        <w:rPr>
          <w:b/>
          <w:bCs/>
        </w:rPr>
        <w:t>.</w:t>
      </w:r>
      <w:r w:rsidR="00DB59BE">
        <w:tab/>
        <w:t>Carbohydrate moves from regions of plants called sources to regions called sinks.</w:t>
      </w:r>
    </w:p>
    <w:p w:rsidR="00DB59BE" w:rsidRDefault="00DB59BE" w:rsidP="00DB59B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Explain how, at different times, the same plant root may be a source or a sink.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..................................................................................................................................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..................................................................................................................................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..................................................................................................................................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..................................................................................................................................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..................................................................................................................................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..................................................................................................................................</w:t>
      </w:r>
    </w:p>
    <w:p w:rsidR="00DB59BE" w:rsidRDefault="00DB59BE" w:rsidP="00DB59BE">
      <w:pPr>
        <w:pStyle w:val="mark"/>
        <w:tabs>
          <w:tab w:val="clear" w:pos="9639"/>
          <w:tab w:val="right" w:pos="9638"/>
        </w:tabs>
      </w:pPr>
      <w:r>
        <w:t>[Total 2 marks]</w:t>
      </w:r>
    </w:p>
    <w:p w:rsidR="00DB59BE" w:rsidRDefault="00DB59BE" w:rsidP="00DB59B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:rsidR="00DB59BE" w:rsidRDefault="0002528A" w:rsidP="00DB59B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5</w:t>
      </w:r>
      <w:r w:rsidR="00DB59BE">
        <w:rPr>
          <w:b/>
          <w:bCs/>
        </w:rPr>
        <w:t>.</w:t>
      </w:r>
      <w:r w:rsidR="00DB59BE">
        <w:tab/>
        <w:t>Various hypotheses for the mechanism of transport in phloem have been suggested.</w:t>
      </w:r>
      <w:r w:rsidR="00DB59BE">
        <w:br/>
        <w:t>One hypothesis proposes that movement between sources and sinks occurs entirely passively by the process of mass flow.</w:t>
      </w:r>
    </w:p>
    <w:p w:rsidR="00DB59BE" w:rsidRDefault="00DB59BE" w:rsidP="00DB59B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The diagram below shows a physical model to illustrate the principle of mass flow.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noProof/>
        </w:rPr>
        <w:drawing>
          <wp:inline distT="0" distB="0" distL="0" distR="0" wp14:anchorId="35081A53" wp14:editId="12E6A3B8">
            <wp:extent cx="5210175" cy="3590925"/>
            <wp:effectExtent l="0" t="0" r="9525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 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Give an example in plants of: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proofErr w:type="gramStart"/>
      <w:r>
        <w:t>a</w:t>
      </w:r>
      <w:proofErr w:type="gramEnd"/>
      <w:r>
        <w:t xml:space="preserve"> source ..........................................................................................................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proofErr w:type="gramStart"/>
      <w:r>
        <w:t>a</w:t>
      </w:r>
      <w:proofErr w:type="gramEnd"/>
      <w:r>
        <w:t xml:space="preserve"> sink ...............................................................................................................</w:t>
      </w:r>
    </w:p>
    <w:p w:rsidR="00DB59BE" w:rsidRDefault="00DB59BE" w:rsidP="00DB59BE">
      <w:pPr>
        <w:pStyle w:val="mark"/>
        <w:tabs>
          <w:tab w:val="clear" w:pos="9639"/>
          <w:tab w:val="right" w:pos="9638"/>
        </w:tabs>
      </w:pPr>
      <w:r>
        <w:t>[2]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br w:type="page"/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lastRenderedPageBreak/>
        <w:t>(ii)</w:t>
      </w:r>
      <w:r>
        <w:tab/>
        <w:t>Use the information in the diagram to explain how mass flow of materials between the source and the sink would be brought about.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mark"/>
        <w:tabs>
          <w:tab w:val="clear" w:pos="9639"/>
          <w:tab w:val="right" w:pos="9638"/>
        </w:tabs>
      </w:pPr>
      <w:r>
        <w:t>[4]</w:t>
      </w:r>
    </w:p>
    <w:p w:rsidR="00DB59BE" w:rsidRDefault="00DB59BE" w:rsidP="00DB59BE">
      <w:pPr>
        <w:pStyle w:val="mark"/>
        <w:tabs>
          <w:tab w:val="clear" w:pos="9639"/>
          <w:tab w:val="right" w:pos="9638"/>
        </w:tabs>
      </w:pPr>
      <w:r>
        <w:t>[Total 6 marks]</w:t>
      </w:r>
    </w:p>
    <w:p w:rsidR="00DB59BE" w:rsidRDefault="00DB59BE" w:rsidP="00DB59B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DB59BE" w:rsidRPr="00DB59BE" w:rsidRDefault="0002528A" w:rsidP="00DB59B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  <w:r>
        <w:rPr>
          <w:b/>
          <w:bCs/>
        </w:rPr>
        <w:t xml:space="preserve"> 6</w:t>
      </w:r>
      <w:r w:rsidR="00DB59BE">
        <w:rPr>
          <w:b/>
          <w:bCs/>
        </w:rPr>
        <w:t>.</w:t>
      </w:r>
      <w:r w:rsidR="00DB59BE">
        <w:tab/>
        <w:t>There is evidence that sugar transport from sources to sinks in plants does not only involve passive movement by mass flow. There is also an active part to the mechanism.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State </w:t>
      </w:r>
      <w:r>
        <w:rPr>
          <w:b/>
          <w:bCs/>
        </w:rPr>
        <w:t xml:space="preserve">one </w:t>
      </w:r>
      <w:r>
        <w:t>piece of evidence for the involvement of an active process.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mark"/>
        <w:tabs>
          <w:tab w:val="clear" w:pos="9639"/>
          <w:tab w:val="right" w:pos="9638"/>
        </w:tabs>
      </w:pPr>
      <w:r>
        <w:t>[1]</w:t>
      </w: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(ii)</w:t>
      </w:r>
      <w:r>
        <w:tab/>
        <w:t>Describe an active mechanism which could possibly be involved in the transport of sugars from sources to sinks.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</w:t>
      </w:r>
    </w:p>
    <w:p w:rsidR="00DB59BE" w:rsidRDefault="00DB59BE" w:rsidP="00DB59BE">
      <w:pPr>
        <w:pStyle w:val="mark"/>
        <w:tabs>
          <w:tab w:val="clear" w:pos="9639"/>
          <w:tab w:val="right" w:pos="9638"/>
        </w:tabs>
      </w:pPr>
      <w:r>
        <w:t>[3]</w:t>
      </w:r>
    </w:p>
    <w:p w:rsidR="00DB59BE" w:rsidRDefault="00DB59BE" w:rsidP="00DB59BE">
      <w:pPr>
        <w:pStyle w:val="mark"/>
        <w:tabs>
          <w:tab w:val="clear" w:pos="9639"/>
          <w:tab w:val="right" w:pos="9638"/>
        </w:tabs>
      </w:pPr>
      <w:r>
        <w:t>[Total 4 marks]</w:t>
      </w:r>
    </w:p>
    <w:p w:rsidR="00DB59BE" w:rsidRPr="00DB59BE" w:rsidRDefault="00DB59BE" w:rsidP="00DB59B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firstLine="0"/>
      </w:pPr>
    </w:p>
    <w:sectPr w:rsidR="00DB59BE" w:rsidRPr="00DB59BE" w:rsidSect="00DB59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BE"/>
    <w:rsid w:val="0002528A"/>
    <w:rsid w:val="00484E91"/>
    <w:rsid w:val="00836D89"/>
    <w:rsid w:val="00BB57B1"/>
    <w:rsid w:val="00DB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DB59BE"/>
    <w:pPr>
      <w:widowControl w:val="0"/>
      <w:autoSpaceDE w:val="0"/>
      <w:autoSpaceDN w:val="0"/>
      <w:adjustRightInd w:val="0"/>
      <w:spacing w:before="240" w:after="0" w:line="240" w:lineRule="auto"/>
      <w:ind w:left="567" w:right="567" w:hanging="567"/>
    </w:pPr>
    <w:rPr>
      <w:rFonts w:ascii="Arial" w:eastAsia="Times New Roman" w:hAnsi="Arial" w:cs="Arial"/>
      <w:lang w:eastAsia="en-GB"/>
    </w:rPr>
  </w:style>
  <w:style w:type="paragraph" w:customStyle="1" w:styleId="indent1">
    <w:name w:val="indent1"/>
    <w:basedOn w:val="Normal"/>
    <w:uiPriority w:val="99"/>
    <w:rsid w:val="00DB59BE"/>
    <w:pPr>
      <w:widowControl w:val="0"/>
      <w:autoSpaceDE w:val="0"/>
      <w:autoSpaceDN w:val="0"/>
      <w:adjustRightInd w:val="0"/>
      <w:spacing w:before="240" w:after="0" w:line="240" w:lineRule="auto"/>
      <w:ind w:left="1134" w:right="567" w:hanging="567"/>
    </w:pPr>
    <w:rPr>
      <w:rFonts w:ascii="Arial" w:eastAsia="Times New Roman" w:hAnsi="Arial" w:cs="Arial"/>
      <w:lang w:eastAsia="en-GB"/>
    </w:rPr>
  </w:style>
  <w:style w:type="paragraph" w:customStyle="1" w:styleId="mark">
    <w:name w:val="mark"/>
    <w:basedOn w:val="Normal"/>
    <w:uiPriority w:val="99"/>
    <w:rsid w:val="00DB59BE"/>
    <w:pPr>
      <w:widowControl w:val="0"/>
      <w:tabs>
        <w:tab w:val="right" w:pos="9639"/>
      </w:tabs>
      <w:autoSpaceDE w:val="0"/>
      <w:autoSpaceDN w:val="0"/>
      <w:adjustRightInd w:val="0"/>
      <w:spacing w:before="120" w:after="0" w:line="240" w:lineRule="auto"/>
      <w:jc w:val="right"/>
    </w:pPr>
    <w:rPr>
      <w:rFonts w:ascii="Arial" w:eastAsia="Times New Roman" w:hAnsi="Arial" w:cs="Arial"/>
      <w:sz w:val="18"/>
      <w:szCs w:val="18"/>
      <w:lang w:eastAsia="en-GB"/>
    </w:rPr>
  </w:style>
  <w:style w:type="paragraph" w:customStyle="1" w:styleId="indent2">
    <w:name w:val="indent2"/>
    <w:basedOn w:val="Normal"/>
    <w:uiPriority w:val="99"/>
    <w:rsid w:val="00DB59BE"/>
    <w:pPr>
      <w:widowControl w:val="0"/>
      <w:autoSpaceDE w:val="0"/>
      <w:autoSpaceDN w:val="0"/>
      <w:adjustRightInd w:val="0"/>
      <w:spacing w:before="240" w:after="0" w:line="240" w:lineRule="auto"/>
      <w:ind w:left="1701" w:right="567" w:hanging="567"/>
    </w:pPr>
    <w:rPr>
      <w:rFonts w:ascii="Arial" w:eastAsia="Times New Roman" w:hAnsi="Arial" w:cs="Arial"/>
      <w:lang w:eastAsia="en-GB"/>
    </w:rPr>
  </w:style>
  <w:style w:type="paragraph" w:customStyle="1" w:styleId="questiona">
    <w:name w:val="question(a)"/>
    <w:basedOn w:val="Normal"/>
    <w:uiPriority w:val="99"/>
    <w:rsid w:val="00DB59BE"/>
    <w:pPr>
      <w:widowControl w:val="0"/>
      <w:tabs>
        <w:tab w:val="left" w:pos="567"/>
      </w:tabs>
      <w:autoSpaceDE w:val="0"/>
      <w:autoSpaceDN w:val="0"/>
      <w:adjustRightInd w:val="0"/>
      <w:spacing w:before="240" w:after="0" w:line="240" w:lineRule="auto"/>
      <w:ind w:left="1134" w:right="567" w:hanging="1134"/>
    </w:pPr>
    <w:rPr>
      <w:rFonts w:ascii="Arial" w:eastAsia="Times New Roman" w:hAnsi="Arial" w:cs="Arial"/>
      <w:lang w:eastAsia="en-GB"/>
    </w:rPr>
  </w:style>
  <w:style w:type="paragraph" w:customStyle="1" w:styleId="right">
    <w:name w:val="right"/>
    <w:basedOn w:val="Normal"/>
    <w:uiPriority w:val="99"/>
    <w:rsid w:val="00DB59BE"/>
    <w:pPr>
      <w:widowControl w:val="0"/>
      <w:tabs>
        <w:tab w:val="right" w:pos="8505"/>
      </w:tabs>
      <w:autoSpaceDE w:val="0"/>
      <w:autoSpaceDN w:val="0"/>
      <w:adjustRightInd w:val="0"/>
      <w:spacing w:before="240" w:after="0" w:line="240" w:lineRule="auto"/>
      <w:ind w:right="1134"/>
      <w:jc w:val="right"/>
    </w:pPr>
    <w:rPr>
      <w:rFonts w:ascii="Arial" w:eastAsia="Times New Roman" w:hAnsi="Arial" w:cs="Arial"/>
      <w:lang w:eastAsia="en-GB"/>
    </w:rPr>
  </w:style>
  <w:style w:type="paragraph" w:customStyle="1" w:styleId="indent3">
    <w:name w:val="indent3"/>
    <w:basedOn w:val="Normal"/>
    <w:uiPriority w:val="99"/>
    <w:rsid w:val="00DB59BE"/>
    <w:pPr>
      <w:widowControl w:val="0"/>
      <w:autoSpaceDE w:val="0"/>
      <w:autoSpaceDN w:val="0"/>
      <w:adjustRightInd w:val="0"/>
      <w:spacing w:before="240" w:after="0" w:line="240" w:lineRule="auto"/>
      <w:ind w:left="2268" w:right="567" w:hanging="567"/>
    </w:pPr>
    <w:rPr>
      <w:rFonts w:ascii="Arial" w:eastAsia="Times New Roman" w:hAnsi="Arial" w:cs="Arial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DB59BE"/>
    <w:pPr>
      <w:widowControl w:val="0"/>
      <w:autoSpaceDE w:val="0"/>
      <w:autoSpaceDN w:val="0"/>
      <w:adjustRightInd w:val="0"/>
      <w:spacing w:before="240" w:after="0" w:line="240" w:lineRule="auto"/>
      <w:ind w:left="567" w:right="567" w:hanging="567"/>
    </w:pPr>
    <w:rPr>
      <w:rFonts w:ascii="Arial" w:eastAsia="Times New Roman" w:hAnsi="Arial" w:cs="Arial"/>
      <w:lang w:eastAsia="en-GB"/>
    </w:rPr>
  </w:style>
  <w:style w:type="paragraph" w:customStyle="1" w:styleId="indent1">
    <w:name w:val="indent1"/>
    <w:basedOn w:val="Normal"/>
    <w:uiPriority w:val="99"/>
    <w:rsid w:val="00DB59BE"/>
    <w:pPr>
      <w:widowControl w:val="0"/>
      <w:autoSpaceDE w:val="0"/>
      <w:autoSpaceDN w:val="0"/>
      <w:adjustRightInd w:val="0"/>
      <w:spacing w:before="240" w:after="0" w:line="240" w:lineRule="auto"/>
      <w:ind w:left="1134" w:right="567" w:hanging="567"/>
    </w:pPr>
    <w:rPr>
      <w:rFonts w:ascii="Arial" w:eastAsia="Times New Roman" w:hAnsi="Arial" w:cs="Arial"/>
      <w:lang w:eastAsia="en-GB"/>
    </w:rPr>
  </w:style>
  <w:style w:type="paragraph" w:customStyle="1" w:styleId="mark">
    <w:name w:val="mark"/>
    <w:basedOn w:val="Normal"/>
    <w:uiPriority w:val="99"/>
    <w:rsid w:val="00DB59BE"/>
    <w:pPr>
      <w:widowControl w:val="0"/>
      <w:tabs>
        <w:tab w:val="right" w:pos="9639"/>
      </w:tabs>
      <w:autoSpaceDE w:val="0"/>
      <w:autoSpaceDN w:val="0"/>
      <w:adjustRightInd w:val="0"/>
      <w:spacing w:before="120" w:after="0" w:line="240" w:lineRule="auto"/>
      <w:jc w:val="right"/>
    </w:pPr>
    <w:rPr>
      <w:rFonts w:ascii="Arial" w:eastAsia="Times New Roman" w:hAnsi="Arial" w:cs="Arial"/>
      <w:sz w:val="18"/>
      <w:szCs w:val="18"/>
      <w:lang w:eastAsia="en-GB"/>
    </w:rPr>
  </w:style>
  <w:style w:type="paragraph" w:customStyle="1" w:styleId="indent2">
    <w:name w:val="indent2"/>
    <w:basedOn w:val="Normal"/>
    <w:uiPriority w:val="99"/>
    <w:rsid w:val="00DB59BE"/>
    <w:pPr>
      <w:widowControl w:val="0"/>
      <w:autoSpaceDE w:val="0"/>
      <w:autoSpaceDN w:val="0"/>
      <w:adjustRightInd w:val="0"/>
      <w:spacing w:before="240" w:after="0" w:line="240" w:lineRule="auto"/>
      <w:ind w:left="1701" w:right="567" w:hanging="567"/>
    </w:pPr>
    <w:rPr>
      <w:rFonts w:ascii="Arial" w:eastAsia="Times New Roman" w:hAnsi="Arial" w:cs="Arial"/>
      <w:lang w:eastAsia="en-GB"/>
    </w:rPr>
  </w:style>
  <w:style w:type="paragraph" w:customStyle="1" w:styleId="questiona">
    <w:name w:val="question(a)"/>
    <w:basedOn w:val="Normal"/>
    <w:uiPriority w:val="99"/>
    <w:rsid w:val="00DB59BE"/>
    <w:pPr>
      <w:widowControl w:val="0"/>
      <w:tabs>
        <w:tab w:val="left" w:pos="567"/>
      </w:tabs>
      <w:autoSpaceDE w:val="0"/>
      <w:autoSpaceDN w:val="0"/>
      <w:adjustRightInd w:val="0"/>
      <w:spacing w:before="240" w:after="0" w:line="240" w:lineRule="auto"/>
      <w:ind w:left="1134" w:right="567" w:hanging="1134"/>
    </w:pPr>
    <w:rPr>
      <w:rFonts w:ascii="Arial" w:eastAsia="Times New Roman" w:hAnsi="Arial" w:cs="Arial"/>
      <w:lang w:eastAsia="en-GB"/>
    </w:rPr>
  </w:style>
  <w:style w:type="paragraph" w:customStyle="1" w:styleId="right">
    <w:name w:val="right"/>
    <w:basedOn w:val="Normal"/>
    <w:uiPriority w:val="99"/>
    <w:rsid w:val="00DB59BE"/>
    <w:pPr>
      <w:widowControl w:val="0"/>
      <w:tabs>
        <w:tab w:val="right" w:pos="8505"/>
      </w:tabs>
      <w:autoSpaceDE w:val="0"/>
      <w:autoSpaceDN w:val="0"/>
      <w:adjustRightInd w:val="0"/>
      <w:spacing w:before="240" w:after="0" w:line="240" w:lineRule="auto"/>
      <w:ind w:right="1134"/>
      <w:jc w:val="right"/>
    </w:pPr>
    <w:rPr>
      <w:rFonts w:ascii="Arial" w:eastAsia="Times New Roman" w:hAnsi="Arial" w:cs="Arial"/>
      <w:lang w:eastAsia="en-GB"/>
    </w:rPr>
  </w:style>
  <w:style w:type="paragraph" w:customStyle="1" w:styleId="indent3">
    <w:name w:val="indent3"/>
    <w:basedOn w:val="Normal"/>
    <w:uiPriority w:val="99"/>
    <w:rsid w:val="00DB59BE"/>
    <w:pPr>
      <w:widowControl w:val="0"/>
      <w:autoSpaceDE w:val="0"/>
      <w:autoSpaceDN w:val="0"/>
      <w:adjustRightInd w:val="0"/>
      <w:spacing w:before="240" w:after="0" w:line="240" w:lineRule="auto"/>
      <w:ind w:left="2268" w:right="567" w:hanging="567"/>
    </w:pPr>
    <w:rPr>
      <w:rFonts w:ascii="Arial" w:eastAsia="Times New Roman" w:hAnsi="Arial" w:cs="Arial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Windows</dc:creator>
  <cp:lastModifiedBy>Alex Windows</cp:lastModifiedBy>
  <cp:revision>3</cp:revision>
  <dcterms:created xsi:type="dcterms:W3CDTF">2016-03-30T10:55:00Z</dcterms:created>
  <dcterms:modified xsi:type="dcterms:W3CDTF">2016-03-30T12:43:00Z</dcterms:modified>
</cp:coreProperties>
</file>