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7EB" w:rsidRPr="00A01484" w:rsidRDefault="00A01484" w:rsidP="00A01484">
      <w:pPr>
        <w:jc w:val="center"/>
        <w:rPr>
          <w:b/>
          <w:sz w:val="28"/>
          <w:u w:val="single"/>
        </w:rPr>
      </w:pPr>
      <w:r w:rsidRPr="00A01484">
        <w:rPr>
          <w:b/>
          <w:sz w:val="28"/>
          <w:u w:val="single"/>
        </w:rPr>
        <w:t>Electrolysis of solutions</w:t>
      </w:r>
    </w:p>
    <w:p w:rsidR="00A01484" w:rsidRPr="00A01484" w:rsidRDefault="00A01484" w:rsidP="00A01484">
      <w:pPr>
        <w:jc w:val="center"/>
        <w:rPr>
          <w:i/>
        </w:rPr>
      </w:pPr>
      <w:r w:rsidRPr="00A01484">
        <w:rPr>
          <w:i/>
        </w:rPr>
        <w:t>If the electrolyte is a compound in solution, then to work out the products at the electrodes, you have to remember a number of rules</w:t>
      </w:r>
    </w:p>
    <w:p w:rsidR="00A01484" w:rsidRPr="00A01484" w:rsidRDefault="00A01484" w:rsidP="00A01484">
      <w:pPr>
        <w:rPr>
          <w:b/>
          <w:sz w:val="24"/>
          <w:u w:val="single"/>
        </w:rPr>
      </w:pPr>
      <w:r w:rsidRPr="00A01484">
        <w:rPr>
          <w:b/>
          <w:sz w:val="24"/>
          <w:u w:val="single"/>
        </w:rPr>
        <w:t>Products at the cathode</w:t>
      </w:r>
    </w:p>
    <w:p w:rsidR="00A01484" w:rsidRDefault="00A01484" w:rsidP="00A01484">
      <w:r w:rsidRPr="00A01484">
        <w:t xml:space="preserve">The product at the </w:t>
      </w:r>
      <w:r w:rsidRPr="00A01484">
        <w:rPr>
          <w:b/>
          <w:bCs/>
        </w:rPr>
        <w:t>cathode</w:t>
      </w:r>
      <w:r w:rsidRPr="00A01484">
        <w:t xml:space="preserve"> depends upon the position of the metal in comparison to the position of hydrogen in the reactivity series</w:t>
      </w:r>
      <w:r>
        <w:t>:</w:t>
      </w:r>
    </w:p>
    <w:p w:rsidR="00A01484" w:rsidRPr="00A01484" w:rsidRDefault="00A01484" w:rsidP="00A01484">
      <w:pPr>
        <w:pStyle w:val="ListParagraph"/>
        <w:numPr>
          <w:ilvl w:val="0"/>
          <w:numId w:val="1"/>
        </w:numPr>
      </w:pPr>
      <w:r w:rsidRPr="00A01484">
        <w:t>If the metal is above hydrogen in the reactivity series, then hydrogen ions (H</w:t>
      </w:r>
      <w:r w:rsidRPr="00A01484">
        <w:rPr>
          <w:vertAlign w:val="superscript"/>
        </w:rPr>
        <w:t>+</w:t>
      </w:r>
      <w:r w:rsidRPr="00A01484">
        <w:t>) are attracted to the cathode, where each one gains an electron and forms hydrogen gas (H</w:t>
      </w:r>
      <w:r w:rsidRPr="00A01484">
        <w:rPr>
          <w:vertAlign w:val="subscript"/>
        </w:rPr>
        <w:t>2</w:t>
      </w:r>
      <w:r w:rsidRPr="00A01484">
        <w:t>)</w:t>
      </w:r>
      <w:r w:rsidR="00EC67B7">
        <w:t>.  For example, during the electrolysis of sodium chloride solution, hydrogen gas is formed at the cathode</w:t>
      </w:r>
    </w:p>
    <w:p w:rsidR="00A01484" w:rsidRDefault="00A01484" w:rsidP="00A01484">
      <w:pPr>
        <w:pStyle w:val="ListParagraph"/>
        <w:numPr>
          <w:ilvl w:val="0"/>
          <w:numId w:val="1"/>
        </w:numPr>
      </w:pPr>
      <w:r w:rsidRPr="00A01484">
        <w:t>If the metal is below hydrogen in the reactivity series, then the metal ions are attracted to the cathode, they gain electrons and form the metal</w:t>
      </w:r>
      <w:r w:rsidR="00EC67B7">
        <w:t>.  For example, during the electrolysis of copper sulphate solution, copper is formed at the cathode</w:t>
      </w:r>
    </w:p>
    <w:p w:rsidR="00A01484" w:rsidRPr="00A01484" w:rsidRDefault="00A01484" w:rsidP="00A01484">
      <w:pPr>
        <w:rPr>
          <w:b/>
          <w:sz w:val="24"/>
          <w:u w:val="single"/>
        </w:rPr>
      </w:pPr>
      <w:r w:rsidRPr="00A01484">
        <w:rPr>
          <w:b/>
          <w:sz w:val="24"/>
          <w:u w:val="single"/>
        </w:rPr>
        <w:t>Products at the anode</w:t>
      </w:r>
    </w:p>
    <w:p w:rsidR="00A01484" w:rsidRDefault="00A01484" w:rsidP="00A01484">
      <w:pPr>
        <w:jc w:val="center"/>
      </w:pPr>
      <w:r>
        <w:rPr>
          <w:noProof/>
          <w:lang w:eastAsia="en-GB"/>
        </w:rPr>
        <w:drawing>
          <wp:inline distT="0" distB="0" distL="0" distR="0" wp14:anchorId="1CA9B732" wp14:editId="4653AA4D">
            <wp:extent cx="4121624" cy="199257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2899" t="49044" r="14967" b="4459"/>
                    <a:stretch/>
                  </pic:blipFill>
                  <pic:spPr bwMode="auto">
                    <a:xfrm>
                      <a:off x="0" y="0"/>
                      <a:ext cx="4134353" cy="1998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1484" w:rsidRDefault="00A01484" w:rsidP="00A01484">
      <w:r>
        <w:t xml:space="preserve">The product at the </w:t>
      </w:r>
      <w:r w:rsidRPr="005C2948">
        <w:rPr>
          <w:b/>
        </w:rPr>
        <w:t>anode</w:t>
      </w:r>
      <w:r>
        <w:t xml:space="preserve"> depends upon the </w:t>
      </w:r>
      <w:r w:rsidR="001561F7">
        <w:t xml:space="preserve">specific </w:t>
      </w:r>
      <w:r>
        <w:t>negative ion</w:t>
      </w:r>
      <w:r w:rsidR="001561F7">
        <w:t xml:space="preserve"> that is</w:t>
      </w:r>
      <w:r w:rsidR="00EC67B7">
        <w:t xml:space="preserve"> in the solution</w:t>
      </w:r>
    </w:p>
    <w:p w:rsidR="00A01484" w:rsidRPr="007302A5" w:rsidRDefault="00A01484" w:rsidP="00A01484">
      <w:pPr>
        <w:pStyle w:val="ListParagraph"/>
        <w:numPr>
          <w:ilvl w:val="0"/>
          <w:numId w:val="2"/>
        </w:numPr>
      </w:pPr>
      <w:r w:rsidRPr="00A01484">
        <w:rPr>
          <w:iCs/>
        </w:rPr>
        <w:t>If the nega</w:t>
      </w:r>
      <w:r>
        <w:rPr>
          <w:iCs/>
        </w:rPr>
        <w:t>tive ion</w:t>
      </w:r>
      <w:r w:rsidR="00EC67B7">
        <w:rPr>
          <w:iCs/>
        </w:rPr>
        <w:t>s</w:t>
      </w:r>
      <w:r>
        <w:rPr>
          <w:iCs/>
        </w:rPr>
        <w:t xml:space="preserve"> </w:t>
      </w:r>
      <w:r w:rsidR="00EC67B7">
        <w:rPr>
          <w:iCs/>
        </w:rPr>
        <w:t xml:space="preserve">are </w:t>
      </w:r>
      <w:r>
        <w:rPr>
          <w:iCs/>
        </w:rPr>
        <w:t>h</w:t>
      </w:r>
      <w:r w:rsidRPr="00A01484">
        <w:rPr>
          <w:iCs/>
        </w:rPr>
        <w:t>alide</w:t>
      </w:r>
      <w:r>
        <w:rPr>
          <w:iCs/>
        </w:rPr>
        <w:t xml:space="preserve"> ion</w:t>
      </w:r>
      <w:r w:rsidR="00EC67B7">
        <w:rPr>
          <w:iCs/>
        </w:rPr>
        <w:t>s</w:t>
      </w:r>
      <w:r w:rsidRPr="00A01484">
        <w:rPr>
          <w:iCs/>
        </w:rPr>
        <w:t>, then the</w:t>
      </w:r>
      <w:r w:rsidR="00EC67B7">
        <w:rPr>
          <w:iCs/>
        </w:rPr>
        <w:t xml:space="preserve"> halide ion</w:t>
      </w:r>
      <w:r w:rsidR="007302A5">
        <w:rPr>
          <w:iCs/>
        </w:rPr>
        <w:t>s</w:t>
      </w:r>
      <w:r w:rsidR="00EC67B7">
        <w:rPr>
          <w:iCs/>
        </w:rPr>
        <w:t xml:space="preserve"> are attracted to the anode, where they each </w:t>
      </w:r>
      <w:r w:rsidR="007302A5">
        <w:rPr>
          <w:iCs/>
        </w:rPr>
        <w:t>______</w:t>
      </w:r>
      <w:r w:rsidR="00EC67B7">
        <w:rPr>
          <w:iCs/>
        </w:rPr>
        <w:t xml:space="preserve"> 1 electron and the</w:t>
      </w:r>
      <w:r w:rsidRPr="00A01484">
        <w:rPr>
          <w:iCs/>
        </w:rPr>
        <w:t xml:space="preserve"> </w:t>
      </w:r>
      <w:r w:rsidR="007302A5">
        <w:rPr>
          <w:iCs/>
        </w:rPr>
        <w:t>____________ will be</w:t>
      </w:r>
      <w:r w:rsidRPr="00A01484">
        <w:rPr>
          <w:iCs/>
        </w:rPr>
        <w:t xml:space="preserve"> produced at the anode</w:t>
      </w:r>
      <w:r w:rsidR="007302A5">
        <w:rPr>
          <w:iCs/>
        </w:rPr>
        <w:t>.  For example, during the electrolysis of sodium chloride solution, the ___________ ions are attracted to the anode and chlorine gas is formed.</w:t>
      </w:r>
    </w:p>
    <w:p w:rsidR="007302A5" w:rsidRPr="007302A5" w:rsidRDefault="007302A5" w:rsidP="007302A5">
      <w:pPr>
        <w:pStyle w:val="ListParagraph"/>
        <w:numPr>
          <w:ilvl w:val="0"/>
          <w:numId w:val="2"/>
        </w:numPr>
      </w:pPr>
      <w:r w:rsidRPr="007302A5">
        <w:rPr>
          <w:iCs/>
        </w:rPr>
        <w:t>If the negative ion</w:t>
      </w:r>
      <w:r>
        <w:rPr>
          <w:iCs/>
        </w:rPr>
        <w:t>s are</w:t>
      </w:r>
      <w:r w:rsidRPr="007302A5">
        <w:rPr>
          <w:iCs/>
        </w:rPr>
        <w:t xml:space="preserve"> sulf</w:t>
      </w:r>
      <w:r>
        <w:rPr>
          <w:iCs/>
        </w:rPr>
        <w:t>ate, carbonate or nitrate, then ________ ions are attracted to the anode, where they each lose ___ electrons and o</w:t>
      </w:r>
      <w:r w:rsidRPr="007302A5">
        <w:rPr>
          <w:iCs/>
        </w:rPr>
        <w:t xml:space="preserve">xygen </w:t>
      </w:r>
      <w:r>
        <w:rPr>
          <w:iCs/>
        </w:rPr>
        <w:t xml:space="preserve">gas </w:t>
      </w:r>
      <w:r w:rsidRPr="007302A5">
        <w:rPr>
          <w:iCs/>
        </w:rPr>
        <w:t>is produced at the anode</w:t>
      </w:r>
    </w:p>
    <w:p w:rsidR="007302A5" w:rsidRPr="00AA3823" w:rsidRDefault="00AA3823" w:rsidP="00AA3823">
      <w:pPr>
        <w:rPr>
          <w:b/>
          <w:sz w:val="24"/>
          <w:u w:val="single"/>
        </w:rPr>
      </w:pPr>
      <w:r w:rsidRPr="00AA3823">
        <w:rPr>
          <w:b/>
          <w:sz w:val="24"/>
          <w:u w:val="single"/>
        </w:rPr>
        <w:t>Predicting 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A3823" w:rsidTr="00AA3823">
        <w:tc>
          <w:tcPr>
            <w:tcW w:w="3080" w:type="dxa"/>
            <w:shd w:val="clear" w:color="auto" w:fill="F2F2F2" w:themeFill="background1" w:themeFillShade="F2"/>
          </w:tcPr>
          <w:p w:rsidR="00AA3823" w:rsidRDefault="00AA3823" w:rsidP="00AA3823">
            <w:pPr>
              <w:jc w:val="center"/>
            </w:pPr>
            <w:r>
              <w:t>Electrolyte</w:t>
            </w:r>
          </w:p>
        </w:tc>
        <w:tc>
          <w:tcPr>
            <w:tcW w:w="3081" w:type="dxa"/>
            <w:shd w:val="clear" w:color="auto" w:fill="F2F2F2" w:themeFill="background1" w:themeFillShade="F2"/>
          </w:tcPr>
          <w:p w:rsidR="00AA3823" w:rsidRDefault="00AA3823" w:rsidP="00AA3823">
            <w:pPr>
              <w:jc w:val="center"/>
            </w:pPr>
            <w:r>
              <w:t>Product at the cathode</w:t>
            </w:r>
          </w:p>
        </w:tc>
        <w:tc>
          <w:tcPr>
            <w:tcW w:w="3081" w:type="dxa"/>
            <w:shd w:val="clear" w:color="auto" w:fill="F2F2F2" w:themeFill="background1" w:themeFillShade="F2"/>
          </w:tcPr>
          <w:p w:rsidR="00AA3823" w:rsidRDefault="00AA3823" w:rsidP="00AA3823">
            <w:pPr>
              <w:jc w:val="center"/>
            </w:pPr>
            <w:r>
              <w:t>Product at the anode</w:t>
            </w:r>
          </w:p>
        </w:tc>
      </w:tr>
      <w:tr w:rsidR="00AA3823" w:rsidTr="00AA3823">
        <w:tc>
          <w:tcPr>
            <w:tcW w:w="3080" w:type="dxa"/>
          </w:tcPr>
          <w:p w:rsidR="00AA3823" w:rsidRDefault="00B32975" w:rsidP="00AA3823">
            <w:pPr>
              <w:jc w:val="center"/>
            </w:pPr>
            <w:r>
              <w:t>Potassium fluoride solution</w:t>
            </w:r>
          </w:p>
        </w:tc>
        <w:tc>
          <w:tcPr>
            <w:tcW w:w="3081" w:type="dxa"/>
          </w:tcPr>
          <w:p w:rsidR="00AA3823" w:rsidRDefault="00AA3823" w:rsidP="00AA3823">
            <w:pPr>
              <w:jc w:val="center"/>
            </w:pPr>
          </w:p>
        </w:tc>
        <w:tc>
          <w:tcPr>
            <w:tcW w:w="3081" w:type="dxa"/>
          </w:tcPr>
          <w:p w:rsidR="00AA3823" w:rsidRDefault="00AA3823" w:rsidP="00AA3823">
            <w:pPr>
              <w:jc w:val="center"/>
            </w:pPr>
          </w:p>
        </w:tc>
      </w:tr>
      <w:tr w:rsidR="00AA3823" w:rsidTr="00AA3823">
        <w:tc>
          <w:tcPr>
            <w:tcW w:w="3080" w:type="dxa"/>
          </w:tcPr>
          <w:p w:rsidR="00AA3823" w:rsidRDefault="00A14DBF" w:rsidP="00AA3823">
            <w:pPr>
              <w:jc w:val="center"/>
            </w:pPr>
            <w:r>
              <w:t>Silver sulphate solution</w:t>
            </w:r>
          </w:p>
        </w:tc>
        <w:tc>
          <w:tcPr>
            <w:tcW w:w="3081" w:type="dxa"/>
          </w:tcPr>
          <w:p w:rsidR="00AA3823" w:rsidRDefault="00AA3823" w:rsidP="00AA3823">
            <w:pPr>
              <w:jc w:val="center"/>
            </w:pPr>
          </w:p>
        </w:tc>
        <w:tc>
          <w:tcPr>
            <w:tcW w:w="3081" w:type="dxa"/>
          </w:tcPr>
          <w:p w:rsidR="00AA3823" w:rsidRDefault="00AA3823" w:rsidP="00AA3823">
            <w:pPr>
              <w:jc w:val="center"/>
            </w:pPr>
          </w:p>
        </w:tc>
      </w:tr>
      <w:tr w:rsidR="00AA3823" w:rsidTr="00AA3823">
        <w:tc>
          <w:tcPr>
            <w:tcW w:w="3080" w:type="dxa"/>
          </w:tcPr>
          <w:p w:rsidR="00AA3823" w:rsidRDefault="00A14DBF" w:rsidP="00AA3823">
            <w:pPr>
              <w:jc w:val="center"/>
            </w:pPr>
            <w:r>
              <w:t>Magnesium bromide solution</w:t>
            </w:r>
          </w:p>
        </w:tc>
        <w:tc>
          <w:tcPr>
            <w:tcW w:w="3081" w:type="dxa"/>
          </w:tcPr>
          <w:p w:rsidR="00AA3823" w:rsidRDefault="00AA3823" w:rsidP="00AA3823">
            <w:pPr>
              <w:jc w:val="center"/>
            </w:pPr>
          </w:p>
        </w:tc>
        <w:tc>
          <w:tcPr>
            <w:tcW w:w="3081" w:type="dxa"/>
          </w:tcPr>
          <w:p w:rsidR="00AA3823" w:rsidRDefault="00AA3823" w:rsidP="00AA3823">
            <w:pPr>
              <w:jc w:val="center"/>
            </w:pPr>
          </w:p>
        </w:tc>
      </w:tr>
    </w:tbl>
    <w:p w:rsidR="00A01484" w:rsidRDefault="00A01484" w:rsidP="00A01484">
      <w:bookmarkStart w:id="0" w:name="_GoBack"/>
      <w:bookmarkEnd w:id="0"/>
    </w:p>
    <w:sectPr w:rsidR="00A01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41417"/>
    <w:multiLevelType w:val="hybridMultilevel"/>
    <w:tmpl w:val="CD8ABA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65032B"/>
    <w:multiLevelType w:val="hybridMultilevel"/>
    <w:tmpl w:val="5D9206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484"/>
    <w:rsid w:val="001561F7"/>
    <w:rsid w:val="00297EBA"/>
    <w:rsid w:val="005C2948"/>
    <w:rsid w:val="007302A5"/>
    <w:rsid w:val="007E1536"/>
    <w:rsid w:val="00A01484"/>
    <w:rsid w:val="00A14DBF"/>
    <w:rsid w:val="00AA3823"/>
    <w:rsid w:val="00B32975"/>
    <w:rsid w:val="00EC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4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1484"/>
    <w:pPr>
      <w:ind w:left="720"/>
      <w:contextualSpacing/>
    </w:pPr>
  </w:style>
  <w:style w:type="table" w:styleId="TableGrid">
    <w:name w:val="Table Grid"/>
    <w:basedOn w:val="TableNormal"/>
    <w:uiPriority w:val="59"/>
    <w:rsid w:val="00AA3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4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1484"/>
    <w:pPr>
      <w:ind w:left="720"/>
      <w:contextualSpacing/>
    </w:pPr>
  </w:style>
  <w:style w:type="table" w:styleId="TableGrid">
    <w:name w:val="Table Grid"/>
    <w:basedOn w:val="TableNormal"/>
    <w:uiPriority w:val="59"/>
    <w:rsid w:val="00AA3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FCB59054</Template>
  <TotalTime>61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Authorised Users Only</Company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Gareth Honor</dc:creator>
  <cp:lastModifiedBy>Gareth Honor</cp:lastModifiedBy>
  <cp:revision>4</cp:revision>
  <dcterms:created xsi:type="dcterms:W3CDTF">2018-05-18T10:24:00Z</dcterms:created>
  <dcterms:modified xsi:type="dcterms:W3CDTF">2018-05-18T11:25:00Z</dcterms:modified>
</cp:coreProperties>
</file>