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FF2" w:rsidRPr="00A82FF2" w:rsidRDefault="00A82FF2">
      <w:pPr>
        <w:rPr>
          <w:sz w:val="32"/>
          <w:szCs w:val="32"/>
        </w:rPr>
      </w:pPr>
      <w:r w:rsidRPr="00A82FF2">
        <w:rPr>
          <w:b/>
          <w:sz w:val="32"/>
          <w:szCs w:val="32"/>
        </w:rPr>
        <w:t xml:space="preserve">DCOP </w:t>
      </w:r>
      <w:r w:rsidR="00810271">
        <w:rPr>
          <w:b/>
          <w:sz w:val="32"/>
          <w:szCs w:val="32"/>
        </w:rPr>
        <w:t>general</w:t>
      </w:r>
      <w:r w:rsidRPr="00A82FF2">
        <w:rPr>
          <w:b/>
          <w:sz w:val="32"/>
          <w:szCs w:val="32"/>
        </w:rPr>
        <w:t xml:space="preserve"> setup</w:t>
      </w:r>
      <w:r w:rsidRPr="00A82FF2">
        <w:rPr>
          <w:sz w:val="32"/>
          <w:szCs w:val="32"/>
        </w:rPr>
        <w:t>:</w:t>
      </w:r>
    </w:p>
    <w:p w:rsidR="00A82FF2" w:rsidRDefault="00A82FF2">
      <w:r>
        <w:t xml:space="preserve">The raspberry </w:t>
      </w:r>
      <w:proofErr w:type="spellStart"/>
      <w:r>
        <w:t>pis</w:t>
      </w:r>
      <w:proofErr w:type="spellEnd"/>
      <w:r>
        <w:t xml:space="preserve"> are all connected to </w:t>
      </w:r>
      <w:proofErr w:type="spellStart"/>
      <w:r>
        <w:t>AggieAir</w:t>
      </w:r>
      <w:proofErr w:type="spellEnd"/>
      <w:r>
        <w:t xml:space="preserve"> using </w:t>
      </w:r>
      <w:proofErr w:type="spellStart"/>
      <w:r>
        <w:t>usb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adapters.</w:t>
      </w:r>
    </w:p>
    <w:p w:rsidR="00C108A3" w:rsidRDefault="00C108A3">
      <w:r>
        <w:t xml:space="preserve">All </w:t>
      </w:r>
      <w:proofErr w:type="spellStart"/>
      <w:r>
        <w:t>pis</w:t>
      </w:r>
      <w:proofErr w:type="spellEnd"/>
      <w:r>
        <w:t xml:space="preserve"> have the same username and password:</w:t>
      </w:r>
    </w:p>
    <w:p w:rsidR="00C108A3" w:rsidRDefault="00C108A3">
      <w:r>
        <w:t>Username: pi</w:t>
      </w:r>
    </w:p>
    <w:p w:rsidR="00C108A3" w:rsidRDefault="00C108A3">
      <w:r>
        <w:t>Password: raspberry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335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82FF2" w:rsidTr="00A82FF2">
        <w:tc>
          <w:tcPr>
            <w:tcW w:w="4315" w:type="dxa"/>
          </w:tcPr>
          <w:p w:rsidR="00A82FF2" w:rsidRPr="002F3662" w:rsidRDefault="00A82FF2" w:rsidP="00A82FF2">
            <w:pPr>
              <w:pStyle w:val="ListParagraph"/>
              <w:tabs>
                <w:tab w:val="left" w:pos="2730"/>
              </w:tabs>
            </w:pPr>
            <w:r w:rsidRPr="002F3662">
              <w:t>172.24.45.110</w:t>
            </w:r>
            <w:r>
              <w:t>:2552</w:t>
            </w:r>
          </w:p>
        </w:tc>
        <w:tc>
          <w:tcPr>
            <w:tcW w:w="4315" w:type="dxa"/>
          </w:tcPr>
          <w:p w:rsidR="00A82FF2" w:rsidRDefault="00A82FF2" w:rsidP="00A82FF2">
            <w:pPr>
              <w:pStyle w:val="ListParagraph"/>
              <w:ind w:left="0"/>
            </w:pPr>
            <w:r>
              <w:t>Pi1</w:t>
            </w:r>
          </w:p>
        </w:tc>
      </w:tr>
      <w:tr w:rsidR="00A82FF2" w:rsidTr="00A82FF2">
        <w:tc>
          <w:tcPr>
            <w:tcW w:w="4315" w:type="dxa"/>
          </w:tcPr>
          <w:p w:rsidR="00A82FF2" w:rsidRPr="002F3662" w:rsidRDefault="00A82FF2" w:rsidP="00A82FF2">
            <w:pPr>
              <w:pStyle w:val="ListParagraph"/>
            </w:pPr>
            <w:r w:rsidRPr="002F3662">
              <w:t>172.24.89.230</w:t>
            </w:r>
            <w:r>
              <w:t>:2553</w:t>
            </w:r>
          </w:p>
        </w:tc>
        <w:tc>
          <w:tcPr>
            <w:tcW w:w="4315" w:type="dxa"/>
          </w:tcPr>
          <w:p w:rsidR="00A82FF2" w:rsidRDefault="00A82FF2" w:rsidP="00A82FF2">
            <w:pPr>
              <w:pStyle w:val="ListParagraph"/>
              <w:ind w:left="0"/>
            </w:pPr>
            <w:r>
              <w:t>Pi2</w:t>
            </w:r>
          </w:p>
        </w:tc>
      </w:tr>
      <w:tr w:rsidR="00A82FF2" w:rsidTr="00A82FF2">
        <w:tc>
          <w:tcPr>
            <w:tcW w:w="4315" w:type="dxa"/>
          </w:tcPr>
          <w:p w:rsidR="00A82FF2" w:rsidRPr="002F3662" w:rsidRDefault="00A82FF2" w:rsidP="00A82FF2">
            <w:pPr>
              <w:pStyle w:val="ListParagraph"/>
            </w:pPr>
            <w:r w:rsidRPr="002F3662">
              <w:t>172.24.36.25</w:t>
            </w:r>
            <w:r>
              <w:t>:2554</w:t>
            </w:r>
          </w:p>
        </w:tc>
        <w:tc>
          <w:tcPr>
            <w:tcW w:w="4315" w:type="dxa"/>
          </w:tcPr>
          <w:p w:rsidR="00A82FF2" w:rsidRDefault="00A82FF2" w:rsidP="00A82FF2">
            <w:pPr>
              <w:pStyle w:val="ListParagraph"/>
              <w:ind w:left="0"/>
            </w:pPr>
            <w:r>
              <w:t>Pi3</w:t>
            </w:r>
          </w:p>
        </w:tc>
      </w:tr>
      <w:tr w:rsidR="00A82FF2" w:rsidTr="00A82FF2">
        <w:tc>
          <w:tcPr>
            <w:tcW w:w="4315" w:type="dxa"/>
          </w:tcPr>
          <w:p w:rsidR="00A82FF2" w:rsidRPr="002F3662" w:rsidRDefault="00A82FF2" w:rsidP="00A82FF2">
            <w:pPr>
              <w:pStyle w:val="ListParagraph"/>
            </w:pPr>
            <w:r w:rsidRPr="002F3662">
              <w:t>172.24</w:t>
            </w:r>
            <w:r>
              <w:t>.</w:t>
            </w:r>
            <w:r w:rsidRPr="002F3662">
              <w:t>6.110</w:t>
            </w:r>
            <w:r>
              <w:t>:2555</w:t>
            </w:r>
          </w:p>
        </w:tc>
        <w:tc>
          <w:tcPr>
            <w:tcW w:w="4315" w:type="dxa"/>
          </w:tcPr>
          <w:p w:rsidR="00A82FF2" w:rsidRDefault="00A82FF2" w:rsidP="00A82FF2">
            <w:pPr>
              <w:pStyle w:val="ListParagraph"/>
              <w:ind w:left="0"/>
            </w:pPr>
            <w:r>
              <w:t>Pi4</w:t>
            </w:r>
          </w:p>
        </w:tc>
      </w:tr>
      <w:tr w:rsidR="00A82FF2" w:rsidTr="00A82FF2">
        <w:tc>
          <w:tcPr>
            <w:tcW w:w="4315" w:type="dxa"/>
          </w:tcPr>
          <w:p w:rsidR="00A82FF2" w:rsidRPr="002F3662" w:rsidRDefault="00A82FF2" w:rsidP="00A82FF2">
            <w:pPr>
              <w:pStyle w:val="ListParagraph"/>
            </w:pPr>
            <w:r>
              <w:t>172.24.18.96</w:t>
            </w:r>
            <w:r>
              <w:t>:2550</w:t>
            </w:r>
          </w:p>
        </w:tc>
        <w:tc>
          <w:tcPr>
            <w:tcW w:w="4315" w:type="dxa"/>
          </w:tcPr>
          <w:p w:rsidR="00A82FF2" w:rsidRDefault="00810271" w:rsidP="00A82FF2">
            <w:pPr>
              <w:pStyle w:val="ListParagraph"/>
              <w:ind w:left="0"/>
            </w:pPr>
            <w:r>
              <w:t xml:space="preserve">Agent </w:t>
            </w:r>
            <w:r w:rsidR="00A82FF2">
              <w:t>Monitor</w:t>
            </w:r>
          </w:p>
        </w:tc>
      </w:tr>
    </w:tbl>
    <w:p w:rsidR="00A82FF2" w:rsidRDefault="00A82FF2">
      <w:r>
        <w:t xml:space="preserve">Their IP’s are as follows: </w:t>
      </w:r>
    </w:p>
    <w:p w:rsidR="00A82FF2" w:rsidRDefault="00A82FF2" w:rsidP="00A82FF2">
      <w:pPr>
        <w:pStyle w:val="ListParagraph"/>
      </w:pPr>
    </w:p>
    <w:p w:rsidR="00A82FF2" w:rsidRDefault="00A82FF2" w:rsidP="00A82FF2">
      <w:pPr>
        <w:pStyle w:val="ListParagraph"/>
      </w:pPr>
    </w:p>
    <w:p w:rsidR="00A82FF2" w:rsidRDefault="00A82FF2" w:rsidP="00A82FF2">
      <w:pPr>
        <w:pStyle w:val="ListParagraph"/>
      </w:pPr>
    </w:p>
    <w:p w:rsidR="00A82FF2" w:rsidRDefault="00A82FF2" w:rsidP="00A82FF2">
      <w:pPr>
        <w:pStyle w:val="ListParagraph"/>
      </w:pPr>
    </w:p>
    <w:p w:rsidR="00A82FF2" w:rsidRDefault="00A82FF2" w:rsidP="00A82FF2">
      <w:pPr>
        <w:pStyle w:val="ListParagraph"/>
      </w:pPr>
    </w:p>
    <w:p w:rsidR="00A82FF2" w:rsidRDefault="00A82FF2" w:rsidP="00A82FF2">
      <w:pPr>
        <w:pStyle w:val="ListParagraph"/>
      </w:pPr>
    </w:p>
    <w:p w:rsidR="00A82FF2" w:rsidRDefault="00A82FF2" w:rsidP="00A82FF2">
      <w:r w:rsidRPr="00810271">
        <w:rPr>
          <w:u w:val="single"/>
        </w:rPr>
        <w:t>Pi 1-4</w:t>
      </w:r>
      <w:r>
        <w:t>:</w:t>
      </w:r>
    </w:p>
    <w:p w:rsidR="00A82FF2" w:rsidRDefault="00A82FF2" w:rsidP="00A82FF2">
      <w:r>
        <w:t xml:space="preserve">These </w:t>
      </w:r>
      <w:proofErr w:type="spellStart"/>
      <w:r>
        <w:t>pis</w:t>
      </w:r>
      <w:proofErr w:type="spellEnd"/>
      <w:r>
        <w:t xml:space="preserve"> were used to house the agents and, in early implementations with a centralized approach, would send their </w:t>
      </w:r>
      <w:r w:rsidR="00810271">
        <w:t xml:space="preserve">variable values to the Agent Monitor. In the </w:t>
      </w:r>
      <w:proofErr w:type="spellStart"/>
      <w:r w:rsidR="00810271">
        <w:t>Akka</w:t>
      </w:r>
      <w:proofErr w:type="spellEnd"/>
      <w:r w:rsidR="00810271">
        <w:t xml:space="preserve"> implementation of the DCOP solver, all agents must have A: an XML file detailing the agent’s variables, the domains they fall within, and their relations to other variables, and B: a configuration file which tells </w:t>
      </w:r>
      <w:proofErr w:type="spellStart"/>
      <w:r w:rsidR="00810271">
        <w:t>Akka</w:t>
      </w:r>
      <w:proofErr w:type="spellEnd"/>
      <w:r w:rsidR="00810271">
        <w:t xml:space="preserve"> what IP address / port to use to send messages to that particular agent. For each problem (every directory just below the home directory on each pi) XML files and </w:t>
      </w:r>
      <w:proofErr w:type="spellStart"/>
      <w:r w:rsidR="00810271">
        <w:t>config</w:t>
      </w:r>
      <w:proofErr w:type="spellEnd"/>
      <w:r w:rsidR="00810271">
        <w:t xml:space="preserve"> files were stored in ~/[problem]/test/agents and ~/[problem]/test/</w:t>
      </w:r>
      <w:proofErr w:type="spellStart"/>
      <w:r w:rsidR="00810271">
        <w:t>config</w:t>
      </w:r>
      <w:proofErr w:type="spellEnd"/>
      <w:r w:rsidR="00810271">
        <w:t xml:space="preserve"> respectively.</w:t>
      </w:r>
    </w:p>
    <w:p w:rsidR="00810271" w:rsidRDefault="00810271" w:rsidP="00A82FF2">
      <w:r>
        <w:t>In the latest implementation, each pi has its own database, to which the agents record and continually update their variable values.</w:t>
      </w:r>
    </w:p>
    <w:p w:rsidR="00810271" w:rsidRDefault="00810271" w:rsidP="00A82FF2"/>
    <w:p w:rsidR="00810271" w:rsidRDefault="00810271" w:rsidP="00A82FF2">
      <w:r w:rsidRPr="00810271">
        <w:rPr>
          <w:u w:val="single"/>
        </w:rPr>
        <w:t>Agent Monitor</w:t>
      </w:r>
      <w:r>
        <w:t>:</w:t>
      </w:r>
    </w:p>
    <w:p w:rsidR="00810271" w:rsidRPr="00A82FF2" w:rsidRDefault="00810271" w:rsidP="00A82FF2">
      <w:r>
        <w:t>A single agent which was originally used for solving the problem in a centralized way. While it is not central to the implementation of the DCOP Solver at this point, it is useful as a single place to send messages to all agents or for testing purposes (i.e. it is a debugging tool).</w:t>
      </w:r>
    </w:p>
    <w:sectPr w:rsidR="00810271" w:rsidRPr="00A82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A04E0"/>
    <w:multiLevelType w:val="hybridMultilevel"/>
    <w:tmpl w:val="481A9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FF2"/>
    <w:rsid w:val="004C6A34"/>
    <w:rsid w:val="00810271"/>
    <w:rsid w:val="00A82FF2"/>
    <w:rsid w:val="00C1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7D83F-CAD4-44B9-9F69-F822BFDA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FF2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82FF2"/>
  </w:style>
  <w:style w:type="character" w:customStyle="1" w:styleId="DateChar">
    <w:name w:val="Date Char"/>
    <w:basedOn w:val="DefaultParagraphFont"/>
    <w:link w:val="Date"/>
    <w:uiPriority w:val="99"/>
    <w:semiHidden/>
    <w:rsid w:val="00A82FF2"/>
  </w:style>
  <w:style w:type="table" w:styleId="TableGrid">
    <w:name w:val="Table Grid"/>
    <w:basedOn w:val="TableNormal"/>
    <w:uiPriority w:val="39"/>
    <w:rsid w:val="00A8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Stanton</dc:creator>
  <cp:keywords/>
  <dc:description/>
  <cp:lastModifiedBy>Richard Stanton</cp:lastModifiedBy>
  <cp:revision>1</cp:revision>
  <dcterms:created xsi:type="dcterms:W3CDTF">2016-01-20T03:59:00Z</dcterms:created>
  <dcterms:modified xsi:type="dcterms:W3CDTF">2016-01-20T04:28:00Z</dcterms:modified>
</cp:coreProperties>
</file>