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4DFB0" w14:textId="3A078CBD" w:rsidR="0064709A" w:rsidRDefault="00CD1A0D">
      <w:r>
        <w:rPr>
          <w:noProof/>
        </w:rPr>
        <w:drawing>
          <wp:inline distT="0" distB="0" distL="0" distR="0" wp14:anchorId="51EA98E2" wp14:editId="52524AAC">
            <wp:extent cx="8229600" cy="35623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ual_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22B4" w14:textId="164203CC" w:rsidR="00CD1A0D" w:rsidRPr="00CD1A0D" w:rsidRDefault="00CD1A0D">
      <w:pPr>
        <w:rPr>
          <w:rFonts w:ascii="Times New Roman" w:hAnsi="Times New Roman" w:cs="Times New Roman"/>
          <w:sz w:val="24"/>
          <w:szCs w:val="24"/>
        </w:rPr>
      </w:pPr>
      <w:r w:rsidRPr="00CD1A0D">
        <w:rPr>
          <w:rFonts w:ascii="Times New Roman" w:hAnsi="Times New Roman" w:cs="Times New Roman"/>
          <w:b/>
          <w:bCs/>
          <w:sz w:val="24"/>
          <w:szCs w:val="24"/>
        </w:rPr>
        <w:t>Figure 1.</w:t>
      </w:r>
      <w:r>
        <w:rPr>
          <w:rFonts w:ascii="Times New Roman" w:hAnsi="Times New Roman" w:cs="Times New Roman"/>
          <w:sz w:val="24"/>
          <w:szCs w:val="24"/>
        </w:rPr>
        <w:t xml:space="preserve"> Conceptual model of health care affordability and mortality.</w:t>
      </w:r>
      <w:bookmarkStart w:id="0" w:name="_GoBack"/>
      <w:bookmarkEnd w:id="0"/>
    </w:p>
    <w:sectPr w:rsidR="00CD1A0D" w:rsidRPr="00CD1A0D" w:rsidSect="00CD1A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0D"/>
    <w:rsid w:val="0064709A"/>
    <w:rsid w:val="00CD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7F6D"/>
  <w15:chartTrackingRefBased/>
  <w15:docId w15:val="{9A975F74-B10E-4C4D-AD06-0CC989EB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18DFE69D23CA498FE8574F69332F5A" ma:contentTypeVersion="4" ma:contentTypeDescription="Create a new document." ma:contentTypeScope="" ma:versionID="5c85c3d5046845ec940253ce92485889">
  <xsd:schema xmlns:xsd="http://www.w3.org/2001/XMLSchema" xmlns:xs="http://www.w3.org/2001/XMLSchema" xmlns:p="http://schemas.microsoft.com/office/2006/metadata/properties" xmlns:ns3="10f9cd9a-7ad2-47ce-9abb-80d6fe5fd300" targetNamespace="http://schemas.microsoft.com/office/2006/metadata/properties" ma:root="true" ma:fieldsID="b1ec804960e8faf3526f8b911669b534" ns3:_="">
    <xsd:import namespace="10f9cd9a-7ad2-47ce-9abb-80d6fe5fd3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9cd9a-7ad2-47ce-9abb-80d6fe5fd3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27CE1C-04F1-4F21-9E32-D416E922E9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f9cd9a-7ad2-47ce-9abb-80d6fe5fd3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03D825-EC27-4E2B-B19E-E3C6D5149C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A9670A-FE23-47A7-A38B-E9B71614A98C}">
  <ds:schemaRefs>
    <ds:schemaRef ds:uri="10f9cd9a-7ad2-47ce-9abb-80d6fe5fd300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Van Alsten</dc:creator>
  <cp:keywords/>
  <dc:description/>
  <cp:lastModifiedBy>Sarah Van Alsten</cp:lastModifiedBy>
  <cp:revision>1</cp:revision>
  <dcterms:created xsi:type="dcterms:W3CDTF">2019-10-15T21:27:00Z</dcterms:created>
  <dcterms:modified xsi:type="dcterms:W3CDTF">2019-10-15T21:29:00Z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0x0101000918DFE69D23CA498FE8574F69332F5A</vt:lpwstr>
  </property>
</Properties>
</file>