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069B1" w14:textId="1FAE9DF5" w:rsidR="00187D87" w:rsidRDefault="00187D87" w:rsidP="00187D87">
      <w:pPr>
        <w:jc w:val="center"/>
        <w:rPr>
          <w:rFonts w:ascii="Times New Roman" w:eastAsia="Times New Roman" w:hAnsi="Times New Roman" w:cs="Times New Roman"/>
          <w:b/>
          <w:bCs/>
          <w:color w:val="000000" w:themeColor="text1"/>
        </w:rPr>
      </w:pPr>
      <w:r w:rsidRPr="00187D87">
        <w:rPr>
          <w:rFonts w:ascii="Times New Roman" w:eastAsia="Times New Roman" w:hAnsi="Times New Roman" w:cs="Times New Roman"/>
          <w:b/>
          <w:bCs/>
          <w:color w:val="000000" w:themeColor="text1"/>
        </w:rPr>
        <w:t xml:space="preserve">The phylogeny of Pythium, Phytophthora, and </w:t>
      </w:r>
      <w:proofErr w:type="spellStart"/>
      <w:r w:rsidRPr="00187D87">
        <w:rPr>
          <w:rFonts w:ascii="Times New Roman" w:eastAsia="Times New Roman" w:hAnsi="Times New Roman" w:cs="Times New Roman"/>
          <w:b/>
          <w:bCs/>
          <w:color w:val="000000" w:themeColor="text1"/>
        </w:rPr>
        <w:t>Phytopythium</w:t>
      </w:r>
      <w:proofErr w:type="spellEnd"/>
      <w:r w:rsidRPr="00187D87">
        <w:rPr>
          <w:rFonts w:ascii="Times New Roman" w:eastAsia="Times New Roman" w:hAnsi="Times New Roman" w:cs="Times New Roman"/>
          <w:b/>
          <w:bCs/>
          <w:color w:val="000000" w:themeColor="text1"/>
        </w:rPr>
        <w:t xml:space="preserve"> genera</w:t>
      </w:r>
    </w:p>
    <w:p w14:paraId="541BA533" w14:textId="77777777" w:rsidR="00187D87" w:rsidRDefault="00187D87" w:rsidP="00187D87">
      <w:pPr>
        <w:jc w:val="center"/>
        <w:rPr>
          <w:rFonts w:ascii="Times New Roman" w:eastAsia="Times New Roman" w:hAnsi="Times New Roman" w:cs="Times New Roman"/>
          <w:b/>
          <w:bCs/>
          <w:color w:val="000000" w:themeColor="text1"/>
        </w:rPr>
      </w:pPr>
    </w:p>
    <w:p w14:paraId="0BA3655B" w14:textId="6DEFF5A3" w:rsidR="00187D87" w:rsidRPr="00187D87" w:rsidRDefault="00187D87" w:rsidP="00187D87">
      <w:pPr>
        <w:jc w:val="center"/>
        <w:rPr>
          <w:rFonts w:ascii="Times New Roman" w:eastAsia="Times New Roman" w:hAnsi="Times New Roman" w:cs="Times New Roman"/>
          <w:color w:val="000000" w:themeColor="text1"/>
        </w:rPr>
      </w:pPr>
      <w:r w:rsidRPr="00187D87">
        <w:rPr>
          <w:rFonts w:ascii="Times New Roman" w:eastAsia="Times New Roman" w:hAnsi="Times New Roman" w:cs="Times New Roman"/>
          <w:color w:val="000000" w:themeColor="text1"/>
          <w:lang w:val="pt-BR"/>
        </w:rPr>
        <w:t xml:space="preserve">Sarah Caroline de Souza, </w:t>
      </w:r>
      <w:proofErr w:type="spellStart"/>
      <w:r w:rsidRPr="00187D87">
        <w:rPr>
          <w:rFonts w:ascii="Times New Roman" w:eastAsia="Times New Roman" w:hAnsi="Times New Roman" w:cs="Times New Roman"/>
          <w:color w:val="000000" w:themeColor="text1"/>
          <w:lang w:val="pt-BR"/>
        </w:rPr>
        <w:t>MSc</w:t>
      </w:r>
      <w:proofErr w:type="spellEnd"/>
      <w:r w:rsidRPr="00187D87">
        <w:rPr>
          <w:rFonts w:ascii="Times New Roman" w:eastAsia="Times New Roman" w:hAnsi="Times New Roman" w:cs="Times New Roman"/>
          <w:color w:val="000000" w:themeColor="text1"/>
          <w:lang w:val="pt-BR"/>
        </w:rPr>
        <w:t xml:space="preserve">. </w:t>
      </w:r>
      <w:r w:rsidRPr="00187D87">
        <w:rPr>
          <w:rFonts w:ascii="Times New Roman" w:eastAsia="Times New Roman" w:hAnsi="Times New Roman" w:cs="Times New Roman"/>
          <w:color w:val="000000" w:themeColor="text1"/>
        </w:rPr>
        <w:t>Student in Plant Pathology at UW-Madison</w:t>
      </w:r>
    </w:p>
    <w:p w14:paraId="5B6A52D0" w14:textId="77777777" w:rsidR="00187D87" w:rsidRPr="00187D87" w:rsidRDefault="00187D87" w:rsidP="00187D87">
      <w:pPr>
        <w:jc w:val="both"/>
        <w:rPr>
          <w:rFonts w:ascii="Times New Roman" w:eastAsia="Times New Roman" w:hAnsi="Times New Roman" w:cs="Times New Roman"/>
          <w:color w:val="000000" w:themeColor="text1"/>
        </w:rPr>
      </w:pPr>
    </w:p>
    <w:p w14:paraId="6B4CA75B" w14:textId="40536C30" w:rsidR="007A0EF0" w:rsidRDefault="00730325" w:rsidP="00187D87">
      <w:pPr>
        <w:jc w:val="both"/>
        <w:rPr>
          <w:rFonts w:ascii="Times New Roman" w:eastAsia="Times New Roman" w:hAnsi="Times New Roman" w:cs="Times New Roman"/>
          <w:color w:val="000000" w:themeColor="text1"/>
        </w:rPr>
      </w:pPr>
      <w:r w:rsidRPr="00730325">
        <w:rPr>
          <w:rFonts w:ascii="Times New Roman" w:eastAsia="Times New Roman" w:hAnsi="Times New Roman" w:cs="Times New Roman"/>
          <w:color w:val="000000" w:themeColor="text1"/>
        </w:rPr>
        <w:t>Oomycetes</w:t>
      </w:r>
      <w:r>
        <w:rPr>
          <w:rFonts w:ascii="Times New Roman" w:eastAsia="Times New Roman" w:hAnsi="Times New Roman" w:cs="Times New Roman"/>
          <w:color w:val="000000" w:themeColor="text1"/>
        </w:rPr>
        <w:t xml:space="preserve"> are </w:t>
      </w:r>
      <w:r w:rsidRPr="00730325">
        <w:rPr>
          <w:rFonts w:ascii="Times New Roman" w:eastAsia="Times New Roman" w:hAnsi="Times New Roman" w:cs="Times New Roman"/>
          <w:color w:val="000000" w:themeColor="text1"/>
        </w:rPr>
        <w:t xml:space="preserve">eukaryotic microorganisms found in diverse environments </w:t>
      </w:r>
      <w:r>
        <w:rPr>
          <w:rFonts w:ascii="Times New Roman" w:eastAsia="Times New Roman" w:hAnsi="Times New Roman" w:cs="Times New Roman"/>
          <w:color w:val="000000" w:themeColor="text1"/>
        </w:rPr>
        <w:t xml:space="preserve">and despite resembling fungi species, </w:t>
      </w:r>
      <w:r w:rsidR="00187D87">
        <w:rPr>
          <w:rFonts w:ascii="Times New Roman" w:eastAsia="Times New Roman" w:hAnsi="Times New Roman" w:cs="Times New Roman"/>
          <w:color w:val="000000" w:themeColor="text1"/>
        </w:rPr>
        <w:t xml:space="preserve">modern molecular techniques revealed that </w:t>
      </w:r>
      <w:r>
        <w:rPr>
          <w:rFonts w:ascii="Times New Roman" w:eastAsia="Times New Roman" w:hAnsi="Times New Roman" w:cs="Times New Roman"/>
          <w:color w:val="000000" w:themeColor="text1"/>
        </w:rPr>
        <w:t>these microorganisms are more closely related to algae</w:t>
      </w:r>
      <w:r w:rsidRPr="00730325">
        <w:rPr>
          <w:rFonts w:ascii="Times New Roman" w:eastAsia="Times New Roman" w:hAnsi="Times New Roman" w:cs="Times New Roman"/>
          <w:color w:val="000000" w:themeColor="text1"/>
        </w:rPr>
        <w:t>. Their impact on agriculture</w:t>
      </w:r>
      <w:r w:rsidR="00187D87">
        <w:rPr>
          <w:rFonts w:ascii="Times New Roman" w:eastAsia="Times New Roman" w:hAnsi="Times New Roman" w:cs="Times New Roman"/>
          <w:color w:val="000000" w:themeColor="text1"/>
        </w:rPr>
        <w:t xml:space="preserve"> is very significant, causing disease in a vast variety of hosts. In </w:t>
      </w:r>
      <w:r w:rsidRPr="00730325">
        <w:rPr>
          <w:rFonts w:ascii="Times New Roman" w:eastAsia="Times New Roman" w:hAnsi="Times New Roman" w:cs="Times New Roman"/>
          <w:color w:val="000000" w:themeColor="text1"/>
        </w:rPr>
        <w:t>soybean crops,</w:t>
      </w:r>
      <w:r w:rsidR="00187D87">
        <w:rPr>
          <w:rFonts w:ascii="Times New Roman" w:eastAsia="Times New Roman" w:hAnsi="Times New Roman" w:cs="Times New Roman"/>
          <w:color w:val="000000" w:themeColor="text1"/>
        </w:rPr>
        <w:t xml:space="preserve"> this group of plant pathogens can </w:t>
      </w:r>
      <w:r w:rsidRPr="00730325">
        <w:rPr>
          <w:rFonts w:ascii="Times New Roman" w:eastAsia="Times New Roman" w:hAnsi="Times New Roman" w:cs="Times New Roman"/>
          <w:color w:val="000000" w:themeColor="text1"/>
        </w:rPr>
        <w:t>result in significant economic losses</w:t>
      </w:r>
      <w:r w:rsidR="00187D87">
        <w:rPr>
          <w:rFonts w:ascii="Times New Roman" w:eastAsia="Times New Roman" w:hAnsi="Times New Roman" w:cs="Times New Roman"/>
          <w:color w:val="000000" w:themeColor="text1"/>
        </w:rPr>
        <w:t xml:space="preserve">. Facing the threat that these pathogens pose to soybean production, the </w:t>
      </w:r>
      <w:r>
        <w:rPr>
          <w:rFonts w:ascii="Times New Roman" w:eastAsia="Times New Roman" w:hAnsi="Times New Roman" w:cs="Times New Roman"/>
          <w:color w:val="000000" w:themeColor="text1"/>
        </w:rPr>
        <w:t xml:space="preserve">present study focused on investigating the </w:t>
      </w:r>
      <w:r w:rsidRPr="00730325">
        <w:rPr>
          <w:rFonts w:ascii="Times New Roman" w:eastAsia="Times New Roman" w:hAnsi="Times New Roman" w:cs="Times New Roman"/>
          <w:color w:val="000000" w:themeColor="text1"/>
        </w:rPr>
        <w:t>frequency, distribution, and phylogenetic relationships of Oomycetes affecting soybeans.</w:t>
      </w:r>
      <w:r>
        <w:rPr>
          <w:rFonts w:ascii="Times New Roman" w:eastAsia="Times New Roman" w:hAnsi="Times New Roman" w:cs="Times New Roman"/>
          <w:color w:val="000000" w:themeColor="text1"/>
        </w:rPr>
        <w:t xml:space="preserve"> </w:t>
      </w:r>
      <w:r w:rsidRPr="00730325">
        <w:rPr>
          <w:rFonts w:ascii="Times New Roman" w:eastAsia="Times New Roman" w:hAnsi="Times New Roman" w:cs="Times New Roman"/>
          <w:color w:val="000000" w:themeColor="text1"/>
        </w:rPr>
        <w:t xml:space="preserve">In 2023, Oomycete species were </w:t>
      </w:r>
      <w:r>
        <w:rPr>
          <w:rFonts w:ascii="Times New Roman" w:eastAsia="Times New Roman" w:hAnsi="Times New Roman" w:cs="Times New Roman"/>
          <w:color w:val="000000" w:themeColor="text1"/>
        </w:rPr>
        <w:t>retrieved</w:t>
      </w:r>
      <w:r w:rsidRPr="00730325">
        <w:rPr>
          <w:rFonts w:ascii="Times New Roman" w:eastAsia="Times New Roman" w:hAnsi="Times New Roman" w:cs="Times New Roman"/>
          <w:color w:val="000000" w:themeColor="text1"/>
        </w:rPr>
        <w:t xml:space="preserve"> from 284 soil </w:t>
      </w:r>
      <w:r>
        <w:rPr>
          <w:rFonts w:ascii="Times New Roman" w:eastAsia="Times New Roman" w:hAnsi="Times New Roman" w:cs="Times New Roman"/>
          <w:color w:val="000000" w:themeColor="text1"/>
        </w:rPr>
        <w:t xml:space="preserve">samples collected </w:t>
      </w:r>
      <w:r w:rsidRPr="00730325">
        <w:rPr>
          <w:rFonts w:ascii="Times New Roman" w:eastAsia="Times New Roman" w:hAnsi="Times New Roman" w:cs="Times New Roman"/>
          <w:color w:val="000000" w:themeColor="text1"/>
        </w:rPr>
        <w:t xml:space="preserve">across </w:t>
      </w:r>
      <w:r>
        <w:rPr>
          <w:rFonts w:ascii="Times New Roman" w:eastAsia="Times New Roman" w:hAnsi="Times New Roman" w:cs="Times New Roman"/>
          <w:color w:val="000000" w:themeColor="text1"/>
        </w:rPr>
        <w:t xml:space="preserve">the state of </w:t>
      </w:r>
      <w:r w:rsidRPr="00730325">
        <w:rPr>
          <w:rFonts w:ascii="Times New Roman" w:eastAsia="Times New Roman" w:hAnsi="Times New Roman" w:cs="Times New Roman"/>
          <w:color w:val="000000" w:themeColor="text1"/>
        </w:rPr>
        <w:t xml:space="preserve">Wisconsin. Using internal transcribed spacer (ITS) regions 4 and 6, DNA </w:t>
      </w:r>
      <w:r w:rsidR="00187D87">
        <w:rPr>
          <w:rFonts w:ascii="Times New Roman" w:eastAsia="Times New Roman" w:hAnsi="Times New Roman" w:cs="Times New Roman"/>
          <w:color w:val="000000" w:themeColor="text1"/>
        </w:rPr>
        <w:t xml:space="preserve">SANGER </w:t>
      </w:r>
      <w:r w:rsidRPr="00730325">
        <w:rPr>
          <w:rFonts w:ascii="Times New Roman" w:eastAsia="Times New Roman" w:hAnsi="Times New Roman" w:cs="Times New Roman"/>
          <w:color w:val="000000" w:themeColor="text1"/>
        </w:rPr>
        <w:t xml:space="preserve">sequencing was conducted to identify </w:t>
      </w:r>
      <w:r w:rsidR="00187D87">
        <w:rPr>
          <w:rFonts w:ascii="Times New Roman" w:eastAsia="Times New Roman" w:hAnsi="Times New Roman" w:cs="Times New Roman"/>
          <w:color w:val="000000" w:themeColor="text1"/>
        </w:rPr>
        <w:t xml:space="preserve">the </w:t>
      </w:r>
      <w:r w:rsidRPr="00730325">
        <w:rPr>
          <w:rFonts w:ascii="Times New Roman" w:eastAsia="Times New Roman" w:hAnsi="Times New Roman" w:cs="Times New Roman"/>
          <w:color w:val="000000" w:themeColor="text1"/>
        </w:rPr>
        <w:t>species</w:t>
      </w:r>
      <w:r w:rsidR="00187D87">
        <w:rPr>
          <w:rFonts w:ascii="Times New Roman" w:eastAsia="Times New Roman" w:hAnsi="Times New Roman" w:cs="Times New Roman"/>
          <w:color w:val="000000" w:themeColor="text1"/>
        </w:rPr>
        <w:t xml:space="preserve"> retrieved</w:t>
      </w:r>
      <w:r w:rsidRPr="00730325">
        <w:rPr>
          <w:rFonts w:ascii="Times New Roman" w:eastAsia="Times New Roman" w:hAnsi="Times New Roman" w:cs="Times New Roman"/>
          <w:color w:val="000000" w:themeColor="text1"/>
        </w:rPr>
        <w:t xml:space="preserve"> and construct phylogenetic trees. Both neighbor-joining and maximum likelihood methods </w:t>
      </w:r>
      <w:r>
        <w:rPr>
          <w:rFonts w:ascii="Times New Roman" w:eastAsia="Times New Roman" w:hAnsi="Times New Roman" w:cs="Times New Roman"/>
          <w:color w:val="000000" w:themeColor="text1"/>
        </w:rPr>
        <w:t xml:space="preserve">were </w:t>
      </w:r>
      <w:r w:rsidR="00187D87">
        <w:rPr>
          <w:rFonts w:ascii="Times New Roman" w:eastAsia="Times New Roman" w:hAnsi="Times New Roman" w:cs="Times New Roman"/>
          <w:color w:val="000000" w:themeColor="text1"/>
        </w:rPr>
        <w:t>deployed, using the software for statistical analysis RStudio and the software for phylogenetic inference IQ-Tree. The survey resulted</w:t>
      </w:r>
      <w:r>
        <w:rPr>
          <w:rFonts w:ascii="Times New Roman" w:eastAsia="Times New Roman" w:hAnsi="Times New Roman" w:cs="Times New Roman"/>
          <w:color w:val="000000" w:themeColor="text1"/>
        </w:rPr>
        <w:t xml:space="preserve"> in</w:t>
      </w:r>
      <w:r w:rsidRPr="00730325">
        <w:rPr>
          <w:rFonts w:ascii="Times New Roman" w:eastAsia="Times New Roman" w:hAnsi="Times New Roman" w:cs="Times New Roman"/>
          <w:color w:val="000000" w:themeColor="text1"/>
        </w:rPr>
        <w:t xml:space="preserve"> 28 distinct species</w:t>
      </w:r>
      <w:r w:rsidR="00187D87">
        <w:rPr>
          <w:rFonts w:ascii="Times New Roman" w:eastAsia="Times New Roman" w:hAnsi="Times New Roman" w:cs="Times New Roman"/>
          <w:color w:val="000000" w:themeColor="text1"/>
        </w:rPr>
        <w:t xml:space="preserve"> identified using BLAST</w:t>
      </w:r>
      <w:r w:rsidRPr="0073032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Both methods yielded similar</w:t>
      </w:r>
      <w:r w:rsidR="00187D87">
        <w:rPr>
          <w:rFonts w:ascii="Times New Roman" w:eastAsia="Times New Roman" w:hAnsi="Times New Roman" w:cs="Times New Roman"/>
          <w:color w:val="000000" w:themeColor="text1"/>
        </w:rPr>
        <w:t xml:space="preserve"> and reliable</w:t>
      </w:r>
      <w:r>
        <w:rPr>
          <w:rFonts w:ascii="Times New Roman" w:eastAsia="Times New Roman" w:hAnsi="Times New Roman" w:cs="Times New Roman"/>
          <w:color w:val="000000" w:themeColor="text1"/>
        </w:rPr>
        <w:t xml:space="preserve"> trees</w:t>
      </w:r>
      <w:r w:rsidRPr="00730325">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However</w:t>
      </w:r>
      <w:r w:rsidRPr="00730325">
        <w:rPr>
          <w:rFonts w:ascii="Times New Roman" w:eastAsia="Times New Roman" w:hAnsi="Times New Roman" w:cs="Times New Roman"/>
          <w:color w:val="000000" w:themeColor="text1"/>
        </w:rPr>
        <w:t xml:space="preserve">, the tree generated using IQ-Tree provided a more comprehensive analysis of </w:t>
      </w:r>
      <w:r>
        <w:rPr>
          <w:rFonts w:ascii="Times New Roman" w:eastAsia="Times New Roman" w:hAnsi="Times New Roman" w:cs="Times New Roman"/>
          <w:color w:val="000000" w:themeColor="text1"/>
        </w:rPr>
        <w:t xml:space="preserve">the </w:t>
      </w:r>
      <w:r w:rsidRPr="00730325">
        <w:rPr>
          <w:rFonts w:ascii="Times New Roman" w:eastAsia="Times New Roman" w:hAnsi="Times New Roman" w:cs="Times New Roman"/>
          <w:color w:val="000000" w:themeColor="text1"/>
        </w:rPr>
        <w:t>model and tree selection processes.</w:t>
      </w:r>
      <w:r>
        <w:rPr>
          <w:rFonts w:ascii="Times New Roman" w:eastAsia="Times New Roman" w:hAnsi="Times New Roman" w:cs="Times New Roman"/>
          <w:color w:val="000000" w:themeColor="text1"/>
        </w:rPr>
        <w:t xml:space="preserve"> </w:t>
      </w:r>
      <w:r w:rsidRPr="00730325">
        <w:rPr>
          <w:rFonts w:ascii="Times New Roman" w:eastAsia="Times New Roman" w:hAnsi="Times New Roman" w:cs="Times New Roman"/>
          <w:color w:val="000000" w:themeColor="text1"/>
        </w:rPr>
        <w:t>This study illuminates the diversity and distribution of Oomycetes affecting soybeans, offering insights crucial for disease management strategies.</w:t>
      </w:r>
    </w:p>
    <w:p w14:paraId="4DF1E97E" w14:textId="77777777" w:rsidR="00730325" w:rsidRPr="00730325" w:rsidRDefault="00730325" w:rsidP="00187D87">
      <w:pPr>
        <w:jc w:val="both"/>
        <w:rPr>
          <w:rFonts w:ascii="Times New Roman" w:eastAsia="Times New Roman" w:hAnsi="Times New Roman" w:cs="Times New Roman"/>
          <w:color w:val="000000" w:themeColor="text1"/>
        </w:rPr>
      </w:pPr>
    </w:p>
    <w:p w14:paraId="6E8DAC53" w14:textId="12D4083C" w:rsidR="00941BD9" w:rsidRPr="00BF24B9" w:rsidRDefault="00941BD9" w:rsidP="00BF24B9">
      <w:pPr>
        <w:rPr>
          <w:rFonts w:ascii="Times New Roman" w:eastAsia="Times New Roman" w:hAnsi="Times New Roman" w:cs="Times New Roman"/>
          <w:b/>
          <w:bCs/>
          <w:color w:val="000000" w:themeColor="text1"/>
        </w:rPr>
      </w:pPr>
      <w:r w:rsidRPr="00BF24B9">
        <w:rPr>
          <w:rFonts w:ascii="Times New Roman" w:eastAsia="Times New Roman" w:hAnsi="Times New Roman" w:cs="Times New Roman"/>
          <w:b/>
          <w:bCs/>
          <w:color w:val="000000" w:themeColor="text1"/>
        </w:rPr>
        <w:t>INTRODUCTION</w:t>
      </w:r>
    </w:p>
    <w:p w14:paraId="377431DD" w14:textId="77777777" w:rsidR="00941BD9" w:rsidRDefault="00941BD9" w:rsidP="00BF24B9">
      <w:pPr>
        <w:rPr>
          <w:rFonts w:ascii="Times New Roman" w:eastAsia="Times New Roman" w:hAnsi="Times New Roman" w:cs="Times New Roman"/>
          <w:color w:val="000000" w:themeColor="text1"/>
        </w:rPr>
      </w:pPr>
    </w:p>
    <w:p w14:paraId="649469B6" w14:textId="77777777" w:rsidR="00941BD9" w:rsidRDefault="00941BD9" w:rsidP="00941BD9">
      <w:pPr>
        <w:spacing w:line="360" w:lineRule="auto"/>
        <w:ind w:firstLine="720"/>
        <w:jc w:val="both"/>
        <w:rPr>
          <w:rFonts w:ascii="Times" w:hAnsi="Times" w:cs="Arial"/>
        </w:rPr>
      </w:pPr>
      <w:r w:rsidRPr="0031202B">
        <w:rPr>
          <w:rFonts w:ascii="Times" w:hAnsi="Times" w:cs="Arial"/>
        </w:rPr>
        <w:t>Oomycetes are eukaryotic and ubiquitous organisms living in terrestrial and aquatic environments (</w:t>
      </w:r>
      <w:proofErr w:type="spellStart"/>
      <w:r w:rsidRPr="0031202B">
        <w:rPr>
          <w:rFonts w:ascii="Times" w:hAnsi="Times" w:cs="Arial"/>
        </w:rPr>
        <w:t>Judelson</w:t>
      </w:r>
      <w:proofErr w:type="spellEnd"/>
      <w:r w:rsidRPr="0031202B">
        <w:rPr>
          <w:rFonts w:ascii="Times" w:hAnsi="Times" w:cs="Arial"/>
        </w:rPr>
        <w:t>, 2012; Guo et al. 2017).</w:t>
      </w:r>
      <w:r>
        <w:rPr>
          <w:rFonts w:ascii="Times" w:hAnsi="Times" w:cs="Arial"/>
        </w:rPr>
        <w:t xml:space="preserve"> These organisms have nutrition modes, appearance, lifestyle, and production of thread-like filamentous hyphae very similar to Fungi (</w:t>
      </w:r>
      <w:proofErr w:type="spellStart"/>
      <w:r>
        <w:rPr>
          <w:rFonts w:ascii="Times" w:hAnsi="Times" w:cs="Arial"/>
        </w:rPr>
        <w:t>Beakes</w:t>
      </w:r>
      <w:proofErr w:type="spellEnd"/>
      <w:r>
        <w:rPr>
          <w:rFonts w:ascii="Times" w:hAnsi="Times" w:cs="Arial"/>
        </w:rPr>
        <w:t xml:space="preserve"> et al. 2012; Richards et al. 2006; Tyler 2007; Cavalier-Smith, Chao, 2006). Both fungi and oomycetes operate crucial roles in nutrient cycling, are remarkable pathogens of plants, and show visible similarity in forming colonies of branched hyphae inside their hosts (Money, Davis, Ravishankar, 2004). </w:t>
      </w:r>
    </w:p>
    <w:p w14:paraId="2CA8615B" w14:textId="77777777" w:rsidR="00941BD9" w:rsidRDefault="00941BD9" w:rsidP="00941BD9">
      <w:pPr>
        <w:spacing w:line="360" w:lineRule="auto"/>
        <w:ind w:firstLine="720"/>
        <w:jc w:val="both"/>
        <w:rPr>
          <w:rFonts w:ascii="Times" w:hAnsi="Times" w:cs="Arial"/>
        </w:rPr>
      </w:pPr>
      <w:r w:rsidRPr="00616CBB">
        <w:rPr>
          <w:rFonts w:ascii="Times" w:hAnsi="Times" w:cs="Arial"/>
        </w:rPr>
        <w:t>However</w:t>
      </w:r>
      <w:r>
        <w:rPr>
          <w:rFonts w:ascii="Times" w:hAnsi="Times" w:cs="Arial"/>
        </w:rPr>
        <w:t>, modern molecular techniques</w:t>
      </w:r>
      <w:r w:rsidRPr="00616CBB">
        <w:rPr>
          <w:rFonts w:ascii="Times" w:hAnsi="Times" w:cs="Arial"/>
        </w:rPr>
        <w:t xml:space="preserve"> revealed different evolutionary origins (</w:t>
      </w:r>
      <w:proofErr w:type="spellStart"/>
      <w:r w:rsidRPr="00616CBB">
        <w:rPr>
          <w:rFonts w:ascii="Times" w:hAnsi="Times" w:cs="Arial"/>
        </w:rPr>
        <w:t>Legeay</w:t>
      </w:r>
      <w:proofErr w:type="spellEnd"/>
      <w:r w:rsidRPr="00616CBB">
        <w:rPr>
          <w:rFonts w:ascii="Times" w:hAnsi="Times" w:cs="Arial"/>
        </w:rPr>
        <w:t xml:space="preserve"> et al. 2019; </w:t>
      </w:r>
      <w:proofErr w:type="spellStart"/>
      <w:r w:rsidRPr="00616CBB">
        <w:rPr>
          <w:rFonts w:ascii="Times" w:hAnsi="Times" w:cs="Arial"/>
        </w:rPr>
        <w:t>Bertier</w:t>
      </w:r>
      <w:proofErr w:type="spellEnd"/>
      <w:r w:rsidRPr="00616CBB">
        <w:rPr>
          <w:rFonts w:ascii="Times" w:hAnsi="Times" w:cs="Arial"/>
        </w:rPr>
        <w:t xml:space="preserve"> et al. 2013</w:t>
      </w:r>
      <w:r>
        <w:rPr>
          <w:rFonts w:ascii="Times" w:hAnsi="Times" w:cs="Arial"/>
        </w:rPr>
        <w:t>; Lévesque, 2011</w:t>
      </w:r>
      <w:r w:rsidRPr="00616CBB">
        <w:rPr>
          <w:rFonts w:ascii="Times" w:hAnsi="Times" w:cs="Arial"/>
        </w:rPr>
        <w:t>)</w:t>
      </w:r>
      <w:r>
        <w:rPr>
          <w:rFonts w:ascii="Times" w:hAnsi="Times" w:cs="Arial"/>
        </w:rPr>
        <w:t xml:space="preserve">, and despite the Fungi resemblance, Oomycetes are a member of the </w:t>
      </w:r>
      <w:proofErr w:type="spellStart"/>
      <w:r>
        <w:rPr>
          <w:rFonts w:ascii="Times" w:hAnsi="Times" w:cs="Arial"/>
          <w:i/>
          <w:iCs/>
        </w:rPr>
        <w:t>Straminipila</w:t>
      </w:r>
      <w:proofErr w:type="spellEnd"/>
      <w:r>
        <w:rPr>
          <w:rFonts w:ascii="Times" w:hAnsi="Times" w:cs="Arial"/>
          <w:i/>
          <w:iCs/>
        </w:rPr>
        <w:t xml:space="preserve"> </w:t>
      </w:r>
      <w:r>
        <w:rPr>
          <w:rFonts w:ascii="Times" w:hAnsi="Times" w:cs="Arial"/>
        </w:rPr>
        <w:t xml:space="preserve">and are closer related to brown algae and diatoms (Adhikari et al., 2013). Additionally, to the molecular distinction, Oomycetes also differ from Fungi (kingdom Eumycota) by presenting cellulose and </w:t>
      </w:r>
      <w:r w:rsidRPr="00041AD8">
        <w:rPr>
          <w:rFonts w:ascii="Times" w:hAnsi="Times" w:cs="Arial"/>
        </w:rPr>
        <w:t xml:space="preserve">β-glucans </w:t>
      </w:r>
      <w:r>
        <w:rPr>
          <w:rFonts w:ascii="Times" w:hAnsi="Times" w:cs="Arial"/>
        </w:rPr>
        <w:t>in their cell walls, having coenocytic hyphae, producing biflagellate zoospores, and having diploid vegetative state (Schroeder et al., 2013).</w:t>
      </w:r>
    </w:p>
    <w:p w14:paraId="52ABABA9" w14:textId="77777777" w:rsidR="00941BD9" w:rsidRDefault="00941BD9" w:rsidP="00941BD9">
      <w:pPr>
        <w:spacing w:line="360" w:lineRule="auto"/>
        <w:ind w:firstLine="720"/>
        <w:jc w:val="both"/>
        <w:rPr>
          <w:rFonts w:ascii="Times" w:hAnsi="Times" w:cs="Arial"/>
        </w:rPr>
      </w:pPr>
      <w:r>
        <w:rPr>
          <w:rFonts w:ascii="Times" w:hAnsi="Times" w:cs="Arial"/>
        </w:rPr>
        <w:t xml:space="preserve">These microorganisms have evolved in either saprophytic or pathogenic lifestyles (Phillips et al., 2008). However, it is known that around 60% of the species are considered pathogenic and </w:t>
      </w:r>
      <w:r>
        <w:rPr>
          <w:rFonts w:ascii="Times" w:hAnsi="Times" w:cs="Arial"/>
        </w:rPr>
        <w:lastRenderedPageBreak/>
        <w:t xml:space="preserve">can be considered generalist or specialist, depending on the host range of the specie (Gahagan et al., 2023). </w:t>
      </w:r>
    </w:p>
    <w:p w14:paraId="1EE556CD" w14:textId="77777777" w:rsidR="00941BD9" w:rsidRDefault="00941BD9" w:rsidP="00941BD9">
      <w:pPr>
        <w:spacing w:line="360" w:lineRule="auto"/>
        <w:ind w:firstLine="720"/>
        <w:jc w:val="both"/>
        <w:rPr>
          <w:rFonts w:ascii="Times" w:hAnsi="Times" w:cs="Arial"/>
        </w:rPr>
      </w:pPr>
      <w:r>
        <w:rPr>
          <w:rFonts w:ascii="Times" w:hAnsi="Times" w:cs="Arial"/>
        </w:rPr>
        <w:t xml:space="preserve">This group can be divided into three clusters with distinct host-interactions behavior: the obligate biotrophs, lacking important functional annotations with an overall metabolism reduction with increased reliance on their host for their growth and survival. The </w:t>
      </w:r>
      <w:proofErr w:type="spellStart"/>
      <w:r w:rsidRPr="00257838">
        <w:rPr>
          <w:rFonts w:ascii="Times" w:hAnsi="Times" w:cs="Arial"/>
          <w:i/>
          <w:iCs/>
        </w:rPr>
        <w:t>Saprolegniaceae</w:t>
      </w:r>
      <w:proofErr w:type="spellEnd"/>
      <w:r>
        <w:rPr>
          <w:rFonts w:ascii="Times" w:hAnsi="Times" w:cs="Arial"/>
        </w:rPr>
        <w:t xml:space="preserve">, which consists of saprophytic free-living microorganisms and shows the presence of steroid biosynthesis pathways. And lastly, the third group constituted mainly of plant pathogens, is divided into two subclusters, the first containing Pythium and </w:t>
      </w:r>
      <w:proofErr w:type="spellStart"/>
      <w:r w:rsidRPr="00257838">
        <w:rPr>
          <w:rFonts w:ascii="Times" w:hAnsi="Times" w:cs="Arial"/>
          <w:i/>
          <w:iCs/>
        </w:rPr>
        <w:t>Globisporangium</w:t>
      </w:r>
      <w:proofErr w:type="spellEnd"/>
      <w:r>
        <w:rPr>
          <w:rFonts w:ascii="Times" w:hAnsi="Times" w:cs="Arial"/>
        </w:rPr>
        <w:t xml:space="preserve"> species, with biosynthetic pathways that other oomycetes lacked, resulting in a most likely facultative lifestyle. And the second sub-cluster, containing Phytophthora species, consisted of a </w:t>
      </w:r>
      <w:proofErr w:type="spellStart"/>
      <w:r>
        <w:rPr>
          <w:rFonts w:ascii="Times" w:hAnsi="Times" w:cs="Arial"/>
        </w:rPr>
        <w:t>hemibiotroph</w:t>
      </w:r>
      <w:proofErr w:type="spellEnd"/>
      <w:r>
        <w:rPr>
          <w:rFonts w:ascii="Times" w:hAnsi="Times" w:cs="Arial"/>
        </w:rPr>
        <w:t xml:space="preserve"> group that shows a significant reduction not as extensive as in the obligate parasites (Gómez-Pérez, </w:t>
      </w:r>
      <w:proofErr w:type="spellStart"/>
      <w:r>
        <w:rPr>
          <w:rFonts w:ascii="Times" w:hAnsi="Times" w:cs="Arial"/>
        </w:rPr>
        <w:t>Kemen</w:t>
      </w:r>
      <w:proofErr w:type="spellEnd"/>
      <w:r>
        <w:rPr>
          <w:rFonts w:ascii="Times" w:hAnsi="Times" w:cs="Arial"/>
        </w:rPr>
        <w:t xml:space="preserve">, 2021; Margulis, Schwartz, 2000). </w:t>
      </w:r>
    </w:p>
    <w:p w14:paraId="772748DC" w14:textId="1F633B40" w:rsidR="00941BD9" w:rsidRDefault="00941BD9" w:rsidP="00941BD9">
      <w:pPr>
        <w:spacing w:line="360" w:lineRule="auto"/>
        <w:ind w:firstLine="720"/>
        <w:jc w:val="both"/>
        <w:rPr>
          <w:rFonts w:ascii="Times" w:hAnsi="Times" w:cs="Arial"/>
        </w:rPr>
      </w:pPr>
      <w:r>
        <w:rPr>
          <w:rFonts w:ascii="Times" w:hAnsi="Times" w:cs="Arial"/>
        </w:rPr>
        <w:t xml:space="preserve">The growth of these microorganisms is based on the ramifying hyphae within the host and their sporangia formation on plant surfaces, which later germinate developing zoospores or extending germ tubes. This dynamic is highly influenced by the environment and the presence of humidity, light, adequate temperature, and chemical signals (Xiang, </w:t>
      </w:r>
      <w:proofErr w:type="spellStart"/>
      <w:r>
        <w:rPr>
          <w:rFonts w:ascii="Times" w:hAnsi="Times" w:cs="Arial"/>
        </w:rPr>
        <w:t>Judelson</w:t>
      </w:r>
      <w:proofErr w:type="spellEnd"/>
      <w:r>
        <w:rPr>
          <w:rFonts w:ascii="Times" w:hAnsi="Times" w:cs="Arial"/>
        </w:rPr>
        <w:t xml:space="preserve">, 2014). </w:t>
      </w:r>
    </w:p>
    <w:p w14:paraId="752EA9DF" w14:textId="77777777" w:rsidR="00941BD9" w:rsidRDefault="00941BD9" w:rsidP="00941BD9">
      <w:pPr>
        <w:spacing w:line="360" w:lineRule="auto"/>
        <w:ind w:firstLine="720"/>
        <w:jc w:val="both"/>
        <w:rPr>
          <w:rFonts w:ascii="Times" w:hAnsi="Times" w:cs="Arial"/>
        </w:rPr>
      </w:pPr>
      <w:r>
        <w:rPr>
          <w:rFonts w:ascii="Times" w:hAnsi="Times" w:cs="Arial"/>
        </w:rPr>
        <w:t>Both sporangia and zoospores are the main modes of propagation, and for plant pathogenic species, the most important means of originating infections (</w:t>
      </w:r>
      <w:proofErr w:type="spellStart"/>
      <w:r>
        <w:rPr>
          <w:rFonts w:ascii="Times" w:hAnsi="Times" w:cs="Arial"/>
        </w:rPr>
        <w:t>Hardham</w:t>
      </w:r>
      <w:proofErr w:type="spellEnd"/>
      <w:r>
        <w:rPr>
          <w:rFonts w:ascii="Times" w:hAnsi="Times" w:cs="Arial"/>
        </w:rPr>
        <w:t>, 2009). Furthermore, sexual reproduction is considered a crucial feature for these microorganisms, conferring broad genetic variation and consequently enhanced fitness such as more adapted lineages with increased pathogenicity and aggressiveness (</w:t>
      </w:r>
      <w:proofErr w:type="spellStart"/>
      <w:r>
        <w:rPr>
          <w:rFonts w:ascii="Times" w:hAnsi="Times" w:cs="Arial"/>
        </w:rPr>
        <w:t>Judelson</w:t>
      </w:r>
      <w:proofErr w:type="spellEnd"/>
      <w:r>
        <w:rPr>
          <w:rFonts w:ascii="Times" w:hAnsi="Times" w:cs="Arial"/>
        </w:rPr>
        <w:t xml:space="preserve">, 2009; </w:t>
      </w:r>
      <w:proofErr w:type="spellStart"/>
      <w:r>
        <w:rPr>
          <w:rFonts w:ascii="Times" w:hAnsi="Times" w:cs="Arial"/>
        </w:rPr>
        <w:t>Gavino</w:t>
      </w:r>
      <w:proofErr w:type="spellEnd"/>
      <w:r>
        <w:rPr>
          <w:rFonts w:ascii="Times" w:hAnsi="Times" w:cs="Arial"/>
        </w:rPr>
        <w:t xml:space="preserve"> et al., 2000).</w:t>
      </w:r>
    </w:p>
    <w:p w14:paraId="1A37B7DD" w14:textId="77777777" w:rsidR="00941BD9" w:rsidRDefault="00941BD9" w:rsidP="00941BD9">
      <w:pPr>
        <w:spacing w:line="360" w:lineRule="auto"/>
        <w:ind w:firstLine="720"/>
        <w:jc w:val="both"/>
        <w:rPr>
          <w:rFonts w:ascii="Times" w:hAnsi="Times" w:cs="Arial"/>
        </w:rPr>
      </w:pPr>
      <w:r>
        <w:rPr>
          <w:rFonts w:ascii="Times" w:hAnsi="Times" w:cs="Arial"/>
        </w:rPr>
        <w:t xml:space="preserve">More than 500 different Oomycetes have been reported previously in the literature and many of these organisms are known to cause damage to native plants and significant economic losses in aquaculture and agriculture (Walker, Van West, 2007). In agriculture, diseases caused by Oomycetes are considered a major challenge throughout the world and can cause massive losses in a vast number of crops, including foliar diseases such as late blight on potatoes, blue mold on tobacco, grape downy mildew, plus damping off in a wide range of crops, including soybeans (Cohen and Coffey, 1986; Sharma et al. 2021; Zheng et al. 2016; </w:t>
      </w:r>
      <w:proofErr w:type="spellStart"/>
      <w:r>
        <w:rPr>
          <w:rFonts w:ascii="Times" w:hAnsi="Times" w:cs="Arial"/>
        </w:rPr>
        <w:t>Chepsergon</w:t>
      </w:r>
      <w:proofErr w:type="spellEnd"/>
      <w:r>
        <w:rPr>
          <w:rFonts w:ascii="Times" w:hAnsi="Times" w:cs="Arial"/>
        </w:rPr>
        <w:t xml:space="preserve">, </w:t>
      </w:r>
      <w:proofErr w:type="spellStart"/>
      <w:r>
        <w:rPr>
          <w:rFonts w:ascii="Times" w:hAnsi="Times" w:cs="Arial"/>
        </w:rPr>
        <w:t>Moleleki</w:t>
      </w:r>
      <w:proofErr w:type="spellEnd"/>
      <w:r>
        <w:rPr>
          <w:rFonts w:ascii="Times" w:hAnsi="Times" w:cs="Arial"/>
        </w:rPr>
        <w:t xml:space="preserve">, 2023; </w:t>
      </w:r>
      <w:proofErr w:type="spellStart"/>
      <w:r>
        <w:rPr>
          <w:rFonts w:ascii="Times" w:hAnsi="Times" w:cs="Arial"/>
        </w:rPr>
        <w:t>Kamoun</w:t>
      </w:r>
      <w:proofErr w:type="spellEnd"/>
      <w:r>
        <w:rPr>
          <w:rFonts w:ascii="Times" w:hAnsi="Times" w:cs="Arial"/>
        </w:rPr>
        <w:t xml:space="preserve"> et al., 2015; Martin, Blair, Coffey, 2014).</w:t>
      </w:r>
    </w:p>
    <w:p w14:paraId="71D74052" w14:textId="338BCCBE" w:rsidR="00941BD9" w:rsidRDefault="0031202B" w:rsidP="0031202B">
      <w:pPr>
        <w:spacing w:line="360" w:lineRule="auto"/>
        <w:ind w:firstLine="720"/>
        <w:rPr>
          <w:rFonts w:ascii="Times" w:hAnsi="Times" w:cs="Arial"/>
        </w:rPr>
      </w:pPr>
      <w:r w:rsidRPr="0031202B">
        <w:rPr>
          <w:rFonts w:ascii="Times" w:hAnsi="Times" w:cs="Arial"/>
        </w:rPr>
        <w:t xml:space="preserve">Given the significant impact of Oomycetes on plants, particularly the plant pathogenic genera Pythium, Phytophthora, and </w:t>
      </w:r>
      <w:proofErr w:type="spellStart"/>
      <w:r w:rsidRPr="0031202B">
        <w:rPr>
          <w:rFonts w:ascii="Times" w:hAnsi="Times" w:cs="Arial"/>
        </w:rPr>
        <w:t>Phytopythium</w:t>
      </w:r>
      <w:proofErr w:type="spellEnd"/>
      <w:r w:rsidRPr="0031202B">
        <w:rPr>
          <w:rFonts w:ascii="Times" w:hAnsi="Times" w:cs="Arial"/>
        </w:rPr>
        <w:t xml:space="preserve">, and their role in causing substantial </w:t>
      </w:r>
      <w:r w:rsidRPr="0031202B">
        <w:rPr>
          <w:rFonts w:ascii="Times" w:hAnsi="Times" w:cs="Arial"/>
        </w:rPr>
        <w:lastRenderedPageBreak/>
        <w:t>reductions in yield and quality across various host species, this study aimed to investigate the phylogenetic relationships of soil-borne Oomycete species collected in Wisconsin in 2022. This was accomplished using two phylogenetic inference methods: neighbor</w:t>
      </w:r>
      <w:r>
        <w:rPr>
          <w:rFonts w:ascii="Times" w:hAnsi="Times" w:cs="Arial"/>
        </w:rPr>
        <w:t>-</w:t>
      </w:r>
      <w:r w:rsidRPr="0031202B">
        <w:rPr>
          <w:rFonts w:ascii="Times" w:hAnsi="Times" w:cs="Arial"/>
        </w:rPr>
        <w:t>joining and maximum likelihood.</w:t>
      </w:r>
    </w:p>
    <w:p w14:paraId="679133B6" w14:textId="77777777" w:rsidR="0031202B" w:rsidRPr="00BF24B9" w:rsidRDefault="0031202B" w:rsidP="00BF24B9">
      <w:pPr>
        <w:rPr>
          <w:rFonts w:ascii="Times New Roman" w:eastAsia="Times New Roman" w:hAnsi="Times New Roman" w:cs="Times New Roman"/>
          <w:b/>
          <w:bCs/>
          <w:color w:val="000000" w:themeColor="text1"/>
        </w:rPr>
      </w:pPr>
    </w:p>
    <w:p w14:paraId="69CD8E49" w14:textId="240F005D" w:rsidR="00963811" w:rsidRPr="00BF24B9" w:rsidRDefault="006868DF" w:rsidP="00BF24B9">
      <w:pPr>
        <w:rPr>
          <w:rFonts w:ascii="Times New Roman" w:eastAsia="Times New Roman" w:hAnsi="Times New Roman" w:cs="Times New Roman"/>
          <w:b/>
          <w:bCs/>
          <w:color w:val="000000" w:themeColor="text1"/>
        </w:rPr>
      </w:pPr>
      <w:r w:rsidRPr="00BF24B9">
        <w:rPr>
          <w:rFonts w:ascii="Times New Roman" w:eastAsia="Times New Roman" w:hAnsi="Times New Roman" w:cs="Times New Roman"/>
          <w:b/>
          <w:bCs/>
          <w:color w:val="000000" w:themeColor="text1"/>
        </w:rPr>
        <w:t xml:space="preserve">MATERIAL AND METHODS </w:t>
      </w:r>
    </w:p>
    <w:p w14:paraId="4285091E" w14:textId="77777777" w:rsidR="00963811" w:rsidRPr="008824E6" w:rsidRDefault="00963811" w:rsidP="00BF24B9">
      <w:pPr>
        <w:ind w:firstLine="720"/>
        <w:rPr>
          <w:rFonts w:ascii="Times New Roman" w:eastAsia="Times New Roman" w:hAnsi="Times New Roman" w:cs="Times New Roman"/>
          <w:color w:val="000000" w:themeColor="text1"/>
        </w:rPr>
      </w:pPr>
    </w:p>
    <w:p w14:paraId="40B36F9A" w14:textId="436D54A6" w:rsidR="00963811" w:rsidRPr="008824E6" w:rsidRDefault="00963811" w:rsidP="008824E6">
      <w:pPr>
        <w:spacing w:line="360" w:lineRule="auto"/>
        <w:ind w:firstLine="720"/>
        <w:jc w:val="both"/>
        <w:rPr>
          <w:rFonts w:ascii="Times New Roman" w:eastAsia="Times New Roman" w:hAnsi="Times New Roman" w:cs="Times New Roman"/>
          <w:color w:val="000000" w:themeColor="text1"/>
        </w:rPr>
      </w:pPr>
      <w:r w:rsidRPr="00963811">
        <w:rPr>
          <w:rFonts w:ascii="Times New Roman" w:eastAsia="Times New Roman" w:hAnsi="Times New Roman" w:cs="Times New Roman"/>
          <w:color w:val="000000" w:themeColor="text1"/>
        </w:rPr>
        <w:t xml:space="preserve">In 2023, </w:t>
      </w:r>
      <w:r w:rsidR="00180434">
        <w:rPr>
          <w:rFonts w:ascii="Times New Roman" w:eastAsia="Times New Roman" w:hAnsi="Times New Roman" w:cs="Times New Roman"/>
          <w:color w:val="000000" w:themeColor="text1"/>
        </w:rPr>
        <w:t>we</w:t>
      </w:r>
      <w:r w:rsidRPr="00963811">
        <w:rPr>
          <w:rFonts w:ascii="Times New Roman" w:eastAsia="Times New Roman" w:hAnsi="Times New Roman" w:cs="Times New Roman"/>
          <w:color w:val="000000" w:themeColor="text1"/>
        </w:rPr>
        <w:t xml:space="preserve"> received </w:t>
      </w:r>
      <w:r w:rsidR="008A5D2E">
        <w:rPr>
          <w:rFonts w:ascii="Times New Roman" w:eastAsia="Times New Roman" w:hAnsi="Times New Roman" w:cs="Times New Roman"/>
          <w:color w:val="000000" w:themeColor="text1"/>
        </w:rPr>
        <w:t>284</w:t>
      </w:r>
      <w:r w:rsidRPr="00963811">
        <w:rPr>
          <w:rFonts w:ascii="Times New Roman" w:eastAsia="Times New Roman" w:hAnsi="Times New Roman" w:cs="Times New Roman"/>
          <w:color w:val="000000" w:themeColor="text1"/>
        </w:rPr>
        <w:t xml:space="preserve"> soil samples collected in 2022 from soybean fields in 39 different counties throughout the state of Wisconsin. These samples were subjected to the soybean leaf discs technique to bait the Oomycete species present in the soil, the technique consists of exposing these microorganisms to favorable environmental conditions of </w:t>
      </w:r>
      <w:r w:rsidR="008824E6" w:rsidRPr="008824E6">
        <w:rPr>
          <w:rFonts w:ascii="Times New Roman" w:eastAsia="Times New Roman" w:hAnsi="Times New Roman" w:cs="Times New Roman"/>
          <w:color w:val="000000" w:themeColor="text1"/>
        </w:rPr>
        <w:t>high-water</w:t>
      </w:r>
      <w:r w:rsidRPr="00963811">
        <w:rPr>
          <w:rFonts w:ascii="Times New Roman" w:eastAsia="Times New Roman" w:hAnsi="Times New Roman" w:cs="Times New Roman"/>
          <w:color w:val="000000" w:themeColor="text1"/>
        </w:rPr>
        <w:t xml:space="preserve"> content and high temperatures to induce zoospore germination. </w:t>
      </w:r>
    </w:p>
    <w:p w14:paraId="07A80F93" w14:textId="576E66A0" w:rsidR="00963811" w:rsidRPr="00963811" w:rsidRDefault="00963811" w:rsidP="008824E6">
      <w:pPr>
        <w:spacing w:line="360" w:lineRule="auto"/>
        <w:ind w:firstLine="720"/>
        <w:jc w:val="both"/>
        <w:rPr>
          <w:rFonts w:ascii="Times New Roman" w:eastAsia="Times New Roman" w:hAnsi="Times New Roman" w:cs="Times New Roman"/>
          <w:color w:val="000000" w:themeColor="text1"/>
        </w:rPr>
      </w:pPr>
      <w:r w:rsidRPr="00963811">
        <w:rPr>
          <w:rFonts w:ascii="Times New Roman" w:eastAsia="Times New Roman" w:hAnsi="Times New Roman" w:cs="Times New Roman"/>
          <w:color w:val="000000" w:themeColor="text1"/>
        </w:rPr>
        <w:t xml:space="preserve">At the end of two weeks, once the zoospores </w:t>
      </w:r>
      <w:r w:rsidRPr="008824E6">
        <w:rPr>
          <w:rFonts w:ascii="Times New Roman" w:eastAsia="Times New Roman" w:hAnsi="Times New Roman" w:cs="Times New Roman"/>
          <w:color w:val="000000" w:themeColor="text1"/>
        </w:rPr>
        <w:t>we</w:t>
      </w:r>
      <w:r w:rsidRPr="00963811">
        <w:rPr>
          <w:rFonts w:ascii="Times New Roman" w:eastAsia="Times New Roman" w:hAnsi="Times New Roman" w:cs="Times New Roman"/>
          <w:color w:val="000000" w:themeColor="text1"/>
        </w:rPr>
        <w:t xml:space="preserve">re </w:t>
      </w:r>
      <w:r w:rsidRPr="008824E6">
        <w:rPr>
          <w:rFonts w:ascii="Times New Roman" w:eastAsia="Times New Roman" w:hAnsi="Times New Roman" w:cs="Times New Roman"/>
          <w:color w:val="000000" w:themeColor="text1"/>
        </w:rPr>
        <w:t>germinated,</w:t>
      </w:r>
      <w:r w:rsidRPr="00963811">
        <w:rPr>
          <w:rFonts w:ascii="Times New Roman" w:eastAsia="Times New Roman" w:hAnsi="Times New Roman" w:cs="Times New Roman"/>
          <w:color w:val="000000" w:themeColor="text1"/>
        </w:rPr>
        <w:t xml:space="preserve"> we transferred them to semi-selective media (PARB-H) using soybean leaf discs, the growth presented by the </w:t>
      </w:r>
      <w:r w:rsidR="008A5D2E">
        <w:rPr>
          <w:rFonts w:ascii="Times New Roman" w:eastAsia="Times New Roman" w:hAnsi="Times New Roman" w:cs="Times New Roman"/>
          <w:color w:val="000000" w:themeColor="text1"/>
        </w:rPr>
        <w:t xml:space="preserve">320 </w:t>
      </w:r>
      <w:r w:rsidRPr="00963811">
        <w:rPr>
          <w:rFonts w:ascii="Times New Roman" w:eastAsia="Times New Roman" w:hAnsi="Times New Roman" w:cs="Times New Roman"/>
          <w:color w:val="000000" w:themeColor="text1"/>
        </w:rPr>
        <w:t>isolate</w:t>
      </w:r>
      <w:r w:rsidR="008A5D2E">
        <w:rPr>
          <w:rFonts w:ascii="Times New Roman" w:eastAsia="Times New Roman" w:hAnsi="Times New Roman" w:cs="Times New Roman"/>
          <w:color w:val="000000" w:themeColor="text1"/>
        </w:rPr>
        <w:t>s retrieved</w:t>
      </w:r>
      <w:r w:rsidRPr="00963811">
        <w:rPr>
          <w:rFonts w:ascii="Times New Roman" w:eastAsia="Times New Roman" w:hAnsi="Times New Roman" w:cs="Times New Roman"/>
          <w:color w:val="000000" w:themeColor="text1"/>
        </w:rPr>
        <w:t xml:space="preserve"> was then re-transferred to lima bean broth for further mycelial harvesting, </w:t>
      </w:r>
      <w:r w:rsidR="008A5D2E">
        <w:rPr>
          <w:rFonts w:ascii="Times New Roman" w:eastAsia="Times New Roman" w:hAnsi="Times New Roman" w:cs="Times New Roman"/>
          <w:color w:val="000000" w:themeColor="text1"/>
        </w:rPr>
        <w:t xml:space="preserve">resulting in the </w:t>
      </w:r>
      <w:r w:rsidRPr="00963811">
        <w:rPr>
          <w:rFonts w:ascii="Times New Roman" w:eastAsia="Times New Roman" w:hAnsi="Times New Roman" w:cs="Times New Roman"/>
          <w:color w:val="000000" w:themeColor="text1"/>
        </w:rPr>
        <w:t>DNA extraction</w:t>
      </w:r>
      <w:r w:rsidR="008A5D2E">
        <w:rPr>
          <w:rFonts w:ascii="Times New Roman" w:eastAsia="Times New Roman" w:hAnsi="Times New Roman" w:cs="Times New Roman"/>
          <w:color w:val="000000" w:themeColor="text1"/>
        </w:rPr>
        <w:t xml:space="preserve"> of 240 samples</w:t>
      </w:r>
      <w:r w:rsidRPr="00963811">
        <w:rPr>
          <w:rFonts w:ascii="Times New Roman" w:eastAsia="Times New Roman" w:hAnsi="Times New Roman" w:cs="Times New Roman"/>
          <w:color w:val="000000" w:themeColor="text1"/>
        </w:rPr>
        <w:t>. The</w:t>
      </w:r>
      <w:r w:rsidR="008A5D2E">
        <w:rPr>
          <w:rFonts w:ascii="Times New Roman" w:eastAsia="Times New Roman" w:hAnsi="Times New Roman" w:cs="Times New Roman"/>
          <w:color w:val="000000" w:themeColor="text1"/>
        </w:rPr>
        <w:t xml:space="preserve"> </w:t>
      </w:r>
      <w:r w:rsidRPr="00963811">
        <w:rPr>
          <w:rFonts w:ascii="Times New Roman" w:eastAsia="Times New Roman" w:hAnsi="Times New Roman" w:cs="Times New Roman"/>
          <w:color w:val="000000" w:themeColor="text1"/>
        </w:rPr>
        <w:t>extracted DNA samples were sent to Sanger sequencing of the internal transcriber space (ITS) regions of the microorganism ribosomal DNA (rDNA) using the primers ITS6 (forward) and ITS4 (reverse). </w:t>
      </w:r>
    </w:p>
    <w:p w14:paraId="556A2CC1" w14:textId="3F32ED41" w:rsidR="00963811" w:rsidRPr="00963811" w:rsidRDefault="00963811" w:rsidP="008824E6">
      <w:pPr>
        <w:spacing w:line="360" w:lineRule="auto"/>
        <w:ind w:firstLine="720"/>
        <w:jc w:val="both"/>
        <w:rPr>
          <w:rFonts w:ascii="Times New Roman" w:eastAsia="Times New Roman" w:hAnsi="Times New Roman" w:cs="Times New Roman"/>
          <w:color w:val="000000" w:themeColor="text1"/>
        </w:rPr>
      </w:pPr>
      <w:r w:rsidRPr="00963811">
        <w:rPr>
          <w:rFonts w:ascii="Times New Roman" w:eastAsia="Times New Roman" w:hAnsi="Times New Roman" w:cs="Times New Roman"/>
          <w:color w:val="000000" w:themeColor="text1"/>
        </w:rPr>
        <w:t xml:space="preserve">The </w:t>
      </w:r>
      <w:r w:rsidR="008A5D2E">
        <w:rPr>
          <w:rFonts w:ascii="Times New Roman" w:eastAsia="Times New Roman" w:hAnsi="Times New Roman" w:cs="Times New Roman"/>
          <w:color w:val="000000" w:themeColor="text1"/>
        </w:rPr>
        <w:t xml:space="preserve">480 </w:t>
      </w:r>
      <w:r w:rsidRPr="00963811">
        <w:rPr>
          <w:rFonts w:ascii="Times New Roman" w:eastAsia="Times New Roman" w:hAnsi="Times New Roman" w:cs="Times New Roman"/>
          <w:color w:val="000000" w:themeColor="text1"/>
        </w:rPr>
        <w:t xml:space="preserve">sequenced files (ab1 </w:t>
      </w:r>
      <w:r w:rsidRPr="008824E6">
        <w:rPr>
          <w:rFonts w:ascii="Times New Roman" w:eastAsia="Times New Roman" w:hAnsi="Times New Roman" w:cs="Times New Roman"/>
          <w:color w:val="000000" w:themeColor="text1"/>
        </w:rPr>
        <w:t>format) were</w:t>
      </w:r>
      <w:r w:rsidRPr="00963811">
        <w:rPr>
          <w:rFonts w:ascii="Times New Roman" w:eastAsia="Times New Roman" w:hAnsi="Times New Roman" w:cs="Times New Roman"/>
          <w:color w:val="000000" w:themeColor="text1"/>
        </w:rPr>
        <w:t xml:space="preserve"> uploaded to a folder created on the licensed software </w:t>
      </w:r>
      <w:proofErr w:type="spellStart"/>
      <w:r w:rsidRPr="00963811">
        <w:rPr>
          <w:rFonts w:ascii="Times New Roman" w:eastAsia="Times New Roman" w:hAnsi="Times New Roman" w:cs="Times New Roman"/>
          <w:color w:val="000000" w:themeColor="text1"/>
        </w:rPr>
        <w:t>Geneious</w:t>
      </w:r>
      <w:proofErr w:type="spellEnd"/>
      <w:r w:rsidRPr="00963811">
        <w:rPr>
          <w:rFonts w:ascii="Times New Roman" w:eastAsia="Times New Roman" w:hAnsi="Times New Roman" w:cs="Times New Roman"/>
          <w:color w:val="000000" w:themeColor="text1"/>
        </w:rPr>
        <w:t xml:space="preserve"> Prime (Version 2024.0.2, GraphPad Software LLC </w:t>
      </w:r>
      <w:proofErr w:type="spellStart"/>
      <w:r w:rsidRPr="00963811">
        <w:rPr>
          <w:rFonts w:ascii="Times New Roman" w:eastAsia="Times New Roman" w:hAnsi="Times New Roman" w:cs="Times New Roman"/>
          <w:color w:val="000000" w:themeColor="text1"/>
        </w:rPr>
        <w:t>d.b.a</w:t>
      </w:r>
      <w:proofErr w:type="spellEnd"/>
      <w:r w:rsidRPr="00963811">
        <w:rPr>
          <w:rFonts w:ascii="Times New Roman" w:eastAsia="Times New Roman" w:hAnsi="Times New Roman" w:cs="Times New Roman"/>
          <w:color w:val="000000" w:themeColor="text1"/>
        </w:rPr>
        <w:t xml:space="preserve"> </w:t>
      </w:r>
      <w:proofErr w:type="spellStart"/>
      <w:r w:rsidRPr="00963811">
        <w:rPr>
          <w:rFonts w:ascii="Times New Roman" w:eastAsia="Times New Roman" w:hAnsi="Times New Roman" w:cs="Times New Roman"/>
          <w:color w:val="000000" w:themeColor="text1"/>
        </w:rPr>
        <w:t>Geneious</w:t>
      </w:r>
      <w:proofErr w:type="spellEnd"/>
      <w:r w:rsidRPr="00963811">
        <w:rPr>
          <w:rFonts w:ascii="Times New Roman" w:eastAsia="Times New Roman" w:hAnsi="Times New Roman" w:cs="Times New Roman"/>
          <w:color w:val="000000" w:themeColor="text1"/>
        </w:rPr>
        <w:t>). Previously to assembling, the nucleotides presenting quality inferior to the threshold 0.</w:t>
      </w:r>
      <w:r w:rsidR="006219BB">
        <w:rPr>
          <w:rFonts w:ascii="Times New Roman" w:eastAsia="Times New Roman" w:hAnsi="Times New Roman" w:cs="Times New Roman"/>
          <w:color w:val="000000" w:themeColor="text1"/>
        </w:rPr>
        <w:t>05</w:t>
      </w:r>
      <w:r w:rsidRPr="00963811">
        <w:rPr>
          <w:rFonts w:ascii="Times New Roman" w:eastAsia="Times New Roman" w:hAnsi="Times New Roman" w:cs="Times New Roman"/>
          <w:color w:val="000000" w:themeColor="text1"/>
        </w:rPr>
        <w:t xml:space="preserve"> of error probability w</w:t>
      </w:r>
      <w:r w:rsidRPr="008824E6">
        <w:rPr>
          <w:rFonts w:ascii="Times New Roman" w:eastAsia="Times New Roman" w:hAnsi="Times New Roman" w:cs="Times New Roman"/>
          <w:color w:val="000000" w:themeColor="text1"/>
        </w:rPr>
        <w:t>ere</w:t>
      </w:r>
      <w:r w:rsidRPr="00963811">
        <w:rPr>
          <w:rFonts w:ascii="Times New Roman" w:eastAsia="Times New Roman" w:hAnsi="Times New Roman" w:cs="Times New Roman"/>
          <w:color w:val="000000" w:themeColor="text1"/>
        </w:rPr>
        <w:t xml:space="preserve"> trimmed from the 3’ and 5’ edges using the modiﬁed-Mott. This algorithm is based on quality and operates </w:t>
      </w:r>
      <w:r w:rsidRPr="008824E6">
        <w:rPr>
          <w:rFonts w:ascii="Times New Roman" w:eastAsia="Times New Roman" w:hAnsi="Times New Roman" w:cs="Times New Roman"/>
          <w:color w:val="000000" w:themeColor="text1"/>
        </w:rPr>
        <w:t xml:space="preserve">by </w:t>
      </w:r>
      <w:r w:rsidRPr="00963811">
        <w:rPr>
          <w:rFonts w:ascii="Times New Roman" w:eastAsia="Times New Roman" w:hAnsi="Times New Roman" w:cs="Times New Roman"/>
          <w:color w:val="000000" w:themeColor="text1"/>
        </w:rPr>
        <w:t>subtracting the base error probability from an error probability cutoﬀ value (default 0.0</w:t>
      </w:r>
      <w:r w:rsidR="006219BB">
        <w:rPr>
          <w:rFonts w:ascii="Times New Roman" w:eastAsia="Times New Roman" w:hAnsi="Times New Roman" w:cs="Times New Roman"/>
          <w:color w:val="000000" w:themeColor="text1"/>
        </w:rPr>
        <w:t>5)</w:t>
      </w:r>
      <w:r w:rsidRPr="00963811">
        <w:rPr>
          <w:rFonts w:ascii="Times New Roman" w:eastAsia="Times New Roman" w:hAnsi="Times New Roman" w:cs="Times New Roman"/>
          <w:color w:val="000000" w:themeColor="text1"/>
        </w:rPr>
        <w:t xml:space="preserve"> to form the base score. The base error probability is calculated from the quality score (Q), such that P(error)=10</w:t>
      </w:r>
      <w:r w:rsidRPr="00963811">
        <w:rPr>
          <w:rFonts w:ascii="Times New Roman" w:eastAsia="Times New Roman" w:hAnsi="Times New Roman" w:cs="Times New Roman"/>
          <w:color w:val="000000" w:themeColor="text1"/>
          <w:vertAlign w:val="superscript"/>
        </w:rPr>
        <w:t>(</w:t>
      </w:r>
      <w:r w:rsidRPr="00963811">
        <w:rPr>
          <w:rFonts w:ascii="Times New Roman" w:eastAsia="Times New Roman" w:hAnsi="Times New Roman" w:cs="Times New Roman"/>
          <w:i/>
          <w:iCs/>
          <w:color w:val="000000" w:themeColor="text1"/>
          <w:vertAlign w:val="superscript"/>
        </w:rPr>
        <w:t>Q∕</w:t>
      </w:r>
      <w:r w:rsidRPr="00963811">
        <w:rPr>
          <w:rFonts w:ascii="Times New Roman" w:eastAsia="Times New Roman" w:hAnsi="Times New Roman" w:cs="Times New Roman"/>
          <w:color w:val="000000" w:themeColor="text1"/>
          <w:vertAlign w:val="superscript"/>
        </w:rPr>
        <w:t>−10)</w:t>
      </w:r>
      <w:r w:rsidRPr="00963811">
        <w:rPr>
          <w:rFonts w:ascii="Times New Roman" w:eastAsia="Times New Roman" w:hAnsi="Times New Roman" w:cs="Times New Roman"/>
          <w:color w:val="000000" w:themeColor="text1"/>
        </w:rPr>
        <w:t xml:space="preserve"> (Richard Mott, personal communication). </w:t>
      </w:r>
    </w:p>
    <w:p w14:paraId="6543C459" w14:textId="078BDB24" w:rsidR="00963811" w:rsidRPr="00963811" w:rsidRDefault="00963811" w:rsidP="008824E6">
      <w:pPr>
        <w:spacing w:line="360" w:lineRule="auto"/>
        <w:ind w:firstLine="720"/>
        <w:jc w:val="both"/>
        <w:rPr>
          <w:rFonts w:ascii="Times New Roman" w:eastAsia="Times New Roman" w:hAnsi="Times New Roman" w:cs="Times New Roman"/>
          <w:color w:val="000000" w:themeColor="text1"/>
        </w:rPr>
      </w:pPr>
      <w:r w:rsidRPr="00963811">
        <w:rPr>
          <w:rFonts w:ascii="Times New Roman" w:eastAsia="Times New Roman" w:hAnsi="Times New Roman" w:cs="Times New Roman"/>
          <w:color w:val="000000" w:themeColor="text1"/>
        </w:rPr>
        <w:t xml:space="preserve">Succeeding the reads trimming, we assembled the forward and reverse sequences using the assembler </w:t>
      </w:r>
      <w:proofErr w:type="spellStart"/>
      <w:r w:rsidRPr="00963811">
        <w:rPr>
          <w:rFonts w:ascii="Times New Roman" w:eastAsia="Times New Roman" w:hAnsi="Times New Roman" w:cs="Times New Roman"/>
          <w:color w:val="000000" w:themeColor="text1"/>
        </w:rPr>
        <w:t>TadPole</w:t>
      </w:r>
      <w:proofErr w:type="spellEnd"/>
      <w:r w:rsidRPr="00963811">
        <w:rPr>
          <w:rFonts w:ascii="Times New Roman" w:eastAsia="Times New Roman" w:hAnsi="Times New Roman" w:cs="Times New Roman"/>
          <w:color w:val="000000" w:themeColor="text1"/>
        </w:rPr>
        <w:t xml:space="preserve"> (</w:t>
      </w:r>
      <w:hyperlink r:id="rId5" w:history="1">
        <w:r w:rsidRPr="00963811">
          <w:rPr>
            <w:rFonts w:ascii="Times New Roman" w:eastAsia="Times New Roman" w:hAnsi="Times New Roman" w:cs="Times New Roman"/>
            <w:color w:val="000000" w:themeColor="text1"/>
            <w:u w:val="single"/>
          </w:rPr>
          <w:t>https://jgi.doe.gov/data-and-tools/bbtools/</w:t>
        </w:r>
      </w:hyperlink>
      <w:r w:rsidRPr="00963811">
        <w:rPr>
          <w:rFonts w:ascii="Times New Roman" w:eastAsia="Times New Roman" w:hAnsi="Times New Roman" w:cs="Times New Roman"/>
          <w:color w:val="000000" w:themeColor="text1"/>
        </w:rPr>
        <w:t xml:space="preserve">). Briefly, </w:t>
      </w:r>
      <w:r w:rsidRPr="008824E6">
        <w:rPr>
          <w:rFonts w:ascii="Times New Roman" w:eastAsia="Times New Roman" w:hAnsi="Times New Roman" w:cs="Times New Roman"/>
          <w:color w:val="000000" w:themeColor="text1"/>
        </w:rPr>
        <w:t>Tadpole</w:t>
      </w:r>
      <w:r w:rsidRPr="00963811">
        <w:rPr>
          <w:rFonts w:ascii="Times New Roman" w:eastAsia="Times New Roman" w:hAnsi="Times New Roman" w:cs="Times New Roman"/>
          <w:color w:val="000000" w:themeColor="text1"/>
        </w:rPr>
        <w:t xml:space="preserve"> is a </w:t>
      </w:r>
      <w:proofErr w:type="spellStart"/>
      <w:r w:rsidRPr="008824E6">
        <w:rPr>
          <w:rFonts w:ascii="Times New Roman" w:eastAsia="Times New Roman" w:hAnsi="Times New Roman" w:cs="Times New Roman"/>
          <w:color w:val="000000" w:themeColor="text1"/>
        </w:rPr>
        <w:t>K</w:t>
      </w:r>
      <w:r w:rsidRPr="00963811">
        <w:rPr>
          <w:rFonts w:ascii="Times New Roman" w:eastAsia="Times New Roman" w:hAnsi="Times New Roman" w:cs="Times New Roman"/>
          <w:color w:val="000000" w:themeColor="text1"/>
        </w:rPr>
        <w:t>mer</w:t>
      </w:r>
      <w:proofErr w:type="spellEnd"/>
      <w:r w:rsidRPr="00963811">
        <w:rPr>
          <w:rFonts w:ascii="Times New Roman" w:eastAsia="Times New Roman" w:hAnsi="Times New Roman" w:cs="Times New Roman"/>
          <w:color w:val="000000" w:themeColor="text1"/>
        </w:rPr>
        <w:t>-based assembler</w:t>
      </w:r>
      <w:r w:rsidR="000C0B6A">
        <w:rPr>
          <w:rFonts w:ascii="Times New Roman" w:eastAsia="Times New Roman" w:hAnsi="Times New Roman" w:cs="Times New Roman"/>
          <w:color w:val="000000" w:themeColor="text1"/>
        </w:rPr>
        <w:t xml:space="preserve"> with some additional </w:t>
      </w:r>
      <w:r w:rsidRPr="00963811">
        <w:rPr>
          <w:rFonts w:ascii="Times New Roman" w:eastAsia="Times New Roman" w:hAnsi="Times New Roman" w:cs="Times New Roman"/>
          <w:color w:val="000000" w:themeColor="text1"/>
        </w:rPr>
        <w:t>features</w:t>
      </w:r>
      <w:r w:rsidR="000C0B6A">
        <w:rPr>
          <w:rFonts w:ascii="Times New Roman" w:eastAsia="Times New Roman" w:hAnsi="Times New Roman" w:cs="Times New Roman"/>
          <w:color w:val="000000" w:themeColor="text1"/>
        </w:rPr>
        <w:t>, such as</w:t>
      </w:r>
      <w:r w:rsidRPr="00963811">
        <w:rPr>
          <w:rFonts w:ascii="Times New Roman" w:eastAsia="Times New Roman" w:hAnsi="Times New Roman" w:cs="Times New Roman"/>
          <w:color w:val="000000" w:themeColor="text1"/>
        </w:rPr>
        <w:t xml:space="preserve"> error</w:t>
      </w:r>
      <w:r w:rsidRPr="008824E6">
        <w:rPr>
          <w:rFonts w:ascii="Times New Roman" w:eastAsia="Times New Roman" w:hAnsi="Times New Roman" w:cs="Times New Roman"/>
          <w:color w:val="000000" w:themeColor="text1"/>
        </w:rPr>
        <w:t xml:space="preserve"> </w:t>
      </w:r>
      <w:r w:rsidRPr="00963811">
        <w:rPr>
          <w:rFonts w:ascii="Times New Roman" w:eastAsia="Times New Roman" w:hAnsi="Times New Roman" w:cs="Times New Roman"/>
          <w:color w:val="000000" w:themeColor="text1"/>
        </w:rPr>
        <w:t>correction and extending reads.</w:t>
      </w:r>
      <w:r w:rsidR="000C0B6A">
        <w:rPr>
          <w:rFonts w:ascii="Times New Roman" w:eastAsia="Times New Roman" w:hAnsi="Times New Roman" w:cs="Times New Roman"/>
          <w:color w:val="000000" w:themeColor="text1"/>
        </w:rPr>
        <w:t xml:space="preserve"> </w:t>
      </w:r>
      <w:r w:rsidRPr="00963811">
        <w:rPr>
          <w:rFonts w:ascii="Times New Roman" w:eastAsia="Times New Roman" w:hAnsi="Times New Roman" w:cs="Times New Roman"/>
          <w:color w:val="000000" w:themeColor="text1"/>
        </w:rPr>
        <w:t xml:space="preserve"> </w:t>
      </w:r>
      <w:bookmarkStart w:id="0" w:name="OLE_LINK1"/>
      <w:r w:rsidRPr="00963811">
        <w:rPr>
          <w:rFonts w:ascii="Times New Roman" w:eastAsia="Times New Roman" w:hAnsi="Times New Roman" w:cs="Times New Roman"/>
          <w:color w:val="000000" w:themeColor="text1"/>
        </w:rPr>
        <w:t xml:space="preserve">This assembler considers each contig as unique </w:t>
      </w:r>
      <w:proofErr w:type="spellStart"/>
      <w:r w:rsidRPr="00963811">
        <w:rPr>
          <w:rFonts w:ascii="Times New Roman" w:eastAsia="Times New Roman" w:hAnsi="Times New Roman" w:cs="Times New Roman"/>
          <w:color w:val="000000" w:themeColor="text1"/>
        </w:rPr>
        <w:t>kmers</w:t>
      </w:r>
      <w:proofErr w:type="spellEnd"/>
      <w:r w:rsidR="000C0B6A">
        <w:rPr>
          <w:rFonts w:ascii="Times New Roman" w:eastAsia="Times New Roman" w:hAnsi="Times New Roman" w:cs="Times New Roman"/>
          <w:color w:val="000000" w:themeColor="text1"/>
        </w:rPr>
        <w:t xml:space="preserve"> - subsequences of length K from the sequence -</w:t>
      </w:r>
      <w:r w:rsidRPr="00963811">
        <w:rPr>
          <w:rFonts w:ascii="Times New Roman" w:eastAsia="Times New Roman" w:hAnsi="Times New Roman" w:cs="Times New Roman"/>
          <w:color w:val="000000" w:themeColor="text1"/>
        </w:rPr>
        <w:t xml:space="preserve"> in a way that the contigs will not overlap by more than K-1 bases</w:t>
      </w:r>
      <w:bookmarkEnd w:id="0"/>
      <w:r w:rsidR="0031202B">
        <w:rPr>
          <w:rFonts w:ascii="Times New Roman" w:eastAsia="Times New Roman" w:hAnsi="Times New Roman" w:cs="Times New Roman"/>
          <w:color w:val="000000" w:themeColor="text1"/>
        </w:rPr>
        <w:t>.</w:t>
      </w:r>
    </w:p>
    <w:p w14:paraId="77FF08BB" w14:textId="5BAF25AA" w:rsidR="00963811" w:rsidRPr="008824E6" w:rsidRDefault="00963811" w:rsidP="008824E6">
      <w:pPr>
        <w:spacing w:line="360" w:lineRule="auto"/>
        <w:ind w:firstLine="720"/>
        <w:jc w:val="both"/>
        <w:rPr>
          <w:rFonts w:ascii="Times New Roman" w:eastAsia="Times New Roman" w:hAnsi="Times New Roman" w:cs="Times New Roman"/>
          <w:color w:val="000000" w:themeColor="text1"/>
        </w:rPr>
      </w:pPr>
      <w:r w:rsidRPr="00963811">
        <w:rPr>
          <w:rFonts w:ascii="Times New Roman" w:eastAsia="Times New Roman" w:hAnsi="Times New Roman" w:cs="Times New Roman"/>
          <w:color w:val="000000" w:themeColor="text1"/>
        </w:rPr>
        <w:t>After the assembl</w:t>
      </w:r>
      <w:r w:rsidR="003F2217">
        <w:rPr>
          <w:rFonts w:ascii="Times New Roman" w:eastAsia="Times New Roman" w:hAnsi="Times New Roman" w:cs="Times New Roman"/>
          <w:color w:val="000000" w:themeColor="text1"/>
        </w:rPr>
        <w:t>y</w:t>
      </w:r>
      <w:r w:rsidR="00261513">
        <w:rPr>
          <w:rFonts w:ascii="Times New Roman" w:eastAsia="Times New Roman" w:hAnsi="Times New Roman" w:cs="Times New Roman"/>
          <w:color w:val="000000" w:themeColor="text1"/>
        </w:rPr>
        <w:t xml:space="preserve">, we then </w:t>
      </w:r>
      <w:r w:rsidRPr="00963811">
        <w:rPr>
          <w:rFonts w:ascii="Times New Roman" w:eastAsia="Times New Roman" w:hAnsi="Times New Roman" w:cs="Times New Roman"/>
          <w:color w:val="000000" w:themeColor="text1"/>
        </w:rPr>
        <w:t>proceeded to identify the species of Oomycetes retrieved using the Basic Local Alignment Search Tool (BLAST+) (Version +</w:t>
      </w:r>
      <w:r w:rsidRPr="008824E6">
        <w:rPr>
          <w:rFonts w:ascii="Times New Roman" w:eastAsia="Times New Roman" w:hAnsi="Times New Roman" w:cs="Times New Roman"/>
          <w:color w:val="000000" w:themeColor="text1"/>
        </w:rPr>
        <w:t xml:space="preserve"> </w:t>
      </w:r>
      <w:r w:rsidRPr="00963811">
        <w:rPr>
          <w:rFonts w:ascii="Times New Roman" w:eastAsia="Times New Roman" w:hAnsi="Times New Roman" w:cs="Times New Roman"/>
          <w:color w:val="000000" w:themeColor="text1"/>
        </w:rPr>
        <w:t xml:space="preserve">2.15.0, National Center for </w:t>
      </w:r>
      <w:r w:rsidRPr="00963811">
        <w:rPr>
          <w:rFonts w:ascii="Times New Roman" w:eastAsia="Times New Roman" w:hAnsi="Times New Roman" w:cs="Times New Roman"/>
          <w:color w:val="000000" w:themeColor="text1"/>
        </w:rPr>
        <w:lastRenderedPageBreak/>
        <w:t>Biotechnology Information</w:t>
      </w:r>
      <w:r w:rsidRPr="008824E6">
        <w:rPr>
          <w:rFonts w:ascii="Times New Roman" w:eastAsia="Times New Roman" w:hAnsi="Times New Roman" w:cs="Times New Roman"/>
          <w:color w:val="000000" w:themeColor="text1"/>
        </w:rPr>
        <w:t xml:space="preserve"> - NCBI</w:t>
      </w:r>
      <w:r w:rsidRPr="00963811">
        <w:rPr>
          <w:rFonts w:ascii="Times New Roman" w:eastAsia="Times New Roman" w:hAnsi="Times New Roman" w:cs="Times New Roman"/>
          <w:color w:val="000000" w:themeColor="text1"/>
        </w:rPr>
        <w:t xml:space="preserve">), a </w:t>
      </w:r>
      <w:r w:rsidRPr="008824E6">
        <w:rPr>
          <w:rFonts w:ascii="Times New Roman" w:eastAsia="Times New Roman" w:hAnsi="Times New Roman" w:cs="Times New Roman"/>
          <w:color w:val="000000" w:themeColor="text1"/>
        </w:rPr>
        <w:t>widely used</w:t>
      </w:r>
      <w:r w:rsidRPr="00963811">
        <w:rPr>
          <w:rFonts w:ascii="Times New Roman" w:eastAsia="Times New Roman" w:hAnsi="Times New Roman" w:cs="Times New Roman"/>
          <w:color w:val="000000" w:themeColor="text1"/>
        </w:rPr>
        <w:t xml:space="preserve"> tool for comparing nucleotide or protein sequences to sequence databases and calculat</w:t>
      </w:r>
      <w:r w:rsidR="00261513">
        <w:rPr>
          <w:rFonts w:ascii="Times New Roman" w:eastAsia="Times New Roman" w:hAnsi="Times New Roman" w:cs="Times New Roman"/>
          <w:color w:val="000000" w:themeColor="text1"/>
        </w:rPr>
        <w:t>ing</w:t>
      </w:r>
      <w:r w:rsidRPr="00963811">
        <w:rPr>
          <w:rFonts w:ascii="Times New Roman" w:eastAsia="Times New Roman" w:hAnsi="Times New Roman" w:cs="Times New Roman"/>
          <w:color w:val="000000" w:themeColor="text1"/>
        </w:rPr>
        <w:t xml:space="preserve"> the statistical significances of matches (</w:t>
      </w:r>
      <w:proofErr w:type="spellStart"/>
      <w:r w:rsidRPr="00963811">
        <w:rPr>
          <w:rFonts w:ascii="Times New Roman" w:eastAsia="Times New Roman" w:hAnsi="Times New Roman" w:cs="Times New Roman"/>
          <w:color w:val="000000" w:themeColor="text1"/>
        </w:rPr>
        <w:t>Altschul</w:t>
      </w:r>
      <w:proofErr w:type="spellEnd"/>
      <w:r w:rsidRPr="00963811">
        <w:rPr>
          <w:rFonts w:ascii="Times New Roman" w:eastAsia="Times New Roman" w:hAnsi="Times New Roman" w:cs="Times New Roman"/>
          <w:color w:val="000000" w:themeColor="text1"/>
        </w:rPr>
        <w:t xml:space="preserve"> et al., 1990). </w:t>
      </w:r>
    </w:p>
    <w:p w14:paraId="54022A18" w14:textId="661CF547" w:rsidR="006474A6" w:rsidRDefault="00963811" w:rsidP="00261513">
      <w:pPr>
        <w:spacing w:line="360" w:lineRule="auto"/>
        <w:ind w:firstLine="720"/>
        <w:jc w:val="both"/>
        <w:rPr>
          <w:rFonts w:ascii="Times New Roman" w:eastAsia="Times New Roman" w:hAnsi="Times New Roman" w:cs="Times New Roman"/>
          <w:color w:val="000000" w:themeColor="text1"/>
        </w:rPr>
      </w:pPr>
      <w:r w:rsidRPr="008824E6">
        <w:rPr>
          <w:rFonts w:ascii="Times New Roman" w:eastAsia="Times New Roman" w:hAnsi="Times New Roman" w:cs="Times New Roman"/>
          <w:color w:val="000000" w:themeColor="text1"/>
        </w:rPr>
        <w:t>Next, the assembled and identified sequences were selected for further multiple sequence alignment using the commonly used Multiple Sequence Comparison by Log-Expectation (MUSCLE) algorithm. MUSCLE</w:t>
      </w:r>
      <w:r w:rsidR="00D2746B">
        <w:rPr>
          <w:rFonts w:ascii="Times New Roman" w:eastAsia="Times New Roman" w:hAnsi="Times New Roman" w:cs="Times New Roman"/>
          <w:color w:val="000000" w:themeColor="text1"/>
        </w:rPr>
        <w:t xml:space="preserve"> uses a pairwise profile alignment approach to </w:t>
      </w:r>
      <w:r w:rsidRPr="008824E6">
        <w:rPr>
          <w:rFonts w:ascii="Times New Roman" w:eastAsia="Times New Roman" w:hAnsi="Times New Roman" w:cs="Times New Roman"/>
          <w:color w:val="000000" w:themeColor="text1"/>
        </w:rPr>
        <w:t xml:space="preserve">create multiple alignments </w:t>
      </w:r>
      <w:r w:rsidR="00DF200A" w:rsidRPr="008824E6">
        <w:rPr>
          <w:rFonts w:ascii="Times New Roman" w:eastAsia="Times New Roman" w:hAnsi="Times New Roman" w:cs="Times New Roman"/>
          <w:color w:val="000000" w:themeColor="text1"/>
        </w:rPr>
        <w:t xml:space="preserve">of </w:t>
      </w:r>
      <w:r w:rsidRPr="008824E6">
        <w:rPr>
          <w:rFonts w:ascii="Times New Roman" w:eastAsia="Times New Roman" w:hAnsi="Times New Roman" w:cs="Times New Roman"/>
          <w:color w:val="000000" w:themeColor="text1"/>
        </w:rPr>
        <w:t>biological sequences</w:t>
      </w:r>
      <w:r w:rsidR="00DF200A" w:rsidRPr="008824E6">
        <w:rPr>
          <w:rFonts w:ascii="Times New Roman" w:eastAsia="Times New Roman" w:hAnsi="Times New Roman" w:cs="Times New Roman"/>
          <w:color w:val="000000" w:themeColor="text1"/>
        </w:rPr>
        <w:t xml:space="preserve"> </w:t>
      </w:r>
      <w:r w:rsidR="00D2746B">
        <w:rPr>
          <w:rFonts w:ascii="Times New Roman" w:eastAsia="Times New Roman" w:hAnsi="Times New Roman" w:cs="Times New Roman"/>
          <w:color w:val="000000" w:themeColor="text1"/>
        </w:rPr>
        <w:t>in a</w:t>
      </w:r>
      <w:r w:rsidR="00261513">
        <w:rPr>
          <w:rFonts w:ascii="Times New Roman" w:eastAsia="Times New Roman" w:hAnsi="Times New Roman" w:cs="Times New Roman"/>
          <w:color w:val="000000" w:themeColor="text1"/>
        </w:rPr>
        <w:t>n extremely</w:t>
      </w:r>
      <w:r w:rsidR="00D2746B">
        <w:rPr>
          <w:rFonts w:ascii="Times New Roman" w:eastAsia="Times New Roman" w:hAnsi="Times New Roman" w:cs="Times New Roman"/>
          <w:color w:val="000000" w:themeColor="text1"/>
        </w:rPr>
        <w:t xml:space="preserve"> fast distance estimation</w:t>
      </w:r>
      <w:r w:rsidR="00DF200A" w:rsidRPr="008824E6">
        <w:rPr>
          <w:rFonts w:ascii="Times New Roman" w:eastAsia="Times New Roman" w:hAnsi="Times New Roman" w:cs="Times New Roman"/>
          <w:color w:val="000000" w:themeColor="text1"/>
        </w:rPr>
        <w:t xml:space="preserve"> using </w:t>
      </w:r>
      <w:proofErr w:type="spellStart"/>
      <w:r w:rsidR="00DF200A" w:rsidRPr="008824E6">
        <w:rPr>
          <w:rFonts w:ascii="Times New Roman" w:eastAsia="Times New Roman" w:hAnsi="Times New Roman" w:cs="Times New Roman"/>
          <w:color w:val="000000" w:themeColor="text1"/>
        </w:rPr>
        <w:t>kmer</w:t>
      </w:r>
      <w:proofErr w:type="spellEnd"/>
      <w:r w:rsidR="00DF200A" w:rsidRPr="008824E6">
        <w:rPr>
          <w:rFonts w:ascii="Times New Roman" w:eastAsia="Times New Roman" w:hAnsi="Times New Roman" w:cs="Times New Roman"/>
          <w:color w:val="000000" w:themeColor="text1"/>
        </w:rPr>
        <w:t xml:space="preserve"> counting and progressive alignment using the log-expectation score,</w:t>
      </w:r>
      <w:r w:rsidR="00D2746B">
        <w:rPr>
          <w:rFonts w:ascii="Times New Roman" w:eastAsia="Times New Roman" w:hAnsi="Times New Roman" w:cs="Times New Roman"/>
          <w:color w:val="000000" w:themeColor="text1"/>
        </w:rPr>
        <w:t xml:space="preserve"> its high speed</w:t>
      </w:r>
      <w:r w:rsidR="00261513">
        <w:rPr>
          <w:rFonts w:ascii="Times New Roman" w:eastAsia="Times New Roman" w:hAnsi="Times New Roman" w:cs="Times New Roman"/>
          <w:color w:val="000000" w:themeColor="text1"/>
        </w:rPr>
        <w:t xml:space="preserve">, </w:t>
      </w:r>
      <w:r w:rsidR="00D2746B">
        <w:rPr>
          <w:rFonts w:ascii="Times New Roman" w:eastAsia="Times New Roman" w:hAnsi="Times New Roman" w:cs="Times New Roman"/>
          <w:color w:val="000000" w:themeColor="text1"/>
        </w:rPr>
        <w:t>and accuracy</w:t>
      </w:r>
      <w:r w:rsidR="00DF200A" w:rsidRPr="008824E6">
        <w:rPr>
          <w:rFonts w:ascii="Times New Roman" w:eastAsia="Times New Roman" w:hAnsi="Times New Roman" w:cs="Times New Roman"/>
          <w:color w:val="000000" w:themeColor="text1"/>
        </w:rPr>
        <w:t xml:space="preserve"> enabl</w:t>
      </w:r>
      <w:r w:rsidR="00D2746B">
        <w:rPr>
          <w:rFonts w:ascii="Times New Roman" w:eastAsia="Times New Roman" w:hAnsi="Times New Roman" w:cs="Times New Roman"/>
          <w:color w:val="000000" w:themeColor="text1"/>
        </w:rPr>
        <w:t>e</w:t>
      </w:r>
      <w:r w:rsidR="00DF200A" w:rsidRPr="008824E6">
        <w:rPr>
          <w:rFonts w:ascii="Times New Roman" w:eastAsia="Times New Roman" w:hAnsi="Times New Roman" w:cs="Times New Roman"/>
          <w:color w:val="000000" w:themeColor="text1"/>
        </w:rPr>
        <w:t xml:space="preserve"> assessment of downstream analysis, like phylogenetic trees and predicted structures (Edgar, 2004a; </w:t>
      </w:r>
      <w:r w:rsidR="008824E6" w:rsidRPr="008824E6">
        <w:rPr>
          <w:rFonts w:ascii="Times New Roman" w:eastAsia="Times New Roman" w:hAnsi="Times New Roman" w:cs="Times New Roman"/>
          <w:color w:val="000000" w:themeColor="text1"/>
        </w:rPr>
        <w:t>Edgar, 2004b</w:t>
      </w:r>
      <w:r w:rsidR="00261513">
        <w:rPr>
          <w:rFonts w:ascii="Times New Roman" w:eastAsia="Times New Roman" w:hAnsi="Times New Roman" w:cs="Times New Roman"/>
          <w:color w:val="000000" w:themeColor="text1"/>
        </w:rPr>
        <w:t xml:space="preserve">; </w:t>
      </w:r>
      <w:proofErr w:type="spellStart"/>
      <w:r w:rsidR="00261513">
        <w:rPr>
          <w:rFonts w:ascii="Times New Roman" w:eastAsia="Times New Roman" w:hAnsi="Times New Roman" w:cs="Times New Roman"/>
          <w:color w:val="000000" w:themeColor="text1"/>
        </w:rPr>
        <w:t>Nuin</w:t>
      </w:r>
      <w:proofErr w:type="spellEnd"/>
      <w:r w:rsidR="00261513">
        <w:rPr>
          <w:rFonts w:ascii="Times New Roman" w:eastAsia="Times New Roman" w:hAnsi="Times New Roman" w:cs="Times New Roman"/>
          <w:color w:val="000000" w:themeColor="text1"/>
        </w:rPr>
        <w:t xml:space="preserve"> et al., 2006</w:t>
      </w:r>
      <w:r w:rsidR="00FF7448">
        <w:rPr>
          <w:rFonts w:ascii="Times New Roman" w:eastAsia="Times New Roman" w:hAnsi="Times New Roman" w:cs="Times New Roman"/>
          <w:color w:val="000000" w:themeColor="text1"/>
        </w:rPr>
        <w:t>).</w:t>
      </w:r>
    </w:p>
    <w:p w14:paraId="6D8B6A74" w14:textId="77777777" w:rsidR="00510A4E" w:rsidRDefault="00180434" w:rsidP="00261513">
      <w:pPr>
        <w:spacing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With the </w:t>
      </w:r>
      <w:proofErr w:type="spellStart"/>
      <w:r>
        <w:rPr>
          <w:rFonts w:ascii="Times New Roman" w:eastAsia="Times New Roman" w:hAnsi="Times New Roman" w:cs="Times New Roman"/>
          <w:color w:val="000000" w:themeColor="text1"/>
        </w:rPr>
        <w:t>fasta</w:t>
      </w:r>
      <w:proofErr w:type="spellEnd"/>
      <w:r>
        <w:rPr>
          <w:rFonts w:ascii="Times New Roman" w:eastAsia="Times New Roman" w:hAnsi="Times New Roman" w:cs="Times New Roman"/>
          <w:color w:val="000000" w:themeColor="text1"/>
        </w:rPr>
        <w:t xml:space="preserve"> file</w:t>
      </w:r>
      <w:r w:rsidR="00B854E2">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from the alignment described above we used two different approaches to infer the oomycete phylogeny: (1) the distance-based and (2) maximum likelihood. For the distance-based method, we performed a neighbor-joining tree search using the</w:t>
      </w:r>
      <w:r w:rsidR="0038748F">
        <w:rPr>
          <w:rFonts w:ascii="Times New Roman" w:eastAsia="Times New Roman" w:hAnsi="Times New Roman" w:cs="Times New Roman"/>
          <w:color w:val="000000" w:themeColor="text1"/>
        </w:rPr>
        <w:t xml:space="preserve"> ‘ape’ package in the software RStudio statistical computing (Version </w:t>
      </w:r>
      <w:r w:rsidR="0038748F" w:rsidRPr="0038748F">
        <w:rPr>
          <w:rFonts w:ascii="Times New Roman" w:eastAsia="Times New Roman" w:hAnsi="Times New Roman" w:cs="Times New Roman"/>
          <w:color w:val="000000" w:themeColor="text1"/>
        </w:rPr>
        <w:t>2023.09.1</w:t>
      </w:r>
      <w:r w:rsidR="00B854E2">
        <w:rPr>
          <w:rFonts w:ascii="Times New Roman" w:eastAsia="Times New Roman" w:hAnsi="Times New Roman" w:cs="Times New Roman"/>
          <w:color w:val="000000" w:themeColor="text1"/>
        </w:rPr>
        <w:t xml:space="preserve"> </w:t>
      </w:r>
      <w:r w:rsidR="0038748F" w:rsidRPr="0038748F">
        <w:rPr>
          <w:rFonts w:ascii="Times New Roman" w:eastAsia="Times New Roman" w:hAnsi="Times New Roman" w:cs="Times New Roman"/>
          <w:color w:val="000000" w:themeColor="text1"/>
        </w:rPr>
        <w:t>+</w:t>
      </w:r>
      <w:r w:rsidR="00B854E2">
        <w:rPr>
          <w:rFonts w:ascii="Times New Roman" w:eastAsia="Times New Roman" w:hAnsi="Times New Roman" w:cs="Times New Roman"/>
          <w:color w:val="000000" w:themeColor="text1"/>
        </w:rPr>
        <w:t xml:space="preserve"> </w:t>
      </w:r>
      <w:r w:rsidR="0038748F" w:rsidRPr="0038748F">
        <w:rPr>
          <w:rFonts w:ascii="Times New Roman" w:eastAsia="Times New Roman" w:hAnsi="Times New Roman" w:cs="Times New Roman"/>
          <w:color w:val="000000" w:themeColor="text1"/>
        </w:rPr>
        <w:t>494</w:t>
      </w:r>
      <w:r w:rsidR="0038748F">
        <w:rPr>
          <w:rFonts w:ascii="Times New Roman" w:eastAsia="Times New Roman" w:hAnsi="Times New Roman" w:cs="Times New Roman"/>
          <w:color w:val="000000" w:themeColor="text1"/>
        </w:rPr>
        <w:t xml:space="preserve">, </w:t>
      </w:r>
      <w:r w:rsidR="0038748F" w:rsidRPr="0038748F">
        <w:rPr>
          <w:rFonts w:ascii="Times New Roman" w:eastAsia="Times New Roman" w:hAnsi="Times New Roman" w:cs="Times New Roman"/>
          <w:color w:val="000000" w:themeColor="text1"/>
        </w:rPr>
        <w:t>R Development Core Team</w:t>
      </w:r>
      <w:r w:rsidR="0038748F">
        <w:rPr>
          <w:rFonts w:ascii="Times New Roman" w:eastAsia="Times New Roman" w:hAnsi="Times New Roman" w:cs="Times New Roman"/>
          <w:color w:val="000000" w:themeColor="text1"/>
        </w:rPr>
        <w:t xml:space="preserve"> 2018</w:t>
      </w:r>
      <w:r w:rsidR="0038748F" w:rsidRPr="0038748F">
        <w:rPr>
          <w:rFonts w:ascii="Times New Roman" w:eastAsia="Times New Roman" w:hAnsi="Times New Roman" w:cs="Times New Roman"/>
          <w:color w:val="000000" w:themeColor="text1"/>
        </w:rPr>
        <w:t>)</w:t>
      </w:r>
      <w:r w:rsidR="00B854E2">
        <w:rPr>
          <w:rFonts w:ascii="Times New Roman" w:eastAsia="Times New Roman" w:hAnsi="Times New Roman" w:cs="Times New Roman"/>
          <w:color w:val="000000" w:themeColor="text1"/>
        </w:rPr>
        <w:t xml:space="preserve">. </w:t>
      </w:r>
    </w:p>
    <w:p w14:paraId="58B54124" w14:textId="6886371B" w:rsidR="00510A4E" w:rsidRDefault="00510A4E" w:rsidP="00510A4E">
      <w:pPr>
        <w:spacing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w:t>
      </w:r>
      <w:r w:rsidR="00B854E2">
        <w:rPr>
          <w:rFonts w:ascii="Times New Roman" w:eastAsia="Times New Roman" w:hAnsi="Times New Roman" w:cs="Times New Roman"/>
          <w:color w:val="000000" w:themeColor="text1"/>
        </w:rPr>
        <w:t xml:space="preserve"> distance was calculated using Tamura and </w:t>
      </w:r>
      <w:proofErr w:type="spellStart"/>
      <w:r w:rsidR="00B854E2">
        <w:rPr>
          <w:rFonts w:ascii="Times New Roman" w:eastAsia="Times New Roman" w:hAnsi="Times New Roman" w:cs="Times New Roman"/>
          <w:color w:val="000000" w:themeColor="text1"/>
        </w:rPr>
        <w:t>Nei</w:t>
      </w:r>
      <w:r w:rsidR="008C098B">
        <w:rPr>
          <w:rFonts w:ascii="Times New Roman" w:eastAsia="Times New Roman" w:hAnsi="Times New Roman" w:cs="Times New Roman"/>
          <w:color w:val="000000" w:themeColor="text1"/>
        </w:rPr>
        <w:t>’s</w:t>
      </w:r>
      <w:proofErr w:type="spellEnd"/>
      <w:r w:rsidR="00B854E2">
        <w:rPr>
          <w:rFonts w:ascii="Times New Roman" w:eastAsia="Times New Roman" w:hAnsi="Times New Roman" w:cs="Times New Roman"/>
          <w:color w:val="000000" w:themeColor="text1"/>
        </w:rPr>
        <w:t xml:space="preserve"> </w:t>
      </w:r>
      <w:r w:rsidR="008C098B">
        <w:rPr>
          <w:rFonts w:ascii="Times New Roman" w:eastAsia="Times New Roman" w:hAnsi="Times New Roman" w:cs="Times New Roman"/>
          <w:color w:val="000000" w:themeColor="text1"/>
        </w:rPr>
        <w:t>(</w:t>
      </w:r>
      <w:r w:rsidR="00B854E2">
        <w:rPr>
          <w:rFonts w:ascii="Times New Roman" w:eastAsia="Times New Roman" w:hAnsi="Times New Roman" w:cs="Times New Roman"/>
          <w:color w:val="000000" w:themeColor="text1"/>
        </w:rPr>
        <w:t>199</w:t>
      </w:r>
      <w:r w:rsidR="008C098B">
        <w:rPr>
          <w:rFonts w:ascii="Times New Roman" w:eastAsia="Times New Roman" w:hAnsi="Times New Roman" w:cs="Times New Roman"/>
          <w:color w:val="000000" w:themeColor="text1"/>
        </w:rPr>
        <w:t xml:space="preserve">3) </w:t>
      </w:r>
      <w:r w:rsidR="00B854E2">
        <w:rPr>
          <w:rFonts w:ascii="Times New Roman" w:eastAsia="Times New Roman" w:hAnsi="Times New Roman" w:cs="Times New Roman"/>
          <w:color w:val="000000" w:themeColor="text1"/>
        </w:rPr>
        <w:t xml:space="preserve">model </w:t>
      </w:r>
      <w:r w:rsidR="008C098B">
        <w:rPr>
          <w:rFonts w:ascii="Times New Roman" w:eastAsia="Times New Roman" w:hAnsi="Times New Roman" w:cs="Times New Roman"/>
          <w:color w:val="000000" w:themeColor="text1"/>
        </w:rPr>
        <w:t xml:space="preserve">which has four frequency parameters and estimates the number of transitional and </w:t>
      </w:r>
      <w:proofErr w:type="spellStart"/>
      <w:r w:rsidR="008C098B">
        <w:rPr>
          <w:rFonts w:ascii="Times New Roman" w:eastAsia="Times New Roman" w:hAnsi="Times New Roman" w:cs="Times New Roman"/>
          <w:color w:val="000000" w:themeColor="text1"/>
        </w:rPr>
        <w:t>transversional</w:t>
      </w:r>
      <w:proofErr w:type="spellEnd"/>
      <w:r w:rsidR="008C098B">
        <w:rPr>
          <w:rFonts w:ascii="Times New Roman" w:eastAsia="Times New Roman" w:hAnsi="Times New Roman" w:cs="Times New Roman"/>
          <w:color w:val="000000" w:themeColor="text1"/>
        </w:rPr>
        <w:t xml:space="preserve"> substitutions per site, as well as the total number of nucleotide substitutions. </w:t>
      </w:r>
      <w:r>
        <w:rPr>
          <w:rFonts w:ascii="Times New Roman" w:eastAsia="Times New Roman" w:hAnsi="Times New Roman" w:cs="Times New Roman"/>
          <w:color w:val="000000" w:themeColor="text1"/>
        </w:rPr>
        <w:t xml:space="preserve">Tamura and </w:t>
      </w:r>
      <w:proofErr w:type="spellStart"/>
      <w:r>
        <w:rPr>
          <w:rFonts w:ascii="Times New Roman" w:eastAsia="Times New Roman" w:hAnsi="Times New Roman" w:cs="Times New Roman"/>
          <w:color w:val="000000" w:themeColor="text1"/>
        </w:rPr>
        <w:t>Nei’s</w:t>
      </w:r>
      <w:proofErr w:type="spellEnd"/>
      <w:r>
        <w:rPr>
          <w:rFonts w:ascii="Times New Roman" w:eastAsia="Times New Roman" w:hAnsi="Times New Roman" w:cs="Times New Roman"/>
          <w:color w:val="000000" w:themeColor="text1"/>
        </w:rPr>
        <w:t xml:space="preserve"> model </w:t>
      </w:r>
      <w:proofErr w:type="gramStart"/>
      <w:r>
        <w:rPr>
          <w:rFonts w:ascii="Times New Roman" w:eastAsia="Times New Roman" w:hAnsi="Times New Roman" w:cs="Times New Roman"/>
          <w:color w:val="000000" w:themeColor="text1"/>
        </w:rPr>
        <w:t>is</w:t>
      </w:r>
      <w:proofErr w:type="gramEnd"/>
      <w:r>
        <w:rPr>
          <w:rFonts w:ascii="Times New Roman" w:eastAsia="Times New Roman" w:hAnsi="Times New Roman" w:cs="Times New Roman"/>
          <w:color w:val="000000" w:themeColor="text1"/>
        </w:rPr>
        <w:t xml:space="preserve"> an accurate and reasonable method that can be applied to large datasets. Once the distance was calculated we proceeded to create the phylogenetic tree. </w:t>
      </w:r>
    </w:p>
    <w:p w14:paraId="28B98205" w14:textId="222AD219" w:rsidR="00DB3D05" w:rsidRDefault="00CD4AC4" w:rsidP="00510A4E">
      <w:pPr>
        <w:spacing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the maximum likelihood </w:t>
      </w:r>
      <w:r w:rsidR="00DB3D05">
        <w:rPr>
          <w:rFonts w:ascii="Times New Roman" w:eastAsia="Times New Roman" w:hAnsi="Times New Roman" w:cs="Times New Roman"/>
          <w:color w:val="000000" w:themeColor="text1"/>
        </w:rPr>
        <w:t xml:space="preserve">inference from the aligned sequence, we used IQ-TREE multicore (version 2.3.2 COVID edition, Nguyen et al., 2015) to calculate the site-wise likelihood scores for the best-fitting tree. </w:t>
      </w:r>
      <w:r w:rsidR="004C6904">
        <w:rPr>
          <w:rFonts w:ascii="Times New Roman" w:eastAsia="Times New Roman" w:hAnsi="Times New Roman" w:cs="Times New Roman"/>
          <w:color w:val="000000" w:themeColor="text1"/>
        </w:rPr>
        <w:t>Maximum likelihood involves the estimation of substitution model parameters and branch lengths on a fixed tree. In this context, IQ-TREE deploys elements of hill-climbing algorithms, random perturbation of current best trees, and a broad sampling of initial trees, such features increase substantially the quality of the tree found and the size of the samples to be analyzed</w:t>
      </w:r>
      <w:r w:rsidR="00274B43">
        <w:rPr>
          <w:rFonts w:ascii="Times New Roman" w:eastAsia="Times New Roman" w:hAnsi="Times New Roman" w:cs="Times New Roman"/>
          <w:color w:val="000000" w:themeColor="text1"/>
        </w:rPr>
        <w:t>.</w:t>
      </w:r>
      <w:r w:rsidR="004C6904">
        <w:rPr>
          <w:rFonts w:ascii="Times New Roman" w:eastAsia="Times New Roman" w:hAnsi="Times New Roman" w:cs="Times New Roman"/>
          <w:color w:val="000000" w:themeColor="text1"/>
        </w:rPr>
        <w:t xml:space="preserve"> </w:t>
      </w:r>
    </w:p>
    <w:p w14:paraId="55BE2AB1" w14:textId="02776A8E" w:rsidR="00AF5EE8" w:rsidRDefault="00AF5EE8" w:rsidP="00510A4E">
      <w:pPr>
        <w:spacing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Finally, both t</w:t>
      </w:r>
      <w:r w:rsidR="002B1BC8">
        <w:rPr>
          <w:rFonts w:ascii="Times New Roman" w:eastAsia="Times New Roman" w:hAnsi="Times New Roman" w:cs="Times New Roman"/>
          <w:color w:val="000000" w:themeColor="text1"/>
        </w:rPr>
        <w:t>re</w:t>
      </w:r>
      <w:r>
        <w:rPr>
          <w:rFonts w:ascii="Times New Roman" w:eastAsia="Times New Roman" w:hAnsi="Times New Roman" w:cs="Times New Roman"/>
          <w:color w:val="000000" w:themeColor="text1"/>
        </w:rPr>
        <w:t>e</w:t>
      </w:r>
      <w:r w:rsidR="002B1BC8">
        <w:rPr>
          <w:rFonts w:ascii="Times New Roman" w:eastAsia="Times New Roman" w:hAnsi="Times New Roman" w:cs="Times New Roman"/>
          <w:color w:val="000000" w:themeColor="text1"/>
        </w:rPr>
        <w:t xml:space="preserve"> sets</w:t>
      </w:r>
      <w:r>
        <w:rPr>
          <w:rFonts w:ascii="Times New Roman" w:eastAsia="Times New Roman" w:hAnsi="Times New Roman" w:cs="Times New Roman"/>
          <w:color w:val="000000" w:themeColor="text1"/>
        </w:rPr>
        <w:t xml:space="preserve"> </w:t>
      </w:r>
      <w:r w:rsidR="004A35E4">
        <w:rPr>
          <w:rFonts w:ascii="Times New Roman" w:eastAsia="Times New Roman" w:hAnsi="Times New Roman" w:cs="Times New Roman"/>
          <w:color w:val="000000" w:themeColor="text1"/>
        </w:rPr>
        <w:t>obtained from the two inference methods</w:t>
      </w:r>
      <w:r>
        <w:rPr>
          <w:rFonts w:ascii="Times New Roman" w:eastAsia="Times New Roman" w:hAnsi="Times New Roman" w:cs="Times New Roman"/>
          <w:color w:val="000000" w:themeColor="text1"/>
        </w:rPr>
        <w:t xml:space="preserve"> </w:t>
      </w:r>
      <w:r w:rsidR="004A35E4">
        <w:rPr>
          <w:rFonts w:ascii="Times New Roman" w:eastAsia="Times New Roman" w:hAnsi="Times New Roman" w:cs="Times New Roman"/>
          <w:color w:val="000000" w:themeColor="text1"/>
        </w:rPr>
        <w:t xml:space="preserve">in the current project were generated using the package ‘ape’ in the software RStudio, version </w:t>
      </w:r>
      <w:r w:rsidR="004A35E4" w:rsidRPr="0038748F">
        <w:rPr>
          <w:rFonts w:ascii="Times New Roman" w:eastAsia="Times New Roman" w:hAnsi="Times New Roman" w:cs="Times New Roman"/>
          <w:color w:val="000000" w:themeColor="text1"/>
        </w:rPr>
        <w:t>2023.09.1</w:t>
      </w:r>
      <w:r w:rsidR="004A35E4">
        <w:rPr>
          <w:rFonts w:ascii="Times New Roman" w:eastAsia="Times New Roman" w:hAnsi="Times New Roman" w:cs="Times New Roman"/>
          <w:color w:val="000000" w:themeColor="text1"/>
        </w:rPr>
        <w:t xml:space="preserve"> </w:t>
      </w:r>
      <w:r w:rsidR="004A35E4" w:rsidRPr="0038748F">
        <w:rPr>
          <w:rFonts w:ascii="Times New Roman" w:eastAsia="Times New Roman" w:hAnsi="Times New Roman" w:cs="Times New Roman"/>
          <w:color w:val="000000" w:themeColor="text1"/>
        </w:rPr>
        <w:t>+</w:t>
      </w:r>
      <w:r w:rsidR="004A35E4">
        <w:rPr>
          <w:rFonts w:ascii="Times New Roman" w:eastAsia="Times New Roman" w:hAnsi="Times New Roman" w:cs="Times New Roman"/>
          <w:color w:val="000000" w:themeColor="text1"/>
        </w:rPr>
        <w:t xml:space="preserve"> </w:t>
      </w:r>
      <w:r w:rsidR="004A35E4" w:rsidRPr="0038748F">
        <w:rPr>
          <w:rFonts w:ascii="Times New Roman" w:eastAsia="Times New Roman" w:hAnsi="Times New Roman" w:cs="Times New Roman"/>
          <w:color w:val="000000" w:themeColor="text1"/>
        </w:rPr>
        <w:t>494</w:t>
      </w:r>
      <w:r w:rsidR="002B1BC8">
        <w:rPr>
          <w:rFonts w:ascii="Times New Roman" w:eastAsia="Times New Roman" w:hAnsi="Times New Roman" w:cs="Times New Roman"/>
          <w:color w:val="000000" w:themeColor="text1"/>
        </w:rPr>
        <w:t>. T</w:t>
      </w:r>
      <w:r w:rsidR="004A35E4">
        <w:rPr>
          <w:rFonts w:ascii="Times New Roman" w:eastAsia="Times New Roman" w:hAnsi="Times New Roman" w:cs="Times New Roman"/>
          <w:color w:val="000000" w:themeColor="text1"/>
        </w:rPr>
        <w:t xml:space="preserve">he tips titles were shown for every taxon. For the IQ-TREE output, the </w:t>
      </w:r>
      <w:proofErr w:type="spellStart"/>
      <w:proofErr w:type="gramStart"/>
      <w:r w:rsidR="004A35E4">
        <w:rPr>
          <w:rFonts w:ascii="Times New Roman" w:eastAsia="Times New Roman" w:hAnsi="Times New Roman" w:cs="Times New Roman"/>
          <w:color w:val="000000" w:themeColor="text1"/>
        </w:rPr>
        <w:t>nex.iqtree</w:t>
      </w:r>
      <w:proofErr w:type="spellEnd"/>
      <w:proofErr w:type="gramEnd"/>
      <w:r w:rsidR="004A35E4">
        <w:rPr>
          <w:rFonts w:ascii="Times New Roman" w:eastAsia="Times New Roman" w:hAnsi="Times New Roman" w:cs="Times New Roman"/>
          <w:color w:val="000000" w:themeColor="text1"/>
        </w:rPr>
        <w:t xml:space="preserve"> file was used for further </w:t>
      </w:r>
      <w:r w:rsidR="004A35E4">
        <w:rPr>
          <w:rFonts w:ascii="Times New Roman" w:eastAsia="Times New Roman" w:hAnsi="Times New Roman" w:cs="Times New Roman"/>
          <w:color w:val="000000" w:themeColor="text1"/>
        </w:rPr>
        <w:lastRenderedPageBreak/>
        <w:t>plotting.</w:t>
      </w:r>
      <w:r w:rsidR="002B1BC8">
        <w:rPr>
          <w:rFonts w:ascii="Times New Roman" w:eastAsia="Times New Roman" w:hAnsi="Times New Roman" w:cs="Times New Roman"/>
          <w:color w:val="000000" w:themeColor="text1"/>
        </w:rPr>
        <w:t xml:space="preserve"> </w:t>
      </w:r>
      <w:r w:rsidR="00167D8A">
        <w:rPr>
          <w:rFonts w:ascii="Times New Roman" w:eastAsia="Times New Roman" w:hAnsi="Times New Roman" w:cs="Times New Roman"/>
          <w:color w:val="000000" w:themeColor="text1"/>
        </w:rPr>
        <w:t>Additionally, the</w:t>
      </w:r>
      <w:r w:rsidR="002B1BC8">
        <w:rPr>
          <w:rFonts w:ascii="Times New Roman" w:eastAsia="Times New Roman" w:hAnsi="Times New Roman" w:cs="Times New Roman"/>
          <w:color w:val="000000" w:themeColor="text1"/>
        </w:rPr>
        <w:t xml:space="preserve"> trees were </w:t>
      </w:r>
      <w:proofErr w:type="spellStart"/>
      <w:r w:rsidR="002B1BC8">
        <w:rPr>
          <w:rFonts w:ascii="Times New Roman" w:eastAsia="Times New Roman" w:hAnsi="Times New Roman" w:cs="Times New Roman"/>
          <w:color w:val="000000" w:themeColor="text1"/>
        </w:rPr>
        <w:t>rerooted</w:t>
      </w:r>
      <w:proofErr w:type="spellEnd"/>
      <w:r w:rsidR="002B1BC8">
        <w:rPr>
          <w:rFonts w:ascii="Times New Roman" w:eastAsia="Times New Roman" w:hAnsi="Times New Roman" w:cs="Times New Roman"/>
          <w:color w:val="000000" w:themeColor="text1"/>
        </w:rPr>
        <w:t xml:space="preserve"> using one outgroup species collected within the samples (</w:t>
      </w:r>
      <w:proofErr w:type="spellStart"/>
      <w:r w:rsidR="002B1BC8" w:rsidRPr="002B1BC8">
        <w:rPr>
          <w:rFonts w:ascii="Times New Roman" w:eastAsia="Times New Roman" w:hAnsi="Times New Roman" w:cs="Times New Roman"/>
          <w:i/>
          <w:iCs/>
          <w:color w:val="000000" w:themeColor="text1"/>
        </w:rPr>
        <w:t>Mortirella</w:t>
      </w:r>
      <w:proofErr w:type="spellEnd"/>
      <w:r w:rsidR="002B1BC8" w:rsidRPr="002B1BC8">
        <w:rPr>
          <w:rFonts w:ascii="Times New Roman" w:eastAsia="Times New Roman" w:hAnsi="Times New Roman" w:cs="Times New Roman"/>
          <w:i/>
          <w:iCs/>
          <w:color w:val="000000" w:themeColor="text1"/>
        </w:rPr>
        <w:t xml:space="preserve"> </w:t>
      </w:r>
      <w:proofErr w:type="spellStart"/>
      <w:r w:rsidR="002B1BC8" w:rsidRPr="002B1BC8">
        <w:rPr>
          <w:rFonts w:ascii="Times New Roman" w:eastAsia="Times New Roman" w:hAnsi="Times New Roman" w:cs="Times New Roman"/>
          <w:i/>
          <w:iCs/>
          <w:color w:val="000000" w:themeColor="text1"/>
        </w:rPr>
        <w:t>elongata</w:t>
      </w:r>
      <w:proofErr w:type="spellEnd"/>
      <w:r w:rsidR="002B1BC8">
        <w:rPr>
          <w:rFonts w:ascii="Times New Roman" w:eastAsia="Times New Roman" w:hAnsi="Times New Roman" w:cs="Times New Roman"/>
          <w:color w:val="000000" w:themeColor="text1"/>
        </w:rPr>
        <w:t>) as a reference</w:t>
      </w:r>
      <w:r w:rsidR="00B02CB7">
        <w:rPr>
          <w:rFonts w:ascii="Times New Roman" w:eastAsia="Times New Roman" w:hAnsi="Times New Roman" w:cs="Times New Roman"/>
          <w:color w:val="000000" w:themeColor="text1"/>
        </w:rPr>
        <w:t xml:space="preserve"> using the software RStudio</w:t>
      </w:r>
      <w:r w:rsidR="00167D8A">
        <w:rPr>
          <w:rFonts w:ascii="Times New Roman" w:eastAsia="Times New Roman" w:hAnsi="Times New Roman" w:cs="Times New Roman"/>
          <w:color w:val="000000" w:themeColor="text1"/>
        </w:rPr>
        <w:t>.</w:t>
      </w:r>
    </w:p>
    <w:p w14:paraId="3234A8D2" w14:textId="77777777" w:rsidR="006868DF" w:rsidRDefault="006868DF" w:rsidP="00BF24B9">
      <w:pPr>
        <w:jc w:val="both"/>
        <w:rPr>
          <w:rFonts w:ascii="Times New Roman" w:eastAsia="Times New Roman" w:hAnsi="Times New Roman" w:cs="Times New Roman"/>
          <w:color w:val="000000" w:themeColor="text1"/>
        </w:rPr>
      </w:pPr>
    </w:p>
    <w:p w14:paraId="30786404" w14:textId="5780EAF3" w:rsidR="006868DF" w:rsidRPr="00BF24B9" w:rsidRDefault="006868DF" w:rsidP="00BF24B9">
      <w:pPr>
        <w:jc w:val="both"/>
        <w:rPr>
          <w:rFonts w:ascii="Times New Roman" w:eastAsia="Times New Roman" w:hAnsi="Times New Roman" w:cs="Times New Roman"/>
          <w:b/>
          <w:bCs/>
          <w:color w:val="000000" w:themeColor="text1"/>
        </w:rPr>
      </w:pPr>
      <w:r w:rsidRPr="00BF24B9">
        <w:rPr>
          <w:rFonts w:ascii="Times New Roman" w:eastAsia="Times New Roman" w:hAnsi="Times New Roman" w:cs="Times New Roman"/>
          <w:b/>
          <w:bCs/>
          <w:color w:val="000000" w:themeColor="text1"/>
        </w:rPr>
        <w:t xml:space="preserve">RESULTS AND DISCUSSION </w:t>
      </w:r>
    </w:p>
    <w:p w14:paraId="6BB3BCAD" w14:textId="193AED6A" w:rsidR="00E37E67" w:rsidRDefault="00E37E67" w:rsidP="00BF24B9">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p>
    <w:p w14:paraId="6C032AD0" w14:textId="1526910D" w:rsidR="00FF7448" w:rsidRDefault="00E37E67" w:rsidP="00FF7448">
      <w:pPr>
        <w:spacing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To compile the two phylogenetic inferences, we </w:t>
      </w:r>
      <w:r w:rsidR="009D096F">
        <w:rPr>
          <w:rFonts w:ascii="Times New Roman" w:eastAsia="Times New Roman" w:hAnsi="Times New Roman" w:cs="Times New Roman"/>
          <w:color w:val="000000" w:themeColor="text1"/>
        </w:rPr>
        <w:t>identified 245</w:t>
      </w:r>
      <w:r>
        <w:rPr>
          <w:rFonts w:ascii="Times New Roman" w:eastAsia="Times New Roman" w:hAnsi="Times New Roman" w:cs="Times New Roman"/>
          <w:color w:val="000000" w:themeColor="text1"/>
        </w:rPr>
        <w:t xml:space="preserve"> sequences from different isolates and identified </w:t>
      </w:r>
      <w:r w:rsidRPr="00FB524F">
        <w:rPr>
          <w:rFonts w:ascii="Times New Roman" w:eastAsia="Times New Roman" w:hAnsi="Times New Roman" w:cs="Times New Roman"/>
        </w:rPr>
        <w:t xml:space="preserve">28 different </w:t>
      </w:r>
      <w:r>
        <w:rPr>
          <w:rFonts w:ascii="Times New Roman" w:eastAsia="Times New Roman" w:hAnsi="Times New Roman" w:cs="Times New Roman"/>
          <w:color w:val="000000" w:themeColor="text1"/>
        </w:rPr>
        <w:t>species from the available reference genes from NCBI.</w:t>
      </w:r>
      <w:r w:rsidR="00FF7448">
        <w:rPr>
          <w:rFonts w:ascii="Times New Roman" w:eastAsia="Times New Roman" w:hAnsi="Times New Roman" w:cs="Times New Roman"/>
          <w:color w:val="000000" w:themeColor="text1"/>
        </w:rPr>
        <w:t xml:space="preserve"> </w:t>
      </w:r>
      <w:r w:rsidR="009D096F">
        <w:rPr>
          <w:rFonts w:ascii="Times New Roman" w:eastAsia="Times New Roman" w:hAnsi="Times New Roman" w:cs="Times New Roman"/>
          <w:color w:val="000000" w:themeColor="text1"/>
        </w:rPr>
        <w:t>However, d</w:t>
      </w:r>
      <w:r w:rsidR="00A519F5">
        <w:rPr>
          <w:rFonts w:ascii="Times New Roman" w:eastAsia="Times New Roman" w:hAnsi="Times New Roman" w:cs="Times New Roman"/>
          <w:color w:val="000000" w:themeColor="text1"/>
        </w:rPr>
        <w:t>ue to low-quality issues of the sequences or small-sized reads, we were not able to assemble 13</w:t>
      </w:r>
      <w:r w:rsidR="00DB2ABE">
        <w:rPr>
          <w:rFonts w:ascii="Times New Roman" w:eastAsia="Times New Roman" w:hAnsi="Times New Roman" w:cs="Times New Roman"/>
          <w:color w:val="000000" w:themeColor="text1"/>
        </w:rPr>
        <w:t>9</w:t>
      </w:r>
      <w:r w:rsidR="00A519F5">
        <w:rPr>
          <w:rFonts w:ascii="Times New Roman" w:eastAsia="Times New Roman" w:hAnsi="Times New Roman" w:cs="Times New Roman"/>
          <w:color w:val="000000" w:themeColor="text1"/>
        </w:rPr>
        <w:t xml:space="preserve"> sequence reads</w:t>
      </w:r>
      <w:r w:rsidR="009D096F">
        <w:t xml:space="preserve">. </w:t>
      </w:r>
      <w:r w:rsidR="009D096F" w:rsidRPr="009D096F">
        <w:rPr>
          <w:rFonts w:ascii="Times New Roman" w:eastAsia="Times New Roman" w:hAnsi="Times New Roman" w:cs="Times New Roman"/>
          <w:color w:val="000000" w:themeColor="text1"/>
        </w:rPr>
        <w:t>While these sequences were identified and utilized for frequency analysis, they were ultimately discarded from our alignment and phylogenetic inferences.</w:t>
      </w:r>
      <w:r w:rsidR="009D096F">
        <w:rPr>
          <w:rFonts w:ascii="Times New Roman" w:eastAsia="Times New Roman" w:hAnsi="Times New Roman" w:cs="Times New Roman"/>
          <w:color w:val="000000" w:themeColor="text1"/>
        </w:rPr>
        <w:t xml:space="preserve"> </w:t>
      </w:r>
      <w:r w:rsidR="00A519F5">
        <w:rPr>
          <w:rFonts w:ascii="Times New Roman" w:eastAsia="Times New Roman" w:hAnsi="Times New Roman" w:cs="Times New Roman"/>
          <w:color w:val="000000" w:themeColor="text1"/>
        </w:rPr>
        <w:t>The species retrieved and the quantity collected of each species are described in Table 1.</w:t>
      </w:r>
    </w:p>
    <w:p w14:paraId="5B3247CB" w14:textId="77777777" w:rsidR="00BF24B9" w:rsidRDefault="00BF24B9" w:rsidP="009616C7">
      <w:pPr>
        <w:spacing w:line="360" w:lineRule="auto"/>
        <w:jc w:val="both"/>
        <w:rPr>
          <w:rFonts w:ascii="Times New Roman" w:eastAsia="Times New Roman" w:hAnsi="Times New Roman" w:cs="Times New Roman"/>
          <w:color w:val="000000" w:themeColor="text1"/>
        </w:rPr>
      </w:pPr>
    </w:p>
    <w:p w14:paraId="17AD9FCA" w14:textId="7B5AC46B" w:rsidR="00BF24B9" w:rsidRDefault="00BF24B9" w:rsidP="00BF24B9">
      <w:pPr>
        <w:jc w:val="both"/>
        <w:rPr>
          <w:rFonts w:ascii="Times New Roman" w:eastAsia="Times New Roman" w:hAnsi="Times New Roman" w:cs="Times New Roman"/>
          <w:color w:val="000000" w:themeColor="text1"/>
        </w:rPr>
      </w:pPr>
      <w:r w:rsidRPr="00BF24B9">
        <w:rPr>
          <w:rFonts w:ascii="Times New Roman" w:eastAsia="Times New Roman" w:hAnsi="Times New Roman" w:cs="Times New Roman"/>
          <w:b/>
          <w:bCs/>
          <w:color w:val="000000" w:themeColor="text1"/>
        </w:rPr>
        <w:t>Table 1.</w:t>
      </w:r>
      <w:r>
        <w:rPr>
          <w:rFonts w:ascii="Times New Roman" w:eastAsia="Times New Roman" w:hAnsi="Times New Roman" w:cs="Times New Roman"/>
          <w:color w:val="000000" w:themeColor="text1"/>
        </w:rPr>
        <w:t xml:space="preserve"> Species, number of the isolates retrieved and identified from Wisconsin soil samples, and the number of assembled sequences read used for further multiple sequence alignment and phylogeny inference.</w:t>
      </w:r>
    </w:p>
    <w:tbl>
      <w:tblPr>
        <w:tblW w:w="9360" w:type="dxa"/>
        <w:tblLayout w:type="fixed"/>
        <w:tblLook w:val="04A0" w:firstRow="1" w:lastRow="0" w:firstColumn="1" w:lastColumn="0" w:noHBand="0" w:noVBand="1"/>
      </w:tblPr>
      <w:tblGrid>
        <w:gridCol w:w="2736"/>
        <w:gridCol w:w="2736"/>
        <w:gridCol w:w="3888"/>
      </w:tblGrid>
      <w:tr w:rsidR="009616C7" w:rsidRPr="009616C7" w14:paraId="76975C66" w14:textId="77777777" w:rsidTr="009616C7">
        <w:trPr>
          <w:trHeight w:val="144"/>
        </w:trPr>
        <w:tc>
          <w:tcPr>
            <w:tcW w:w="2736" w:type="dxa"/>
            <w:tcBorders>
              <w:top w:val="single" w:sz="4" w:space="0" w:color="auto"/>
              <w:left w:val="nil"/>
              <w:bottom w:val="single" w:sz="4" w:space="0" w:color="auto"/>
              <w:right w:val="nil"/>
            </w:tcBorders>
            <w:shd w:val="clear" w:color="auto" w:fill="auto"/>
            <w:noWrap/>
            <w:vAlign w:val="bottom"/>
            <w:hideMark/>
          </w:tcPr>
          <w:p w14:paraId="70F3B4B6" w14:textId="77777777" w:rsidR="009616C7" w:rsidRPr="009616C7" w:rsidRDefault="009616C7" w:rsidP="009616C7">
            <w:pPr>
              <w:jc w:val="center"/>
              <w:rPr>
                <w:rFonts w:ascii="Times New Roman" w:eastAsia="Times New Roman" w:hAnsi="Times New Roman" w:cs="Times New Roman"/>
                <w:b/>
                <w:bCs/>
                <w:color w:val="000000"/>
                <w:sz w:val="20"/>
                <w:szCs w:val="20"/>
              </w:rPr>
            </w:pPr>
            <w:r w:rsidRPr="009616C7">
              <w:rPr>
                <w:rFonts w:ascii="Times New Roman" w:eastAsia="Times New Roman" w:hAnsi="Times New Roman" w:cs="Times New Roman"/>
                <w:b/>
                <w:bCs/>
                <w:color w:val="000000"/>
                <w:sz w:val="20"/>
                <w:szCs w:val="20"/>
              </w:rPr>
              <w:t>Species</w:t>
            </w:r>
          </w:p>
        </w:tc>
        <w:tc>
          <w:tcPr>
            <w:tcW w:w="2736" w:type="dxa"/>
            <w:tcBorders>
              <w:top w:val="single" w:sz="4" w:space="0" w:color="auto"/>
              <w:left w:val="nil"/>
              <w:bottom w:val="single" w:sz="4" w:space="0" w:color="auto"/>
              <w:right w:val="nil"/>
            </w:tcBorders>
            <w:shd w:val="clear" w:color="auto" w:fill="auto"/>
            <w:noWrap/>
            <w:vAlign w:val="bottom"/>
            <w:hideMark/>
          </w:tcPr>
          <w:p w14:paraId="74F099DF" w14:textId="7C5BA54A" w:rsidR="009616C7" w:rsidRPr="009616C7" w:rsidRDefault="009616C7" w:rsidP="009616C7">
            <w:pPr>
              <w:jc w:val="center"/>
              <w:rPr>
                <w:rFonts w:ascii="Times New Roman" w:eastAsia="Times New Roman" w:hAnsi="Times New Roman" w:cs="Times New Roman"/>
                <w:b/>
                <w:bCs/>
                <w:color w:val="000000"/>
                <w:sz w:val="20"/>
                <w:szCs w:val="20"/>
              </w:rPr>
            </w:pPr>
            <w:r w:rsidRPr="009616C7">
              <w:rPr>
                <w:rFonts w:ascii="Times New Roman" w:eastAsia="Times New Roman" w:hAnsi="Times New Roman" w:cs="Times New Roman"/>
                <w:b/>
                <w:bCs/>
                <w:color w:val="000000"/>
                <w:sz w:val="20"/>
                <w:szCs w:val="20"/>
              </w:rPr>
              <w:t>Isolates identified</w:t>
            </w:r>
          </w:p>
        </w:tc>
        <w:tc>
          <w:tcPr>
            <w:tcW w:w="3888" w:type="dxa"/>
            <w:tcBorders>
              <w:top w:val="single" w:sz="4" w:space="0" w:color="auto"/>
              <w:left w:val="nil"/>
              <w:bottom w:val="single" w:sz="4" w:space="0" w:color="auto"/>
              <w:right w:val="nil"/>
            </w:tcBorders>
            <w:shd w:val="clear" w:color="auto" w:fill="auto"/>
            <w:noWrap/>
            <w:vAlign w:val="bottom"/>
            <w:hideMark/>
          </w:tcPr>
          <w:p w14:paraId="4D4BF8DF" w14:textId="12437B79" w:rsidR="009616C7" w:rsidRPr="009616C7" w:rsidRDefault="009616C7" w:rsidP="009616C7">
            <w:pPr>
              <w:jc w:val="center"/>
              <w:rPr>
                <w:rFonts w:ascii="Times New Roman" w:eastAsia="Times New Roman" w:hAnsi="Times New Roman" w:cs="Times New Roman"/>
                <w:b/>
                <w:bCs/>
                <w:color w:val="000000"/>
                <w:sz w:val="20"/>
                <w:szCs w:val="20"/>
              </w:rPr>
            </w:pPr>
            <w:r w:rsidRPr="009616C7">
              <w:rPr>
                <w:rFonts w:ascii="Times New Roman" w:eastAsia="Times New Roman" w:hAnsi="Times New Roman" w:cs="Times New Roman"/>
                <w:b/>
                <w:bCs/>
                <w:color w:val="000000"/>
                <w:sz w:val="20"/>
                <w:szCs w:val="20"/>
              </w:rPr>
              <w:t>Isolates used in the alignment</w:t>
            </w:r>
          </w:p>
        </w:tc>
      </w:tr>
      <w:tr w:rsidR="009616C7" w:rsidRPr="009616C7" w14:paraId="4ED1B89B" w14:textId="77777777" w:rsidTr="009616C7">
        <w:trPr>
          <w:trHeight w:val="144"/>
        </w:trPr>
        <w:tc>
          <w:tcPr>
            <w:tcW w:w="2736" w:type="dxa"/>
            <w:tcBorders>
              <w:top w:val="single" w:sz="4" w:space="0" w:color="auto"/>
              <w:left w:val="nil"/>
              <w:bottom w:val="nil"/>
              <w:right w:val="nil"/>
            </w:tcBorders>
            <w:shd w:val="clear" w:color="auto" w:fill="auto"/>
            <w:noWrap/>
            <w:vAlign w:val="bottom"/>
            <w:hideMark/>
          </w:tcPr>
          <w:p w14:paraId="27C0A9A5"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Pythium nodosum</w:t>
            </w:r>
          </w:p>
        </w:tc>
        <w:tc>
          <w:tcPr>
            <w:tcW w:w="2736" w:type="dxa"/>
            <w:tcBorders>
              <w:top w:val="single" w:sz="4" w:space="0" w:color="auto"/>
              <w:left w:val="nil"/>
              <w:bottom w:val="nil"/>
              <w:right w:val="nil"/>
            </w:tcBorders>
            <w:shd w:val="clear" w:color="auto" w:fill="auto"/>
            <w:noWrap/>
            <w:vAlign w:val="bottom"/>
            <w:hideMark/>
          </w:tcPr>
          <w:p w14:paraId="28BDC676"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21</w:t>
            </w:r>
          </w:p>
        </w:tc>
        <w:tc>
          <w:tcPr>
            <w:tcW w:w="3888" w:type="dxa"/>
            <w:tcBorders>
              <w:top w:val="single" w:sz="4" w:space="0" w:color="auto"/>
              <w:left w:val="nil"/>
              <w:bottom w:val="nil"/>
              <w:right w:val="nil"/>
            </w:tcBorders>
            <w:shd w:val="clear" w:color="auto" w:fill="auto"/>
            <w:noWrap/>
            <w:vAlign w:val="bottom"/>
            <w:hideMark/>
          </w:tcPr>
          <w:p w14:paraId="13737164"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5</w:t>
            </w:r>
          </w:p>
        </w:tc>
      </w:tr>
      <w:tr w:rsidR="009616C7" w:rsidRPr="009616C7" w14:paraId="1A31CFB7" w14:textId="77777777" w:rsidTr="009616C7">
        <w:trPr>
          <w:trHeight w:val="144"/>
        </w:trPr>
        <w:tc>
          <w:tcPr>
            <w:tcW w:w="2736" w:type="dxa"/>
            <w:tcBorders>
              <w:top w:val="nil"/>
              <w:left w:val="nil"/>
              <w:bottom w:val="nil"/>
              <w:right w:val="nil"/>
            </w:tcBorders>
            <w:shd w:val="clear" w:color="auto" w:fill="auto"/>
            <w:noWrap/>
            <w:vAlign w:val="bottom"/>
            <w:hideMark/>
          </w:tcPr>
          <w:p w14:paraId="5EA403C0"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irregulare</w:t>
            </w:r>
            <w:proofErr w:type="spellEnd"/>
          </w:p>
        </w:tc>
        <w:tc>
          <w:tcPr>
            <w:tcW w:w="2736" w:type="dxa"/>
            <w:tcBorders>
              <w:top w:val="nil"/>
              <w:left w:val="nil"/>
              <w:bottom w:val="nil"/>
              <w:right w:val="nil"/>
            </w:tcBorders>
            <w:shd w:val="clear" w:color="auto" w:fill="auto"/>
            <w:noWrap/>
            <w:vAlign w:val="bottom"/>
            <w:hideMark/>
          </w:tcPr>
          <w:p w14:paraId="3A173837"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96</w:t>
            </w:r>
          </w:p>
        </w:tc>
        <w:tc>
          <w:tcPr>
            <w:tcW w:w="3888" w:type="dxa"/>
            <w:tcBorders>
              <w:top w:val="nil"/>
              <w:left w:val="nil"/>
              <w:bottom w:val="nil"/>
              <w:right w:val="nil"/>
            </w:tcBorders>
            <w:shd w:val="clear" w:color="auto" w:fill="auto"/>
            <w:noWrap/>
            <w:vAlign w:val="bottom"/>
            <w:hideMark/>
          </w:tcPr>
          <w:p w14:paraId="27D464F5"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38</w:t>
            </w:r>
          </w:p>
        </w:tc>
      </w:tr>
      <w:tr w:rsidR="009616C7" w:rsidRPr="009616C7" w14:paraId="340115A7" w14:textId="77777777" w:rsidTr="009616C7">
        <w:trPr>
          <w:trHeight w:val="144"/>
        </w:trPr>
        <w:tc>
          <w:tcPr>
            <w:tcW w:w="2736" w:type="dxa"/>
            <w:tcBorders>
              <w:top w:val="nil"/>
              <w:left w:val="nil"/>
              <w:bottom w:val="nil"/>
              <w:right w:val="nil"/>
            </w:tcBorders>
            <w:shd w:val="clear" w:color="auto" w:fill="auto"/>
            <w:noWrap/>
            <w:vAlign w:val="bottom"/>
            <w:hideMark/>
          </w:tcPr>
          <w:p w14:paraId="03FA689D"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conidiophorum</w:t>
            </w:r>
            <w:proofErr w:type="spellEnd"/>
          </w:p>
        </w:tc>
        <w:tc>
          <w:tcPr>
            <w:tcW w:w="2736" w:type="dxa"/>
            <w:tcBorders>
              <w:top w:val="nil"/>
              <w:left w:val="nil"/>
              <w:bottom w:val="nil"/>
              <w:right w:val="nil"/>
            </w:tcBorders>
            <w:shd w:val="clear" w:color="auto" w:fill="auto"/>
            <w:noWrap/>
            <w:vAlign w:val="bottom"/>
            <w:hideMark/>
          </w:tcPr>
          <w:p w14:paraId="0FF5CCFD"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8</w:t>
            </w:r>
          </w:p>
        </w:tc>
        <w:tc>
          <w:tcPr>
            <w:tcW w:w="3888" w:type="dxa"/>
            <w:tcBorders>
              <w:top w:val="nil"/>
              <w:left w:val="nil"/>
              <w:bottom w:val="nil"/>
              <w:right w:val="nil"/>
            </w:tcBorders>
            <w:shd w:val="clear" w:color="auto" w:fill="auto"/>
            <w:noWrap/>
            <w:vAlign w:val="bottom"/>
            <w:hideMark/>
          </w:tcPr>
          <w:p w14:paraId="63C5BD6E"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2</w:t>
            </w:r>
          </w:p>
        </w:tc>
      </w:tr>
      <w:tr w:rsidR="009616C7" w:rsidRPr="009616C7" w14:paraId="6F2C695F" w14:textId="77777777" w:rsidTr="009616C7">
        <w:trPr>
          <w:trHeight w:val="144"/>
        </w:trPr>
        <w:tc>
          <w:tcPr>
            <w:tcW w:w="2736" w:type="dxa"/>
            <w:tcBorders>
              <w:top w:val="nil"/>
              <w:left w:val="nil"/>
              <w:bottom w:val="nil"/>
              <w:right w:val="nil"/>
            </w:tcBorders>
            <w:shd w:val="clear" w:color="auto" w:fill="auto"/>
            <w:noWrap/>
            <w:vAlign w:val="bottom"/>
            <w:hideMark/>
          </w:tcPr>
          <w:p w14:paraId="28A888B4"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torulosum</w:t>
            </w:r>
            <w:proofErr w:type="spellEnd"/>
          </w:p>
        </w:tc>
        <w:tc>
          <w:tcPr>
            <w:tcW w:w="2736" w:type="dxa"/>
            <w:tcBorders>
              <w:top w:val="nil"/>
              <w:left w:val="nil"/>
              <w:bottom w:val="nil"/>
              <w:right w:val="nil"/>
            </w:tcBorders>
            <w:shd w:val="clear" w:color="auto" w:fill="auto"/>
            <w:noWrap/>
            <w:vAlign w:val="bottom"/>
            <w:hideMark/>
          </w:tcPr>
          <w:p w14:paraId="5969669B"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16</w:t>
            </w:r>
          </w:p>
        </w:tc>
        <w:tc>
          <w:tcPr>
            <w:tcW w:w="3888" w:type="dxa"/>
            <w:tcBorders>
              <w:top w:val="nil"/>
              <w:left w:val="nil"/>
              <w:bottom w:val="nil"/>
              <w:right w:val="nil"/>
            </w:tcBorders>
            <w:shd w:val="clear" w:color="auto" w:fill="auto"/>
            <w:noWrap/>
            <w:vAlign w:val="bottom"/>
            <w:hideMark/>
          </w:tcPr>
          <w:p w14:paraId="3B921B41"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6</w:t>
            </w:r>
          </w:p>
        </w:tc>
      </w:tr>
      <w:tr w:rsidR="009616C7" w:rsidRPr="009616C7" w14:paraId="0B7566F8" w14:textId="77777777" w:rsidTr="009616C7">
        <w:trPr>
          <w:trHeight w:val="144"/>
        </w:trPr>
        <w:tc>
          <w:tcPr>
            <w:tcW w:w="2736" w:type="dxa"/>
            <w:tcBorders>
              <w:top w:val="nil"/>
              <w:left w:val="nil"/>
              <w:bottom w:val="nil"/>
              <w:right w:val="nil"/>
            </w:tcBorders>
            <w:shd w:val="clear" w:color="auto" w:fill="auto"/>
            <w:noWrap/>
            <w:vAlign w:val="bottom"/>
            <w:hideMark/>
          </w:tcPr>
          <w:p w14:paraId="15D35CC6"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inflatum</w:t>
            </w:r>
            <w:proofErr w:type="spellEnd"/>
          </w:p>
        </w:tc>
        <w:tc>
          <w:tcPr>
            <w:tcW w:w="2736" w:type="dxa"/>
            <w:tcBorders>
              <w:top w:val="nil"/>
              <w:left w:val="nil"/>
              <w:bottom w:val="nil"/>
              <w:right w:val="nil"/>
            </w:tcBorders>
            <w:shd w:val="clear" w:color="auto" w:fill="auto"/>
            <w:noWrap/>
            <w:vAlign w:val="bottom"/>
            <w:hideMark/>
          </w:tcPr>
          <w:p w14:paraId="1A13D8AF"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9</w:t>
            </w:r>
          </w:p>
        </w:tc>
        <w:tc>
          <w:tcPr>
            <w:tcW w:w="3888" w:type="dxa"/>
            <w:tcBorders>
              <w:top w:val="nil"/>
              <w:left w:val="nil"/>
              <w:bottom w:val="nil"/>
              <w:right w:val="nil"/>
            </w:tcBorders>
            <w:shd w:val="clear" w:color="auto" w:fill="auto"/>
            <w:noWrap/>
            <w:vAlign w:val="bottom"/>
            <w:hideMark/>
          </w:tcPr>
          <w:p w14:paraId="066C7FF4"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5</w:t>
            </w:r>
          </w:p>
        </w:tc>
      </w:tr>
      <w:tr w:rsidR="009616C7" w:rsidRPr="009616C7" w14:paraId="327EF9DE" w14:textId="77777777" w:rsidTr="009616C7">
        <w:trPr>
          <w:trHeight w:val="144"/>
        </w:trPr>
        <w:tc>
          <w:tcPr>
            <w:tcW w:w="2736" w:type="dxa"/>
            <w:tcBorders>
              <w:top w:val="nil"/>
              <w:left w:val="nil"/>
              <w:bottom w:val="nil"/>
              <w:right w:val="nil"/>
            </w:tcBorders>
            <w:shd w:val="clear" w:color="auto" w:fill="auto"/>
            <w:noWrap/>
            <w:vAlign w:val="bottom"/>
            <w:hideMark/>
          </w:tcPr>
          <w:p w14:paraId="31FBFBD5"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acanthophoron</w:t>
            </w:r>
            <w:proofErr w:type="spellEnd"/>
          </w:p>
        </w:tc>
        <w:tc>
          <w:tcPr>
            <w:tcW w:w="2736" w:type="dxa"/>
            <w:tcBorders>
              <w:top w:val="nil"/>
              <w:left w:val="nil"/>
              <w:bottom w:val="nil"/>
              <w:right w:val="nil"/>
            </w:tcBorders>
            <w:shd w:val="clear" w:color="auto" w:fill="auto"/>
            <w:noWrap/>
            <w:vAlign w:val="bottom"/>
            <w:hideMark/>
          </w:tcPr>
          <w:p w14:paraId="6D28E173"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19</w:t>
            </w:r>
          </w:p>
        </w:tc>
        <w:tc>
          <w:tcPr>
            <w:tcW w:w="3888" w:type="dxa"/>
            <w:tcBorders>
              <w:top w:val="nil"/>
              <w:left w:val="nil"/>
              <w:bottom w:val="nil"/>
              <w:right w:val="nil"/>
            </w:tcBorders>
            <w:shd w:val="clear" w:color="auto" w:fill="auto"/>
            <w:noWrap/>
            <w:vAlign w:val="bottom"/>
            <w:hideMark/>
          </w:tcPr>
          <w:p w14:paraId="545DEDF7"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11</w:t>
            </w:r>
          </w:p>
        </w:tc>
      </w:tr>
      <w:tr w:rsidR="009616C7" w:rsidRPr="009616C7" w14:paraId="5BFAC34C" w14:textId="77777777" w:rsidTr="009616C7">
        <w:trPr>
          <w:trHeight w:val="144"/>
        </w:trPr>
        <w:tc>
          <w:tcPr>
            <w:tcW w:w="2736" w:type="dxa"/>
            <w:tcBorders>
              <w:top w:val="nil"/>
              <w:left w:val="nil"/>
              <w:bottom w:val="nil"/>
              <w:right w:val="nil"/>
            </w:tcBorders>
            <w:shd w:val="clear" w:color="auto" w:fill="auto"/>
            <w:noWrap/>
            <w:vAlign w:val="bottom"/>
            <w:hideMark/>
          </w:tcPr>
          <w:p w14:paraId="4C448B05"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perplexum</w:t>
            </w:r>
            <w:proofErr w:type="spellEnd"/>
          </w:p>
        </w:tc>
        <w:tc>
          <w:tcPr>
            <w:tcW w:w="2736" w:type="dxa"/>
            <w:tcBorders>
              <w:top w:val="nil"/>
              <w:left w:val="nil"/>
              <w:bottom w:val="nil"/>
              <w:right w:val="nil"/>
            </w:tcBorders>
            <w:shd w:val="clear" w:color="auto" w:fill="auto"/>
            <w:noWrap/>
            <w:vAlign w:val="bottom"/>
            <w:hideMark/>
          </w:tcPr>
          <w:p w14:paraId="5E155E21"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16</w:t>
            </w:r>
          </w:p>
        </w:tc>
        <w:tc>
          <w:tcPr>
            <w:tcW w:w="3888" w:type="dxa"/>
            <w:tcBorders>
              <w:top w:val="nil"/>
              <w:left w:val="nil"/>
              <w:bottom w:val="nil"/>
              <w:right w:val="nil"/>
            </w:tcBorders>
            <w:shd w:val="clear" w:color="auto" w:fill="auto"/>
            <w:noWrap/>
            <w:vAlign w:val="bottom"/>
            <w:hideMark/>
          </w:tcPr>
          <w:p w14:paraId="74C8F20D"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5</w:t>
            </w:r>
          </w:p>
        </w:tc>
      </w:tr>
      <w:tr w:rsidR="009616C7" w:rsidRPr="009616C7" w14:paraId="78A1B978" w14:textId="77777777" w:rsidTr="009616C7">
        <w:trPr>
          <w:trHeight w:val="144"/>
        </w:trPr>
        <w:tc>
          <w:tcPr>
            <w:tcW w:w="2736" w:type="dxa"/>
            <w:tcBorders>
              <w:top w:val="nil"/>
              <w:left w:val="nil"/>
              <w:bottom w:val="nil"/>
              <w:right w:val="nil"/>
            </w:tcBorders>
            <w:shd w:val="clear" w:color="auto" w:fill="auto"/>
            <w:noWrap/>
            <w:vAlign w:val="bottom"/>
            <w:hideMark/>
          </w:tcPr>
          <w:p w14:paraId="3E232E13"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myriotylum</w:t>
            </w:r>
            <w:proofErr w:type="spellEnd"/>
          </w:p>
        </w:tc>
        <w:tc>
          <w:tcPr>
            <w:tcW w:w="2736" w:type="dxa"/>
            <w:tcBorders>
              <w:top w:val="nil"/>
              <w:left w:val="nil"/>
              <w:bottom w:val="nil"/>
              <w:right w:val="nil"/>
            </w:tcBorders>
            <w:shd w:val="clear" w:color="auto" w:fill="auto"/>
            <w:noWrap/>
            <w:vAlign w:val="bottom"/>
            <w:hideMark/>
          </w:tcPr>
          <w:p w14:paraId="1B929F32"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2</w:t>
            </w:r>
          </w:p>
        </w:tc>
        <w:tc>
          <w:tcPr>
            <w:tcW w:w="3888" w:type="dxa"/>
            <w:tcBorders>
              <w:top w:val="nil"/>
              <w:left w:val="nil"/>
              <w:bottom w:val="nil"/>
              <w:right w:val="nil"/>
            </w:tcBorders>
            <w:shd w:val="clear" w:color="auto" w:fill="auto"/>
            <w:noWrap/>
            <w:vAlign w:val="bottom"/>
            <w:hideMark/>
          </w:tcPr>
          <w:p w14:paraId="62F1FDC7"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w:t>
            </w:r>
          </w:p>
        </w:tc>
      </w:tr>
      <w:tr w:rsidR="009616C7" w:rsidRPr="009616C7" w14:paraId="07AD6B0E" w14:textId="77777777" w:rsidTr="009616C7">
        <w:trPr>
          <w:trHeight w:val="144"/>
        </w:trPr>
        <w:tc>
          <w:tcPr>
            <w:tcW w:w="2736" w:type="dxa"/>
            <w:tcBorders>
              <w:top w:val="nil"/>
              <w:left w:val="nil"/>
              <w:bottom w:val="nil"/>
              <w:right w:val="nil"/>
            </w:tcBorders>
            <w:shd w:val="clear" w:color="auto" w:fill="auto"/>
            <w:noWrap/>
            <w:vAlign w:val="bottom"/>
            <w:hideMark/>
          </w:tcPr>
          <w:p w14:paraId="6F552C4C"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hypogynum</w:t>
            </w:r>
            <w:proofErr w:type="spellEnd"/>
          </w:p>
        </w:tc>
        <w:tc>
          <w:tcPr>
            <w:tcW w:w="2736" w:type="dxa"/>
            <w:tcBorders>
              <w:top w:val="nil"/>
              <w:left w:val="nil"/>
              <w:bottom w:val="nil"/>
              <w:right w:val="nil"/>
            </w:tcBorders>
            <w:shd w:val="clear" w:color="auto" w:fill="auto"/>
            <w:noWrap/>
            <w:vAlign w:val="bottom"/>
            <w:hideMark/>
          </w:tcPr>
          <w:p w14:paraId="01810D2F"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3</w:t>
            </w:r>
          </w:p>
        </w:tc>
        <w:tc>
          <w:tcPr>
            <w:tcW w:w="3888" w:type="dxa"/>
            <w:tcBorders>
              <w:top w:val="nil"/>
              <w:left w:val="nil"/>
              <w:bottom w:val="nil"/>
              <w:right w:val="nil"/>
            </w:tcBorders>
            <w:shd w:val="clear" w:color="auto" w:fill="auto"/>
            <w:noWrap/>
            <w:vAlign w:val="bottom"/>
            <w:hideMark/>
          </w:tcPr>
          <w:p w14:paraId="4EE37933"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2</w:t>
            </w:r>
          </w:p>
        </w:tc>
      </w:tr>
      <w:tr w:rsidR="009616C7" w:rsidRPr="009616C7" w14:paraId="187737D7" w14:textId="77777777" w:rsidTr="009616C7">
        <w:trPr>
          <w:trHeight w:val="144"/>
        </w:trPr>
        <w:tc>
          <w:tcPr>
            <w:tcW w:w="2736" w:type="dxa"/>
            <w:tcBorders>
              <w:top w:val="nil"/>
              <w:left w:val="nil"/>
              <w:bottom w:val="nil"/>
              <w:right w:val="nil"/>
            </w:tcBorders>
            <w:shd w:val="clear" w:color="auto" w:fill="auto"/>
            <w:noWrap/>
            <w:vAlign w:val="center"/>
            <w:hideMark/>
          </w:tcPr>
          <w:p w14:paraId="22F0A8A4"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vanterpoolii</w:t>
            </w:r>
            <w:proofErr w:type="spellEnd"/>
          </w:p>
        </w:tc>
        <w:tc>
          <w:tcPr>
            <w:tcW w:w="2736" w:type="dxa"/>
            <w:tcBorders>
              <w:top w:val="nil"/>
              <w:left w:val="nil"/>
              <w:bottom w:val="nil"/>
              <w:right w:val="nil"/>
            </w:tcBorders>
            <w:shd w:val="clear" w:color="auto" w:fill="auto"/>
            <w:noWrap/>
            <w:vAlign w:val="bottom"/>
            <w:hideMark/>
          </w:tcPr>
          <w:p w14:paraId="31F8DD82"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9</w:t>
            </w:r>
          </w:p>
        </w:tc>
        <w:tc>
          <w:tcPr>
            <w:tcW w:w="3888" w:type="dxa"/>
            <w:tcBorders>
              <w:top w:val="nil"/>
              <w:left w:val="nil"/>
              <w:bottom w:val="nil"/>
              <w:right w:val="nil"/>
            </w:tcBorders>
            <w:shd w:val="clear" w:color="auto" w:fill="auto"/>
            <w:noWrap/>
            <w:vAlign w:val="bottom"/>
            <w:hideMark/>
          </w:tcPr>
          <w:p w14:paraId="33567FF2"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5</w:t>
            </w:r>
          </w:p>
        </w:tc>
      </w:tr>
      <w:tr w:rsidR="009616C7" w:rsidRPr="009616C7" w14:paraId="2DB4D8B7" w14:textId="77777777" w:rsidTr="009616C7">
        <w:trPr>
          <w:trHeight w:val="144"/>
        </w:trPr>
        <w:tc>
          <w:tcPr>
            <w:tcW w:w="2736" w:type="dxa"/>
            <w:tcBorders>
              <w:top w:val="nil"/>
              <w:left w:val="nil"/>
              <w:bottom w:val="nil"/>
              <w:right w:val="nil"/>
            </w:tcBorders>
            <w:shd w:val="clear" w:color="auto" w:fill="auto"/>
            <w:noWrap/>
            <w:vAlign w:val="center"/>
            <w:hideMark/>
          </w:tcPr>
          <w:p w14:paraId="30A5ED2D" w14:textId="77777777" w:rsidR="009616C7" w:rsidRPr="009616C7" w:rsidRDefault="009616C7" w:rsidP="009616C7">
            <w:pPr>
              <w:rPr>
                <w:rFonts w:ascii="Times New Roman" w:eastAsia="Times New Roman" w:hAnsi="Times New Roman" w:cs="Times New Roman"/>
                <w:i/>
                <w:iCs/>
                <w:sz w:val="20"/>
                <w:szCs w:val="20"/>
              </w:rPr>
            </w:pPr>
            <w:r w:rsidRPr="009616C7">
              <w:rPr>
                <w:rFonts w:ascii="Times New Roman" w:eastAsia="Times New Roman" w:hAnsi="Times New Roman" w:cs="Times New Roman"/>
                <w:i/>
                <w:iCs/>
                <w:sz w:val="20"/>
                <w:szCs w:val="20"/>
              </w:rPr>
              <w:t xml:space="preserve">Pythium </w:t>
            </w:r>
            <w:proofErr w:type="spellStart"/>
            <w:r w:rsidRPr="009616C7">
              <w:rPr>
                <w:rFonts w:ascii="Times New Roman" w:eastAsia="Times New Roman" w:hAnsi="Times New Roman" w:cs="Times New Roman"/>
                <w:i/>
                <w:iCs/>
                <w:sz w:val="20"/>
                <w:szCs w:val="20"/>
              </w:rPr>
              <w:t>sylvaticum</w:t>
            </w:r>
            <w:proofErr w:type="spellEnd"/>
            <w:r w:rsidRPr="009616C7">
              <w:rPr>
                <w:rFonts w:ascii="Times New Roman" w:eastAsia="Times New Roman" w:hAnsi="Times New Roman" w:cs="Times New Roman"/>
                <w:i/>
                <w:iCs/>
                <w:sz w:val="20"/>
                <w:szCs w:val="20"/>
              </w:rPr>
              <w:t xml:space="preserve"> </w:t>
            </w:r>
          </w:p>
        </w:tc>
        <w:tc>
          <w:tcPr>
            <w:tcW w:w="2736" w:type="dxa"/>
            <w:tcBorders>
              <w:top w:val="nil"/>
              <w:left w:val="nil"/>
              <w:bottom w:val="nil"/>
              <w:right w:val="nil"/>
            </w:tcBorders>
            <w:shd w:val="clear" w:color="auto" w:fill="auto"/>
            <w:noWrap/>
            <w:vAlign w:val="bottom"/>
            <w:hideMark/>
          </w:tcPr>
          <w:p w14:paraId="1099B65B"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2</w:t>
            </w:r>
          </w:p>
        </w:tc>
        <w:tc>
          <w:tcPr>
            <w:tcW w:w="3888" w:type="dxa"/>
            <w:tcBorders>
              <w:top w:val="nil"/>
              <w:left w:val="nil"/>
              <w:bottom w:val="nil"/>
              <w:right w:val="nil"/>
            </w:tcBorders>
            <w:shd w:val="clear" w:color="auto" w:fill="auto"/>
            <w:noWrap/>
            <w:vAlign w:val="bottom"/>
            <w:hideMark/>
          </w:tcPr>
          <w:p w14:paraId="73F589D0"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2</w:t>
            </w:r>
          </w:p>
        </w:tc>
      </w:tr>
      <w:tr w:rsidR="009616C7" w:rsidRPr="009616C7" w14:paraId="1602A962" w14:textId="77777777" w:rsidTr="009616C7">
        <w:trPr>
          <w:trHeight w:val="144"/>
        </w:trPr>
        <w:tc>
          <w:tcPr>
            <w:tcW w:w="2736" w:type="dxa"/>
            <w:tcBorders>
              <w:top w:val="nil"/>
              <w:left w:val="nil"/>
              <w:bottom w:val="nil"/>
              <w:right w:val="nil"/>
            </w:tcBorders>
            <w:shd w:val="clear" w:color="auto" w:fill="auto"/>
            <w:noWrap/>
            <w:vAlign w:val="center"/>
            <w:hideMark/>
          </w:tcPr>
          <w:p w14:paraId="0DEAAA8B"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aristoporum</w:t>
            </w:r>
            <w:proofErr w:type="spellEnd"/>
          </w:p>
        </w:tc>
        <w:tc>
          <w:tcPr>
            <w:tcW w:w="2736" w:type="dxa"/>
            <w:tcBorders>
              <w:top w:val="nil"/>
              <w:left w:val="nil"/>
              <w:bottom w:val="nil"/>
              <w:right w:val="nil"/>
            </w:tcBorders>
            <w:shd w:val="clear" w:color="auto" w:fill="auto"/>
            <w:noWrap/>
            <w:vAlign w:val="bottom"/>
            <w:hideMark/>
          </w:tcPr>
          <w:p w14:paraId="4F564DBF"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2</w:t>
            </w:r>
          </w:p>
        </w:tc>
        <w:tc>
          <w:tcPr>
            <w:tcW w:w="3888" w:type="dxa"/>
            <w:tcBorders>
              <w:top w:val="nil"/>
              <w:left w:val="nil"/>
              <w:bottom w:val="nil"/>
              <w:right w:val="nil"/>
            </w:tcBorders>
            <w:shd w:val="clear" w:color="auto" w:fill="auto"/>
            <w:noWrap/>
            <w:vAlign w:val="bottom"/>
            <w:hideMark/>
          </w:tcPr>
          <w:p w14:paraId="3CF1742D"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0</w:t>
            </w:r>
          </w:p>
        </w:tc>
      </w:tr>
      <w:tr w:rsidR="009616C7" w:rsidRPr="009616C7" w14:paraId="692EA291" w14:textId="77777777" w:rsidTr="009616C7">
        <w:trPr>
          <w:trHeight w:val="144"/>
        </w:trPr>
        <w:tc>
          <w:tcPr>
            <w:tcW w:w="2736" w:type="dxa"/>
            <w:tcBorders>
              <w:top w:val="nil"/>
              <w:left w:val="nil"/>
              <w:bottom w:val="nil"/>
              <w:right w:val="nil"/>
            </w:tcBorders>
            <w:shd w:val="clear" w:color="auto" w:fill="auto"/>
            <w:noWrap/>
            <w:vAlign w:val="center"/>
            <w:hideMark/>
          </w:tcPr>
          <w:p w14:paraId="7F28CF91" w14:textId="77777777" w:rsidR="009616C7" w:rsidRPr="009616C7" w:rsidRDefault="009616C7" w:rsidP="009616C7">
            <w:pPr>
              <w:rPr>
                <w:rFonts w:ascii="Times New Roman" w:eastAsia="Times New Roman" w:hAnsi="Times New Roman" w:cs="Times New Roman"/>
                <w:i/>
                <w:iCs/>
                <w:color w:val="000000"/>
                <w:sz w:val="20"/>
                <w:szCs w:val="20"/>
              </w:rPr>
            </w:pPr>
            <w:proofErr w:type="gramStart"/>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yorkense</w:t>
            </w:r>
            <w:proofErr w:type="spellEnd"/>
            <w:proofErr w:type="gramEnd"/>
          </w:p>
        </w:tc>
        <w:tc>
          <w:tcPr>
            <w:tcW w:w="2736" w:type="dxa"/>
            <w:tcBorders>
              <w:top w:val="nil"/>
              <w:left w:val="nil"/>
              <w:bottom w:val="nil"/>
              <w:right w:val="nil"/>
            </w:tcBorders>
            <w:shd w:val="clear" w:color="auto" w:fill="auto"/>
            <w:noWrap/>
            <w:vAlign w:val="bottom"/>
            <w:hideMark/>
          </w:tcPr>
          <w:p w14:paraId="5099D802"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3</w:t>
            </w:r>
          </w:p>
        </w:tc>
        <w:tc>
          <w:tcPr>
            <w:tcW w:w="3888" w:type="dxa"/>
            <w:tcBorders>
              <w:top w:val="nil"/>
              <w:left w:val="nil"/>
              <w:bottom w:val="nil"/>
              <w:right w:val="nil"/>
            </w:tcBorders>
            <w:shd w:val="clear" w:color="auto" w:fill="auto"/>
            <w:noWrap/>
            <w:vAlign w:val="bottom"/>
            <w:hideMark/>
          </w:tcPr>
          <w:p w14:paraId="3900A7B5"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w:t>
            </w:r>
          </w:p>
        </w:tc>
      </w:tr>
      <w:tr w:rsidR="009616C7" w:rsidRPr="009616C7" w14:paraId="6D2AC0CF" w14:textId="77777777" w:rsidTr="009616C7">
        <w:trPr>
          <w:trHeight w:val="144"/>
        </w:trPr>
        <w:tc>
          <w:tcPr>
            <w:tcW w:w="2736" w:type="dxa"/>
            <w:tcBorders>
              <w:top w:val="nil"/>
              <w:left w:val="nil"/>
              <w:bottom w:val="nil"/>
              <w:right w:val="nil"/>
            </w:tcBorders>
            <w:shd w:val="clear" w:color="auto" w:fill="auto"/>
            <w:noWrap/>
            <w:vAlign w:val="center"/>
            <w:hideMark/>
          </w:tcPr>
          <w:p w14:paraId="3D1F9062" w14:textId="77777777" w:rsidR="009616C7" w:rsidRPr="009616C7" w:rsidRDefault="009616C7" w:rsidP="009616C7">
            <w:pPr>
              <w:rPr>
                <w:rFonts w:ascii="Times New Roman" w:eastAsia="Times New Roman" w:hAnsi="Times New Roman" w:cs="Times New Roman"/>
                <w:i/>
                <w:iCs/>
                <w:color w:val="000000"/>
                <w:sz w:val="20"/>
                <w:szCs w:val="20"/>
              </w:rPr>
            </w:pPr>
            <w:proofErr w:type="gramStart"/>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Tracheiphilum</w:t>
            </w:r>
            <w:proofErr w:type="spellEnd"/>
            <w:proofErr w:type="gramEnd"/>
          </w:p>
        </w:tc>
        <w:tc>
          <w:tcPr>
            <w:tcW w:w="2736" w:type="dxa"/>
            <w:tcBorders>
              <w:top w:val="nil"/>
              <w:left w:val="nil"/>
              <w:bottom w:val="nil"/>
              <w:right w:val="nil"/>
            </w:tcBorders>
            <w:shd w:val="clear" w:color="auto" w:fill="auto"/>
            <w:noWrap/>
            <w:vAlign w:val="bottom"/>
            <w:hideMark/>
          </w:tcPr>
          <w:p w14:paraId="2FAB1FE8"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2</w:t>
            </w:r>
          </w:p>
        </w:tc>
        <w:tc>
          <w:tcPr>
            <w:tcW w:w="3888" w:type="dxa"/>
            <w:tcBorders>
              <w:top w:val="nil"/>
              <w:left w:val="nil"/>
              <w:bottom w:val="nil"/>
              <w:right w:val="nil"/>
            </w:tcBorders>
            <w:shd w:val="clear" w:color="auto" w:fill="auto"/>
            <w:noWrap/>
            <w:vAlign w:val="bottom"/>
            <w:hideMark/>
          </w:tcPr>
          <w:p w14:paraId="52F3C71F"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0</w:t>
            </w:r>
          </w:p>
        </w:tc>
      </w:tr>
      <w:tr w:rsidR="009616C7" w:rsidRPr="009616C7" w14:paraId="3FEC805F" w14:textId="77777777" w:rsidTr="009616C7">
        <w:trPr>
          <w:trHeight w:val="144"/>
        </w:trPr>
        <w:tc>
          <w:tcPr>
            <w:tcW w:w="2736" w:type="dxa"/>
            <w:tcBorders>
              <w:top w:val="nil"/>
              <w:left w:val="nil"/>
              <w:bottom w:val="nil"/>
              <w:right w:val="nil"/>
            </w:tcBorders>
            <w:shd w:val="clear" w:color="auto" w:fill="auto"/>
            <w:noWrap/>
            <w:vAlign w:val="center"/>
            <w:hideMark/>
          </w:tcPr>
          <w:p w14:paraId="1C33A928"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rostratifingens</w:t>
            </w:r>
            <w:proofErr w:type="spellEnd"/>
            <w:r w:rsidRPr="009616C7">
              <w:rPr>
                <w:rFonts w:ascii="Times New Roman" w:eastAsia="Times New Roman" w:hAnsi="Times New Roman" w:cs="Times New Roman"/>
                <w:i/>
                <w:iCs/>
                <w:color w:val="000000"/>
                <w:sz w:val="20"/>
                <w:szCs w:val="20"/>
              </w:rPr>
              <w:t xml:space="preserve"> </w:t>
            </w:r>
          </w:p>
        </w:tc>
        <w:tc>
          <w:tcPr>
            <w:tcW w:w="2736" w:type="dxa"/>
            <w:tcBorders>
              <w:top w:val="nil"/>
              <w:left w:val="nil"/>
              <w:bottom w:val="nil"/>
              <w:right w:val="nil"/>
            </w:tcBorders>
            <w:shd w:val="clear" w:color="auto" w:fill="auto"/>
            <w:noWrap/>
            <w:vAlign w:val="bottom"/>
            <w:hideMark/>
          </w:tcPr>
          <w:p w14:paraId="5E7845F3"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2</w:t>
            </w:r>
          </w:p>
        </w:tc>
        <w:tc>
          <w:tcPr>
            <w:tcW w:w="3888" w:type="dxa"/>
            <w:tcBorders>
              <w:top w:val="nil"/>
              <w:left w:val="nil"/>
              <w:bottom w:val="nil"/>
              <w:right w:val="nil"/>
            </w:tcBorders>
            <w:shd w:val="clear" w:color="auto" w:fill="auto"/>
            <w:noWrap/>
            <w:vAlign w:val="bottom"/>
            <w:hideMark/>
          </w:tcPr>
          <w:p w14:paraId="47205F15"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0</w:t>
            </w:r>
          </w:p>
        </w:tc>
      </w:tr>
      <w:tr w:rsidR="009616C7" w:rsidRPr="009616C7" w14:paraId="094C91D9" w14:textId="77777777" w:rsidTr="009616C7">
        <w:trPr>
          <w:trHeight w:val="144"/>
        </w:trPr>
        <w:tc>
          <w:tcPr>
            <w:tcW w:w="2736" w:type="dxa"/>
            <w:tcBorders>
              <w:top w:val="nil"/>
              <w:left w:val="nil"/>
              <w:bottom w:val="nil"/>
              <w:right w:val="nil"/>
            </w:tcBorders>
            <w:shd w:val="clear" w:color="auto" w:fill="auto"/>
            <w:noWrap/>
            <w:vAlign w:val="center"/>
            <w:hideMark/>
          </w:tcPr>
          <w:p w14:paraId="6F058AE2"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aphanidermatum</w:t>
            </w:r>
            <w:proofErr w:type="spellEnd"/>
          </w:p>
        </w:tc>
        <w:tc>
          <w:tcPr>
            <w:tcW w:w="2736" w:type="dxa"/>
            <w:tcBorders>
              <w:top w:val="nil"/>
              <w:left w:val="nil"/>
              <w:bottom w:val="nil"/>
              <w:right w:val="nil"/>
            </w:tcBorders>
            <w:shd w:val="clear" w:color="auto" w:fill="auto"/>
            <w:noWrap/>
            <w:vAlign w:val="bottom"/>
            <w:hideMark/>
          </w:tcPr>
          <w:p w14:paraId="0A546C35"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w:t>
            </w:r>
          </w:p>
        </w:tc>
        <w:tc>
          <w:tcPr>
            <w:tcW w:w="3888" w:type="dxa"/>
            <w:tcBorders>
              <w:top w:val="nil"/>
              <w:left w:val="nil"/>
              <w:bottom w:val="nil"/>
              <w:right w:val="nil"/>
            </w:tcBorders>
            <w:shd w:val="clear" w:color="auto" w:fill="auto"/>
            <w:noWrap/>
            <w:vAlign w:val="bottom"/>
            <w:hideMark/>
          </w:tcPr>
          <w:p w14:paraId="63C7F69B"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w:t>
            </w:r>
          </w:p>
        </w:tc>
      </w:tr>
      <w:tr w:rsidR="009616C7" w:rsidRPr="009616C7" w14:paraId="26108F4B" w14:textId="77777777" w:rsidTr="009616C7">
        <w:trPr>
          <w:trHeight w:val="144"/>
        </w:trPr>
        <w:tc>
          <w:tcPr>
            <w:tcW w:w="2736" w:type="dxa"/>
            <w:tcBorders>
              <w:top w:val="nil"/>
              <w:left w:val="nil"/>
              <w:bottom w:val="nil"/>
              <w:right w:val="nil"/>
            </w:tcBorders>
            <w:shd w:val="clear" w:color="auto" w:fill="auto"/>
            <w:noWrap/>
            <w:vAlign w:val="center"/>
            <w:hideMark/>
          </w:tcPr>
          <w:p w14:paraId="5983D6C5"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apiculatum</w:t>
            </w:r>
            <w:proofErr w:type="spellEnd"/>
          </w:p>
        </w:tc>
        <w:tc>
          <w:tcPr>
            <w:tcW w:w="2736" w:type="dxa"/>
            <w:tcBorders>
              <w:top w:val="nil"/>
              <w:left w:val="nil"/>
              <w:bottom w:val="nil"/>
              <w:right w:val="nil"/>
            </w:tcBorders>
            <w:shd w:val="clear" w:color="auto" w:fill="auto"/>
            <w:noWrap/>
            <w:vAlign w:val="bottom"/>
            <w:hideMark/>
          </w:tcPr>
          <w:p w14:paraId="552EA6CE"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w:t>
            </w:r>
          </w:p>
        </w:tc>
        <w:tc>
          <w:tcPr>
            <w:tcW w:w="3888" w:type="dxa"/>
            <w:tcBorders>
              <w:top w:val="nil"/>
              <w:left w:val="nil"/>
              <w:bottom w:val="nil"/>
              <w:right w:val="nil"/>
            </w:tcBorders>
            <w:shd w:val="clear" w:color="auto" w:fill="auto"/>
            <w:noWrap/>
            <w:vAlign w:val="bottom"/>
            <w:hideMark/>
          </w:tcPr>
          <w:p w14:paraId="79C2179B"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w:t>
            </w:r>
          </w:p>
        </w:tc>
      </w:tr>
      <w:tr w:rsidR="009616C7" w:rsidRPr="009616C7" w14:paraId="0640C54C" w14:textId="77777777" w:rsidTr="009616C7">
        <w:trPr>
          <w:trHeight w:val="144"/>
        </w:trPr>
        <w:tc>
          <w:tcPr>
            <w:tcW w:w="2736" w:type="dxa"/>
            <w:tcBorders>
              <w:top w:val="nil"/>
              <w:left w:val="nil"/>
              <w:bottom w:val="nil"/>
              <w:right w:val="nil"/>
            </w:tcBorders>
            <w:shd w:val="clear" w:color="auto" w:fill="auto"/>
            <w:noWrap/>
            <w:vAlign w:val="center"/>
            <w:hideMark/>
          </w:tcPr>
          <w:p w14:paraId="6455FEFE"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dissotocum</w:t>
            </w:r>
            <w:proofErr w:type="spellEnd"/>
          </w:p>
        </w:tc>
        <w:tc>
          <w:tcPr>
            <w:tcW w:w="2736" w:type="dxa"/>
            <w:tcBorders>
              <w:top w:val="nil"/>
              <w:left w:val="nil"/>
              <w:bottom w:val="nil"/>
              <w:right w:val="nil"/>
            </w:tcBorders>
            <w:shd w:val="clear" w:color="auto" w:fill="auto"/>
            <w:noWrap/>
            <w:vAlign w:val="bottom"/>
            <w:hideMark/>
          </w:tcPr>
          <w:p w14:paraId="73C04004"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w:t>
            </w:r>
          </w:p>
        </w:tc>
        <w:tc>
          <w:tcPr>
            <w:tcW w:w="3888" w:type="dxa"/>
            <w:tcBorders>
              <w:top w:val="nil"/>
              <w:left w:val="nil"/>
              <w:bottom w:val="nil"/>
              <w:right w:val="nil"/>
            </w:tcBorders>
            <w:shd w:val="clear" w:color="auto" w:fill="auto"/>
            <w:noWrap/>
            <w:vAlign w:val="bottom"/>
            <w:hideMark/>
          </w:tcPr>
          <w:p w14:paraId="3164E20C"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w:t>
            </w:r>
          </w:p>
        </w:tc>
      </w:tr>
      <w:tr w:rsidR="009616C7" w:rsidRPr="009616C7" w14:paraId="179D9802" w14:textId="77777777" w:rsidTr="009616C7">
        <w:trPr>
          <w:trHeight w:val="144"/>
        </w:trPr>
        <w:tc>
          <w:tcPr>
            <w:tcW w:w="2736" w:type="dxa"/>
            <w:tcBorders>
              <w:top w:val="nil"/>
              <w:left w:val="nil"/>
              <w:bottom w:val="nil"/>
              <w:right w:val="nil"/>
            </w:tcBorders>
            <w:shd w:val="clear" w:color="auto" w:fill="auto"/>
            <w:noWrap/>
            <w:vAlign w:val="center"/>
            <w:hideMark/>
          </w:tcPr>
          <w:p w14:paraId="7DDDAD67"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graminicola</w:t>
            </w:r>
            <w:proofErr w:type="spellEnd"/>
          </w:p>
        </w:tc>
        <w:tc>
          <w:tcPr>
            <w:tcW w:w="2736" w:type="dxa"/>
            <w:tcBorders>
              <w:top w:val="nil"/>
              <w:left w:val="nil"/>
              <w:bottom w:val="nil"/>
              <w:right w:val="nil"/>
            </w:tcBorders>
            <w:shd w:val="clear" w:color="auto" w:fill="auto"/>
            <w:noWrap/>
            <w:vAlign w:val="bottom"/>
            <w:hideMark/>
          </w:tcPr>
          <w:p w14:paraId="7321D24B"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w:t>
            </w:r>
          </w:p>
        </w:tc>
        <w:tc>
          <w:tcPr>
            <w:tcW w:w="3888" w:type="dxa"/>
            <w:tcBorders>
              <w:top w:val="nil"/>
              <w:left w:val="nil"/>
              <w:bottom w:val="nil"/>
              <w:right w:val="nil"/>
            </w:tcBorders>
            <w:shd w:val="clear" w:color="auto" w:fill="auto"/>
            <w:noWrap/>
            <w:vAlign w:val="bottom"/>
            <w:hideMark/>
          </w:tcPr>
          <w:p w14:paraId="738D87BF"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w:t>
            </w:r>
          </w:p>
        </w:tc>
      </w:tr>
      <w:tr w:rsidR="009616C7" w:rsidRPr="009616C7" w14:paraId="15927D98" w14:textId="77777777" w:rsidTr="009616C7">
        <w:trPr>
          <w:trHeight w:val="144"/>
        </w:trPr>
        <w:tc>
          <w:tcPr>
            <w:tcW w:w="2736" w:type="dxa"/>
            <w:tcBorders>
              <w:top w:val="nil"/>
              <w:left w:val="nil"/>
              <w:bottom w:val="nil"/>
              <w:right w:val="nil"/>
            </w:tcBorders>
            <w:shd w:val="clear" w:color="auto" w:fill="auto"/>
            <w:noWrap/>
            <w:vAlign w:val="center"/>
            <w:hideMark/>
          </w:tcPr>
          <w:p w14:paraId="13DD54AE"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Pythium intermedium</w:t>
            </w:r>
          </w:p>
        </w:tc>
        <w:tc>
          <w:tcPr>
            <w:tcW w:w="2736" w:type="dxa"/>
            <w:tcBorders>
              <w:top w:val="nil"/>
              <w:left w:val="nil"/>
              <w:bottom w:val="nil"/>
              <w:right w:val="nil"/>
            </w:tcBorders>
            <w:shd w:val="clear" w:color="auto" w:fill="auto"/>
            <w:noWrap/>
            <w:vAlign w:val="bottom"/>
            <w:hideMark/>
          </w:tcPr>
          <w:p w14:paraId="358B01AB"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w:t>
            </w:r>
          </w:p>
        </w:tc>
        <w:tc>
          <w:tcPr>
            <w:tcW w:w="3888" w:type="dxa"/>
            <w:tcBorders>
              <w:top w:val="nil"/>
              <w:left w:val="nil"/>
              <w:bottom w:val="nil"/>
              <w:right w:val="nil"/>
            </w:tcBorders>
            <w:shd w:val="clear" w:color="auto" w:fill="auto"/>
            <w:noWrap/>
            <w:vAlign w:val="bottom"/>
            <w:hideMark/>
          </w:tcPr>
          <w:p w14:paraId="30CBCD5F"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w:t>
            </w:r>
          </w:p>
        </w:tc>
      </w:tr>
      <w:tr w:rsidR="009616C7" w:rsidRPr="009616C7" w14:paraId="1B28436E" w14:textId="77777777" w:rsidTr="009616C7">
        <w:trPr>
          <w:trHeight w:val="144"/>
        </w:trPr>
        <w:tc>
          <w:tcPr>
            <w:tcW w:w="2736" w:type="dxa"/>
            <w:tcBorders>
              <w:top w:val="nil"/>
              <w:left w:val="nil"/>
              <w:bottom w:val="nil"/>
              <w:right w:val="nil"/>
            </w:tcBorders>
            <w:shd w:val="clear" w:color="auto" w:fill="auto"/>
            <w:noWrap/>
            <w:vAlign w:val="center"/>
            <w:hideMark/>
          </w:tcPr>
          <w:p w14:paraId="2FE90005"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middletonii</w:t>
            </w:r>
            <w:proofErr w:type="spellEnd"/>
          </w:p>
        </w:tc>
        <w:tc>
          <w:tcPr>
            <w:tcW w:w="2736" w:type="dxa"/>
            <w:tcBorders>
              <w:top w:val="nil"/>
              <w:left w:val="nil"/>
              <w:bottom w:val="nil"/>
              <w:right w:val="nil"/>
            </w:tcBorders>
            <w:shd w:val="clear" w:color="auto" w:fill="auto"/>
            <w:noWrap/>
            <w:vAlign w:val="bottom"/>
            <w:hideMark/>
          </w:tcPr>
          <w:p w14:paraId="1A012ABA"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2</w:t>
            </w:r>
          </w:p>
        </w:tc>
        <w:tc>
          <w:tcPr>
            <w:tcW w:w="3888" w:type="dxa"/>
            <w:tcBorders>
              <w:top w:val="nil"/>
              <w:left w:val="nil"/>
              <w:bottom w:val="nil"/>
              <w:right w:val="nil"/>
            </w:tcBorders>
            <w:shd w:val="clear" w:color="auto" w:fill="auto"/>
            <w:noWrap/>
            <w:vAlign w:val="bottom"/>
            <w:hideMark/>
          </w:tcPr>
          <w:p w14:paraId="39D0D280"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2</w:t>
            </w:r>
          </w:p>
        </w:tc>
      </w:tr>
      <w:tr w:rsidR="009616C7" w:rsidRPr="009616C7" w14:paraId="0A54047D" w14:textId="77777777" w:rsidTr="009616C7">
        <w:trPr>
          <w:trHeight w:val="144"/>
        </w:trPr>
        <w:tc>
          <w:tcPr>
            <w:tcW w:w="2736" w:type="dxa"/>
            <w:tcBorders>
              <w:top w:val="nil"/>
              <w:left w:val="nil"/>
              <w:bottom w:val="nil"/>
              <w:right w:val="nil"/>
            </w:tcBorders>
            <w:shd w:val="clear" w:color="auto" w:fill="auto"/>
            <w:noWrap/>
            <w:vAlign w:val="center"/>
            <w:hideMark/>
          </w:tcPr>
          <w:p w14:paraId="72AF9F03"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Pythium </w:t>
            </w:r>
            <w:proofErr w:type="spellStart"/>
            <w:r w:rsidRPr="009616C7">
              <w:rPr>
                <w:rFonts w:ascii="Times New Roman" w:eastAsia="Times New Roman" w:hAnsi="Times New Roman" w:cs="Times New Roman"/>
                <w:i/>
                <w:iCs/>
                <w:color w:val="000000"/>
                <w:sz w:val="20"/>
                <w:szCs w:val="20"/>
              </w:rPr>
              <w:t>ultimum</w:t>
            </w:r>
            <w:proofErr w:type="spellEnd"/>
          </w:p>
        </w:tc>
        <w:tc>
          <w:tcPr>
            <w:tcW w:w="2736" w:type="dxa"/>
            <w:tcBorders>
              <w:top w:val="nil"/>
              <w:left w:val="nil"/>
              <w:bottom w:val="nil"/>
              <w:right w:val="nil"/>
            </w:tcBorders>
            <w:shd w:val="clear" w:color="auto" w:fill="auto"/>
            <w:noWrap/>
            <w:vAlign w:val="bottom"/>
            <w:hideMark/>
          </w:tcPr>
          <w:p w14:paraId="7CBEDE08"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6</w:t>
            </w:r>
          </w:p>
        </w:tc>
        <w:tc>
          <w:tcPr>
            <w:tcW w:w="3888" w:type="dxa"/>
            <w:tcBorders>
              <w:top w:val="nil"/>
              <w:left w:val="nil"/>
              <w:bottom w:val="nil"/>
              <w:right w:val="nil"/>
            </w:tcBorders>
            <w:shd w:val="clear" w:color="auto" w:fill="auto"/>
            <w:noWrap/>
            <w:vAlign w:val="bottom"/>
            <w:hideMark/>
          </w:tcPr>
          <w:p w14:paraId="4158E4F3"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4</w:t>
            </w:r>
          </w:p>
        </w:tc>
      </w:tr>
      <w:tr w:rsidR="009616C7" w:rsidRPr="009616C7" w14:paraId="79FB1AB4" w14:textId="77777777" w:rsidTr="009616C7">
        <w:trPr>
          <w:trHeight w:val="144"/>
        </w:trPr>
        <w:tc>
          <w:tcPr>
            <w:tcW w:w="2736" w:type="dxa"/>
            <w:tcBorders>
              <w:top w:val="nil"/>
              <w:left w:val="nil"/>
              <w:bottom w:val="nil"/>
              <w:right w:val="nil"/>
            </w:tcBorders>
            <w:shd w:val="clear" w:color="auto" w:fill="auto"/>
            <w:noWrap/>
            <w:vAlign w:val="bottom"/>
            <w:hideMark/>
          </w:tcPr>
          <w:p w14:paraId="543CEA74"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Phytophthora </w:t>
            </w:r>
            <w:proofErr w:type="spellStart"/>
            <w:r w:rsidRPr="009616C7">
              <w:rPr>
                <w:rFonts w:ascii="Times New Roman" w:eastAsia="Times New Roman" w:hAnsi="Times New Roman" w:cs="Times New Roman"/>
                <w:i/>
                <w:iCs/>
                <w:color w:val="000000"/>
                <w:sz w:val="20"/>
                <w:szCs w:val="20"/>
              </w:rPr>
              <w:t>sojae</w:t>
            </w:r>
            <w:proofErr w:type="spellEnd"/>
          </w:p>
        </w:tc>
        <w:tc>
          <w:tcPr>
            <w:tcW w:w="2736" w:type="dxa"/>
            <w:tcBorders>
              <w:top w:val="nil"/>
              <w:left w:val="nil"/>
              <w:bottom w:val="nil"/>
              <w:right w:val="nil"/>
            </w:tcBorders>
            <w:shd w:val="clear" w:color="auto" w:fill="auto"/>
            <w:noWrap/>
            <w:vAlign w:val="bottom"/>
            <w:hideMark/>
          </w:tcPr>
          <w:p w14:paraId="7ED3A682"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4</w:t>
            </w:r>
          </w:p>
        </w:tc>
        <w:tc>
          <w:tcPr>
            <w:tcW w:w="3888" w:type="dxa"/>
            <w:tcBorders>
              <w:top w:val="nil"/>
              <w:left w:val="nil"/>
              <w:bottom w:val="nil"/>
              <w:right w:val="nil"/>
            </w:tcBorders>
            <w:shd w:val="clear" w:color="auto" w:fill="auto"/>
            <w:noWrap/>
            <w:vAlign w:val="bottom"/>
            <w:hideMark/>
          </w:tcPr>
          <w:p w14:paraId="18A7D74B"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w:t>
            </w:r>
          </w:p>
        </w:tc>
      </w:tr>
      <w:tr w:rsidR="009616C7" w:rsidRPr="009616C7" w14:paraId="23FF1EE0" w14:textId="77777777" w:rsidTr="009616C7">
        <w:trPr>
          <w:trHeight w:val="144"/>
        </w:trPr>
        <w:tc>
          <w:tcPr>
            <w:tcW w:w="2736" w:type="dxa"/>
            <w:tcBorders>
              <w:top w:val="nil"/>
              <w:left w:val="nil"/>
              <w:bottom w:val="nil"/>
              <w:right w:val="nil"/>
            </w:tcBorders>
            <w:shd w:val="clear" w:color="auto" w:fill="auto"/>
            <w:noWrap/>
            <w:vAlign w:val="bottom"/>
            <w:hideMark/>
          </w:tcPr>
          <w:p w14:paraId="313C7004"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Phytophthora </w:t>
            </w:r>
            <w:proofErr w:type="spellStart"/>
            <w:r w:rsidRPr="009616C7">
              <w:rPr>
                <w:rFonts w:ascii="Times New Roman" w:eastAsia="Times New Roman" w:hAnsi="Times New Roman" w:cs="Times New Roman"/>
                <w:i/>
                <w:iCs/>
                <w:color w:val="000000"/>
                <w:sz w:val="20"/>
                <w:szCs w:val="20"/>
              </w:rPr>
              <w:t>sansomeana</w:t>
            </w:r>
            <w:proofErr w:type="spellEnd"/>
          </w:p>
        </w:tc>
        <w:tc>
          <w:tcPr>
            <w:tcW w:w="2736" w:type="dxa"/>
            <w:tcBorders>
              <w:top w:val="nil"/>
              <w:left w:val="nil"/>
              <w:bottom w:val="nil"/>
              <w:right w:val="nil"/>
            </w:tcBorders>
            <w:shd w:val="clear" w:color="auto" w:fill="auto"/>
            <w:noWrap/>
            <w:vAlign w:val="bottom"/>
            <w:hideMark/>
          </w:tcPr>
          <w:p w14:paraId="6DD56576"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5</w:t>
            </w:r>
          </w:p>
        </w:tc>
        <w:tc>
          <w:tcPr>
            <w:tcW w:w="3888" w:type="dxa"/>
            <w:tcBorders>
              <w:top w:val="nil"/>
              <w:left w:val="nil"/>
              <w:bottom w:val="nil"/>
              <w:right w:val="nil"/>
            </w:tcBorders>
            <w:shd w:val="clear" w:color="auto" w:fill="auto"/>
            <w:noWrap/>
            <w:vAlign w:val="bottom"/>
            <w:hideMark/>
          </w:tcPr>
          <w:p w14:paraId="2EA250B6"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3</w:t>
            </w:r>
          </w:p>
        </w:tc>
      </w:tr>
      <w:tr w:rsidR="009616C7" w:rsidRPr="009616C7" w14:paraId="0E8683D4" w14:textId="77777777" w:rsidTr="009616C7">
        <w:trPr>
          <w:trHeight w:val="144"/>
        </w:trPr>
        <w:tc>
          <w:tcPr>
            <w:tcW w:w="2736" w:type="dxa"/>
            <w:tcBorders>
              <w:top w:val="nil"/>
              <w:left w:val="nil"/>
              <w:bottom w:val="nil"/>
              <w:right w:val="nil"/>
            </w:tcBorders>
            <w:shd w:val="clear" w:color="auto" w:fill="auto"/>
            <w:noWrap/>
            <w:vAlign w:val="bottom"/>
            <w:hideMark/>
          </w:tcPr>
          <w:p w14:paraId="0D50392A" w14:textId="77777777" w:rsidR="009616C7" w:rsidRPr="009616C7" w:rsidRDefault="009616C7" w:rsidP="009616C7">
            <w:pPr>
              <w:rPr>
                <w:rFonts w:ascii="Times New Roman" w:eastAsia="Times New Roman" w:hAnsi="Times New Roman" w:cs="Times New Roman"/>
                <w:i/>
                <w:iCs/>
                <w:color w:val="000000"/>
                <w:sz w:val="20"/>
                <w:szCs w:val="20"/>
              </w:rPr>
            </w:pPr>
            <w:proofErr w:type="spellStart"/>
            <w:r w:rsidRPr="009616C7">
              <w:rPr>
                <w:rFonts w:ascii="Times New Roman" w:eastAsia="Times New Roman" w:hAnsi="Times New Roman" w:cs="Times New Roman"/>
                <w:i/>
                <w:iCs/>
                <w:color w:val="000000"/>
                <w:sz w:val="20"/>
                <w:szCs w:val="20"/>
              </w:rPr>
              <w:t>Phytopythium</w:t>
            </w:r>
            <w:proofErr w:type="spellEnd"/>
            <w:r w:rsidRPr="009616C7">
              <w:rPr>
                <w:rFonts w:ascii="Times New Roman" w:eastAsia="Times New Roman" w:hAnsi="Times New Roman" w:cs="Times New Roman"/>
                <w:i/>
                <w:iCs/>
                <w:color w:val="000000"/>
                <w:sz w:val="20"/>
                <w:szCs w:val="20"/>
              </w:rPr>
              <w:t xml:space="preserve"> </w:t>
            </w:r>
            <w:proofErr w:type="spellStart"/>
            <w:r w:rsidRPr="009616C7">
              <w:rPr>
                <w:rFonts w:ascii="Times New Roman" w:eastAsia="Times New Roman" w:hAnsi="Times New Roman" w:cs="Times New Roman"/>
                <w:i/>
                <w:iCs/>
                <w:color w:val="000000"/>
                <w:sz w:val="20"/>
                <w:szCs w:val="20"/>
              </w:rPr>
              <w:t>vexans</w:t>
            </w:r>
            <w:proofErr w:type="spellEnd"/>
          </w:p>
        </w:tc>
        <w:tc>
          <w:tcPr>
            <w:tcW w:w="2736" w:type="dxa"/>
            <w:tcBorders>
              <w:top w:val="nil"/>
              <w:left w:val="nil"/>
              <w:bottom w:val="nil"/>
              <w:right w:val="nil"/>
            </w:tcBorders>
            <w:shd w:val="clear" w:color="auto" w:fill="auto"/>
            <w:noWrap/>
            <w:vAlign w:val="bottom"/>
            <w:hideMark/>
          </w:tcPr>
          <w:p w14:paraId="39D63896"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8</w:t>
            </w:r>
          </w:p>
        </w:tc>
        <w:tc>
          <w:tcPr>
            <w:tcW w:w="3888" w:type="dxa"/>
            <w:tcBorders>
              <w:top w:val="nil"/>
              <w:left w:val="nil"/>
              <w:bottom w:val="nil"/>
              <w:right w:val="nil"/>
            </w:tcBorders>
            <w:shd w:val="clear" w:color="auto" w:fill="auto"/>
            <w:noWrap/>
            <w:vAlign w:val="bottom"/>
            <w:hideMark/>
          </w:tcPr>
          <w:p w14:paraId="6A45B03A"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4</w:t>
            </w:r>
          </w:p>
        </w:tc>
      </w:tr>
      <w:tr w:rsidR="009616C7" w:rsidRPr="009616C7" w14:paraId="188A6B20" w14:textId="77777777" w:rsidTr="009616C7">
        <w:trPr>
          <w:trHeight w:val="144"/>
        </w:trPr>
        <w:tc>
          <w:tcPr>
            <w:tcW w:w="2736" w:type="dxa"/>
            <w:tcBorders>
              <w:top w:val="nil"/>
              <w:left w:val="nil"/>
              <w:bottom w:val="nil"/>
              <w:right w:val="nil"/>
            </w:tcBorders>
            <w:shd w:val="clear" w:color="auto" w:fill="auto"/>
            <w:noWrap/>
            <w:vAlign w:val="bottom"/>
            <w:hideMark/>
          </w:tcPr>
          <w:p w14:paraId="597C1EED" w14:textId="77777777" w:rsidR="009616C7" w:rsidRPr="009616C7" w:rsidRDefault="009616C7" w:rsidP="009616C7">
            <w:pPr>
              <w:rPr>
                <w:rFonts w:ascii="Times New Roman" w:eastAsia="Times New Roman" w:hAnsi="Times New Roman" w:cs="Times New Roman"/>
                <w:i/>
                <w:iCs/>
                <w:color w:val="000000"/>
                <w:sz w:val="20"/>
                <w:szCs w:val="20"/>
              </w:rPr>
            </w:pPr>
            <w:proofErr w:type="spellStart"/>
            <w:r w:rsidRPr="009616C7">
              <w:rPr>
                <w:rFonts w:ascii="Times New Roman" w:eastAsia="Times New Roman" w:hAnsi="Times New Roman" w:cs="Times New Roman"/>
                <w:i/>
                <w:iCs/>
                <w:color w:val="000000"/>
                <w:sz w:val="20"/>
                <w:szCs w:val="20"/>
              </w:rPr>
              <w:t>Phytopythium</w:t>
            </w:r>
            <w:proofErr w:type="spellEnd"/>
            <w:r w:rsidRPr="009616C7">
              <w:rPr>
                <w:rFonts w:ascii="Times New Roman" w:eastAsia="Times New Roman" w:hAnsi="Times New Roman" w:cs="Times New Roman"/>
                <w:i/>
                <w:iCs/>
                <w:color w:val="000000"/>
                <w:sz w:val="20"/>
                <w:szCs w:val="20"/>
              </w:rPr>
              <w:t xml:space="preserve"> </w:t>
            </w:r>
            <w:proofErr w:type="spellStart"/>
            <w:r w:rsidRPr="009616C7">
              <w:rPr>
                <w:rFonts w:ascii="Times New Roman" w:eastAsia="Times New Roman" w:hAnsi="Times New Roman" w:cs="Times New Roman"/>
                <w:i/>
                <w:iCs/>
                <w:color w:val="000000"/>
                <w:sz w:val="20"/>
                <w:szCs w:val="20"/>
              </w:rPr>
              <w:t>litorale</w:t>
            </w:r>
            <w:proofErr w:type="spellEnd"/>
          </w:p>
        </w:tc>
        <w:tc>
          <w:tcPr>
            <w:tcW w:w="2736" w:type="dxa"/>
            <w:tcBorders>
              <w:top w:val="nil"/>
              <w:left w:val="nil"/>
              <w:bottom w:val="nil"/>
              <w:right w:val="nil"/>
            </w:tcBorders>
            <w:shd w:val="clear" w:color="auto" w:fill="auto"/>
            <w:noWrap/>
            <w:vAlign w:val="bottom"/>
            <w:hideMark/>
          </w:tcPr>
          <w:p w14:paraId="55F682D4"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w:t>
            </w:r>
          </w:p>
        </w:tc>
        <w:tc>
          <w:tcPr>
            <w:tcW w:w="3888" w:type="dxa"/>
            <w:tcBorders>
              <w:top w:val="nil"/>
              <w:left w:val="nil"/>
              <w:bottom w:val="nil"/>
              <w:right w:val="nil"/>
            </w:tcBorders>
            <w:shd w:val="clear" w:color="auto" w:fill="auto"/>
            <w:noWrap/>
            <w:vAlign w:val="bottom"/>
            <w:hideMark/>
          </w:tcPr>
          <w:p w14:paraId="6D05F4BA"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0</w:t>
            </w:r>
          </w:p>
        </w:tc>
      </w:tr>
      <w:tr w:rsidR="009616C7" w:rsidRPr="009616C7" w14:paraId="3D6A5994" w14:textId="77777777" w:rsidTr="009616C7">
        <w:trPr>
          <w:trHeight w:val="144"/>
        </w:trPr>
        <w:tc>
          <w:tcPr>
            <w:tcW w:w="2736" w:type="dxa"/>
            <w:tcBorders>
              <w:top w:val="nil"/>
              <w:left w:val="nil"/>
              <w:bottom w:val="nil"/>
              <w:right w:val="nil"/>
            </w:tcBorders>
            <w:shd w:val="clear" w:color="auto" w:fill="auto"/>
            <w:noWrap/>
            <w:vAlign w:val="bottom"/>
            <w:hideMark/>
          </w:tcPr>
          <w:p w14:paraId="113C5F4E" w14:textId="77777777" w:rsidR="009616C7" w:rsidRPr="009616C7" w:rsidRDefault="009616C7" w:rsidP="009616C7">
            <w:pPr>
              <w:rPr>
                <w:rFonts w:ascii="Times New Roman" w:eastAsia="Times New Roman" w:hAnsi="Times New Roman" w:cs="Times New Roman"/>
                <w:i/>
                <w:iCs/>
                <w:color w:val="000000"/>
                <w:sz w:val="20"/>
                <w:szCs w:val="20"/>
              </w:rPr>
            </w:pPr>
            <w:r w:rsidRPr="009616C7">
              <w:rPr>
                <w:rFonts w:ascii="Times New Roman" w:eastAsia="Times New Roman" w:hAnsi="Times New Roman" w:cs="Times New Roman"/>
                <w:i/>
                <w:iCs/>
                <w:color w:val="000000"/>
                <w:sz w:val="20"/>
                <w:szCs w:val="20"/>
              </w:rPr>
              <w:t xml:space="preserve">Alternaria </w:t>
            </w:r>
            <w:proofErr w:type="spellStart"/>
            <w:r w:rsidRPr="009616C7">
              <w:rPr>
                <w:rFonts w:ascii="Times New Roman" w:eastAsia="Times New Roman" w:hAnsi="Times New Roman" w:cs="Times New Roman"/>
                <w:i/>
                <w:iCs/>
                <w:color w:val="000000"/>
                <w:sz w:val="20"/>
                <w:szCs w:val="20"/>
              </w:rPr>
              <w:t>alternata</w:t>
            </w:r>
            <w:proofErr w:type="spellEnd"/>
          </w:p>
        </w:tc>
        <w:tc>
          <w:tcPr>
            <w:tcW w:w="2736" w:type="dxa"/>
            <w:tcBorders>
              <w:top w:val="nil"/>
              <w:left w:val="nil"/>
              <w:bottom w:val="nil"/>
              <w:right w:val="nil"/>
            </w:tcBorders>
            <w:shd w:val="clear" w:color="auto" w:fill="auto"/>
            <w:noWrap/>
            <w:vAlign w:val="bottom"/>
            <w:hideMark/>
          </w:tcPr>
          <w:p w14:paraId="5212655A"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2</w:t>
            </w:r>
          </w:p>
        </w:tc>
        <w:tc>
          <w:tcPr>
            <w:tcW w:w="3888" w:type="dxa"/>
            <w:tcBorders>
              <w:top w:val="nil"/>
              <w:left w:val="nil"/>
              <w:bottom w:val="nil"/>
              <w:right w:val="nil"/>
            </w:tcBorders>
            <w:shd w:val="clear" w:color="auto" w:fill="auto"/>
            <w:noWrap/>
            <w:vAlign w:val="bottom"/>
            <w:hideMark/>
          </w:tcPr>
          <w:p w14:paraId="26C70DD5"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2</w:t>
            </w:r>
          </w:p>
        </w:tc>
      </w:tr>
      <w:tr w:rsidR="009616C7" w:rsidRPr="009616C7" w14:paraId="4A3BD02F" w14:textId="77777777" w:rsidTr="009616C7">
        <w:trPr>
          <w:trHeight w:val="144"/>
        </w:trPr>
        <w:tc>
          <w:tcPr>
            <w:tcW w:w="2736" w:type="dxa"/>
            <w:tcBorders>
              <w:top w:val="nil"/>
              <w:left w:val="nil"/>
              <w:right w:val="nil"/>
            </w:tcBorders>
            <w:shd w:val="clear" w:color="auto" w:fill="auto"/>
            <w:noWrap/>
            <w:vAlign w:val="bottom"/>
            <w:hideMark/>
          </w:tcPr>
          <w:p w14:paraId="33FB5B42" w14:textId="77777777" w:rsidR="009616C7" w:rsidRPr="009616C7" w:rsidRDefault="009616C7" w:rsidP="009616C7">
            <w:pPr>
              <w:rPr>
                <w:rFonts w:ascii="Times New Roman" w:eastAsia="Times New Roman" w:hAnsi="Times New Roman" w:cs="Times New Roman"/>
                <w:i/>
                <w:iCs/>
                <w:color w:val="000000"/>
                <w:sz w:val="20"/>
                <w:szCs w:val="20"/>
              </w:rPr>
            </w:pPr>
            <w:proofErr w:type="spellStart"/>
            <w:r w:rsidRPr="009616C7">
              <w:rPr>
                <w:rFonts w:ascii="Times New Roman" w:eastAsia="Times New Roman" w:hAnsi="Times New Roman" w:cs="Times New Roman"/>
                <w:i/>
                <w:iCs/>
                <w:color w:val="000000"/>
                <w:sz w:val="20"/>
                <w:szCs w:val="20"/>
              </w:rPr>
              <w:t>Clonostachys</w:t>
            </w:r>
            <w:proofErr w:type="spellEnd"/>
            <w:r w:rsidRPr="009616C7">
              <w:rPr>
                <w:rFonts w:ascii="Times New Roman" w:eastAsia="Times New Roman" w:hAnsi="Times New Roman" w:cs="Times New Roman"/>
                <w:i/>
                <w:iCs/>
                <w:color w:val="000000"/>
                <w:sz w:val="20"/>
                <w:szCs w:val="20"/>
              </w:rPr>
              <w:t xml:space="preserve"> rosea</w:t>
            </w:r>
          </w:p>
        </w:tc>
        <w:tc>
          <w:tcPr>
            <w:tcW w:w="2736" w:type="dxa"/>
            <w:tcBorders>
              <w:top w:val="nil"/>
              <w:left w:val="nil"/>
              <w:right w:val="nil"/>
            </w:tcBorders>
            <w:shd w:val="clear" w:color="auto" w:fill="auto"/>
            <w:noWrap/>
            <w:vAlign w:val="bottom"/>
            <w:hideMark/>
          </w:tcPr>
          <w:p w14:paraId="16D27EFB"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w:t>
            </w:r>
          </w:p>
        </w:tc>
        <w:tc>
          <w:tcPr>
            <w:tcW w:w="3888" w:type="dxa"/>
            <w:tcBorders>
              <w:top w:val="nil"/>
              <w:left w:val="nil"/>
              <w:right w:val="nil"/>
            </w:tcBorders>
            <w:shd w:val="clear" w:color="auto" w:fill="auto"/>
            <w:noWrap/>
            <w:vAlign w:val="bottom"/>
            <w:hideMark/>
          </w:tcPr>
          <w:p w14:paraId="245E219A"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w:t>
            </w:r>
          </w:p>
        </w:tc>
      </w:tr>
      <w:tr w:rsidR="009616C7" w:rsidRPr="009616C7" w14:paraId="19B52F31" w14:textId="77777777" w:rsidTr="009616C7">
        <w:trPr>
          <w:trHeight w:val="144"/>
        </w:trPr>
        <w:tc>
          <w:tcPr>
            <w:tcW w:w="2736" w:type="dxa"/>
            <w:tcBorders>
              <w:left w:val="nil"/>
              <w:bottom w:val="single" w:sz="4" w:space="0" w:color="auto"/>
              <w:right w:val="nil"/>
            </w:tcBorders>
            <w:shd w:val="clear" w:color="auto" w:fill="auto"/>
            <w:noWrap/>
            <w:vAlign w:val="bottom"/>
            <w:hideMark/>
          </w:tcPr>
          <w:p w14:paraId="73AE8099" w14:textId="77777777" w:rsidR="009616C7" w:rsidRPr="009616C7" w:rsidRDefault="009616C7" w:rsidP="009616C7">
            <w:pPr>
              <w:rPr>
                <w:rFonts w:ascii="Times New Roman" w:eastAsia="Times New Roman" w:hAnsi="Times New Roman" w:cs="Times New Roman"/>
                <w:i/>
                <w:iCs/>
                <w:color w:val="000000"/>
                <w:sz w:val="20"/>
                <w:szCs w:val="20"/>
              </w:rPr>
            </w:pPr>
            <w:proofErr w:type="spellStart"/>
            <w:r w:rsidRPr="009616C7">
              <w:rPr>
                <w:rFonts w:ascii="Times New Roman" w:eastAsia="Times New Roman" w:hAnsi="Times New Roman" w:cs="Times New Roman"/>
                <w:i/>
                <w:iCs/>
                <w:color w:val="000000"/>
                <w:sz w:val="20"/>
                <w:szCs w:val="20"/>
              </w:rPr>
              <w:t>Mortierella</w:t>
            </w:r>
            <w:proofErr w:type="spellEnd"/>
            <w:r w:rsidRPr="009616C7">
              <w:rPr>
                <w:rFonts w:ascii="Times New Roman" w:eastAsia="Times New Roman" w:hAnsi="Times New Roman" w:cs="Times New Roman"/>
                <w:i/>
                <w:iCs/>
                <w:color w:val="000000"/>
                <w:sz w:val="20"/>
                <w:szCs w:val="20"/>
              </w:rPr>
              <w:t xml:space="preserve"> </w:t>
            </w:r>
            <w:proofErr w:type="spellStart"/>
            <w:r w:rsidRPr="009616C7">
              <w:rPr>
                <w:rFonts w:ascii="Times New Roman" w:eastAsia="Times New Roman" w:hAnsi="Times New Roman" w:cs="Times New Roman"/>
                <w:i/>
                <w:iCs/>
                <w:color w:val="000000"/>
                <w:sz w:val="20"/>
                <w:szCs w:val="20"/>
              </w:rPr>
              <w:t>elongata</w:t>
            </w:r>
            <w:proofErr w:type="spellEnd"/>
          </w:p>
        </w:tc>
        <w:tc>
          <w:tcPr>
            <w:tcW w:w="2736" w:type="dxa"/>
            <w:tcBorders>
              <w:left w:val="nil"/>
              <w:bottom w:val="single" w:sz="4" w:space="0" w:color="auto"/>
              <w:right w:val="nil"/>
            </w:tcBorders>
            <w:shd w:val="clear" w:color="auto" w:fill="auto"/>
            <w:noWrap/>
            <w:vAlign w:val="bottom"/>
            <w:hideMark/>
          </w:tcPr>
          <w:p w14:paraId="3B50F38B"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w:t>
            </w:r>
          </w:p>
        </w:tc>
        <w:tc>
          <w:tcPr>
            <w:tcW w:w="3888" w:type="dxa"/>
            <w:tcBorders>
              <w:left w:val="nil"/>
              <w:bottom w:val="single" w:sz="4" w:space="0" w:color="auto"/>
              <w:right w:val="nil"/>
            </w:tcBorders>
            <w:shd w:val="clear" w:color="auto" w:fill="auto"/>
            <w:noWrap/>
            <w:vAlign w:val="bottom"/>
            <w:hideMark/>
          </w:tcPr>
          <w:p w14:paraId="2B9BF93C" w14:textId="77777777" w:rsidR="009616C7" w:rsidRPr="009616C7" w:rsidRDefault="009616C7" w:rsidP="009616C7">
            <w:pPr>
              <w:jc w:val="center"/>
              <w:rPr>
                <w:rFonts w:ascii="Times New Roman" w:eastAsia="Times New Roman" w:hAnsi="Times New Roman" w:cs="Times New Roman"/>
                <w:color w:val="000000"/>
                <w:sz w:val="20"/>
                <w:szCs w:val="20"/>
              </w:rPr>
            </w:pPr>
            <w:r w:rsidRPr="009616C7">
              <w:rPr>
                <w:rFonts w:ascii="Times New Roman" w:eastAsia="Times New Roman" w:hAnsi="Times New Roman" w:cs="Times New Roman"/>
                <w:color w:val="000000"/>
                <w:sz w:val="20"/>
                <w:szCs w:val="20"/>
              </w:rPr>
              <w:t>1</w:t>
            </w:r>
          </w:p>
        </w:tc>
      </w:tr>
    </w:tbl>
    <w:p w14:paraId="5EFF1658" w14:textId="77777777" w:rsidR="009616C7" w:rsidRDefault="009616C7" w:rsidP="009616C7">
      <w:pPr>
        <w:spacing w:line="360" w:lineRule="auto"/>
        <w:jc w:val="both"/>
        <w:rPr>
          <w:rFonts w:ascii="Times New Roman" w:eastAsia="Times New Roman" w:hAnsi="Times New Roman" w:cs="Times New Roman"/>
          <w:color w:val="000000" w:themeColor="text1"/>
        </w:rPr>
      </w:pPr>
    </w:p>
    <w:p w14:paraId="2E8008C5" w14:textId="693DDC81" w:rsidR="00B02CB7" w:rsidRDefault="00B02CB7" w:rsidP="00FF7448">
      <w:pPr>
        <w:spacing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We predominantly retrieved the Oomycete genera Pythium, Phytophthora, and </w:t>
      </w:r>
      <w:proofErr w:type="spellStart"/>
      <w:r>
        <w:rPr>
          <w:rFonts w:ascii="Times New Roman" w:eastAsia="Times New Roman" w:hAnsi="Times New Roman" w:cs="Times New Roman"/>
          <w:color w:val="000000" w:themeColor="text1"/>
        </w:rPr>
        <w:t>Phytopythium</w:t>
      </w:r>
      <w:proofErr w:type="spellEnd"/>
      <w:r>
        <w:rPr>
          <w:rFonts w:ascii="Times New Roman" w:eastAsia="Times New Roman" w:hAnsi="Times New Roman" w:cs="Times New Roman"/>
          <w:color w:val="000000" w:themeColor="text1"/>
        </w:rPr>
        <w:t xml:space="preserve">. </w:t>
      </w:r>
      <w:r w:rsidR="00A519F5">
        <w:rPr>
          <w:rFonts w:ascii="Times New Roman" w:eastAsia="Times New Roman" w:hAnsi="Times New Roman" w:cs="Times New Roman"/>
          <w:color w:val="000000" w:themeColor="text1"/>
        </w:rPr>
        <w:t xml:space="preserve">Among these, we highlight the </w:t>
      </w:r>
      <w:r>
        <w:rPr>
          <w:rFonts w:ascii="Times New Roman" w:eastAsia="Times New Roman" w:hAnsi="Times New Roman" w:cs="Times New Roman"/>
          <w:color w:val="000000" w:themeColor="text1"/>
        </w:rPr>
        <w:t xml:space="preserve">frequency of the Pythium species </w:t>
      </w:r>
      <w:r w:rsidRPr="00A519F5">
        <w:rPr>
          <w:rFonts w:ascii="Times New Roman" w:eastAsia="Times New Roman" w:hAnsi="Times New Roman" w:cs="Times New Roman"/>
          <w:i/>
          <w:iCs/>
          <w:color w:val="000000" w:themeColor="text1"/>
        </w:rPr>
        <w:t xml:space="preserve">P. </w:t>
      </w:r>
      <w:proofErr w:type="spellStart"/>
      <w:r w:rsidRPr="00A519F5">
        <w:rPr>
          <w:rFonts w:ascii="Times New Roman" w:eastAsia="Times New Roman" w:hAnsi="Times New Roman" w:cs="Times New Roman"/>
          <w:i/>
          <w:iCs/>
          <w:color w:val="000000" w:themeColor="text1"/>
        </w:rPr>
        <w:t>irregulare</w:t>
      </w:r>
      <w:proofErr w:type="spellEnd"/>
      <w:r>
        <w:rPr>
          <w:rFonts w:ascii="Times New Roman" w:eastAsia="Times New Roman" w:hAnsi="Times New Roman" w:cs="Times New Roman"/>
          <w:color w:val="000000" w:themeColor="text1"/>
        </w:rPr>
        <w:t xml:space="preserve">, </w:t>
      </w:r>
      <w:r w:rsidRPr="00A519F5">
        <w:rPr>
          <w:rFonts w:ascii="Times New Roman" w:eastAsia="Times New Roman" w:hAnsi="Times New Roman" w:cs="Times New Roman"/>
          <w:i/>
          <w:iCs/>
          <w:color w:val="000000" w:themeColor="text1"/>
        </w:rPr>
        <w:t>P. nodosum</w:t>
      </w:r>
      <w:r>
        <w:rPr>
          <w:rFonts w:ascii="Times New Roman" w:eastAsia="Times New Roman" w:hAnsi="Times New Roman" w:cs="Times New Roman"/>
          <w:color w:val="000000" w:themeColor="text1"/>
        </w:rPr>
        <w:t xml:space="preserve">, </w:t>
      </w:r>
      <w:r w:rsidRPr="00A519F5">
        <w:rPr>
          <w:rFonts w:ascii="Times New Roman" w:eastAsia="Times New Roman" w:hAnsi="Times New Roman" w:cs="Times New Roman"/>
          <w:i/>
          <w:iCs/>
          <w:color w:val="000000" w:themeColor="text1"/>
        </w:rPr>
        <w:t xml:space="preserve">P. </w:t>
      </w:r>
      <w:proofErr w:type="spellStart"/>
      <w:r w:rsidRPr="00A519F5">
        <w:rPr>
          <w:rFonts w:ascii="Times New Roman" w:eastAsia="Times New Roman" w:hAnsi="Times New Roman" w:cs="Times New Roman"/>
          <w:i/>
          <w:iCs/>
          <w:color w:val="000000" w:themeColor="text1"/>
        </w:rPr>
        <w:t>acanthophoron</w:t>
      </w:r>
      <w:proofErr w:type="spellEnd"/>
      <w:r>
        <w:rPr>
          <w:rFonts w:ascii="Times New Roman" w:eastAsia="Times New Roman" w:hAnsi="Times New Roman" w:cs="Times New Roman"/>
          <w:color w:val="000000" w:themeColor="text1"/>
        </w:rPr>
        <w:t xml:space="preserve">, </w:t>
      </w:r>
      <w:r w:rsidRPr="00A519F5">
        <w:rPr>
          <w:rFonts w:ascii="Times New Roman" w:eastAsia="Times New Roman" w:hAnsi="Times New Roman" w:cs="Times New Roman"/>
          <w:i/>
          <w:iCs/>
          <w:color w:val="000000" w:themeColor="text1"/>
        </w:rPr>
        <w:t xml:space="preserve">P. </w:t>
      </w:r>
      <w:proofErr w:type="spellStart"/>
      <w:r w:rsidRPr="00A519F5">
        <w:rPr>
          <w:rFonts w:ascii="Times New Roman" w:eastAsia="Times New Roman" w:hAnsi="Times New Roman" w:cs="Times New Roman"/>
          <w:i/>
          <w:iCs/>
          <w:color w:val="000000" w:themeColor="text1"/>
        </w:rPr>
        <w:t>torolusum</w:t>
      </w:r>
      <w:proofErr w:type="spellEnd"/>
      <w:r>
        <w:rPr>
          <w:rFonts w:ascii="Times New Roman" w:eastAsia="Times New Roman" w:hAnsi="Times New Roman" w:cs="Times New Roman"/>
          <w:color w:val="000000" w:themeColor="text1"/>
        </w:rPr>
        <w:t xml:space="preserve">, </w:t>
      </w:r>
      <w:r w:rsidRPr="00A519F5">
        <w:rPr>
          <w:rFonts w:ascii="Times New Roman" w:eastAsia="Times New Roman" w:hAnsi="Times New Roman" w:cs="Times New Roman"/>
          <w:i/>
          <w:iCs/>
          <w:color w:val="000000" w:themeColor="text1"/>
        </w:rPr>
        <w:t xml:space="preserve">P. </w:t>
      </w:r>
      <w:proofErr w:type="spellStart"/>
      <w:r w:rsidRPr="00A519F5">
        <w:rPr>
          <w:rFonts w:ascii="Times New Roman" w:eastAsia="Times New Roman" w:hAnsi="Times New Roman" w:cs="Times New Roman"/>
          <w:i/>
          <w:iCs/>
          <w:color w:val="000000" w:themeColor="text1"/>
        </w:rPr>
        <w:t>perplexum</w:t>
      </w:r>
      <w:proofErr w:type="spellEnd"/>
      <w:r w:rsidRPr="00A519F5">
        <w:rPr>
          <w:rFonts w:ascii="Times New Roman" w:eastAsia="Times New Roman" w:hAnsi="Times New Roman" w:cs="Times New Roman"/>
          <w:i/>
          <w:iCs/>
          <w:color w:val="000000" w:themeColor="text1"/>
        </w:rPr>
        <w:t xml:space="preserve">, P. </w:t>
      </w:r>
      <w:proofErr w:type="spellStart"/>
      <w:r w:rsidRPr="00A519F5">
        <w:rPr>
          <w:rFonts w:ascii="Times New Roman" w:eastAsia="Times New Roman" w:hAnsi="Times New Roman" w:cs="Times New Roman"/>
          <w:i/>
          <w:iCs/>
          <w:color w:val="000000" w:themeColor="text1"/>
        </w:rPr>
        <w:t>vanterpoolii</w:t>
      </w:r>
      <w:proofErr w:type="spellEnd"/>
      <w:r>
        <w:rPr>
          <w:rFonts w:ascii="Times New Roman" w:eastAsia="Times New Roman" w:hAnsi="Times New Roman" w:cs="Times New Roman"/>
          <w:color w:val="000000" w:themeColor="text1"/>
        </w:rPr>
        <w:t xml:space="preserve">, and </w:t>
      </w:r>
      <w:r w:rsidRPr="00A519F5">
        <w:rPr>
          <w:rFonts w:ascii="Times New Roman" w:eastAsia="Times New Roman" w:hAnsi="Times New Roman" w:cs="Times New Roman"/>
          <w:i/>
          <w:iCs/>
          <w:color w:val="000000" w:themeColor="text1"/>
        </w:rPr>
        <w:t xml:space="preserve">P. </w:t>
      </w:r>
      <w:proofErr w:type="spellStart"/>
      <w:r w:rsidRPr="00A519F5">
        <w:rPr>
          <w:rFonts w:ascii="Times New Roman" w:eastAsia="Times New Roman" w:hAnsi="Times New Roman" w:cs="Times New Roman"/>
          <w:i/>
          <w:iCs/>
          <w:color w:val="000000" w:themeColor="text1"/>
        </w:rPr>
        <w:t>inflatum</w:t>
      </w:r>
      <w:proofErr w:type="spellEnd"/>
      <w:r>
        <w:rPr>
          <w:rFonts w:ascii="Times New Roman" w:eastAsia="Times New Roman" w:hAnsi="Times New Roman" w:cs="Times New Roman"/>
          <w:color w:val="000000" w:themeColor="text1"/>
        </w:rPr>
        <w:t xml:space="preserve">. The frequency </w:t>
      </w:r>
      <w:r w:rsidR="00A519F5">
        <w:rPr>
          <w:rFonts w:ascii="Times New Roman" w:eastAsia="Times New Roman" w:hAnsi="Times New Roman" w:cs="Times New Roman"/>
          <w:color w:val="000000" w:themeColor="text1"/>
        </w:rPr>
        <w:t xml:space="preserve">of the genus </w:t>
      </w:r>
      <w:proofErr w:type="spellStart"/>
      <w:r w:rsidR="00A519F5">
        <w:rPr>
          <w:rFonts w:ascii="Times New Roman" w:eastAsia="Times New Roman" w:hAnsi="Times New Roman" w:cs="Times New Roman"/>
          <w:color w:val="000000" w:themeColor="text1"/>
        </w:rPr>
        <w:t>Phytophythium</w:t>
      </w:r>
      <w:proofErr w:type="spellEnd"/>
      <w:r w:rsidR="00A519F5">
        <w:rPr>
          <w:rFonts w:ascii="Times New Roman" w:eastAsia="Times New Roman" w:hAnsi="Times New Roman" w:cs="Times New Roman"/>
          <w:color w:val="000000" w:themeColor="text1"/>
        </w:rPr>
        <w:t xml:space="preserve"> was lower when compared to Pythium, followed by the genus Phytophthora as illustrated in Figure 1. </w:t>
      </w:r>
    </w:p>
    <w:p w14:paraId="4A050A06" w14:textId="77777777" w:rsidR="00A519F5" w:rsidRDefault="00A519F5" w:rsidP="00FF7448">
      <w:pPr>
        <w:spacing w:line="360" w:lineRule="auto"/>
        <w:ind w:firstLine="720"/>
        <w:jc w:val="both"/>
        <w:rPr>
          <w:rFonts w:ascii="Times New Roman" w:eastAsia="Times New Roman" w:hAnsi="Times New Roman" w:cs="Times New Roman"/>
          <w:color w:val="000000" w:themeColor="text1"/>
        </w:rPr>
      </w:pPr>
    </w:p>
    <w:p w14:paraId="30612841" w14:textId="77777777" w:rsidR="00B02CB7" w:rsidRDefault="00B02CB7" w:rsidP="00FF7448">
      <w:pPr>
        <w:spacing w:line="360" w:lineRule="auto"/>
        <w:ind w:firstLine="720"/>
        <w:jc w:val="both"/>
        <w:rPr>
          <w:rFonts w:ascii="Times New Roman" w:eastAsia="Times New Roman" w:hAnsi="Times New Roman" w:cs="Times New Roman"/>
          <w:color w:val="000000" w:themeColor="text1"/>
        </w:rPr>
      </w:pPr>
    </w:p>
    <w:p w14:paraId="044423B0" w14:textId="7138B0C5" w:rsidR="00FF7448" w:rsidRDefault="00B02CB7" w:rsidP="00BF24B9">
      <w:pPr>
        <w:jc w:val="both"/>
        <w:rPr>
          <w:rFonts w:ascii="Times New Roman" w:eastAsia="Times New Roman" w:hAnsi="Times New Roman" w:cs="Times New Roman"/>
          <w:color w:val="000000" w:themeColor="text1"/>
        </w:rPr>
      </w:pPr>
      <w:r w:rsidRPr="00B02CB7">
        <w:rPr>
          <w:rFonts w:ascii="Times New Roman" w:eastAsia="Times New Roman" w:hAnsi="Times New Roman" w:cs="Times New Roman"/>
          <w:noProof/>
          <w:color w:val="000000" w:themeColor="text1"/>
        </w:rPr>
        <w:drawing>
          <wp:inline distT="0" distB="0" distL="0" distR="0" wp14:anchorId="41DA9D30" wp14:editId="3F40ED3A">
            <wp:extent cx="5943600" cy="3593465"/>
            <wp:effectExtent l="0" t="0" r="0" b="635"/>
            <wp:docPr id="8" name="Picture 7">
              <a:extLst xmlns:a="http://schemas.openxmlformats.org/drawingml/2006/main">
                <a:ext uri="{FF2B5EF4-FFF2-40B4-BE49-F238E27FC236}">
                  <a16:creationId xmlns:a16="http://schemas.microsoft.com/office/drawing/2014/main" id="{7965AF6D-4CAE-C2F6-B99A-616F85E414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965AF6D-4CAE-C2F6-B99A-616F85E41429}"/>
                        </a:ext>
                      </a:extLst>
                    </pic:cNvPr>
                    <pic:cNvPicPr>
                      <a:picLocks noChangeAspect="1"/>
                    </pic:cNvPicPr>
                  </pic:nvPicPr>
                  <pic:blipFill rotWithShape="1">
                    <a:blip r:embed="rId6"/>
                    <a:srcRect l="1355" t="3985" r="523" b="204"/>
                    <a:stretch/>
                  </pic:blipFill>
                  <pic:spPr>
                    <a:xfrm>
                      <a:off x="0" y="0"/>
                      <a:ext cx="5943600" cy="3593465"/>
                    </a:xfrm>
                    <a:prstGeom prst="rect">
                      <a:avLst/>
                    </a:prstGeom>
                  </pic:spPr>
                </pic:pic>
              </a:graphicData>
            </a:graphic>
          </wp:inline>
        </w:drawing>
      </w:r>
    </w:p>
    <w:p w14:paraId="4DF1109D" w14:textId="337E46C4" w:rsidR="00BF24B9" w:rsidRDefault="00BF24B9" w:rsidP="00BF24B9">
      <w:pPr>
        <w:jc w:val="both"/>
        <w:rPr>
          <w:rFonts w:ascii="Times New Roman" w:eastAsia="Times New Roman" w:hAnsi="Times New Roman" w:cs="Times New Roman"/>
          <w:color w:val="000000"/>
        </w:rPr>
      </w:pPr>
      <w:r w:rsidRPr="00E571B2">
        <w:rPr>
          <w:rFonts w:ascii="Times New Roman" w:eastAsia="Times New Roman" w:hAnsi="Times New Roman" w:cs="Times New Roman"/>
          <w:b/>
          <w:bCs/>
          <w:color w:val="000000"/>
        </w:rPr>
        <w:t xml:space="preserve">Figure </w:t>
      </w:r>
      <w:r>
        <w:rPr>
          <w:rFonts w:ascii="Times New Roman" w:eastAsia="Times New Roman" w:hAnsi="Times New Roman" w:cs="Times New Roman"/>
          <w:b/>
          <w:bCs/>
          <w:color w:val="000000"/>
        </w:rPr>
        <w:t>1</w:t>
      </w:r>
      <w:r w:rsidRPr="00E571B2">
        <w:rPr>
          <w:rFonts w:ascii="Times New Roman" w:eastAsia="Times New Roman" w:hAnsi="Times New Roman" w:cs="Times New Roman"/>
          <w:b/>
          <w:bC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 frequency at which different oomycete species were recovered from Wisconsin soil samples collected in 2022.</w:t>
      </w:r>
    </w:p>
    <w:p w14:paraId="567B296D" w14:textId="77777777" w:rsidR="00BF24B9" w:rsidRDefault="00BF24B9" w:rsidP="00BF24B9">
      <w:pPr>
        <w:spacing w:line="360" w:lineRule="auto"/>
        <w:jc w:val="both"/>
        <w:rPr>
          <w:rFonts w:ascii="Times New Roman" w:eastAsia="Times New Roman" w:hAnsi="Times New Roman" w:cs="Times New Roman"/>
          <w:color w:val="000000" w:themeColor="text1"/>
        </w:rPr>
      </w:pPr>
    </w:p>
    <w:p w14:paraId="44B00A1F" w14:textId="037F9721" w:rsidR="00FA7FB6" w:rsidRPr="00FB524F" w:rsidRDefault="00FA7FB6" w:rsidP="00331F41">
      <w:pPr>
        <w:spacing w:line="360" w:lineRule="auto"/>
        <w:ind w:firstLine="720"/>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Furthermore, we </w:t>
      </w:r>
      <w:r w:rsidR="00910804">
        <w:rPr>
          <w:rFonts w:ascii="Times New Roman" w:eastAsia="Times New Roman" w:hAnsi="Times New Roman" w:cs="Times New Roman"/>
          <w:color w:val="000000" w:themeColor="text1"/>
        </w:rPr>
        <w:t xml:space="preserve">retrieved and </w:t>
      </w:r>
      <w:r>
        <w:rPr>
          <w:rFonts w:ascii="Times New Roman" w:eastAsia="Times New Roman" w:hAnsi="Times New Roman" w:cs="Times New Roman"/>
          <w:color w:val="000000" w:themeColor="text1"/>
        </w:rPr>
        <w:t xml:space="preserve">identified two </w:t>
      </w:r>
      <w:r w:rsidRPr="00FA7FB6">
        <w:rPr>
          <w:rFonts w:ascii="Times New Roman" w:eastAsia="Times New Roman" w:hAnsi="Times New Roman" w:cs="Times New Roman"/>
          <w:i/>
          <w:iCs/>
          <w:color w:val="000000" w:themeColor="text1"/>
        </w:rPr>
        <w:t xml:space="preserve">Alternaria </w:t>
      </w:r>
      <w:proofErr w:type="spellStart"/>
      <w:r w:rsidRPr="00FA7FB6">
        <w:rPr>
          <w:rFonts w:ascii="Times New Roman" w:eastAsia="Times New Roman" w:hAnsi="Times New Roman" w:cs="Times New Roman"/>
          <w:i/>
          <w:iCs/>
          <w:color w:val="000000" w:themeColor="text1"/>
        </w:rPr>
        <w:t>alternata</w:t>
      </w:r>
      <w:proofErr w:type="spellEnd"/>
      <w:r>
        <w:rPr>
          <w:rFonts w:ascii="Times New Roman" w:eastAsia="Times New Roman" w:hAnsi="Times New Roman" w:cs="Times New Roman"/>
          <w:color w:val="000000" w:themeColor="text1"/>
        </w:rPr>
        <w:t xml:space="preserve"> isolates, one isolate </w:t>
      </w:r>
      <w:r w:rsidRPr="00FA7FB6">
        <w:rPr>
          <w:rFonts w:ascii="Times New Roman" w:eastAsia="Times New Roman" w:hAnsi="Times New Roman" w:cs="Times New Roman"/>
          <w:i/>
          <w:iCs/>
          <w:color w:val="000000" w:themeColor="text1"/>
        </w:rPr>
        <w:t xml:space="preserve">of </w:t>
      </w:r>
      <w:proofErr w:type="spellStart"/>
      <w:r w:rsidRPr="00FA7FB6">
        <w:rPr>
          <w:rFonts w:ascii="Times New Roman" w:eastAsia="Times New Roman" w:hAnsi="Times New Roman" w:cs="Times New Roman"/>
          <w:i/>
          <w:iCs/>
          <w:color w:val="000000" w:themeColor="text1"/>
        </w:rPr>
        <w:t>Clonostachys</w:t>
      </w:r>
      <w:proofErr w:type="spellEnd"/>
      <w:r w:rsidRPr="00FA7FB6">
        <w:rPr>
          <w:rFonts w:ascii="Times New Roman" w:eastAsia="Times New Roman" w:hAnsi="Times New Roman" w:cs="Times New Roman"/>
          <w:i/>
          <w:iCs/>
          <w:color w:val="000000" w:themeColor="text1"/>
        </w:rPr>
        <w:t xml:space="preserve"> rosea</w:t>
      </w:r>
      <w:r>
        <w:rPr>
          <w:rFonts w:ascii="Times New Roman" w:eastAsia="Times New Roman" w:hAnsi="Times New Roman" w:cs="Times New Roman"/>
          <w:color w:val="000000" w:themeColor="text1"/>
        </w:rPr>
        <w:t xml:space="preserve">, and </w:t>
      </w:r>
      <w:proofErr w:type="spellStart"/>
      <w:r w:rsidRPr="00FA7FB6">
        <w:rPr>
          <w:rFonts w:ascii="Times New Roman" w:eastAsia="Times New Roman" w:hAnsi="Times New Roman" w:cs="Times New Roman"/>
          <w:i/>
          <w:iCs/>
          <w:color w:val="000000" w:themeColor="text1"/>
        </w:rPr>
        <w:t>Mortierella</w:t>
      </w:r>
      <w:proofErr w:type="spellEnd"/>
      <w:r w:rsidRPr="00FA7FB6">
        <w:rPr>
          <w:rFonts w:ascii="Times New Roman" w:eastAsia="Times New Roman" w:hAnsi="Times New Roman" w:cs="Times New Roman"/>
          <w:i/>
          <w:iCs/>
          <w:color w:val="000000" w:themeColor="text1"/>
        </w:rPr>
        <w:t xml:space="preserve"> </w:t>
      </w:r>
      <w:proofErr w:type="spellStart"/>
      <w:r w:rsidRPr="00FA7FB6">
        <w:rPr>
          <w:rFonts w:ascii="Times New Roman" w:eastAsia="Times New Roman" w:hAnsi="Times New Roman" w:cs="Times New Roman"/>
          <w:i/>
          <w:iCs/>
          <w:color w:val="000000" w:themeColor="text1"/>
        </w:rPr>
        <w:t>elongata</w:t>
      </w:r>
      <w:proofErr w:type="spellEnd"/>
      <w:r>
        <w:rPr>
          <w:rFonts w:ascii="Times New Roman" w:eastAsia="Times New Roman" w:hAnsi="Times New Roman" w:cs="Times New Roman"/>
          <w:color w:val="000000" w:themeColor="text1"/>
        </w:rPr>
        <w:t xml:space="preserve">. </w:t>
      </w:r>
      <w:r w:rsidR="007B79E5">
        <w:rPr>
          <w:rFonts w:ascii="Times New Roman" w:eastAsia="Times New Roman" w:hAnsi="Times New Roman" w:cs="Times New Roman"/>
          <w:color w:val="000000" w:themeColor="text1"/>
        </w:rPr>
        <w:t>While</w:t>
      </w:r>
      <w:r w:rsidR="00910804">
        <w:rPr>
          <w:rFonts w:ascii="Times New Roman" w:eastAsia="Times New Roman" w:hAnsi="Times New Roman" w:cs="Times New Roman"/>
          <w:color w:val="000000" w:themeColor="text1"/>
        </w:rPr>
        <w:t xml:space="preserve"> these species aren’t classified as Oomycete, we </w:t>
      </w:r>
      <w:proofErr w:type="spellStart"/>
      <w:r w:rsidR="007B79E5">
        <w:rPr>
          <w:rFonts w:ascii="Times New Roman" w:eastAsia="Times New Roman" w:hAnsi="Times New Roman" w:cs="Times New Roman"/>
          <w:color w:val="000000" w:themeColor="text1"/>
        </w:rPr>
        <w:t>mantained</w:t>
      </w:r>
      <w:proofErr w:type="spellEnd"/>
      <w:r w:rsidR="00910804">
        <w:rPr>
          <w:rFonts w:ascii="Times New Roman" w:eastAsia="Times New Roman" w:hAnsi="Times New Roman" w:cs="Times New Roman"/>
          <w:color w:val="000000" w:themeColor="text1"/>
        </w:rPr>
        <w:t xml:space="preserve"> the sequences, and the reads were included in the alignment (Table 1). </w:t>
      </w:r>
      <w:r w:rsidR="00FB524F">
        <w:rPr>
          <w:rFonts w:ascii="Times New Roman" w:eastAsia="Times New Roman" w:hAnsi="Times New Roman" w:cs="Times New Roman"/>
          <w:color w:val="000000" w:themeColor="text1"/>
        </w:rPr>
        <w:t xml:space="preserve">In the current project, we used the specie </w:t>
      </w:r>
      <w:proofErr w:type="spellStart"/>
      <w:r w:rsidR="00FB524F">
        <w:rPr>
          <w:rFonts w:ascii="Times New Roman" w:eastAsia="Times New Roman" w:hAnsi="Times New Roman" w:cs="Times New Roman"/>
          <w:i/>
          <w:iCs/>
          <w:color w:val="000000" w:themeColor="text1"/>
        </w:rPr>
        <w:t>Mortierella</w:t>
      </w:r>
      <w:proofErr w:type="spellEnd"/>
      <w:r w:rsidR="00FB524F">
        <w:rPr>
          <w:rFonts w:ascii="Times New Roman" w:eastAsia="Times New Roman" w:hAnsi="Times New Roman" w:cs="Times New Roman"/>
          <w:i/>
          <w:iCs/>
          <w:color w:val="000000" w:themeColor="text1"/>
        </w:rPr>
        <w:t xml:space="preserve"> </w:t>
      </w:r>
      <w:proofErr w:type="spellStart"/>
      <w:r w:rsidR="00FB524F">
        <w:rPr>
          <w:rFonts w:ascii="Times New Roman" w:eastAsia="Times New Roman" w:hAnsi="Times New Roman" w:cs="Times New Roman"/>
          <w:i/>
          <w:iCs/>
          <w:color w:val="000000" w:themeColor="text1"/>
        </w:rPr>
        <w:t>elongata</w:t>
      </w:r>
      <w:proofErr w:type="spellEnd"/>
      <w:r w:rsidR="00FB524F">
        <w:rPr>
          <w:rFonts w:ascii="Times New Roman" w:eastAsia="Times New Roman" w:hAnsi="Times New Roman" w:cs="Times New Roman"/>
          <w:i/>
          <w:iCs/>
          <w:color w:val="000000" w:themeColor="text1"/>
        </w:rPr>
        <w:t xml:space="preserve"> </w:t>
      </w:r>
      <w:r w:rsidR="00FB524F">
        <w:rPr>
          <w:rFonts w:ascii="Times New Roman" w:eastAsia="Times New Roman" w:hAnsi="Times New Roman" w:cs="Times New Roman"/>
          <w:color w:val="000000" w:themeColor="text1"/>
        </w:rPr>
        <w:t xml:space="preserve">as our reference outgroup. </w:t>
      </w:r>
      <w:r w:rsidR="00FB524F" w:rsidRPr="00FB524F">
        <w:rPr>
          <w:rFonts w:ascii="Times New Roman" w:eastAsia="Times New Roman" w:hAnsi="Times New Roman" w:cs="Times New Roman"/>
          <w:color w:val="000000" w:themeColor="text1"/>
        </w:rPr>
        <w:t>The selection of this fungal species was primarily because it serves as a suitable outgroup due to its phylogenetic position when compared to the Pythium and Phytophthora genera.</w:t>
      </w:r>
    </w:p>
    <w:p w14:paraId="6A91863C" w14:textId="77777777" w:rsidR="00304AF5" w:rsidRDefault="00331F41" w:rsidP="00331F41">
      <w:pPr>
        <w:spacing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One hundred and six</w:t>
      </w:r>
      <w:r w:rsidR="00A519F5">
        <w:rPr>
          <w:rFonts w:ascii="Times New Roman" w:eastAsia="Times New Roman" w:hAnsi="Times New Roman" w:cs="Times New Roman"/>
          <w:color w:val="000000" w:themeColor="text1"/>
        </w:rPr>
        <w:t xml:space="preserve"> assembled and identified</w:t>
      </w:r>
      <w:r w:rsidR="00FF7448">
        <w:rPr>
          <w:rFonts w:ascii="Times New Roman" w:eastAsia="Times New Roman" w:hAnsi="Times New Roman" w:cs="Times New Roman"/>
          <w:color w:val="000000" w:themeColor="text1"/>
        </w:rPr>
        <w:t xml:space="preserve"> sequence reads were efficiently aligned using the MUSCLE algorithm</w:t>
      </w:r>
      <w:r w:rsidR="00A519F5">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(Table 1) </w:t>
      </w:r>
      <w:r w:rsidR="00A519F5">
        <w:rPr>
          <w:rFonts w:ascii="Times New Roman" w:eastAsia="Times New Roman" w:hAnsi="Times New Roman" w:cs="Times New Roman"/>
          <w:color w:val="000000" w:themeColor="text1"/>
        </w:rPr>
        <w:t>and yielded a 1,3</w:t>
      </w:r>
      <w:r w:rsidR="007773DE">
        <w:rPr>
          <w:rFonts w:ascii="Times New Roman" w:eastAsia="Times New Roman" w:hAnsi="Times New Roman" w:cs="Times New Roman"/>
          <w:color w:val="000000" w:themeColor="text1"/>
        </w:rPr>
        <w:t>99</w:t>
      </w:r>
      <w:r w:rsidR="00A519F5">
        <w:rPr>
          <w:rFonts w:ascii="Times New Roman" w:eastAsia="Times New Roman" w:hAnsi="Times New Roman" w:cs="Times New Roman"/>
          <w:color w:val="000000" w:themeColor="text1"/>
        </w:rPr>
        <w:t xml:space="preserve"> bp aligned file that was later used for </w:t>
      </w:r>
      <w:r w:rsidR="007773DE">
        <w:rPr>
          <w:rFonts w:ascii="Times New Roman" w:eastAsia="Times New Roman" w:hAnsi="Times New Roman" w:cs="Times New Roman"/>
          <w:color w:val="000000" w:themeColor="text1"/>
        </w:rPr>
        <w:lastRenderedPageBreak/>
        <w:t xml:space="preserve">the inferences. </w:t>
      </w:r>
      <w:r w:rsidR="00A519F5">
        <w:rPr>
          <w:rFonts w:ascii="Times New Roman" w:eastAsia="Times New Roman" w:hAnsi="Times New Roman" w:cs="Times New Roman"/>
          <w:color w:val="000000" w:themeColor="text1"/>
        </w:rPr>
        <w:t xml:space="preserve"> </w:t>
      </w:r>
      <w:r w:rsidR="007773DE">
        <w:rPr>
          <w:rFonts w:ascii="Times New Roman" w:eastAsia="Times New Roman" w:hAnsi="Times New Roman" w:cs="Times New Roman"/>
          <w:color w:val="000000" w:themeColor="text1"/>
        </w:rPr>
        <w:t>Facing the small size of the sequences</w:t>
      </w:r>
      <w:r w:rsidR="00BB5B03">
        <w:rPr>
          <w:rFonts w:ascii="Times New Roman" w:eastAsia="Times New Roman" w:hAnsi="Times New Roman" w:cs="Times New Roman"/>
          <w:color w:val="000000" w:themeColor="text1"/>
        </w:rPr>
        <w:t xml:space="preserve">, the small set, </w:t>
      </w:r>
      <w:r w:rsidR="007773DE">
        <w:rPr>
          <w:rFonts w:ascii="Times New Roman" w:eastAsia="Times New Roman" w:hAnsi="Times New Roman" w:cs="Times New Roman"/>
          <w:color w:val="000000" w:themeColor="text1"/>
        </w:rPr>
        <w:t>and the fast speed characteristic of the MUSCLE algorithm the whole operation lasted for 32 minutes and 22 seconds.</w:t>
      </w:r>
    </w:p>
    <w:p w14:paraId="7B14801E" w14:textId="4FFECA78" w:rsidR="00331F41" w:rsidRDefault="001964FD" w:rsidP="00331F41">
      <w:pPr>
        <w:spacing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program </w:t>
      </w:r>
      <w:r w:rsidR="00304AF5">
        <w:rPr>
          <w:rFonts w:ascii="Times New Roman" w:eastAsia="Times New Roman" w:hAnsi="Times New Roman" w:cs="Times New Roman"/>
          <w:color w:val="000000" w:themeColor="text1"/>
        </w:rPr>
        <w:t xml:space="preserve">MUSCLE is remarkable for its speed processing alignments in big data sets, displaying a high accuracy of the alignment and </w:t>
      </w:r>
      <w:r>
        <w:rPr>
          <w:rFonts w:ascii="Times New Roman" w:eastAsia="Times New Roman" w:hAnsi="Times New Roman" w:cs="Times New Roman"/>
          <w:color w:val="000000" w:themeColor="text1"/>
        </w:rPr>
        <w:t>a</w:t>
      </w:r>
      <w:r w:rsidR="00304AF5">
        <w:rPr>
          <w:rFonts w:ascii="Times New Roman" w:eastAsia="Times New Roman" w:hAnsi="Times New Roman" w:cs="Times New Roman"/>
          <w:color w:val="000000" w:themeColor="text1"/>
        </w:rPr>
        <w:t xml:space="preserve"> substantial</w:t>
      </w:r>
      <w:r>
        <w:rPr>
          <w:rFonts w:ascii="Times New Roman" w:eastAsia="Times New Roman" w:hAnsi="Times New Roman" w:cs="Times New Roman"/>
          <w:color w:val="000000" w:themeColor="text1"/>
        </w:rPr>
        <w:t>ly</w:t>
      </w:r>
      <w:r w:rsidR="00304AF5">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improved speed when compared to other software available and widely used, such as CLUSTALW (Edgar 2004a, Edgar 2004b).</w:t>
      </w:r>
      <w:r w:rsidR="00365D9A">
        <w:rPr>
          <w:rFonts w:ascii="Times New Roman" w:eastAsia="Times New Roman" w:hAnsi="Times New Roman" w:cs="Times New Roman"/>
          <w:color w:val="000000" w:themeColor="text1"/>
        </w:rPr>
        <w:t xml:space="preserve"> A </w:t>
      </w:r>
      <w:r>
        <w:rPr>
          <w:rFonts w:ascii="Times New Roman" w:eastAsia="Times New Roman" w:hAnsi="Times New Roman" w:cs="Times New Roman"/>
          <w:color w:val="000000" w:themeColor="text1"/>
        </w:rPr>
        <w:t xml:space="preserve">more recent comparison </w:t>
      </w:r>
      <w:r w:rsidR="00365D9A">
        <w:rPr>
          <w:rFonts w:ascii="Times New Roman" w:eastAsia="Times New Roman" w:hAnsi="Times New Roman" w:cs="Times New Roman"/>
          <w:color w:val="000000" w:themeColor="text1"/>
        </w:rPr>
        <w:t>of different multiple-sequence alignment software highlighted the speed advantage of MUSCLE when compared to eight other programs. However, MUSCLE showed the disadvantage of being the only program presenting an instability of accuracy, showing sometimes a higher and other times a lower accuracy (</w:t>
      </w:r>
      <w:proofErr w:type="spellStart"/>
      <w:r w:rsidR="00365D9A">
        <w:rPr>
          <w:rFonts w:ascii="Times New Roman" w:eastAsia="Times New Roman" w:hAnsi="Times New Roman" w:cs="Times New Roman"/>
          <w:color w:val="000000" w:themeColor="text1"/>
        </w:rPr>
        <w:t>Pais</w:t>
      </w:r>
      <w:proofErr w:type="spellEnd"/>
      <w:r w:rsidR="00365D9A">
        <w:rPr>
          <w:rFonts w:ascii="Times New Roman" w:eastAsia="Times New Roman" w:hAnsi="Times New Roman" w:cs="Times New Roman"/>
          <w:color w:val="000000" w:themeColor="text1"/>
        </w:rPr>
        <w:t xml:space="preserve"> et al., 2014). Additionally, the author emphasizes the MUSCLE limitation of not considering which amino acids are occurring between sequences. </w:t>
      </w:r>
    </w:p>
    <w:p w14:paraId="65901753" w14:textId="331B4809" w:rsidR="008003B5" w:rsidRDefault="00FF7448" w:rsidP="00E37E67">
      <w:pPr>
        <w:spacing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193BB7">
        <w:rPr>
          <w:rFonts w:ascii="Times New Roman" w:eastAsia="Times New Roman" w:hAnsi="Times New Roman" w:cs="Times New Roman"/>
          <w:color w:val="000000" w:themeColor="text1"/>
        </w:rPr>
        <w:t xml:space="preserve">The neighbor-joining method using Tamura and </w:t>
      </w:r>
      <w:proofErr w:type="spellStart"/>
      <w:r w:rsidR="00193BB7">
        <w:rPr>
          <w:rFonts w:ascii="Times New Roman" w:eastAsia="Times New Roman" w:hAnsi="Times New Roman" w:cs="Times New Roman"/>
          <w:color w:val="000000" w:themeColor="text1"/>
        </w:rPr>
        <w:t>Nei’s</w:t>
      </w:r>
      <w:proofErr w:type="spellEnd"/>
      <w:r w:rsidR="00193BB7">
        <w:rPr>
          <w:rFonts w:ascii="Times New Roman" w:eastAsia="Times New Roman" w:hAnsi="Times New Roman" w:cs="Times New Roman"/>
          <w:color w:val="000000" w:themeColor="text1"/>
        </w:rPr>
        <w:t xml:space="preserve"> distance calculation of the aligned </w:t>
      </w:r>
      <w:r w:rsidR="00193BB7" w:rsidRPr="006150AC">
        <w:rPr>
          <w:rFonts w:ascii="Times New Roman" w:eastAsia="Times New Roman" w:hAnsi="Times New Roman" w:cs="Times New Roman"/>
          <w:color w:val="000000" w:themeColor="text1"/>
        </w:rPr>
        <w:t xml:space="preserve">sequence yielded a tree with </w:t>
      </w:r>
      <w:r w:rsidR="006150AC" w:rsidRPr="006150AC">
        <w:rPr>
          <w:rFonts w:ascii="Times New Roman" w:eastAsia="Times New Roman" w:hAnsi="Times New Roman" w:cs="Times New Roman"/>
          <w:color w:val="000000" w:themeColor="text1"/>
        </w:rPr>
        <w:t>211</w:t>
      </w:r>
      <w:r w:rsidR="00331F41" w:rsidRPr="006150AC">
        <w:rPr>
          <w:rFonts w:ascii="Times New Roman" w:eastAsia="Times New Roman" w:hAnsi="Times New Roman" w:cs="Times New Roman"/>
          <w:color w:val="000000" w:themeColor="text1"/>
        </w:rPr>
        <w:t xml:space="preserve"> nodes and </w:t>
      </w:r>
      <w:r w:rsidR="006150AC" w:rsidRPr="006150AC">
        <w:rPr>
          <w:rFonts w:ascii="Times New Roman" w:eastAsia="Times New Roman" w:hAnsi="Times New Roman" w:cs="Times New Roman"/>
          <w:color w:val="000000" w:themeColor="text1"/>
        </w:rPr>
        <w:t>106</w:t>
      </w:r>
      <w:r w:rsidR="00331F41" w:rsidRPr="006150AC">
        <w:rPr>
          <w:rFonts w:ascii="Times New Roman" w:eastAsia="Times New Roman" w:hAnsi="Times New Roman" w:cs="Times New Roman"/>
          <w:color w:val="000000" w:themeColor="text1"/>
        </w:rPr>
        <w:t xml:space="preserve"> tips</w:t>
      </w:r>
      <w:r w:rsidR="00331F41">
        <w:rPr>
          <w:rFonts w:ascii="Times New Roman" w:eastAsia="Times New Roman" w:hAnsi="Times New Roman" w:cs="Times New Roman"/>
          <w:color w:val="000000" w:themeColor="text1"/>
        </w:rPr>
        <w:t xml:space="preserve"> (Figure 2). Although this method</w:t>
      </w:r>
      <w:r w:rsidR="008003B5">
        <w:rPr>
          <w:rFonts w:ascii="Times New Roman" w:eastAsia="Times New Roman" w:hAnsi="Times New Roman" w:cs="Times New Roman"/>
          <w:color w:val="000000" w:themeColor="text1"/>
        </w:rPr>
        <w:t xml:space="preserve"> is simple, computationally inexpensive, </w:t>
      </w:r>
      <w:r w:rsidR="00331F41">
        <w:rPr>
          <w:rFonts w:ascii="Times New Roman" w:eastAsia="Times New Roman" w:hAnsi="Times New Roman" w:cs="Times New Roman"/>
          <w:color w:val="000000" w:themeColor="text1"/>
        </w:rPr>
        <w:t>d</w:t>
      </w:r>
      <w:r w:rsidR="008003B5">
        <w:rPr>
          <w:rFonts w:ascii="Times New Roman" w:eastAsia="Times New Roman" w:hAnsi="Times New Roman" w:cs="Times New Roman"/>
          <w:color w:val="000000" w:themeColor="text1"/>
        </w:rPr>
        <w:t>oes</w:t>
      </w:r>
      <w:r w:rsidR="00331F41">
        <w:rPr>
          <w:rFonts w:ascii="Times New Roman" w:eastAsia="Times New Roman" w:hAnsi="Times New Roman" w:cs="Times New Roman"/>
          <w:color w:val="000000" w:themeColor="text1"/>
        </w:rPr>
        <w:t>n’t require the download and installation of additional software</w:t>
      </w:r>
      <w:r w:rsidR="008003B5">
        <w:rPr>
          <w:rFonts w:ascii="Times New Roman" w:eastAsia="Times New Roman" w:hAnsi="Times New Roman" w:cs="Times New Roman"/>
          <w:color w:val="000000" w:themeColor="text1"/>
        </w:rPr>
        <w:t>,</w:t>
      </w:r>
      <w:r w:rsidR="00331F41">
        <w:rPr>
          <w:rFonts w:ascii="Times New Roman" w:eastAsia="Times New Roman" w:hAnsi="Times New Roman" w:cs="Times New Roman"/>
          <w:color w:val="000000" w:themeColor="text1"/>
        </w:rPr>
        <w:t xml:space="preserve"> and </w:t>
      </w:r>
      <w:r w:rsidR="008003B5">
        <w:rPr>
          <w:rFonts w:ascii="Times New Roman" w:eastAsia="Times New Roman" w:hAnsi="Times New Roman" w:cs="Times New Roman"/>
          <w:color w:val="000000" w:themeColor="text1"/>
        </w:rPr>
        <w:t>can</w:t>
      </w:r>
      <w:r w:rsidR="00331F41">
        <w:rPr>
          <w:rFonts w:ascii="Times New Roman" w:eastAsia="Times New Roman" w:hAnsi="Times New Roman" w:cs="Times New Roman"/>
          <w:color w:val="000000" w:themeColor="text1"/>
        </w:rPr>
        <w:t xml:space="preserve"> be performed using the RStudio package ‘ape’, it did not present sufficient information regarding the methods parameters and the outputs for the tree yielded</w:t>
      </w:r>
      <w:r w:rsidR="000F60A8">
        <w:rPr>
          <w:rFonts w:ascii="Times New Roman" w:eastAsia="Times New Roman" w:hAnsi="Times New Roman" w:cs="Times New Roman"/>
          <w:color w:val="000000" w:themeColor="text1"/>
        </w:rPr>
        <w:t xml:space="preserve">. </w:t>
      </w:r>
    </w:p>
    <w:p w14:paraId="35E4606E" w14:textId="74725D53" w:rsidR="00CA37B1" w:rsidRPr="004B72B8" w:rsidRDefault="00CA37B1" w:rsidP="00E37E67">
      <w:pPr>
        <w:spacing w:line="360" w:lineRule="auto"/>
        <w:ind w:firstLine="720"/>
        <w:jc w:val="both"/>
        <w:rPr>
          <w:rFonts w:ascii="Times New Roman" w:eastAsia="Times New Roman" w:hAnsi="Times New Roman" w:cs="Times New Roman"/>
          <w:b/>
          <w:bCs/>
          <w:color w:val="000000" w:themeColor="text1"/>
        </w:rPr>
      </w:pPr>
    </w:p>
    <w:p w14:paraId="272E2F6F" w14:textId="77777777" w:rsidR="00CA37B1" w:rsidRDefault="00CA37B1" w:rsidP="00E37E67">
      <w:pPr>
        <w:spacing w:line="360" w:lineRule="auto"/>
        <w:ind w:firstLine="720"/>
        <w:jc w:val="both"/>
        <w:rPr>
          <w:rFonts w:ascii="Times New Roman" w:eastAsia="Times New Roman" w:hAnsi="Times New Roman" w:cs="Times New Roman"/>
          <w:color w:val="000000" w:themeColor="text1"/>
        </w:rPr>
      </w:pPr>
    </w:p>
    <w:p w14:paraId="610E24A1" w14:textId="0503F705" w:rsidR="00663890" w:rsidRDefault="00663890" w:rsidP="00663890">
      <w:pPr>
        <w:jc w:val="both"/>
        <w:rPr>
          <w:rFonts w:ascii="Times New Roman" w:eastAsia="Times New Roman" w:hAnsi="Times New Roman" w:cs="Times New Roman"/>
          <w:color w:val="000000"/>
        </w:rPr>
        <w:sectPr w:rsidR="00663890" w:rsidSect="008530E5">
          <w:pgSz w:w="12240" w:h="15840"/>
          <w:pgMar w:top="1440" w:right="1440" w:bottom="1440" w:left="1440" w:header="720" w:footer="720" w:gutter="0"/>
          <w:cols w:space="720"/>
        </w:sectPr>
      </w:pPr>
    </w:p>
    <w:p w14:paraId="7B051152" w14:textId="46CC33C9" w:rsidR="006150AC" w:rsidRDefault="003248B9" w:rsidP="003248B9">
      <w:pPr>
        <w:jc w:val="both"/>
        <w:rPr>
          <w:rFonts w:ascii="Times New Roman" w:eastAsia="Times New Roman" w:hAnsi="Times New Roman" w:cs="Times New Roman"/>
          <w:color w:val="000000"/>
        </w:rPr>
      </w:pPr>
      <w:r w:rsidRPr="003248B9">
        <w:rPr>
          <w:rFonts w:ascii="Times New Roman" w:eastAsia="Times New Roman" w:hAnsi="Times New Roman" w:cs="Times New Roman"/>
          <w:noProof/>
          <w:color w:val="000000"/>
        </w:rPr>
        <w:lastRenderedPageBreak/>
        <w:drawing>
          <wp:inline distT="0" distB="0" distL="0" distR="0" wp14:anchorId="48154B54" wp14:editId="0C31CF76">
            <wp:extent cx="8229600" cy="5096510"/>
            <wp:effectExtent l="0" t="0" r="0" b="0"/>
            <wp:docPr id="657122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22287" name="Picture 1" descr="A screenshot of a computer&#10;&#10;Description automatically generated"/>
                    <pic:cNvPicPr/>
                  </pic:nvPicPr>
                  <pic:blipFill>
                    <a:blip r:embed="rId7"/>
                    <a:stretch>
                      <a:fillRect/>
                    </a:stretch>
                  </pic:blipFill>
                  <pic:spPr>
                    <a:xfrm>
                      <a:off x="0" y="0"/>
                      <a:ext cx="8229600" cy="5096510"/>
                    </a:xfrm>
                    <a:prstGeom prst="rect">
                      <a:avLst/>
                    </a:prstGeom>
                  </pic:spPr>
                </pic:pic>
              </a:graphicData>
            </a:graphic>
          </wp:inline>
        </w:drawing>
      </w:r>
      <w:r w:rsidR="00E571B2" w:rsidRPr="00E571B2">
        <w:rPr>
          <w:rFonts w:ascii="Times New Roman" w:eastAsia="Times New Roman" w:hAnsi="Times New Roman" w:cs="Times New Roman"/>
          <w:b/>
          <w:bCs/>
          <w:color w:val="000000"/>
        </w:rPr>
        <w:t>Figure 2.</w:t>
      </w:r>
      <w:r w:rsidR="00E571B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Neighbor</w:t>
      </w:r>
      <w:r w:rsidR="00E571B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joining </w:t>
      </w:r>
      <w:r w:rsidR="00E571B2">
        <w:rPr>
          <w:rFonts w:ascii="Times New Roman" w:eastAsia="Times New Roman" w:hAnsi="Times New Roman" w:cs="Times New Roman"/>
          <w:color w:val="000000"/>
        </w:rPr>
        <w:t>phylogeny of the transcribed spacer sequences of the rDNA for oomycete species found during the survey.</w:t>
      </w:r>
    </w:p>
    <w:p w14:paraId="67C80A2D" w14:textId="77777777" w:rsidR="006150AC" w:rsidRDefault="006150AC" w:rsidP="003248B9">
      <w:pPr>
        <w:jc w:val="both"/>
        <w:rPr>
          <w:rFonts w:ascii="Times New Roman" w:eastAsia="Times New Roman" w:hAnsi="Times New Roman" w:cs="Times New Roman"/>
          <w:color w:val="000000"/>
        </w:rPr>
      </w:pPr>
    </w:p>
    <w:p w14:paraId="192DA5CC" w14:textId="77777777" w:rsidR="006150AC" w:rsidRDefault="006150AC" w:rsidP="003248B9">
      <w:pPr>
        <w:jc w:val="both"/>
        <w:rPr>
          <w:rFonts w:ascii="Times New Roman" w:eastAsia="Times New Roman" w:hAnsi="Times New Roman" w:cs="Times New Roman"/>
          <w:color w:val="000000"/>
        </w:rPr>
        <w:sectPr w:rsidR="006150AC" w:rsidSect="008530E5">
          <w:pgSz w:w="15840" w:h="12240" w:orient="landscape"/>
          <w:pgMar w:top="1440" w:right="1440" w:bottom="1440" w:left="1440" w:header="720" w:footer="720" w:gutter="0"/>
          <w:cols w:space="720"/>
          <w:docGrid w:linePitch="326"/>
        </w:sectPr>
      </w:pPr>
    </w:p>
    <w:p w14:paraId="2A6AD0FA" w14:textId="495CF458" w:rsidR="006150AC" w:rsidRDefault="006150AC" w:rsidP="006150AC">
      <w:pPr>
        <w:spacing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Regardless, neighbor-joining (NJ) trees present the advantage of giving a more reliable estimate of the estimate of the evolutionary tree (Edgar, 2004a).  NJ is also considered a consistent method that can yield correct trees even when the distance calculated is slightly mistaken (Bruno, 2000). However, NJ often reduces the distance information, leading to data loss, and can only display one possible tree (Amelia </w:t>
      </w:r>
      <w:proofErr w:type="spellStart"/>
      <w:r>
        <w:rPr>
          <w:rFonts w:ascii="Times New Roman" w:eastAsia="Times New Roman" w:hAnsi="Times New Roman" w:cs="Times New Roman"/>
          <w:color w:val="000000" w:themeColor="text1"/>
        </w:rPr>
        <w:t>Harrision</w:t>
      </w:r>
      <w:proofErr w:type="spellEnd"/>
      <w:r>
        <w:rPr>
          <w:rFonts w:ascii="Times New Roman" w:eastAsia="Times New Roman" w:hAnsi="Times New Roman" w:cs="Times New Roman"/>
          <w:color w:val="000000" w:themeColor="text1"/>
        </w:rPr>
        <w:t xml:space="preserve">, personal communication). </w:t>
      </w:r>
    </w:p>
    <w:p w14:paraId="073E3FBB" w14:textId="60A3655E" w:rsidR="006150AC" w:rsidRPr="006150AC" w:rsidRDefault="006150AC" w:rsidP="006150AC">
      <w:pPr>
        <w:spacing w:line="360" w:lineRule="auto"/>
        <w:ind w:firstLine="720"/>
        <w:jc w:val="both"/>
        <w:rPr>
          <w:rFonts w:ascii="Times New Roman" w:eastAsia="Times New Roman" w:hAnsi="Times New Roman" w:cs="Times New Roman"/>
          <w:color w:val="000000" w:themeColor="text1"/>
        </w:rPr>
        <w:sectPr w:rsidR="006150AC" w:rsidRPr="006150AC" w:rsidSect="008530E5">
          <w:pgSz w:w="12240" w:h="15840"/>
          <w:pgMar w:top="1440" w:right="1440" w:bottom="1440" w:left="1440" w:header="720" w:footer="720" w:gutter="0"/>
          <w:cols w:space="720"/>
          <w:docGrid w:linePitch="326"/>
        </w:sectPr>
      </w:pPr>
      <w:r>
        <w:rPr>
          <w:rFonts w:ascii="Times New Roman" w:eastAsia="Times New Roman" w:hAnsi="Times New Roman" w:cs="Times New Roman"/>
          <w:color w:val="000000" w:themeColor="text1"/>
        </w:rPr>
        <w:t xml:space="preserve">On the other hand, we use the software IQ-TREE for the inference of a maximum likelihood tree (Figure 3). The current software presented a comprehensive report about the tree generated. The model executed 560 interactions in </w:t>
      </w:r>
      <w:r w:rsidRPr="00CA37B1">
        <w:rPr>
          <w:rFonts w:ascii="Times New Roman" w:eastAsia="Times New Roman" w:hAnsi="Times New Roman" w:cs="Times New Roman"/>
          <w:color w:val="000000" w:themeColor="text1"/>
        </w:rPr>
        <w:t>492.247 sec</w:t>
      </w:r>
      <w:r>
        <w:rPr>
          <w:rFonts w:ascii="Times New Roman" w:eastAsia="Times New Roman" w:hAnsi="Times New Roman" w:cs="Times New Roman"/>
          <w:color w:val="000000" w:themeColor="text1"/>
        </w:rPr>
        <w:t xml:space="preserve"> (8min:22s) CPU time producing a tree of 11.156 total length. The optimum likelihood was registered at </w:t>
      </w:r>
      <w:r w:rsidRPr="00CA37B1">
        <w:rPr>
          <w:rFonts w:ascii="Times New Roman" w:eastAsia="Times New Roman" w:hAnsi="Times New Roman" w:cs="Times New Roman"/>
          <w:color w:val="000000" w:themeColor="text1"/>
        </w:rPr>
        <w:t>-14427.90</w:t>
      </w:r>
      <w:r>
        <w:rPr>
          <w:rFonts w:ascii="Times New Roman" w:eastAsia="Times New Roman" w:hAnsi="Times New Roman" w:cs="Times New Roman"/>
          <w:color w:val="000000" w:themeColor="text1"/>
        </w:rPr>
        <w:t>1</w:t>
      </w:r>
      <w:r w:rsidR="00F35F1B">
        <w:rPr>
          <w:rFonts w:ascii="Times New Roman" w:eastAsia="Times New Roman" w:hAnsi="Times New Roman" w:cs="Times New Roman"/>
          <w:color w:val="000000" w:themeColor="text1"/>
        </w:rPr>
        <w:t>, th</w:t>
      </w:r>
      <w:r w:rsidR="00624B09">
        <w:rPr>
          <w:rFonts w:ascii="Times New Roman" w:eastAsia="Times New Roman" w:hAnsi="Times New Roman" w:cs="Times New Roman"/>
          <w:color w:val="000000" w:themeColor="text1"/>
        </w:rPr>
        <w:t xml:space="preserve">e best </w:t>
      </w:r>
      <w:r w:rsidR="00F35F1B" w:rsidRPr="00F35F1B">
        <w:rPr>
          <w:rFonts w:ascii="Times New Roman" w:eastAsia="Times New Roman" w:hAnsi="Times New Roman" w:cs="Times New Roman"/>
          <w:color w:val="000000" w:themeColor="text1"/>
        </w:rPr>
        <w:t>fit model</w:t>
      </w:r>
      <w:r w:rsidR="00F35F1B">
        <w:rPr>
          <w:rFonts w:ascii="Times New Roman" w:eastAsia="Times New Roman" w:hAnsi="Times New Roman" w:cs="Times New Roman"/>
          <w:color w:val="000000" w:themeColor="text1"/>
        </w:rPr>
        <w:t xml:space="preserve"> was </w:t>
      </w:r>
      <w:r w:rsidR="00F35F1B" w:rsidRPr="00F35F1B">
        <w:rPr>
          <w:rFonts w:ascii="Times New Roman" w:eastAsia="Times New Roman" w:hAnsi="Times New Roman" w:cs="Times New Roman"/>
          <w:color w:val="000000" w:themeColor="text1"/>
        </w:rPr>
        <w:t>TN+F+I+R5 chosen according to BIC</w:t>
      </w:r>
      <w:r w:rsidR="00F35F1B">
        <w:rPr>
          <w:rFonts w:ascii="Times New Roman" w:eastAsia="Times New Roman" w:hAnsi="Times New Roman" w:cs="Times New Roman"/>
          <w:color w:val="000000" w:themeColor="text1"/>
        </w:rPr>
        <w:t>. The</w:t>
      </w:r>
      <w:r>
        <w:rPr>
          <w:rFonts w:ascii="Times New Roman" w:eastAsia="Times New Roman" w:hAnsi="Times New Roman" w:cs="Times New Roman"/>
          <w:color w:val="000000" w:themeColor="text1"/>
        </w:rPr>
        <w:t xml:space="preserve"> b</w:t>
      </w:r>
      <w:r w:rsidRPr="00CA37B1">
        <w:rPr>
          <w:rFonts w:ascii="Times New Roman" w:eastAsia="Times New Roman" w:hAnsi="Times New Roman" w:cs="Times New Roman"/>
          <w:color w:val="000000" w:themeColor="text1"/>
        </w:rPr>
        <w:t>ase frequencies</w:t>
      </w:r>
      <w:r>
        <w:rPr>
          <w:rFonts w:ascii="Times New Roman" w:eastAsia="Times New Roman" w:hAnsi="Times New Roman" w:cs="Times New Roman"/>
          <w:color w:val="000000" w:themeColor="text1"/>
        </w:rPr>
        <w:t xml:space="preserve"> of</w:t>
      </w:r>
      <w:r w:rsidRPr="00CA37B1">
        <w:rPr>
          <w:rFonts w:ascii="Times New Roman" w:eastAsia="Times New Roman" w:hAnsi="Times New Roman" w:cs="Times New Roman"/>
          <w:color w:val="000000" w:themeColor="text1"/>
        </w:rPr>
        <w:t xml:space="preserve"> A: 0.208</w:t>
      </w:r>
      <w:r w:rsidR="00B646B6">
        <w:rPr>
          <w:rFonts w:ascii="Times New Roman" w:eastAsia="Times New Roman" w:hAnsi="Times New Roman" w:cs="Times New Roman"/>
          <w:color w:val="000000" w:themeColor="text1"/>
        </w:rPr>
        <w:t>,</w:t>
      </w:r>
      <w:r w:rsidR="00B646B6" w:rsidRPr="00CA37B1">
        <w:rPr>
          <w:rFonts w:ascii="Times New Roman" w:eastAsia="Times New Roman" w:hAnsi="Times New Roman" w:cs="Times New Roman"/>
          <w:color w:val="000000" w:themeColor="text1"/>
        </w:rPr>
        <w:t xml:space="preserve"> C</w:t>
      </w:r>
      <w:r w:rsidRPr="00CA37B1">
        <w:rPr>
          <w:rFonts w:ascii="Times New Roman" w:eastAsia="Times New Roman" w:hAnsi="Times New Roman" w:cs="Times New Roman"/>
          <w:color w:val="000000" w:themeColor="text1"/>
        </w:rPr>
        <w:t>: 0.193</w:t>
      </w:r>
      <w:proofErr w:type="gramStart"/>
      <w:r>
        <w:rPr>
          <w:rFonts w:ascii="Times New Roman" w:eastAsia="Times New Roman" w:hAnsi="Times New Roman" w:cs="Times New Roman"/>
          <w:color w:val="000000" w:themeColor="text1"/>
        </w:rPr>
        <w:t>,</w:t>
      </w:r>
      <w:r w:rsidRPr="00CA37B1">
        <w:rPr>
          <w:rFonts w:ascii="Times New Roman" w:eastAsia="Times New Roman" w:hAnsi="Times New Roman" w:cs="Times New Roman"/>
          <w:color w:val="000000" w:themeColor="text1"/>
        </w:rPr>
        <w:t xml:space="preserve">  G</w:t>
      </w:r>
      <w:proofErr w:type="gramEnd"/>
      <w:r w:rsidRPr="00CA37B1">
        <w:rPr>
          <w:rFonts w:ascii="Times New Roman" w:eastAsia="Times New Roman" w:hAnsi="Times New Roman" w:cs="Times New Roman"/>
          <w:color w:val="000000" w:themeColor="text1"/>
        </w:rPr>
        <w:t>: 0.277</w:t>
      </w:r>
      <w:r>
        <w:rPr>
          <w:rFonts w:ascii="Times New Roman" w:eastAsia="Times New Roman" w:hAnsi="Times New Roman" w:cs="Times New Roman"/>
          <w:color w:val="000000" w:themeColor="text1"/>
        </w:rPr>
        <w:t>, and</w:t>
      </w:r>
      <w:r w:rsidRPr="00CA37B1">
        <w:rPr>
          <w:rFonts w:ascii="Times New Roman" w:eastAsia="Times New Roman" w:hAnsi="Times New Roman" w:cs="Times New Roman"/>
          <w:color w:val="000000" w:themeColor="text1"/>
        </w:rPr>
        <w:t xml:space="preserve">  T: 0.322</w:t>
      </w:r>
      <w:r>
        <w:rPr>
          <w:rFonts w:ascii="Times New Roman" w:eastAsia="Times New Roman" w:hAnsi="Times New Roman" w:cs="Times New Roman"/>
          <w:color w:val="000000" w:themeColor="text1"/>
        </w:rPr>
        <w:t xml:space="preserve">. </w:t>
      </w:r>
    </w:p>
    <w:p w14:paraId="6D8FE014" w14:textId="77777777" w:rsidR="006150AC" w:rsidRDefault="006150AC" w:rsidP="006150AC">
      <w:pPr>
        <w:ind w:firstLine="720"/>
        <w:jc w:val="both"/>
        <w:rPr>
          <w:rFonts w:ascii="Times New Roman" w:eastAsia="Times New Roman" w:hAnsi="Times New Roman" w:cs="Times New Roman"/>
        </w:rPr>
      </w:pPr>
    </w:p>
    <w:p w14:paraId="40A66118" w14:textId="77777777" w:rsidR="006150AC" w:rsidRDefault="006150AC" w:rsidP="006150AC">
      <w:pPr>
        <w:jc w:val="both"/>
        <w:rPr>
          <w:rFonts w:ascii="Times New Roman" w:eastAsia="Times New Roman" w:hAnsi="Times New Roman" w:cs="Times New Roman"/>
          <w:color w:val="000000"/>
        </w:rPr>
      </w:pPr>
      <w:r w:rsidRPr="003248B9">
        <w:rPr>
          <w:rFonts w:ascii="Times New Roman" w:eastAsia="Times New Roman" w:hAnsi="Times New Roman" w:cs="Times New Roman"/>
          <w:noProof/>
          <w:color w:val="000000"/>
        </w:rPr>
        <w:drawing>
          <wp:inline distT="0" distB="0" distL="0" distR="0" wp14:anchorId="49DC91F1" wp14:editId="2DD7B9AC">
            <wp:extent cx="8603013" cy="3781425"/>
            <wp:effectExtent l="0" t="0" r="0" b="3175"/>
            <wp:docPr id="2" name="Picture 1" descr="A diagram of a diagram&#10;&#10;Description automatically generated with medium confidence">
              <a:extLst xmlns:a="http://schemas.openxmlformats.org/drawingml/2006/main">
                <a:ext uri="{FF2B5EF4-FFF2-40B4-BE49-F238E27FC236}">
                  <a16:creationId xmlns:a16="http://schemas.microsoft.com/office/drawing/2014/main" id="{B27F312E-144B-94D5-A549-73FAA204F0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diagram&#10;&#10;Description automatically generated with medium confidence">
                      <a:extLst>
                        <a:ext uri="{FF2B5EF4-FFF2-40B4-BE49-F238E27FC236}">
                          <a16:creationId xmlns:a16="http://schemas.microsoft.com/office/drawing/2014/main" id="{B27F312E-144B-94D5-A549-73FAA204F0D6}"/>
                        </a:ext>
                      </a:extLst>
                    </pic:cNvPr>
                    <pic:cNvPicPr>
                      <a:picLocks noChangeAspect="1"/>
                    </pic:cNvPicPr>
                  </pic:nvPicPr>
                  <pic:blipFill rotWithShape="1">
                    <a:blip r:embed="rId8"/>
                    <a:srcRect l="3821" t="3391" r="4282" b="5581"/>
                    <a:stretch/>
                  </pic:blipFill>
                  <pic:spPr bwMode="auto">
                    <a:xfrm>
                      <a:off x="0" y="0"/>
                      <a:ext cx="8616568" cy="3787383"/>
                    </a:xfrm>
                    <a:prstGeom prst="rect">
                      <a:avLst/>
                    </a:prstGeom>
                    <a:ln>
                      <a:noFill/>
                    </a:ln>
                    <a:extLst>
                      <a:ext uri="{53640926-AAD7-44D8-BBD7-CCE9431645EC}">
                        <a14:shadowObscured xmlns:a14="http://schemas.microsoft.com/office/drawing/2010/main"/>
                      </a:ext>
                    </a:extLst>
                  </pic:spPr>
                </pic:pic>
              </a:graphicData>
            </a:graphic>
          </wp:inline>
        </w:drawing>
      </w:r>
    </w:p>
    <w:p w14:paraId="5C7D9842" w14:textId="3E1695DA" w:rsidR="00BF24B9" w:rsidRDefault="00BF24B9" w:rsidP="00BF24B9">
      <w:pPr>
        <w:jc w:val="both"/>
        <w:rPr>
          <w:rFonts w:ascii="Times New Roman" w:eastAsia="Times New Roman" w:hAnsi="Times New Roman" w:cs="Times New Roman"/>
          <w:color w:val="000000"/>
        </w:rPr>
      </w:pPr>
      <w:r w:rsidRPr="00E571B2">
        <w:rPr>
          <w:rFonts w:ascii="Times New Roman" w:eastAsia="Times New Roman" w:hAnsi="Times New Roman" w:cs="Times New Roman"/>
          <w:b/>
          <w:bCs/>
          <w:color w:val="000000"/>
        </w:rPr>
        <w:t xml:space="preserve">Figure </w:t>
      </w:r>
      <w:r>
        <w:rPr>
          <w:rFonts w:ascii="Times New Roman" w:eastAsia="Times New Roman" w:hAnsi="Times New Roman" w:cs="Times New Roman"/>
          <w:b/>
          <w:bCs/>
          <w:color w:val="000000"/>
        </w:rPr>
        <w:t>3.</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Maximum likelihood</w:t>
      </w:r>
      <w:r>
        <w:rPr>
          <w:rFonts w:ascii="Times New Roman" w:eastAsia="Times New Roman" w:hAnsi="Times New Roman" w:cs="Times New Roman"/>
          <w:color w:val="000000"/>
        </w:rPr>
        <w:t xml:space="preserve"> phylogeny of the transcribed spacer sequences of the rDNA for oomycete species found during the survey.</w:t>
      </w:r>
    </w:p>
    <w:p w14:paraId="59470FBE" w14:textId="77777777" w:rsidR="00BF24B9" w:rsidRDefault="00BF24B9" w:rsidP="00BF24B9">
      <w:pPr>
        <w:jc w:val="both"/>
        <w:rPr>
          <w:rFonts w:ascii="Times New Roman" w:eastAsia="Times New Roman" w:hAnsi="Times New Roman" w:cs="Times New Roman"/>
          <w:color w:val="000000"/>
        </w:rPr>
      </w:pPr>
    </w:p>
    <w:p w14:paraId="49E7A6CA" w14:textId="77777777" w:rsidR="006150AC" w:rsidRDefault="006150AC" w:rsidP="006150AC">
      <w:pPr>
        <w:jc w:val="both"/>
        <w:rPr>
          <w:rFonts w:ascii="Times New Roman" w:eastAsia="Times New Roman" w:hAnsi="Times New Roman" w:cs="Times New Roman"/>
          <w:color w:val="000000"/>
        </w:rPr>
      </w:pPr>
    </w:p>
    <w:p w14:paraId="56F681C0" w14:textId="77777777" w:rsidR="006150AC" w:rsidRDefault="006150AC" w:rsidP="006150AC">
      <w:pPr>
        <w:jc w:val="both"/>
        <w:rPr>
          <w:rFonts w:ascii="Times New Roman" w:eastAsia="Times New Roman" w:hAnsi="Times New Roman" w:cs="Times New Roman"/>
          <w:color w:val="000000"/>
        </w:rPr>
      </w:pPr>
    </w:p>
    <w:p w14:paraId="012D8A16" w14:textId="5F8306BD" w:rsidR="003248B9" w:rsidRDefault="003248B9" w:rsidP="003248B9">
      <w:pPr>
        <w:jc w:val="both"/>
        <w:rPr>
          <w:rFonts w:ascii="Times New Roman" w:eastAsia="Times New Roman" w:hAnsi="Times New Roman" w:cs="Times New Roman"/>
          <w:color w:val="000000"/>
        </w:rPr>
      </w:pPr>
    </w:p>
    <w:p w14:paraId="1CA9A8DD" w14:textId="2147EE05" w:rsidR="003248B9" w:rsidRDefault="003248B9" w:rsidP="003248B9">
      <w:pPr>
        <w:jc w:val="both"/>
        <w:rPr>
          <w:rFonts w:ascii="Times New Roman" w:eastAsia="Times New Roman" w:hAnsi="Times New Roman" w:cs="Times New Roman"/>
          <w:color w:val="000000"/>
        </w:rPr>
        <w:sectPr w:rsidR="003248B9" w:rsidSect="008530E5">
          <w:pgSz w:w="15840" w:h="12240" w:orient="landscape"/>
          <w:pgMar w:top="1440" w:right="1440" w:bottom="1440" w:left="1440" w:header="720" w:footer="720" w:gutter="0"/>
          <w:cols w:space="720"/>
          <w:docGrid w:linePitch="326"/>
        </w:sectPr>
      </w:pPr>
    </w:p>
    <w:p w14:paraId="7E6C81E0" w14:textId="4A9BC4FE" w:rsidR="006150AC" w:rsidRDefault="006150AC" w:rsidP="00E903DA">
      <w:pPr>
        <w:spacing w:line="360" w:lineRule="auto"/>
        <w:ind w:firstLine="72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lastRenderedPageBreak/>
        <w:t>The program</w:t>
      </w:r>
      <w:r w:rsidR="00D63A62">
        <w:rPr>
          <w:rFonts w:ascii="Times New Roman" w:hAnsi="Times New Roman" w:cs="Times New Roman"/>
          <w:color w:val="0D0D0D"/>
          <w:shd w:val="clear" w:color="auto" w:fill="FFFFFF"/>
        </w:rPr>
        <w:t xml:space="preserve"> IQ-TREE is a fast and effective tree searcher that </w:t>
      </w:r>
      <w:r>
        <w:rPr>
          <w:rFonts w:ascii="Times New Roman" w:hAnsi="Times New Roman" w:cs="Times New Roman"/>
          <w:color w:val="0D0D0D"/>
          <w:shd w:val="clear" w:color="auto" w:fill="FFFFFF"/>
        </w:rPr>
        <w:t xml:space="preserve">combines renowned phylogenetic and </w:t>
      </w:r>
      <w:r w:rsidR="00D63A62">
        <w:rPr>
          <w:rFonts w:ascii="Times New Roman" w:hAnsi="Times New Roman" w:cs="Times New Roman"/>
          <w:color w:val="0D0D0D"/>
          <w:shd w:val="clear" w:color="auto" w:fill="FFFFFF"/>
        </w:rPr>
        <w:t xml:space="preserve">combinatorial optimization techniques. The strategies deployed help to escape local optima and lead to trees with a high likelihood. Besides, the phylogenetic likelihood library reduces de time for likelihood computation. Thus, facing the implementation of hill-climbing and stochastic NNI operations, IQ-TREE can create trees with a higher likelihood than </w:t>
      </w:r>
      <w:proofErr w:type="spellStart"/>
      <w:r w:rsidR="00D63A62">
        <w:rPr>
          <w:rFonts w:ascii="Times New Roman" w:hAnsi="Times New Roman" w:cs="Times New Roman"/>
          <w:color w:val="0D0D0D"/>
          <w:shd w:val="clear" w:color="auto" w:fill="FFFFFF"/>
        </w:rPr>
        <w:t>RAxML</w:t>
      </w:r>
      <w:proofErr w:type="spellEnd"/>
      <w:r w:rsidR="00D63A62">
        <w:rPr>
          <w:rFonts w:ascii="Times New Roman" w:hAnsi="Times New Roman" w:cs="Times New Roman"/>
          <w:color w:val="0D0D0D"/>
          <w:shd w:val="clear" w:color="auto" w:fill="FFFFFF"/>
        </w:rPr>
        <w:t xml:space="preserve"> or </w:t>
      </w:r>
      <w:proofErr w:type="spellStart"/>
      <w:r w:rsidR="00D63A62">
        <w:rPr>
          <w:rFonts w:ascii="Times New Roman" w:hAnsi="Times New Roman" w:cs="Times New Roman"/>
          <w:color w:val="0D0D0D"/>
          <w:shd w:val="clear" w:color="auto" w:fill="FFFFFF"/>
        </w:rPr>
        <w:t>PhyML</w:t>
      </w:r>
      <w:proofErr w:type="spellEnd"/>
      <w:r w:rsidR="00D63A62">
        <w:rPr>
          <w:rFonts w:ascii="Times New Roman" w:hAnsi="Times New Roman" w:cs="Times New Roman"/>
          <w:color w:val="0D0D0D"/>
          <w:shd w:val="clear" w:color="auto" w:fill="FFFFFF"/>
        </w:rPr>
        <w:t xml:space="preserve"> (Nguyen et al., 2015). </w:t>
      </w:r>
    </w:p>
    <w:p w14:paraId="5B1672AA" w14:textId="52A1AB9C" w:rsidR="00E903DA" w:rsidRDefault="00E903DA" w:rsidP="00E903DA">
      <w:pPr>
        <w:spacing w:line="360" w:lineRule="auto"/>
        <w:ind w:firstLine="72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In disagreement, Zhou et al. (2018) reported that the use of NNI by IQ-TREE can be disadvantageous when compared to the SPR topological mechanism used by </w:t>
      </w:r>
      <w:proofErr w:type="spellStart"/>
      <w:r>
        <w:rPr>
          <w:rFonts w:ascii="Times New Roman" w:hAnsi="Times New Roman" w:cs="Times New Roman"/>
          <w:color w:val="0D0D0D"/>
          <w:shd w:val="clear" w:color="auto" w:fill="FFFFFF"/>
        </w:rPr>
        <w:t>RAxML</w:t>
      </w:r>
      <w:proofErr w:type="spellEnd"/>
      <w:r>
        <w:rPr>
          <w:rFonts w:ascii="Times New Roman" w:hAnsi="Times New Roman" w:cs="Times New Roman"/>
          <w:color w:val="0D0D0D"/>
          <w:shd w:val="clear" w:color="auto" w:fill="FFFFFF"/>
        </w:rPr>
        <w:t xml:space="preserve"> and </w:t>
      </w:r>
      <w:proofErr w:type="spellStart"/>
      <w:r>
        <w:rPr>
          <w:rFonts w:ascii="Times New Roman" w:hAnsi="Times New Roman" w:cs="Times New Roman"/>
          <w:color w:val="0D0D0D"/>
          <w:shd w:val="clear" w:color="auto" w:fill="FFFFFF"/>
        </w:rPr>
        <w:t>PhyML</w:t>
      </w:r>
      <w:proofErr w:type="spellEnd"/>
      <w:r>
        <w:rPr>
          <w:rFonts w:ascii="Times New Roman" w:hAnsi="Times New Roman" w:cs="Times New Roman"/>
          <w:color w:val="0D0D0D"/>
          <w:shd w:val="clear" w:color="auto" w:fill="FFFFFF"/>
        </w:rPr>
        <w:t xml:space="preserve"> since SPR can explore a greater proportion of tree space than NNI. Therefore, whereas the use of IQ-TREE in smaller sequence datasets (fewer taxa), the use of NNI by this program can show limitations as the data set grows larger. </w:t>
      </w:r>
    </w:p>
    <w:p w14:paraId="79F34E5F" w14:textId="33E2AC1E" w:rsidR="00F14936" w:rsidRDefault="00F77316" w:rsidP="00E903DA">
      <w:pPr>
        <w:spacing w:line="360" w:lineRule="auto"/>
        <w:ind w:firstLine="720"/>
        <w:jc w:val="both"/>
        <w:rPr>
          <w:rFonts w:ascii="Times New Roman" w:hAnsi="Times New Roman" w:cs="Times New Roman"/>
          <w:color w:val="0D0D0D"/>
          <w:shd w:val="clear" w:color="auto" w:fill="FFFFFF"/>
        </w:rPr>
      </w:pPr>
      <w:r w:rsidRPr="00F77316">
        <w:rPr>
          <w:rFonts w:ascii="Times New Roman" w:hAnsi="Times New Roman" w:cs="Times New Roman"/>
          <w:color w:val="0D0D0D"/>
          <w:shd w:val="clear" w:color="auto" w:fill="FFFFFF"/>
        </w:rPr>
        <w:t xml:space="preserve">From a biological </w:t>
      </w:r>
      <w:r>
        <w:rPr>
          <w:rFonts w:ascii="Times New Roman" w:hAnsi="Times New Roman" w:cs="Times New Roman"/>
          <w:color w:val="0D0D0D"/>
          <w:shd w:val="clear" w:color="auto" w:fill="FFFFFF"/>
        </w:rPr>
        <w:t>perspective,</w:t>
      </w:r>
      <w:r w:rsidRPr="00F77316">
        <w:rPr>
          <w:rFonts w:ascii="Times New Roman" w:hAnsi="Times New Roman" w:cs="Times New Roman"/>
          <w:color w:val="0D0D0D"/>
          <w:shd w:val="clear" w:color="auto" w:fill="FFFFFF"/>
        </w:rPr>
        <w:t xml:space="preserve"> both trees produced </w:t>
      </w:r>
      <w:r>
        <w:rPr>
          <w:rFonts w:ascii="Times New Roman" w:hAnsi="Times New Roman" w:cs="Times New Roman"/>
          <w:color w:val="0D0D0D"/>
          <w:shd w:val="clear" w:color="auto" w:fill="FFFFFF"/>
        </w:rPr>
        <w:t xml:space="preserve">very </w:t>
      </w:r>
      <w:r w:rsidRPr="00F77316">
        <w:rPr>
          <w:rFonts w:ascii="Times New Roman" w:hAnsi="Times New Roman" w:cs="Times New Roman"/>
          <w:color w:val="0D0D0D"/>
          <w:shd w:val="clear" w:color="auto" w:fill="FFFFFF"/>
        </w:rPr>
        <w:t xml:space="preserve">similar outcomes. </w:t>
      </w:r>
      <w:r>
        <w:rPr>
          <w:rFonts w:ascii="Times New Roman" w:hAnsi="Times New Roman" w:cs="Times New Roman"/>
          <w:color w:val="0D0D0D"/>
          <w:shd w:val="clear" w:color="auto" w:fill="FFFFFF"/>
        </w:rPr>
        <w:t>The</w:t>
      </w:r>
      <w:r w:rsidRPr="00F77316">
        <w:rPr>
          <w:rFonts w:ascii="Times New Roman" w:hAnsi="Times New Roman" w:cs="Times New Roman"/>
          <w:color w:val="0D0D0D"/>
          <w:shd w:val="clear" w:color="auto" w:fill="FFFFFF"/>
        </w:rPr>
        <w:t xml:space="preserve"> fungal species clustered together on a separate and distant branch</w:t>
      </w:r>
      <w:r w:rsidR="009B351C">
        <w:rPr>
          <w:rFonts w:ascii="Times New Roman" w:hAnsi="Times New Roman" w:cs="Times New Roman"/>
          <w:color w:val="0D0D0D"/>
          <w:shd w:val="clear" w:color="auto" w:fill="FFFFFF"/>
        </w:rPr>
        <w:t xml:space="preserve"> (Figure</w:t>
      </w:r>
      <w:r w:rsidR="007D463D">
        <w:rPr>
          <w:rFonts w:ascii="Times New Roman" w:hAnsi="Times New Roman" w:cs="Times New Roman"/>
          <w:color w:val="0D0D0D"/>
          <w:shd w:val="clear" w:color="auto" w:fill="FFFFFF"/>
        </w:rPr>
        <w:t>s</w:t>
      </w:r>
      <w:r w:rsidR="009B351C">
        <w:rPr>
          <w:rFonts w:ascii="Times New Roman" w:hAnsi="Times New Roman" w:cs="Times New Roman"/>
          <w:color w:val="0D0D0D"/>
          <w:shd w:val="clear" w:color="auto" w:fill="FFFFFF"/>
        </w:rPr>
        <w:t xml:space="preserve"> 2 and 3)</w:t>
      </w:r>
      <w:r w:rsidRPr="00F77316">
        <w:rPr>
          <w:rFonts w:ascii="Times New Roman" w:hAnsi="Times New Roman" w:cs="Times New Roman"/>
          <w:color w:val="0D0D0D"/>
          <w:shd w:val="clear" w:color="auto" w:fill="FFFFFF"/>
        </w:rPr>
        <w:t xml:space="preserve">. These findings were anticipated, as they </w:t>
      </w:r>
      <w:r>
        <w:rPr>
          <w:rFonts w:ascii="Times New Roman" w:hAnsi="Times New Roman" w:cs="Times New Roman"/>
          <w:color w:val="0D0D0D"/>
          <w:shd w:val="clear" w:color="auto" w:fill="FFFFFF"/>
        </w:rPr>
        <w:t xml:space="preserve">belong </w:t>
      </w:r>
      <w:r w:rsidRPr="00F77316">
        <w:rPr>
          <w:rFonts w:ascii="Times New Roman" w:hAnsi="Times New Roman" w:cs="Times New Roman"/>
          <w:color w:val="0D0D0D"/>
          <w:shd w:val="clear" w:color="auto" w:fill="FFFFFF"/>
        </w:rPr>
        <w:t xml:space="preserve">to entirely distinct organisms. Furthermore, the closer clustering of these microorganisms with </w:t>
      </w:r>
      <w:proofErr w:type="spellStart"/>
      <w:r w:rsidRPr="00F77316">
        <w:rPr>
          <w:rFonts w:ascii="Times New Roman" w:hAnsi="Times New Roman" w:cs="Times New Roman"/>
          <w:i/>
          <w:iCs/>
          <w:color w:val="0D0D0D"/>
          <w:shd w:val="clear" w:color="auto" w:fill="FFFFFF"/>
        </w:rPr>
        <w:t>Mortierella</w:t>
      </w:r>
      <w:proofErr w:type="spellEnd"/>
      <w:r w:rsidRPr="00F77316">
        <w:rPr>
          <w:rFonts w:ascii="Times New Roman" w:hAnsi="Times New Roman" w:cs="Times New Roman"/>
          <w:i/>
          <w:iCs/>
          <w:color w:val="0D0D0D"/>
          <w:shd w:val="clear" w:color="auto" w:fill="FFFFFF"/>
        </w:rPr>
        <w:t xml:space="preserve"> </w:t>
      </w:r>
      <w:proofErr w:type="spellStart"/>
      <w:r w:rsidRPr="00F77316">
        <w:rPr>
          <w:rFonts w:ascii="Times New Roman" w:hAnsi="Times New Roman" w:cs="Times New Roman"/>
          <w:i/>
          <w:iCs/>
          <w:color w:val="0D0D0D"/>
          <w:shd w:val="clear" w:color="auto" w:fill="FFFFFF"/>
        </w:rPr>
        <w:t>elongata</w:t>
      </w:r>
      <w:proofErr w:type="spellEnd"/>
      <w:r w:rsidRPr="00F77316">
        <w:rPr>
          <w:rFonts w:ascii="Times New Roman" w:hAnsi="Times New Roman" w:cs="Times New Roman"/>
          <w:color w:val="0D0D0D"/>
          <w:shd w:val="clear" w:color="auto" w:fill="FFFFFF"/>
        </w:rPr>
        <w:t xml:space="preserve"> </w:t>
      </w:r>
      <w:r>
        <w:rPr>
          <w:rFonts w:ascii="Times New Roman" w:hAnsi="Times New Roman" w:cs="Times New Roman"/>
          <w:color w:val="0D0D0D"/>
          <w:shd w:val="clear" w:color="auto" w:fill="FFFFFF"/>
        </w:rPr>
        <w:t>highlights</w:t>
      </w:r>
      <w:r w:rsidRPr="00F77316">
        <w:rPr>
          <w:rFonts w:ascii="Times New Roman" w:hAnsi="Times New Roman" w:cs="Times New Roman"/>
          <w:color w:val="0D0D0D"/>
          <w:shd w:val="clear" w:color="auto" w:fill="FFFFFF"/>
        </w:rPr>
        <w:t xml:space="preserve"> the e</w:t>
      </w:r>
      <w:r w:rsidR="009B351C">
        <w:rPr>
          <w:rFonts w:ascii="Times New Roman" w:hAnsi="Times New Roman" w:cs="Times New Roman"/>
          <w:color w:val="0D0D0D"/>
          <w:shd w:val="clear" w:color="auto" w:fill="FFFFFF"/>
        </w:rPr>
        <w:t xml:space="preserve">ffectiveness </w:t>
      </w:r>
      <w:r w:rsidRPr="00F77316">
        <w:rPr>
          <w:rFonts w:ascii="Times New Roman" w:hAnsi="Times New Roman" w:cs="Times New Roman"/>
          <w:color w:val="0D0D0D"/>
          <w:shd w:val="clear" w:color="auto" w:fill="FFFFFF"/>
        </w:rPr>
        <w:t xml:space="preserve">of selecting </w:t>
      </w:r>
      <w:r w:rsidR="009B351C">
        <w:rPr>
          <w:rFonts w:ascii="Times New Roman" w:hAnsi="Times New Roman" w:cs="Times New Roman"/>
          <w:color w:val="0D0D0D"/>
          <w:shd w:val="clear" w:color="auto" w:fill="FFFFFF"/>
        </w:rPr>
        <w:t xml:space="preserve">it </w:t>
      </w:r>
      <w:r w:rsidRPr="00F77316">
        <w:rPr>
          <w:rFonts w:ascii="Times New Roman" w:hAnsi="Times New Roman" w:cs="Times New Roman"/>
          <w:color w:val="0D0D0D"/>
          <w:shd w:val="clear" w:color="auto" w:fill="FFFFFF"/>
        </w:rPr>
        <w:t>as the reference.</w:t>
      </w:r>
    </w:p>
    <w:p w14:paraId="01F1BC8C" w14:textId="77777777" w:rsidR="006A2442" w:rsidRDefault="009B351C" w:rsidP="006A2442">
      <w:pPr>
        <w:spacing w:line="360" w:lineRule="auto"/>
        <w:ind w:firstLine="72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For the Oomycete species, we observed the clustering of various isolates of the same species together, driven by their similarity and shared species traits</w:t>
      </w:r>
      <w:r w:rsidR="002A6F57">
        <w:rPr>
          <w:rFonts w:ascii="Times New Roman" w:hAnsi="Times New Roman" w:cs="Times New Roman"/>
          <w:color w:val="0D0D0D"/>
          <w:shd w:val="clear" w:color="auto" w:fill="FFFFFF"/>
        </w:rPr>
        <w:t xml:space="preserve"> separated in different clades</w:t>
      </w:r>
      <w:r>
        <w:rPr>
          <w:rFonts w:ascii="Times New Roman" w:hAnsi="Times New Roman" w:cs="Times New Roman"/>
          <w:color w:val="0D0D0D"/>
          <w:shd w:val="clear" w:color="auto" w:fill="FFFFFF"/>
        </w:rPr>
        <w:t xml:space="preserve">. Hence, this outcome was already expected as well. </w:t>
      </w:r>
      <w:r w:rsidR="00F33B4F">
        <w:rPr>
          <w:rFonts w:ascii="Times New Roman" w:hAnsi="Times New Roman" w:cs="Times New Roman"/>
          <w:color w:val="0D0D0D"/>
          <w:shd w:val="clear" w:color="auto" w:fill="FFFFFF"/>
        </w:rPr>
        <w:t>F</w:t>
      </w:r>
      <w:r w:rsidR="001E2E90">
        <w:rPr>
          <w:rFonts w:ascii="Times New Roman" w:hAnsi="Times New Roman" w:cs="Times New Roman"/>
          <w:color w:val="0D0D0D"/>
          <w:shd w:val="clear" w:color="auto" w:fill="FFFFFF"/>
        </w:rPr>
        <w:t xml:space="preserve">or both trees, </w:t>
      </w:r>
      <w:r w:rsidR="001E2E90">
        <w:rPr>
          <w:rFonts w:ascii="Times New Roman" w:hAnsi="Times New Roman" w:cs="Times New Roman"/>
          <w:color w:val="0D0D0D"/>
          <w:shd w:val="clear" w:color="auto" w:fill="FFFFFF"/>
        </w:rPr>
        <w:t xml:space="preserve">we </w:t>
      </w:r>
      <w:r w:rsidR="001E2E90">
        <w:rPr>
          <w:rFonts w:ascii="Times New Roman" w:hAnsi="Times New Roman" w:cs="Times New Roman"/>
          <w:color w:val="0D0D0D"/>
          <w:shd w:val="clear" w:color="auto" w:fill="FFFFFF"/>
        </w:rPr>
        <w:t xml:space="preserve">see </w:t>
      </w:r>
      <w:r w:rsidR="001E2E90">
        <w:rPr>
          <w:rFonts w:ascii="Times New Roman" w:hAnsi="Times New Roman" w:cs="Times New Roman"/>
          <w:color w:val="0D0D0D"/>
          <w:shd w:val="clear" w:color="auto" w:fill="FFFFFF"/>
        </w:rPr>
        <w:t>the clustering of the species from the genus Pythium</w:t>
      </w:r>
      <w:r w:rsidR="002A6F57">
        <w:rPr>
          <w:rFonts w:ascii="Times New Roman" w:hAnsi="Times New Roman" w:cs="Times New Roman"/>
          <w:color w:val="0D0D0D"/>
          <w:shd w:val="clear" w:color="auto" w:fill="FFFFFF"/>
        </w:rPr>
        <w:t xml:space="preserve"> in very similar clades.</w:t>
      </w:r>
      <w:r w:rsidR="006A2442">
        <w:rPr>
          <w:rFonts w:ascii="Times New Roman" w:hAnsi="Times New Roman" w:cs="Times New Roman"/>
          <w:color w:val="0D0D0D"/>
          <w:shd w:val="clear" w:color="auto" w:fill="FFFFFF"/>
        </w:rPr>
        <w:t xml:space="preserve"> </w:t>
      </w:r>
    </w:p>
    <w:p w14:paraId="6E4CAF00" w14:textId="01DED427" w:rsidR="00A374FC" w:rsidRDefault="006A2442" w:rsidP="006A2442">
      <w:pPr>
        <w:spacing w:line="360" w:lineRule="auto"/>
        <w:ind w:firstLine="72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On the other hand, in the genus </w:t>
      </w:r>
      <w:proofErr w:type="spellStart"/>
      <w:r>
        <w:rPr>
          <w:rFonts w:ascii="Times New Roman" w:hAnsi="Times New Roman" w:cs="Times New Roman"/>
          <w:color w:val="0D0D0D"/>
          <w:shd w:val="clear" w:color="auto" w:fill="FFFFFF"/>
        </w:rPr>
        <w:t>Phytopythium</w:t>
      </w:r>
      <w:proofErr w:type="spellEnd"/>
      <w:r>
        <w:rPr>
          <w:rFonts w:ascii="Times New Roman" w:hAnsi="Times New Roman" w:cs="Times New Roman"/>
          <w:color w:val="0D0D0D"/>
          <w:shd w:val="clear" w:color="auto" w:fill="FFFFFF"/>
        </w:rPr>
        <w:t>, microorganisms that fall in between Phytophthora and Pythium (McCarthy and Fitzpatrick, 2017), were in</w:t>
      </w:r>
      <w:r w:rsidR="002A6F57">
        <w:rPr>
          <w:rFonts w:ascii="Times New Roman" w:hAnsi="Times New Roman" w:cs="Times New Roman"/>
          <w:color w:val="0D0D0D"/>
          <w:shd w:val="clear" w:color="auto" w:fill="FFFFFF"/>
        </w:rPr>
        <w:t xml:space="preserve"> </w:t>
      </w:r>
      <w:r>
        <w:rPr>
          <w:rFonts w:ascii="Times New Roman" w:hAnsi="Times New Roman" w:cs="Times New Roman"/>
          <w:color w:val="0D0D0D"/>
          <w:shd w:val="clear" w:color="auto" w:fill="FFFFFF"/>
        </w:rPr>
        <w:t xml:space="preserve">a </w:t>
      </w:r>
      <w:r w:rsidR="002A6F57">
        <w:rPr>
          <w:rFonts w:ascii="Times New Roman" w:hAnsi="Times New Roman" w:cs="Times New Roman"/>
          <w:color w:val="0D0D0D"/>
          <w:shd w:val="clear" w:color="auto" w:fill="FFFFFF"/>
        </w:rPr>
        <w:t xml:space="preserve">separate </w:t>
      </w:r>
      <w:r w:rsidR="00340C15">
        <w:rPr>
          <w:rFonts w:ascii="Times New Roman" w:hAnsi="Times New Roman" w:cs="Times New Roman"/>
          <w:color w:val="0D0D0D"/>
          <w:shd w:val="clear" w:color="auto" w:fill="FFFFFF"/>
        </w:rPr>
        <w:t>b</w:t>
      </w:r>
      <w:r w:rsidR="002A6F57">
        <w:rPr>
          <w:rFonts w:ascii="Times New Roman" w:hAnsi="Times New Roman" w:cs="Times New Roman"/>
          <w:color w:val="0D0D0D"/>
          <w:shd w:val="clear" w:color="auto" w:fill="FFFFFF"/>
        </w:rPr>
        <w:t xml:space="preserve">ranch and </w:t>
      </w:r>
      <w:r>
        <w:rPr>
          <w:rFonts w:ascii="Times New Roman" w:hAnsi="Times New Roman" w:cs="Times New Roman"/>
          <w:color w:val="0D0D0D"/>
          <w:shd w:val="clear" w:color="auto" w:fill="FFFFFF"/>
        </w:rPr>
        <w:t>were represented</w:t>
      </w:r>
      <w:r w:rsidR="002A6F57">
        <w:rPr>
          <w:rFonts w:ascii="Times New Roman" w:hAnsi="Times New Roman" w:cs="Times New Roman"/>
          <w:color w:val="0D0D0D"/>
          <w:shd w:val="clear" w:color="auto" w:fill="FFFFFF"/>
        </w:rPr>
        <w:t xml:space="preserve"> closer</w:t>
      </w:r>
      <w:r>
        <w:rPr>
          <w:rFonts w:ascii="Times New Roman" w:hAnsi="Times New Roman" w:cs="Times New Roman"/>
          <w:color w:val="0D0D0D"/>
          <w:shd w:val="clear" w:color="auto" w:fill="FFFFFF"/>
        </w:rPr>
        <w:t xml:space="preserve"> to Phytophthora by IQ-Tree</w:t>
      </w:r>
      <w:r w:rsidR="002A6F57">
        <w:rPr>
          <w:rFonts w:ascii="Times New Roman" w:hAnsi="Times New Roman" w:cs="Times New Roman"/>
          <w:color w:val="0D0D0D"/>
          <w:shd w:val="clear" w:color="auto" w:fill="FFFFFF"/>
        </w:rPr>
        <w:t xml:space="preserve"> (Figure 3). This result by IQ-Tree is very similar to the tree inferred by </w:t>
      </w:r>
      <w:r w:rsidR="00340C15">
        <w:rPr>
          <w:rFonts w:ascii="Times New Roman" w:hAnsi="Times New Roman" w:cs="Times New Roman"/>
          <w:color w:val="0D0D0D"/>
          <w:shd w:val="clear" w:color="auto" w:fill="FFFFFF"/>
        </w:rPr>
        <w:t>Rojas et al. (2017)</w:t>
      </w:r>
      <w:r w:rsidR="002A6F57">
        <w:rPr>
          <w:rFonts w:ascii="Times New Roman" w:hAnsi="Times New Roman" w:cs="Times New Roman"/>
          <w:color w:val="0D0D0D"/>
          <w:shd w:val="clear" w:color="auto" w:fill="FFFFFF"/>
        </w:rPr>
        <w:t xml:space="preserve"> using </w:t>
      </w:r>
      <w:r w:rsidR="00BF24B9">
        <w:rPr>
          <w:rFonts w:ascii="Times New Roman" w:hAnsi="Times New Roman" w:cs="Times New Roman"/>
          <w:color w:val="0D0D0D"/>
          <w:shd w:val="clear" w:color="auto" w:fill="FFFFFF"/>
        </w:rPr>
        <w:t>the maximum likelihood method.</w:t>
      </w:r>
    </w:p>
    <w:p w14:paraId="4D1542E6" w14:textId="6335BC5D" w:rsidR="00F14936" w:rsidRDefault="00B606B1" w:rsidP="00E6618D">
      <w:pPr>
        <w:spacing w:line="360" w:lineRule="auto"/>
        <w:ind w:firstLine="720"/>
        <w:jc w:val="both"/>
        <w:rPr>
          <w:rFonts w:ascii="Times New Roman" w:eastAsia="Times New Roman" w:hAnsi="Times New Roman" w:cs="Times New Roman"/>
          <w:color w:val="000000"/>
        </w:rPr>
      </w:pPr>
      <w:r>
        <w:rPr>
          <w:rFonts w:ascii="Times New Roman" w:hAnsi="Times New Roman" w:cs="Times New Roman"/>
          <w:color w:val="0D0D0D"/>
          <w:shd w:val="clear" w:color="auto" w:fill="FFFFFF"/>
        </w:rPr>
        <w:t xml:space="preserve">Overall, </w:t>
      </w:r>
      <w:r w:rsidR="00E6618D">
        <w:rPr>
          <w:rFonts w:ascii="Times New Roman" w:hAnsi="Times New Roman" w:cs="Times New Roman"/>
          <w:color w:val="0D0D0D"/>
          <w:shd w:val="clear" w:color="auto" w:fill="FFFFFF"/>
        </w:rPr>
        <w:t xml:space="preserve">both inference methods presented plausible trees for the plant pathogenic Oomycete species sequenced in the present project. </w:t>
      </w:r>
      <w:r w:rsidR="00E6618D" w:rsidRPr="00E6618D">
        <w:rPr>
          <w:rFonts w:ascii="Times New Roman" w:hAnsi="Times New Roman" w:cs="Times New Roman"/>
          <w:color w:val="0D0D0D"/>
          <w:shd w:val="clear" w:color="auto" w:fill="FFFFFF"/>
        </w:rPr>
        <w:t>Nevertheless, the inclusion of additional sequences would enhance the accuracy of the inferences made, allowing us to further illustrate the key similarities among these species.</w:t>
      </w:r>
      <w:r w:rsidR="00B646B6">
        <w:rPr>
          <w:rFonts w:ascii="Times New Roman" w:eastAsia="Times New Roman" w:hAnsi="Times New Roman" w:cs="Times New Roman"/>
          <w:color w:val="000000"/>
        </w:rPr>
        <w:tab/>
      </w:r>
    </w:p>
    <w:p w14:paraId="2E222E8D" w14:textId="77777777" w:rsidR="00F67EEF" w:rsidRDefault="00F67EEF" w:rsidP="00F67EEF">
      <w:pPr>
        <w:spacing w:line="360" w:lineRule="auto"/>
        <w:jc w:val="both"/>
        <w:rPr>
          <w:rFonts w:ascii="Times New Roman" w:eastAsia="Times New Roman" w:hAnsi="Times New Roman" w:cs="Times New Roman"/>
          <w:color w:val="000000"/>
        </w:rPr>
      </w:pPr>
    </w:p>
    <w:p w14:paraId="3843CC0F" w14:textId="77777777" w:rsidR="00F67EEF" w:rsidRDefault="00F67EEF" w:rsidP="00F67EEF">
      <w:pPr>
        <w:spacing w:line="360" w:lineRule="auto"/>
        <w:jc w:val="both"/>
        <w:rPr>
          <w:rFonts w:ascii="Times New Roman" w:eastAsia="Times New Roman" w:hAnsi="Times New Roman" w:cs="Times New Roman"/>
          <w:color w:val="000000"/>
        </w:rPr>
      </w:pPr>
    </w:p>
    <w:p w14:paraId="6993263C" w14:textId="77777777" w:rsidR="00187D87" w:rsidRDefault="00187D87" w:rsidP="00F67EEF">
      <w:pPr>
        <w:spacing w:line="360" w:lineRule="auto"/>
        <w:jc w:val="both"/>
        <w:rPr>
          <w:rFonts w:ascii="Times New Roman" w:eastAsia="Times New Roman" w:hAnsi="Times New Roman" w:cs="Times New Roman"/>
          <w:color w:val="000000"/>
        </w:rPr>
      </w:pPr>
    </w:p>
    <w:p w14:paraId="03315CBB" w14:textId="2F2EFA44" w:rsidR="00F67EEF" w:rsidRPr="00BF24B9" w:rsidRDefault="00F67EEF" w:rsidP="00E571B2">
      <w:pPr>
        <w:jc w:val="both"/>
        <w:rPr>
          <w:rFonts w:ascii="Times New Roman" w:eastAsia="Times New Roman" w:hAnsi="Times New Roman" w:cs="Times New Roman"/>
          <w:b/>
          <w:bCs/>
          <w:color w:val="000000"/>
        </w:rPr>
      </w:pPr>
      <w:r w:rsidRPr="00BF24B9">
        <w:rPr>
          <w:rFonts w:ascii="Times New Roman" w:eastAsia="Times New Roman" w:hAnsi="Times New Roman" w:cs="Times New Roman"/>
          <w:b/>
          <w:bCs/>
          <w:color w:val="000000"/>
        </w:rPr>
        <w:lastRenderedPageBreak/>
        <w:t>CONCLUSION</w:t>
      </w:r>
    </w:p>
    <w:p w14:paraId="34B181F6" w14:textId="43BDB645" w:rsidR="00F67EEF" w:rsidRDefault="00F67EEF" w:rsidP="00E571B2">
      <w:pPr>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3B5B8D31" w14:textId="4A261CD9" w:rsidR="00663890" w:rsidRDefault="00F67EEF" w:rsidP="00E571B2">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E571B2" w:rsidRPr="00E571B2">
        <w:rPr>
          <w:rFonts w:ascii="Times New Roman" w:eastAsia="Times New Roman" w:hAnsi="Times New Roman" w:cs="Times New Roman"/>
          <w:color w:val="000000"/>
        </w:rPr>
        <w:t xml:space="preserve">In </w:t>
      </w:r>
      <w:r w:rsidR="00E571B2">
        <w:rPr>
          <w:rFonts w:ascii="Times New Roman" w:eastAsia="Times New Roman" w:hAnsi="Times New Roman" w:cs="Times New Roman"/>
          <w:color w:val="000000"/>
        </w:rPr>
        <w:t>the present project</w:t>
      </w:r>
      <w:r w:rsidR="00E571B2" w:rsidRPr="00E571B2">
        <w:rPr>
          <w:rFonts w:ascii="Times New Roman" w:eastAsia="Times New Roman" w:hAnsi="Times New Roman" w:cs="Times New Roman"/>
          <w:color w:val="000000"/>
        </w:rPr>
        <w:t>, both Neighbor</w:t>
      </w:r>
      <w:r w:rsidR="00E571B2">
        <w:rPr>
          <w:rFonts w:ascii="Times New Roman" w:eastAsia="Times New Roman" w:hAnsi="Times New Roman" w:cs="Times New Roman"/>
          <w:color w:val="000000"/>
        </w:rPr>
        <w:t>-</w:t>
      </w:r>
      <w:r w:rsidR="00E571B2" w:rsidRPr="00E571B2">
        <w:rPr>
          <w:rFonts w:ascii="Times New Roman" w:eastAsia="Times New Roman" w:hAnsi="Times New Roman" w:cs="Times New Roman"/>
          <w:color w:val="000000"/>
        </w:rPr>
        <w:t xml:space="preserve">Joining and Maximum Likelihood inference methods </w:t>
      </w:r>
      <w:r w:rsidR="00E571B2">
        <w:rPr>
          <w:rFonts w:ascii="Times New Roman" w:eastAsia="Times New Roman" w:hAnsi="Times New Roman" w:cs="Times New Roman"/>
          <w:color w:val="000000"/>
        </w:rPr>
        <w:t>yielded</w:t>
      </w:r>
      <w:r w:rsidR="00E571B2" w:rsidRPr="00E571B2">
        <w:rPr>
          <w:rFonts w:ascii="Times New Roman" w:eastAsia="Times New Roman" w:hAnsi="Times New Roman" w:cs="Times New Roman"/>
          <w:color w:val="000000"/>
        </w:rPr>
        <w:t xml:space="preserve"> two </w:t>
      </w:r>
      <w:r w:rsidR="00E571B2">
        <w:rPr>
          <w:rFonts w:ascii="Times New Roman" w:eastAsia="Times New Roman" w:hAnsi="Times New Roman" w:cs="Times New Roman"/>
          <w:color w:val="000000"/>
        </w:rPr>
        <w:t>different</w:t>
      </w:r>
      <w:r w:rsidR="00E571B2" w:rsidRPr="00E571B2">
        <w:rPr>
          <w:rFonts w:ascii="Times New Roman" w:eastAsia="Times New Roman" w:hAnsi="Times New Roman" w:cs="Times New Roman"/>
          <w:color w:val="000000"/>
        </w:rPr>
        <w:t xml:space="preserve"> trees. However, despite the </w:t>
      </w:r>
      <w:r w:rsidR="00E571B2">
        <w:rPr>
          <w:rFonts w:ascii="Times New Roman" w:eastAsia="Times New Roman" w:hAnsi="Times New Roman" w:cs="Times New Roman"/>
          <w:color w:val="000000"/>
        </w:rPr>
        <w:t xml:space="preserve">distinctions </w:t>
      </w:r>
      <w:r w:rsidR="00E571B2" w:rsidRPr="00E571B2">
        <w:rPr>
          <w:rFonts w:ascii="Times New Roman" w:eastAsia="Times New Roman" w:hAnsi="Times New Roman" w:cs="Times New Roman"/>
          <w:color w:val="000000"/>
        </w:rPr>
        <w:t xml:space="preserve">in the methods </w:t>
      </w:r>
      <w:r w:rsidR="00E571B2">
        <w:rPr>
          <w:rFonts w:ascii="Times New Roman" w:eastAsia="Times New Roman" w:hAnsi="Times New Roman" w:cs="Times New Roman"/>
          <w:color w:val="000000"/>
        </w:rPr>
        <w:t>applied</w:t>
      </w:r>
      <w:r w:rsidR="00E571B2" w:rsidRPr="00E571B2">
        <w:rPr>
          <w:rFonts w:ascii="Times New Roman" w:eastAsia="Times New Roman" w:hAnsi="Times New Roman" w:cs="Times New Roman"/>
          <w:color w:val="000000"/>
        </w:rPr>
        <w:t xml:space="preserve">, the resulting phylogenetic trees exhibited </w:t>
      </w:r>
      <w:r w:rsidR="00E571B2">
        <w:rPr>
          <w:rFonts w:ascii="Times New Roman" w:eastAsia="Times New Roman" w:hAnsi="Times New Roman" w:cs="Times New Roman"/>
          <w:color w:val="000000"/>
        </w:rPr>
        <w:t>substantial</w:t>
      </w:r>
      <w:r w:rsidR="00E571B2" w:rsidRPr="00E571B2">
        <w:rPr>
          <w:rFonts w:ascii="Times New Roman" w:eastAsia="Times New Roman" w:hAnsi="Times New Roman" w:cs="Times New Roman"/>
          <w:color w:val="000000"/>
        </w:rPr>
        <w:t xml:space="preserve"> similarity. Although both trees </w:t>
      </w:r>
      <w:r w:rsidR="00E571B2">
        <w:rPr>
          <w:rFonts w:ascii="Times New Roman" w:eastAsia="Times New Roman" w:hAnsi="Times New Roman" w:cs="Times New Roman"/>
          <w:color w:val="000000"/>
        </w:rPr>
        <w:t>generated</w:t>
      </w:r>
      <w:r w:rsidR="00E571B2" w:rsidRPr="00E571B2">
        <w:rPr>
          <w:rFonts w:ascii="Times New Roman" w:eastAsia="Times New Roman" w:hAnsi="Times New Roman" w:cs="Times New Roman"/>
          <w:color w:val="000000"/>
        </w:rPr>
        <w:t xml:space="preserve"> similar inferences, the use of IQ-Tree </w:t>
      </w:r>
      <w:r w:rsidR="00E571B2">
        <w:rPr>
          <w:rFonts w:ascii="Times New Roman" w:eastAsia="Times New Roman" w:hAnsi="Times New Roman" w:cs="Times New Roman"/>
          <w:color w:val="000000"/>
        </w:rPr>
        <w:t>resulted in</w:t>
      </w:r>
      <w:r w:rsidR="00E571B2" w:rsidRPr="00E571B2">
        <w:rPr>
          <w:rFonts w:ascii="Times New Roman" w:eastAsia="Times New Roman" w:hAnsi="Times New Roman" w:cs="Times New Roman"/>
          <w:color w:val="000000"/>
        </w:rPr>
        <w:t xml:space="preserve"> a more comprehensive report on the model and tree selection process. Furthermore, the tree generated with IQ-Tree closely resembled previously reported trees, adding to its credibility and consistency.</w:t>
      </w:r>
    </w:p>
    <w:p w14:paraId="638C4269" w14:textId="77777777" w:rsidR="00663890" w:rsidRPr="00BF24B9" w:rsidRDefault="00663890" w:rsidP="00E571B2">
      <w:pPr>
        <w:jc w:val="both"/>
        <w:rPr>
          <w:rFonts w:ascii="Times New Roman" w:eastAsia="Times New Roman" w:hAnsi="Times New Roman" w:cs="Times New Roman"/>
          <w:b/>
          <w:bCs/>
          <w:color w:val="000000"/>
        </w:rPr>
      </w:pPr>
    </w:p>
    <w:p w14:paraId="1BA1905D" w14:textId="57ABF5B2" w:rsidR="00921D8B" w:rsidRPr="00BF24B9" w:rsidRDefault="00921D8B" w:rsidP="00963811">
      <w:pPr>
        <w:rPr>
          <w:rFonts w:ascii="Times New Roman" w:eastAsia="Times New Roman" w:hAnsi="Times New Roman" w:cs="Times New Roman"/>
          <w:b/>
          <w:bCs/>
          <w:color w:val="000000"/>
        </w:rPr>
      </w:pPr>
      <w:r w:rsidRPr="00BF24B9">
        <w:rPr>
          <w:rFonts w:ascii="Times New Roman" w:eastAsia="Times New Roman" w:hAnsi="Times New Roman" w:cs="Times New Roman"/>
          <w:b/>
          <w:bCs/>
          <w:color w:val="000000"/>
        </w:rPr>
        <w:t xml:space="preserve">REFERENCES </w:t>
      </w:r>
    </w:p>
    <w:p w14:paraId="6B49F146" w14:textId="77777777" w:rsidR="00921D8B" w:rsidRDefault="00921D8B" w:rsidP="00963811"/>
    <w:p w14:paraId="202BF895" w14:textId="77777777" w:rsidR="00921D8B" w:rsidRPr="00921D8B" w:rsidRDefault="00921D8B" w:rsidP="00921D8B">
      <w:pPr>
        <w:pBdr>
          <w:top w:val="single" w:sz="6" w:space="1" w:color="auto"/>
        </w:pBdr>
        <w:jc w:val="center"/>
        <w:rPr>
          <w:rFonts w:ascii="Times New Roman" w:eastAsia="Times New Roman" w:hAnsi="Times New Roman" w:cs="Times New Roman"/>
          <w:vanish/>
        </w:rPr>
      </w:pPr>
      <w:r w:rsidRPr="00921D8B">
        <w:rPr>
          <w:rFonts w:ascii="Times New Roman" w:eastAsia="Times New Roman" w:hAnsi="Times New Roman" w:cs="Times New Roman"/>
          <w:vanish/>
        </w:rPr>
        <w:t>Bottom of Form</w:t>
      </w:r>
    </w:p>
    <w:p w14:paraId="369EDC94" w14:textId="33756FC5" w:rsidR="00921D8B" w:rsidRPr="00921D8B" w:rsidRDefault="00921D8B" w:rsidP="00921D8B">
      <w:pPr>
        <w:rPr>
          <w:rFonts w:ascii="Times New Roman" w:eastAsia="Times New Roman" w:hAnsi="Times New Roman" w:cs="Times New Roman"/>
          <w:shd w:val="clear" w:color="auto" w:fill="FFFFFF"/>
        </w:rPr>
      </w:pPr>
      <w:proofErr w:type="spellStart"/>
      <w:r w:rsidRPr="00921D8B">
        <w:rPr>
          <w:rFonts w:ascii="Times New Roman" w:eastAsia="Times New Roman" w:hAnsi="Times New Roman" w:cs="Times New Roman"/>
          <w:shd w:val="clear" w:color="auto" w:fill="FFFFFF"/>
        </w:rPr>
        <w:t>Altschul</w:t>
      </w:r>
      <w:proofErr w:type="spellEnd"/>
      <w:r w:rsidRPr="00921D8B">
        <w:rPr>
          <w:rFonts w:ascii="Times New Roman" w:eastAsia="Times New Roman" w:hAnsi="Times New Roman" w:cs="Times New Roman"/>
          <w:shd w:val="clear" w:color="auto" w:fill="FFFFFF"/>
        </w:rPr>
        <w:t>, S.F., Gish, W., Miller, W., Myers, E.W., Lipman, D.J. (1990) “Basic local alignment search tool.” J. Mol. Biol. 215:403-410.</w:t>
      </w:r>
    </w:p>
    <w:p w14:paraId="2E7FF46E" w14:textId="77777777" w:rsidR="00921D8B" w:rsidRPr="00921D8B" w:rsidRDefault="00921D8B" w:rsidP="00921D8B">
      <w:pPr>
        <w:rPr>
          <w:rFonts w:ascii="Times New Roman" w:eastAsia="Times New Roman" w:hAnsi="Times New Roman" w:cs="Times New Roman"/>
        </w:rPr>
      </w:pPr>
    </w:p>
    <w:p w14:paraId="0780DD0E" w14:textId="77777777" w:rsidR="00921D8B" w:rsidRPr="00921D8B" w:rsidRDefault="00921D8B" w:rsidP="00921D8B">
      <w:pPr>
        <w:rPr>
          <w:rFonts w:ascii="Times New Roman" w:hAnsi="Times New Roman" w:cs="Times New Roman"/>
          <w:lang w:val="pt-BR"/>
        </w:rPr>
      </w:pPr>
      <w:proofErr w:type="spellStart"/>
      <w:r w:rsidRPr="00921D8B">
        <w:rPr>
          <w:rFonts w:ascii="Times New Roman" w:hAnsi="Times New Roman" w:cs="Times New Roman"/>
        </w:rPr>
        <w:t>Beakes</w:t>
      </w:r>
      <w:proofErr w:type="spellEnd"/>
      <w:r w:rsidRPr="00921D8B">
        <w:rPr>
          <w:rFonts w:ascii="Times New Roman" w:hAnsi="Times New Roman" w:cs="Times New Roman"/>
        </w:rPr>
        <w:t xml:space="preserve">, G.W., </w:t>
      </w:r>
      <w:proofErr w:type="spellStart"/>
      <w:r w:rsidRPr="00921D8B">
        <w:rPr>
          <w:rFonts w:ascii="Times New Roman" w:hAnsi="Times New Roman" w:cs="Times New Roman"/>
        </w:rPr>
        <w:t>Glockling</w:t>
      </w:r>
      <w:proofErr w:type="spellEnd"/>
      <w:r w:rsidRPr="00921D8B">
        <w:rPr>
          <w:rFonts w:ascii="Times New Roman" w:hAnsi="Times New Roman" w:cs="Times New Roman"/>
        </w:rPr>
        <w:t xml:space="preserve">, S. L., Sekimoto, S. (2012). The evolutionary phylogeny of the oomycete “fungi”. </w:t>
      </w:r>
      <w:r w:rsidRPr="00921D8B">
        <w:rPr>
          <w:rFonts w:ascii="Times New Roman" w:hAnsi="Times New Roman" w:cs="Times New Roman"/>
          <w:i/>
          <w:iCs/>
          <w:lang w:val="pt-BR"/>
        </w:rPr>
        <w:t>Protoplasma</w:t>
      </w:r>
      <w:r w:rsidRPr="00921D8B">
        <w:rPr>
          <w:rFonts w:ascii="Times New Roman" w:hAnsi="Times New Roman" w:cs="Times New Roman"/>
          <w:lang w:val="pt-BR"/>
        </w:rPr>
        <w:t>, 249: 3 – 19. DOI: 10.1007/s00709-011-0269-2</w:t>
      </w:r>
    </w:p>
    <w:p w14:paraId="51EFC2F8" w14:textId="77777777" w:rsidR="00921D8B" w:rsidRPr="00921D8B" w:rsidRDefault="00921D8B" w:rsidP="00921D8B">
      <w:pPr>
        <w:rPr>
          <w:rFonts w:ascii="Times New Roman" w:hAnsi="Times New Roman" w:cs="Times New Roman"/>
          <w:lang w:val="pt-BR"/>
        </w:rPr>
      </w:pPr>
    </w:p>
    <w:p w14:paraId="75AD19E8" w14:textId="77777777" w:rsidR="00921D8B" w:rsidRPr="00921D8B" w:rsidRDefault="00921D8B" w:rsidP="00921D8B">
      <w:pPr>
        <w:rPr>
          <w:rFonts w:ascii="Times New Roman" w:hAnsi="Times New Roman" w:cs="Times New Roman"/>
        </w:rPr>
      </w:pPr>
      <w:proofErr w:type="spellStart"/>
      <w:r w:rsidRPr="00921D8B">
        <w:rPr>
          <w:rFonts w:ascii="Times New Roman" w:hAnsi="Times New Roman" w:cs="Times New Roman"/>
        </w:rPr>
        <w:t>Bertier</w:t>
      </w:r>
      <w:proofErr w:type="spellEnd"/>
      <w:r w:rsidRPr="00921D8B">
        <w:rPr>
          <w:rFonts w:ascii="Times New Roman" w:hAnsi="Times New Roman" w:cs="Times New Roman"/>
        </w:rPr>
        <w:t xml:space="preserve">, L., </w:t>
      </w:r>
      <w:proofErr w:type="spellStart"/>
      <w:r w:rsidRPr="00921D8B">
        <w:rPr>
          <w:rFonts w:ascii="Times New Roman" w:hAnsi="Times New Roman" w:cs="Times New Roman"/>
        </w:rPr>
        <w:t>Leus</w:t>
      </w:r>
      <w:proofErr w:type="spellEnd"/>
      <w:r w:rsidRPr="00921D8B">
        <w:rPr>
          <w:rFonts w:ascii="Times New Roman" w:hAnsi="Times New Roman" w:cs="Times New Roman"/>
        </w:rPr>
        <w:t xml:space="preserve">, L., </w:t>
      </w:r>
      <w:proofErr w:type="spellStart"/>
      <w:r w:rsidRPr="00921D8B">
        <w:rPr>
          <w:rFonts w:ascii="Times New Roman" w:hAnsi="Times New Roman" w:cs="Times New Roman"/>
        </w:rPr>
        <w:t>H’hondt</w:t>
      </w:r>
      <w:proofErr w:type="spellEnd"/>
      <w:r w:rsidRPr="00921D8B">
        <w:rPr>
          <w:rFonts w:ascii="Times New Roman" w:hAnsi="Times New Roman" w:cs="Times New Roman"/>
        </w:rPr>
        <w:t xml:space="preserve">, L., de Cock, A. W. A. A. M., </w:t>
      </w:r>
      <w:proofErr w:type="spellStart"/>
      <w:r w:rsidRPr="00921D8B">
        <w:rPr>
          <w:rFonts w:ascii="Times New Roman" w:hAnsi="Times New Roman" w:cs="Times New Roman"/>
        </w:rPr>
        <w:t>Höfte</w:t>
      </w:r>
      <w:proofErr w:type="spellEnd"/>
      <w:r w:rsidRPr="00921D8B">
        <w:rPr>
          <w:rFonts w:ascii="Times New Roman" w:hAnsi="Times New Roman" w:cs="Times New Roman"/>
        </w:rPr>
        <w:t xml:space="preserve">, M. (2013). Host Adaptation and Speciation through Hybridization and Polyploidy in </w:t>
      </w:r>
      <w:r w:rsidRPr="00921D8B">
        <w:rPr>
          <w:rFonts w:ascii="Times New Roman" w:hAnsi="Times New Roman" w:cs="Times New Roman"/>
          <w:i/>
          <w:iCs/>
        </w:rPr>
        <w:t>Phytophthora</w:t>
      </w:r>
      <w:r w:rsidRPr="00921D8B">
        <w:rPr>
          <w:rFonts w:ascii="Times New Roman" w:hAnsi="Times New Roman" w:cs="Times New Roman"/>
        </w:rPr>
        <w:t xml:space="preserve">. </w:t>
      </w:r>
      <w:proofErr w:type="spellStart"/>
      <w:r w:rsidRPr="00921D8B">
        <w:rPr>
          <w:rFonts w:ascii="Times New Roman" w:hAnsi="Times New Roman" w:cs="Times New Roman"/>
          <w:i/>
          <w:iCs/>
        </w:rPr>
        <w:t>PlosOne</w:t>
      </w:r>
      <w:proofErr w:type="spellEnd"/>
      <w:r w:rsidRPr="00921D8B">
        <w:rPr>
          <w:rFonts w:ascii="Times New Roman" w:hAnsi="Times New Roman" w:cs="Times New Roman"/>
        </w:rPr>
        <w:t>, 8 (12): e85385. 10.1371/journal.pone.0085385</w:t>
      </w:r>
    </w:p>
    <w:p w14:paraId="7CD15C4E" w14:textId="77777777" w:rsidR="00921D8B" w:rsidRPr="00921D8B" w:rsidRDefault="00921D8B" w:rsidP="00921D8B">
      <w:pPr>
        <w:rPr>
          <w:rFonts w:ascii="Times New Roman" w:hAnsi="Times New Roman" w:cs="Times New Roman"/>
        </w:rPr>
      </w:pPr>
    </w:p>
    <w:p w14:paraId="0CC7BF7D" w14:textId="77777777" w:rsidR="00921D8B" w:rsidRPr="00921D8B" w:rsidRDefault="00921D8B" w:rsidP="00921D8B">
      <w:pPr>
        <w:rPr>
          <w:rStyle w:val="Hyperlink"/>
          <w:rFonts w:ascii="Times New Roman" w:hAnsi="Times New Roman" w:cs="Times New Roman"/>
          <w:color w:val="auto"/>
          <w:u w:val="none"/>
          <w:bdr w:val="none" w:sz="0" w:space="0" w:color="auto" w:frame="1"/>
        </w:rPr>
      </w:pPr>
      <w:r w:rsidRPr="00921D8B">
        <w:rPr>
          <w:rFonts w:ascii="Times New Roman" w:hAnsi="Times New Roman" w:cs="Times New Roman"/>
          <w:shd w:val="clear" w:color="auto" w:fill="FFFFFF"/>
        </w:rPr>
        <w:t xml:space="preserve">Bruno, W. J., </w:t>
      </w:r>
      <w:proofErr w:type="spellStart"/>
      <w:r w:rsidRPr="00921D8B">
        <w:rPr>
          <w:rFonts w:ascii="Times New Roman" w:hAnsi="Times New Roman" w:cs="Times New Roman"/>
          <w:shd w:val="clear" w:color="auto" w:fill="FFFFFF"/>
        </w:rPr>
        <w:t>Socci</w:t>
      </w:r>
      <w:proofErr w:type="spellEnd"/>
      <w:r w:rsidRPr="00921D8B">
        <w:rPr>
          <w:rFonts w:ascii="Times New Roman" w:hAnsi="Times New Roman" w:cs="Times New Roman"/>
          <w:shd w:val="clear" w:color="auto" w:fill="FFFFFF"/>
        </w:rPr>
        <w:t>, N. D., Halpern, A. L. (2000). “Weighted Neighbor Joining: A Likelihood-Based Approach to Distance-Based Phylogeny Reconstruction”.</w:t>
      </w:r>
      <w:r w:rsidRPr="00921D8B">
        <w:rPr>
          <w:rStyle w:val="apple-converted-space"/>
          <w:rFonts w:ascii="Times New Roman" w:hAnsi="Times New Roman" w:cs="Times New Roman"/>
          <w:shd w:val="clear" w:color="auto" w:fill="FFFFFF"/>
        </w:rPr>
        <w:t> </w:t>
      </w:r>
      <w:r w:rsidRPr="00921D8B">
        <w:rPr>
          <w:rStyle w:val="Emphasis"/>
          <w:rFonts w:ascii="Times New Roman" w:hAnsi="Times New Roman" w:cs="Times New Roman"/>
          <w:bdr w:val="none" w:sz="0" w:space="0" w:color="auto" w:frame="1"/>
        </w:rPr>
        <w:t>Molecular Biology and Evolution</w:t>
      </w:r>
      <w:r w:rsidRPr="00921D8B">
        <w:rPr>
          <w:rFonts w:ascii="Times New Roman" w:hAnsi="Times New Roman" w:cs="Times New Roman"/>
          <w:shd w:val="clear" w:color="auto" w:fill="FFFFFF"/>
        </w:rPr>
        <w:t>, 17, 1: 189–197,</w:t>
      </w:r>
      <w:r w:rsidRPr="00921D8B">
        <w:rPr>
          <w:rStyle w:val="apple-converted-space"/>
          <w:rFonts w:ascii="Times New Roman" w:hAnsi="Times New Roman" w:cs="Times New Roman"/>
          <w:shd w:val="clear" w:color="auto" w:fill="FFFFFF"/>
        </w:rPr>
        <w:t> </w:t>
      </w:r>
      <w:hyperlink r:id="rId9" w:history="1">
        <w:r w:rsidRPr="00921D8B">
          <w:rPr>
            <w:rStyle w:val="Hyperlink"/>
            <w:rFonts w:ascii="Times New Roman" w:hAnsi="Times New Roman" w:cs="Times New Roman"/>
            <w:color w:val="auto"/>
            <w:u w:val="none"/>
            <w:bdr w:val="none" w:sz="0" w:space="0" w:color="auto" w:frame="1"/>
          </w:rPr>
          <w:t>https://doi.org/10.1093/oxfordjournals.molbev.a026231</w:t>
        </w:r>
      </w:hyperlink>
    </w:p>
    <w:p w14:paraId="5241AEFC" w14:textId="77777777" w:rsidR="00921D8B" w:rsidRPr="00921D8B" w:rsidRDefault="00921D8B" w:rsidP="00921D8B">
      <w:pPr>
        <w:rPr>
          <w:rFonts w:ascii="Times New Roman" w:eastAsia="Times New Roman" w:hAnsi="Times New Roman" w:cs="Times New Roman"/>
        </w:rPr>
      </w:pPr>
    </w:p>
    <w:p w14:paraId="6609C898" w14:textId="77777777" w:rsidR="00921D8B" w:rsidRPr="00921D8B" w:rsidRDefault="00921D8B" w:rsidP="00921D8B">
      <w:pPr>
        <w:rPr>
          <w:rFonts w:ascii="Times New Roman" w:hAnsi="Times New Roman" w:cs="Times New Roman"/>
        </w:rPr>
      </w:pPr>
      <w:proofErr w:type="spellStart"/>
      <w:r w:rsidRPr="00921D8B">
        <w:rPr>
          <w:rFonts w:ascii="Times New Roman" w:hAnsi="Times New Roman" w:cs="Times New Roman"/>
          <w:lang w:val="pt-BR"/>
        </w:rPr>
        <w:t>Cavalier</w:t>
      </w:r>
      <w:proofErr w:type="spellEnd"/>
      <w:r w:rsidRPr="00921D8B">
        <w:rPr>
          <w:rFonts w:ascii="Times New Roman" w:hAnsi="Times New Roman" w:cs="Times New Roman"/>
          <w:lang w:val="pt-BR"/>
        </w:rPr>
        <w:t xml:space="preserve">-Smith, T., </w:t>
      </w:r>
      <w:proofErr w:type="spellStart"/>
      <w:r w:rsidRPr="00921D8B">
        <w:rPr>
          <w:rFonts w:ascii="Times New Roman" w:hAnsi="Times New Roman" w:cs="Times New Roman"/>
          <w:lang w:val="pt-BR"/>
        </w:rPr>
        <w:t>Chao</w:t>
      </w:r>
      <w:proofErr w:type="spellEnd"/>
      <w:r w:rsidRPr="00921D8B">
        <w:rPr>
          <w:rFonts w:ascii="Times New Roman" w:hAnsi="Times New Roman" w:cs="Times New Roman"/>
          <w:lang w:val="pt-BR"/>
        </w:rPr>
        <w:t xml:space="preserve">, E. E-Y. </w:t>
      </w:r>
      <w:r w:rsidRPr="00921D8B">
        <w:rPr>
          <w:rFonts w:ascii="Times New Roman" w:hAnsi="Times New Roman" w:cs="Times New Roman"/>
        </w:rPr>
        <w:t xml:space="preserve">(2006). Phylogeny and </w:t>
      </w:r>
      <w:proofErr w:type="spellStart"/>
      <w:r w:rsidRPr="00921D8B">
        <w:rPr>
          <w:rFonts w:ascii="Times New Roman" w:hAnsi="Times New Roman" w:cs="Times New Roman"/>
        </w:rPr>
        <w:t>Megasystematics</w:t>
      </w:r>
      <w:proofErr w:type="spellEnd"/>
      <w:r w:rsidRPr="00921D8B">
        <w:rPr>
          <w:rFonts w:ascii="Times New Roman" w:hAnsi="Times New Roman" w:cs="Times New Roman"/>
        </w:rPr>
        <w:t xml:space="preserve"> of Phagotrophic Heterokonts (Kingdom </w:t>
      </w:r>
      <w:proofErr w:type="spellStart"/>
      <w:r w:rsidRPr="00921D8B">
        <w:rPr>
          <w:rFonts w:ascii="Times New Roman" w:hAnsi="Times New Roman" w:cs="Times New Roman"/>
        </w:rPr>
        <w:t>Chromista</w:t>
      </w:r>
      <w:proofErr w:type="spellEnd"/>
      <w:r w:rsidRPr="00921D8B">
        <w:rPr>
          <w:rFonts w:ascii="Times New Roman" w:hAnsi="Times New Roman" w:cs="Times New Roman"/>
        </w:rPr>
        <w:t xml:space="preserve">). </w:t>
      </w:r>
      <w:r w:rsidRPr="00921D8B">
        <w:rPr>
          <w:rFonts w:ascii="Times New Roman" w:hAnsi="Times New Roman" w:cs="Times New Roman"/>
          <w:i/>
          <w:iCs/>
        </w:rPr>
        <w:t>Journal of Molecular Evolution</w:t>
      </w:r>
      <w:r w:rsidRPr="00921D8B">
        <w:rPr>
          <w:rFonts w:ascii="Times New Roman" w:hAnsi="Times New Roman" w:cs="Times New Roman"/>
        </w:rPr>
        <w:t>. 62: 388-420. 10.1007/s00239-004-0353-8</w:t>
      </w:r>
    </w:p>
    <w:p w14:paraId="63617F51" w14:textId="77777777" w:rsidR="00921D8B" w:rsidRPr="00921D8B" w:rsidRDefault="00921D8B" w:rsidP="00921D8B">
      <w:pPr>
        <w:rPr>
          <w:rFonts w:ascii="Times New Roman" w:hAnsi="Times New Roman" w:cs="Times New Roman"/>
        </w:rPr>
      </w:pPr>
    </w:p>
    <w:p w14:paraId="2061532D" w14:textId="77777777" w:rsidR="00921D8B" w:rsidRPr="00921D8B" w:rsidRDefault="00921D8B" w:rsidP="00921D8B">
      <w:pPr>
        <w:rPr>
          <w:rFonts w:ascii="Times New Roman" w:hAnsi="Times New Roman" w:cs="Times New Roman"/>
          <w:iCs/>
        </w:rPr>
      </w:pPr>
      <w:proofErr w:type="spellStart"/>
      <w:r w:rsidRPr="00921D8B">
        <w:rPr>
          <w:rFonts w:ascii="Times New Roman" w:hAnsi="Times New Roman" w:cs="Times New Roman"/>
        </w:rPr>
        <w:t>Chepsergon</w:t>
      </w:r>
      <w:proofErr w:type="spellEnd"/>
      <w:r w:rsidRPr="00921D8B">
        <w:rPr>
          <w:rFonts w:ascii="Times New Roman" w:hAnsi="Times New Roman" w:cs="Times New Roman"/>
        </w:rPr>
        <w:t xml:space="preserve">, J.; </w:t>
      </w:r>
      <w:proofErr w:type="spellStart"/>
      <w:r w:rsidRPr="00921D8B">
        <w:rPr>
          <w:rFonts w:ascii="Times New Roman" w:hAnsi="Times New Roman" w:cs="Times New Roman"/>
        </w:rPr>
        <w:t>Moleleki</w:t>
      </w:r>
      <w:proofErr w:type="spellEnd"/>
      <w:r w:rsidRPr="00921D8B">
        <w:rPr>
          <w:rFonts w:ascii="Times New Roman" w:hAnsi="Times New Roman" w:cs="Times New Roman"/>
        </w:rPr>
        <w:t xml:space="preserve">, L. N. (2023). “Order from disordered”: potential role of intrinsically disordered regions in phytopathogenic oomycete intracellular effector proteins. </w:t>
      </w:r>
      <w:r w:rsidRPr="00921D8B">
        <w:rPr>
          <w:rFonts w:ascii="Times New Roman" w:hAnsi="Times New Roman" w:cs="Times New Roman"/>
          <w:i/>
        </w:rPr>
        <w:t>Current Opinion in Plant Biology</w:t>
      </w:r>
      <w:r w:rsidRPr="00921D8B">
        <w:rPr>
          <w:rFonts w:ascii="Times New Roman" w:hAnsi="Times New Roman" w:cs="Times New Roman"/>
          <w:iCs/>
        </w:rPr>
        <w:t>, 75: 102402. 10.1016/j.pbi.2023.102402</w:t>
      </w:r>
    </w:p>
    <w:p w14:paraId="70E54A60" w14:textId="77777777" w:rsidR="00921D8B" w:rsidRPr="00921D8B" w:rsidRDefault="00921D8B" w:rsidP="00921D8B">
      <w:pPr>
        <w:rPr>
          <w:rFonts w:ascii="Times New Roman" w:hAnsi="Times New Roman" w:cs="Times New Roman"/>
          <w:iCs/>
        </w:rPr>
      </w:pPr>
    </w:p>
    <w:p w14:paraId="50C0A4A9" w14:textId="77777777" w:rsidR="00921D8B" w:rsidRPr="00921D8B" w:rsidRDefault="00921D8B" w:rsidP="00921D8B">
      <w:pPr>
        <w:rPr>
          <w:rStyle w:val="Hyperlink"/>
          <w:rFonts w:ascii="Times New Roman" w:hAnsi="Times New Roman" w:cs="Times New Roman"/>
          <w:color w:val="auto"/>
          <w:u w:val="none"/>
        </w:rPr>
      </w:pPr>
      <w:r w:rsidRPr="00921D8B">
        <w:rPr>
          <w:rFonts w:ascii="Times New Roman" w:hAnsi="Times New Roman" w:cs="Times New Roman"/>
          <w:shd w:val="clear" w:color="auto" w:fill="FFFFFF"/>
        </w:rPr>
        <w:t xml:space="preserve">Edgar, R. C. (2004b) “MUSCLE: multiple sequence alignment with high accuracy and high throughput”. </w:t>
      </w:r>
      <w:r w:rsidRPr="00921D8B">
        <w:rPr>
          <w:rFonts w:ascii="Times New Roman" w:hAnsi="Times New Roman" w:cs="Times New Roman"/>
          <w:i/>
          <w:iCs/>
          <w:shd w:val="clear" w:color="auto" w:fill="FFFFFF"/>
        </w:rPr>
        <w:t>Nucleic Acids Research</w:t>
      </w:r>
      <w:r w:rsidRPr="00921D8B">
        <w:rPr>
          <w:rFonts w:ascii="Times New Roman" w:hAnsi="Times New Roman" w:cs="Times New Roman"/>
          <w:shd w:val="clear" w:color="auto" w:fill="FFFFFF"/>
        </w:rPr>
        <w:t xml:space="preserve"> 32, 5: 1792 – 1797. </w:t>
      </w:r>
      <w:hyperlink r:id="rId10" w:tgtFrame="_blank" w:history="1">
        <w:r w:rsidRPr="00921D8B">
          <w:rPr>
            <w:rStyle w:val="Hyperlink"/>
            <w:rFonts w:ascii="Times New Roman" w:hAnsi="Times New Roman" w:cs="Times New Roman"/>
            <w:color w:val="auto"/>
            <w:u w:val="none"/>
          </w:rPr>
          <w:t>10.1093/</w:t>
        </w:r>
        <w:proofErr w:type="spellStart"/>
        <w:r w:rsidRPr="00921D8B">
          <w:rPr>
            <w:rStyle w:val="Hyperlink"/>
            <w:rFonts w:ascii="Times New Roman" w:hAnsi="Times New Roman" w:cs="Times New Roman"/>
            <w:color w:val="auto"/>
            <w:u w:val="none"/>
          </w:rPr>
          <w:t>nar</w:t>
        </w:r>
        <w:proofErr w:type="spellEnd"/>
        <w:r w:rsidRPr="00921D8B">
          <w:rPr>
            <w:rStyle w:val="Hyperlink"/>
            <w:rFonts w:ascii="Times New Roman" w:hAnsi="Times New Roman" w:cs="Times New Roman"/>
            <w:color w:val="auto"/>
            <w:u w:val="none"/>
          </w:rPr>
          <w:t>/gkh340</w:t>
        </w:r>
      </w:hyperlink>
    </w:p>
    <w:p w14:paraId="2358A4E1" w14:textId="77777777" w:rsidR="00921D8B" w:rsidRPr="00921D8B" w:rsidRDefault="00921D8B" w:rsidP="00921D8B">
      <w:pPr>
        <w:rPr>
          <w:rStyle w:val="Hyperlink"/>
          <w:rFonts w:ascii="Times New Roman" w:hAnsi="Times New Roman" w:cs="Times New Roman"/>
          <w:color w:val="auto"/>
          <w:u w:val="none"/>
        </w:rPr>
      </w:pPr>
    </w:p>
    <w:p w14:paraId="0979D3E5" w14:textId="77777777" w:rsidR="00921D8B" w:rsidRPr="00921D8B" w:rsidRDefault="00921D8B" w:rsidP="00921D8B">
      <w:pPr>
        <w:rPr>
          <w:rStyle w:val="Hyperlink"/>
          <w:rFonts w:ascii="Times New Roman" w:hAnsi="Times New Roman" w:cs="Times New Roman"/>
          <w:color w:val="auto"/>
          <w:u w:val="none"/>
          <w:shd w:val="clear" w:color="auto" w:fill="FFFFFF"/>
        </w:rPr>
      </w:pPr>
      <w:r w:rsidRPr="00921D8B">
        <w:rPr>
          <w:rFonts w:ascii="Times New Roman" w:hAnsi="Times New Roman" w:cs="Times New Roman"/>
          <w:shd w:val="clear" w:color="auto" w:fill="FFFFFF"/>
        </w:rPr>
        <w:t>Edgar, R.C. (2004a) “MUSCLE: a multiple sequence alignment method with reduced time and space complexity”.</w:t>
      </w:r>
      <w:r w:rsidRPr="00921D8B">
        <w:rPr>
          <w:rStyle w:val="apple-converted-space"/>
          <w:rFonts w:ascii="Times New Roman" w:hAnsi="Times New Roman" w:cs="Times New Roman"/>
          <w:shd w:val="clear" w:color="auto" w:fill="FFFFFF"/>
        </w:rPr>
        <w:t> </w:t>
      </w:r>
      <w:r w:rsidRPr="00921D8B">
        <w:rPr>
          <w:rFonts w:ascii="Times New Roman" w:hAnsi="Times New Roman" w:cs="Times New Roman"/>
          <w:i/>
          <w:iCs/>
        </w:rPr>
        <w:t>BMC Bioinformatics</w:t>
      </w:r>
      <w:r w:rsidRPr="00921D8B">
        <w:rPr>
          <w:rStyle w:val="apple-converted-space"/>
          <w:rFonts w:ascii="Times New Roman" w:hAnsi="Times New Roman" w:cs="Times New Roman"/>
          <w:shd w:val="clear" w:color="auto" w:fill="FFFFFF"/>
        </w:rPr>
        <w:t> </w:t>
      </w:r>
      <w:r w:rsidRPr="00921D8B">
        <w:rPr>
          <w:rFonts w:ascii="Times New Roman" w:hAnsi="Times New Roman" w:cs="Times New Roman"/>
        </w:rPr>
        <w:t>5</w:t>
      </w:r>
      <w:r w:rsidRPr="00921D8B">
        <w:rPr>
          <w:rFonts w:ascii="Times New Roman" w:hAnsi="Times New Roman" w:cs="Times New Roman"/>
          <w:shd w:val="clear" w:color="auto" w:fill="FFFFFF"/>
        </w:rPr>
        <w:t xml:space="preserve">, 113. </w:t>
      </w:r>
      <w:hyperlink r:id="rId11" w:history="1">
        <w:r w:rsidRPr="00921D8B">
          <w:rPr>
            <w:rStyle w:val="Hyperlink"/>
            <w:rFonts w:ascii="Times New Roman" w:hAnsi="Times New Roman" w:cs="Times New Roman"/>
            <w:color w:val="auto"/>
            <w:u w:val="none"/>
            <w:shd w:val="clear" w:color="auto" w:fill="FFFFFF"/>
          </w:rPr>
          <w:t>https://doi.org/10.1186/1471-2105-5-113</w:t>
        </w:r>
      </w:hyperlink>
    </w:p>
    <w:p w14:paraId="6DEDC23A" w14:textId="77777777" w:rsidR="00921D8B" w:rsidRPr="00921D8B" w:rsidRDefault="00921D8B" w:rsidP="00921D8B">
      <w:pPr>
        <w:rPr>
          <w:rFonts w:ascii="Times New Roman" w:hAnsi="Times New Roman" w:cs="Times New Roman"/>
          <w:shd w:val="clear" w:color="auto" w:fill="FFFFFF"/>
        </w:rPr>
      </w:pPr>
    </w:p>
    <w:p w14:paraId="21C2AC45" w14:textId="77777777" w:rsidR="00921D8B" w:rsidRPr="00921D8B" w:rsidRDefault="00921D8B" w:rsidP="00921D8B">
      <w:pPr>
        <w:rPr>
          <w:rFonts w:ascii="Times New Roman" w:hAnsi="Times New Roman" w:cs="Times New Roman"/>
        </w:rPr>
      </w:pPr>
      <w:r w:rsidRPr="00921D8B">
        <w:rPr>
          <w:rFonts w:ascii="Times New Roman" w:hAnsi="Times New Roman" w:cs="Times New Roman"/>
        </w:rPr>
        <w:t xml:space="preserve">Gahagan, A. C., Shi, Y., Radford, D., Morrison, M. J., </w:t>
      </w:r>
      <w:proofErr w:type="spellStart"/>
      <w:r w:rsidRPr="00921D8B">
        <w:rPr>
          <w:rFonts w:ascii="Times New Roman" w:hAnsi="Times New Roman" w:cs="Times New Roman"/>
        </w:rPr>
        <w:t>Gregorich</w:t>
      </w:r>
      <w:proofErr w:type="spellEnd"/>
      <w:r w:rsidRPr="00921D8B">
        <w:rPr>
          <w:rFonts w:ascii="Times New Roman" w:hAnsi="Times New Roman" w:cs="Times New Roman"/>
        </w:rPr>
        <w:t>, E., Aris-</w:t>
      </w:r>
      <w:proofErr w:type="spellStart"/>
      <w:r w:rsidRPr="00921D8B">
        <w:rPr>
          <w:rFonts w:ascii="Times New Roman" w:hAnsi="Times New Roman" w:cs="Times New Roman"/>
        </w:rPr>
        <w:t>Brosou</w:t>
      </w:r>
      <w:proofErr w:type="spellEnd"/>
      <w:r w:rsidRPr="00921D8B">
        <w:rPr>
          <w:rFonts w:ascii="Times New Roman" w:hAnsi="Times New Roman" w:cs="Times New Roman"/>
        </w:rPr>
        <w:t xml:space="preserve">, S., Chen, W. (2023). Long-term tillage and crop rotation regimes reshape soil-borne Oomycete communities in soybean, corn, and wheat production Systems. </w:t>
      </w:r>
      <w:r w:rsidRPr="00921D8B">
        <w:rPr>
          <w:rFonts w:ascii="Times New Roman" w:hAnsi="Times New Roman" w:cs="Times New Roman"/>
          <w:i/>
          <w:iCs/>
        </w:rPr>
        <w:t>Plants</w:t>
      </w:r>
      <w:r w:rsidRPr="00921D8B">
        <w:rPr>
          <w:rFonts w:ascii="Times New Roman" w:hAnsi="Times New Roman" w:cs="Times New Roman"/>
        </w:rPr>
        <w:t>, 12: 2338. 10.3390/plants12122338</w:t>
      </w:r>
    </w:p>
    <w:p w14:paraId="3C62F96D" w14:textId="77777777" w:rsidR="00921D8B" w:rsidRPr="00921D8B" w:rsidRDefault="00921D8B" w:rsidP="00921D8B">
      <w:pPr>
        <w:rPr>
          <w:rFonts w:ascii="Times New Roman" w:hAnsi="Times New Roman" w:cs="Times New Roman"/>
        </w:rPr>
      </w:pPr>
    </w:p>
    <w:p w14:paraId="44578FC2" w14:textId="258FAE57" w:rsidR="00921D8B" w:rsidRPr="00921D8B" w:rsidRDefault="00921D8B" w:rsidP="00921D8B">
      <w:pPr>
        <w:rPr>
          <w:rFonts w:ascii="Times New Roman" w:hAnsi="Times New Roman" w:cs="Times New Roman"/>
        </w:rPr>
      </w:pPr>
      <w:proofErr w:type="spellStart"/>
      <w:r w:rsidRPr="00921D8B">
        <w:rPr>
          <w:rFonts w:ascii="Times New Roman" w:hAnsi="Times New Roman" w:cs="Times New Roman"/>
        </w:rPr>
        <w:lastRenderedPageBreak/>
        <w:t>Gavino</w:t>
      </w:r>
      <w:proofErr w:type="spellEnd"/>
      <w:r w:rsidRPr="00921D8B">
        <w:rPr>
          <w:rFonts w:ascii="Times New Roman" w:hAnsi="Times New Roman" w:cs="Times New Roman"/>
        </w:rPr>
        <w:t xml:space="preserve">, P. D., Smart, C. D., </w:t>
      </w:r>
      <w:proofErr w:type="spellStart"/>
      <w:r w:rsidRPr="00921D8B">
        <w:rPr>
          <w:rFonts w:ascii="Times New Roman" w:hAnsi="Times New Roman" w:cs="Times New Roman"/>
        </w:rPr>
        <w:t>Sandrock</w:t>
      </w:r>
      <w:proofErr w:type="spellEnd"/>
      <w:r w:rsidRPr="00921D8B">
        <w:rPr>
          <w:rFonts w:ascii="Times New Roman" w:hAnsi="Times New Roman" w:cs="Times New Roman"/>
        </w:rPr>
        <w:t xml:space="preserve">, R. W., Miller, J. S., Hamm, P. B., Lee, T. Y., Davis, R. M., Fry, W. E. </w:t>
      </w:r>
      <w:r w:rsidRPr="00921D8B">
        <w:rPr>
          <w:rFonts w:ascii="Times New Roman" w:hAnsi="Times New Roman" w:cs="Times New Roman"/>
        </w:rPr>
        <w:t>(</w:t>
      </w:r>
      <w:r w:rsidRPr="00921D8B">
        <w:rPr>
          <w:rFonts w:ascii="Times New Roman" w:hAnsi="Times New Roman" w:cs="Times New Roman"/>
        </w:rPr>
        <w:t>2000</w:t>
      </w:r>
      <w:r w:rsidRPr="00921D8B">
        <w:rPr>
          <w:rFonts w:ascii="Times New Roman" w:hAnsi="Times New Roman" w:cs="Times New Roman"/>
        </w:rPr>
        <w:t>)</w:t>
      </w:r>
      <w:r w:rsidRPr="00921D8B">
        <w:rPr>
          <w:rFonts w:ascii="Times New Roman" w:hAnsi="Times New Roman" w:cs="Times New Roman"/>
        </w:rPr>
        <w:t xml:space="preserve"> Implications of sexual reproduction for </w:t>
      </w:r>
      <w:r w:rsidRPr="00921D8B">
        <w:rPr>
          <w:rFonts w:ascii="Times New Roman" w:hAnsi="Times New Roman" w:cs="Times New Roman"/>
          <w:i/>
          <w:iCs/>
        </w:rPr>
        <w:t xml:space="preserve">Phytophthora </w:t>
      </w:r>
      <w:proofErr w:type="spellStart"/>
      <w:r w:rsidRPr="00921D8B">
        <w:rPr>
          <w:rFonts w:ascii="Times New Roman" w:hAnsi="Times New Roman" w:cs="Times New Roman"/>
          <w:i/>
          <w:iCs/>
        </w:rPr>
        <w:t>infestans</w:t>
      </w:r>
      <w:proofErr w:type="spellEnd"/>
      <w:r w:rsidRPr="00921D8B">
        <w:rPr>
          <w:rFonts w:ascii="Times New Roman" w:hAnsi="Times New Roman" w:cs="Times New Roman"/>
          <w:i/>
          <w:iCs/>
        </w:rPr>
        <w:t xml:space="preserve"> </w:t>
      </w:r>
      <w:r w:rsidRPr="00921D8B">
        <w:rPr>
          <w:rFonts w:ascii="Times New Roman" w:hAnsi="Times New Roman" w:cs="Times New Roman"/>
        </w:rPr>
        <w:t xml:space="preserve">in the United States: Generation of an aggressive lineage. </w:t>
      </w:r>
      <w:r w:rsidRPr="00921D8B">
        <w:rPr>
          <w:rFonts w:ascii="Times New Roman" w:hAnsi="Times New Roman" w:cs="Times New Roman"/>
          <w:i/>
          <w:iCs/>
        </w:rPr>
        <w:t>Plant Disease</w:t>
      </w:r>
      <w:r w:rsidRPr="00921D8B">
        <w:rPr>
          <w:rFonts w:ascii="Times New Roman" w:hAnsi="Times New Roman" w:cs="Times New Roman"/>
        </w:rPr>
        <w:t>, 84(7): 711-811. 10.1094/PDIS.2000.84.7.731</w:t>
      </w:r>
    </w:p>
    <w:p w14:paraId="0C16D00B" w14:textId="77777777" w:rsidR="00921D8B" w:rsidRPr="00921D8B" w:rsidRDefault="00921D8B" w:rsidP="00921D8B">
      <w:pPr>
        <w:rPr>
          <w:rFonts w:ascii="Times New Roman" w:hAnsi="Times New Roman" w:cs="Times New Roman"/>
        </w:rPr>
      </w:pPr>
    </w:p>
    <w:p w14:paraId="6E32E442" w14:textId="77777777" w:rsidR="00921D8B" w:rsidRPr="00921D8B" w:rsidRDefault="00921D8B" w:rsidP="00921D8B">
      <w:pPr>
        <w:rPr>
          <w:rFonts w:ascii="Times New Roman" w:hAnsi="Times New Roman" w:cs="Times New Roman"/>
        </w:rPr>
      </w:pPr>
      <w:r w:rsidRPr="00921D8B">
        <w:rPr>
          <w:rFonts w:ascii="Times New Roman" w:hAnsi="Times New Roman" w:cs="Times New Roman"/>
          <w:lang w:val="pt-BR"/>
        </w:rPr>
        <w:t xml:space="preserve">Gómez-Perez, D., </w:t>
      </w:r>
      <w:proofErr w:type="spellStart"/>
      <w:r w:rsidRPr="00921D8B">
        <w:rPr>
          <w:rFonts w:ascii="Times New Roman" w:hAnsi="Times New Roman" w:cs="Times New Roman"/>
          <w:lang w:val="pt-BR"/>
        </w:rPr>
        <w:t>Kemen</w:t>
      </w:r>
      <w:proofErr w:type="spellEnd"/>
      <w:r w:rsidRPr="00921D8B">
        <w:rPr>
          <w:rFonts w:ascii="Times New Roman" w:hAnsi="Times New Roman" w:cs="Times New Roman"/>
          <w:lang w:val="pt-BR"/>
        </w:rPr>
        <w:t xml:space="preserve">, E. (2021). </w:t>
      </w:r>
      <w:r w:rsidRPr="00921D8B">
        <w:rPr>
          <w:rFonts w:ascii="Times New Roman" w:hAnsi="Times New Roman" w:cs="Times New Roman"/>
        </w:rPr>
        <w:t xml:space="preserve">Predicting lifestyle from positive selection data and genome properties in Oomycetes. </w:t>
      </w:r>
      <w:r w:rsidRPr="00921D8B">
        <w:rPr>
          <w:rFonts w:ascii="Times New Roman" w:hAnsi="Times New Roman" w:cs="Times New Roman"/>
          <w:i/>
          <w:iCs/>
        </w:rPr>
        <w:t>Pathogens</w:t>
      </w:r>
      <w:r w:rsidRPr="00921D8B">
        <w:rPr>
          <w:rFonts w:ascii="Times New Roman" w:hAnsi="Times New Roman" w:cs="Times New Roman"/>
        </w:rPr>
        <w:t xml:space="preserve">, 807 (10): 1 – 24. 10.3390/pathogens10070807 </w:t>
      </w:r>
    </w:p>
    <w:p w14:paraId="316BAF90" w14:textId="77777777" w:rsidR="00921D8B" w:rsidRPr="00921D8B" w:rsidRDefault="00921D8B" w:rsidP="00921D8B">
      <w:pPr>
        <w:rPr>
          <w:rFonts w:ascii="Times New Roman" w:hAnsi="Times New Roman" w:cs="Times New Roman"/>
        </w:rPr>
      </w:pPr>
      <w:r w:rsidRPr="00921D8B">
        <w:rPr>
          <w:rFonts w:ascii="Times New Roman" w:hAnsi="Times New Roman" w:cs="Times New Roman"/>
        </w:rPr>
        <w:t xml:space="preserve">Guo, T., Wang, X-W., Shan, K., Sun, W., Guo, L-Y. 2017. The loricrin-like protein (LLP) of </w:t>
      </w:r>
      <w:r w:rsidRPr="00921D8B">
        <w:rPr>
          <w:rFonts w:ascii="Times New Roman" w:hAnsi="Times New Roman" w:cs="Times New Roman"/>
          <w:i/>
          <w:iCs/>
        </w:rPr>
        <w:t xml:space="preserve">Phytophthora </w:t>
      </w:r>
      <w:proofErr w:type="spellStart"/>
      <w:r w:rsidRPr="00921D8B">
        <w:rPr>
          <w:rFonts w:ascii="Times New Roman" w:hAnsi="Times New Roman" w:cs="Times New Roman"/>
          <w:i/>
          <w:iCs/>
        </w:rPr>
        <w:t>infestans</w:t>
      </w:r>
      <w:proofErr w:type="spellEnd"/>
      <w:r w:rsidRPr="00921D8B">
        <w:rPr>
          <w:rFonts w:ascii="Times New Roman" w:hAnsi="Times New Roman" w:cs="Times New Roman"/>
          <w:i/>
          <w:iCs/>
        </w:rPr>
        <w:t xml:space="preserve"> </w:t>
      </w:r>
      <w:r w:rsidRPr="00921D8B">
        <w:rPr>
          <w:rFonts w:ascii="Times New Roman" w:hAnsi="Times New Roman" w:cs="Times New Roman"/>
        </w:rPr>
        <w:t xml:space="preserve">is required for oospore formation and plant infection. </w:t>
      </w:r>
      <w:r w:rsidRPr="00921D8B">
        <w:rPr>
          <w:rFonts w:ascii="Times New Roman" w:hAnsi="Times New Roman" w:cs="Times New Roman"/>
          <w:i/>
          <w:iCs/>
        </w:rPr>
        <w:t>Frontiers in Plant Science</w:t>
      </w:r>
      <w:r w:rsidRPr="00921D8B">
        <w:rPr>
          <w:rFonts w:ascii="Times New Roman" w:hAnsi="Times New Roman" w:cs="Times New Roman"/>
        </w:rPr>
        <w:t>, 8: 142. 10.3389/fpls.2017.00142</w:t>
      </w:r>
    </w:p>
    <w:p w14:paraId="2C4F552D" w14:textId="77777777" w:rsidR="00921D8B" w:rsidRPr="00921D8B" w:rsidRDefault="00921D8B" w:rsidP="00921D8B">
      <w:pPr>
        <w:rPr>
          <w:rFonts w:ascii="Times New Roman" w:hAnsi="Times New Roman" w:cs="Times New Roman"/>
        </w:rPr>
      </w:pPr>
    </w:p>
    <w:p w14:paraId="0B3AFD42" w14:textId="52F66FD3" w:rsidR="00921D8B" w:rsidRPr="00921D8B" w:rsidRDefault="00921D8B" w:rsidP="00921D8B">
      <w:pPr>
        <w:rPr>
          <w:rFonts w:ascii="Times New Roman" w:hAnsi="Times New Roman" w:cs="Times New Roman"/>
        </w:rPr>
      </w:pPr>
      <w:proofErr w:type="spellStart"/>
      <w:r w:rsidRPr="00921D8B">
        <w:rPr>
          <w:rFonts w:ascii="Times New Roman" w:hAnsi="Times New Roman" w:cs="Times New Roman"/>
        </w:rPr>
        <w:t>Hardham</w:t>
      </w:r>
      <w:proofErr w:type="spellEnd"/>
      <w:r w:rsidRPr="00921D8B">
        <w:rPr>
          <w:rFonts w:ascii="Times New Roman" w:hAnsi="Times New Roman" w:cs="Times New Roman"/>
        </w:rPr>
        <w:t>, A. R.</w:t>
      </w:r>
      <w:r w:rsidRPr="00921D8B">
        <w:rPr>
          <w:rFonts w:ascii="Times New Roman" w:hAnsi="Times New Roman" w:cs="Times New Roman"/>
        </w:rPr>
        <w:t xml:space="preserve"> (2009)</w:t>
      </w:r>
      <w:r w:rsidRPr="00921D8B">
        <w:rPr>
          <w:rFonts w:ascii="Times New Roman" w:hAnsi="Times New Roman" w:cs="Times New Roman"/>
        </w:rPr>
        <w:t xml:space="preserve"> The sexual life cycle. In </w:t>
      </w:r>
      <w:r w:rsidRPr="00921D8B">
        <w:rPr>
          <w:rFonts w:ascii="Times New Roman" w:hAnsi="Times New Roman" w:cs="Times New Roman"/>
          <w:i/>
          <w:iCs/>
        </w:rPr>
        <w:t>Oomycete Genetics and Genomics: Diversity, Interactions, and Research Tools</w:t>
      </w:r>
      <w:r w:rsidRPr="00921D8B">
        <w:rPr>
          <w:rFonts w:ascii="Times New Roman" w:hAnsi="Times New Roman" w:cs="Times New Roman"/>
        </w:rPr>
        <w:t>. Hoboken, N.J: John Wiley &amp; Sons</w:t>
      </w:r>
      <w:r w:rsidRPr="00921D8B">
        <w:rPr>
          <w:rFonts w:ascii="Times New Roman" w:hAnsi="Times New Roman" w:cs="Times New Roman"/>
        </w:rPr>
        <w:t>.</w:t>
      </w:r>
    </w:p>
    <w:p w14:paraId="2C97C54E" w14:textId="77777777" w:rsidR="00921D8B" w:rsidRPr="00921D8B" w:rsidRDefault="00921D8B" w:rsidP="00921D8B">
      <w:pPr>
        <w:rPr>
          <w:rFonts w:ascii="Times New Roman" w:hAnsi="Times New Roman" w:cs="Times New Roman"/>
        </w:rPr>
      </w:pPr>
    </w:p>
    <w:p w14:paraId="71128D90" w14:textId="532CD90D" w:rsidR="00921D8B" w:rsidRPr="00921D8B" w:rsidRDefault="00921D8B" w:rsidP="00921D8B">
      <w:pPr>
        <w:rPr>
          <w:rFonts w:ascii="Times New Roman" w:hAnsi="Times New Roman" w:cs="Times New Roman"/>
        </w:rPr>
      </w:pPr>
      <w:proofErr w:type="spellStart"/>
      <w:r w:rsidRPr="00921D8B">
        <w:rPr>
          <w:rFonts w:ascii="Times New Roman" w:hAnsi="Times New Roman" w:cs="Times New Roman"/>
        </w:rPr>
        <w:t>Judelson</w:t>
      </w:r>
      <w:proofErr w:type="spellEnd"/>
      <w:r w:rsidRPr="00921D8B">
        <w:rPr>
          <w:rFonts w:ascii="Times New Roman" w:hAnsi="Times New Roman" w:cs="Times New Roman"/>
        </w:rPr>
        <w:t xml:space="preserve">, H. S. (2012). Dynamics and innovations within oomycete genomes: insights into biology, pathology, and evolution. </w:t>
      </w:r>
      <w:proofErr w:type="spellStart"/>
      <w:r w:rsidRPr="00921D8B">
        <w:rPr>
          <w:rFonts w:ascii="Times New Roman" w:hAnsi="Times New Roman" w:cs="Times New Roman"/>
          <w:i/>
          <w:iCs/>
        </w:rPr>
        <w:t>Eukariotic</w:t>
      </w:r>
      <w:proofErr w:type="spellEnd"/>
      <w:r w:rsidRPr="00921D8B">
        <w:rPr>
          <w:rFonts w:ascii="Times New Roman" w:hAnsi="Times New Roman" w:cs="Times New Roman"/>
          <w:i/>
          <w:iCs/>
        </w:rPr>
        <w:t xml:space="preserve"> Cell</w:t>
      </w:r>
      <w:r w:rsidRPr="00921D8B">
        <w:rPr>
          <w:rFonts w:ascii="Times New Roman" w:hAnsi="Times New Roman" w:cs="Times New Roman"/>
        </w:rPr>
        <w:t>, 11 (11): 1304 – 1312. 10.1128/ec.00155</w:t>
      </w:r>
    </w:p>
    <w:p w14:paraId="77073703" w14:textId="77777777" w:rsidR="00921D8B" w:rsidRPr="00921D8B" w:rsidRDefault="00921D8B" w:rsidP="00921D8B">
      <w:pPr>
        <w:rPr>
          <w:rFonts w:ascii="Times New Roman" w:hAnsi="Times New Roman" w:cs="Times New Roman"/>
        </w:rPr>
      </w:pPr>
    </w:p>
    <w:p w14:paraId="6FCDBD2E" w14:textId="1F20B185" w:rsidR="00921D8B" w:rsidRPr="00921D8B" w:rsidRDefault="00921D8B" w:rsidP="00921D8B">
      <w:pPr>
        <w:rPr>
          <w:rFonts w:ascii="Times New Roman" w:hAnsi="Times New Roman" w:cs="Times New Roman"/>
        </w:rPr>
      </w:pPr>
      <w:proofErr w:type="spellStart"/>
      <w:r w:rsidRPr="00921D8B">
        <w:rPr>
          <w:rFonts w:ascii="Times New Roman" w:hAnsi="Times New Roman" w:cs="Times New Roman"/>
        </w:rPr>
        <w:t>Judelson</w:t>
      </w:r>
      <w:proofErr w:type="spellEnd"/>
      <w:r w:rsidRPr="00921D8B">
        <w:rPr>
          <w:rFonts w:ascii="Times New Roman" w:hAnsi="Times New Roman" w:cs="Times New Roman"/>
        </w:rPr>
        <w:t>, H. S</w:t>
      </w:r>
      <w:r w:rsidRPr="00921D8B">
        <w:rPr>
          <w:rFonts w:ascii="Times New Roman" w:hAnsi="Times New Roman" w:cs="Times New Roman"/>
        </w:rPr>
        <w:t xml:space="preserve"> (2009)</w:t>
      </w:r>
      <w:r w:rsidRPr="00921D8B">
        <w:rPr>
          <w:rFonts w:ascii="Times New Roman" w:hAnsi="Times New Roman" w:cs="Times New Roman"/>
        </w:rPr>
        <w:t xml:space="preserve"> Sexual reproduction in Oomycetes: biology, diversity, and contributions to fitness. In </w:t>
      </w:r>
      <w:r w:rsidRPr="00921D8B">
        <w:rPr>
          <w:rFonts w:ascii="Times New Roman" w:hAnsi="Times New Roman" w:cs="Times New Roman"/>
          <w:i/>
          <w:iCs/>
        </w:rPr>
        <w:t>Oomycete Genetics and Genomics: Diversity, Interactions, and Research Tools</w:t>
      </w:r>
      <w:r w:rsidRPr="00921D8B">
        <w:rPr>
          <w:rFonts w:ascii="Times New Roman" w:hAnsi="Times New Roman" w:cs="Times New Roman"/>
        </w:rPr>
        <w:t>. Hoboken, N.J: John Wiley &amp; Sons</w:t>
      </w:r>
      <w:r w:rsidRPr="00921D8B">
        <w:rPr>
          <w:rFonts w:ascii="Times New Roman" w:hAnsi="Times New Roman" w:cs="Times New Roman"/>
        </w:rPr>
        <w:t>.</w:t>
      </w:r>
    </w:p>
    <w:p w14:paraId="74E3A688" w14:textId="77777777" w:rsidR="00921D8B" w:rsidRPr="00921D8B" w:rsidRDefault="00921D8B" w:rsidP="00921D8B">
      <w:pPr>
        <w:rPr>
          <w:rFonts w:ascii="Times New Roman" w:hAnsi="Times New Roman" w:cs="Times New Roman"/>
        </w:rPr>
      </w:pPr>
    </w:p>
    <w:p w14:paraId="42DF6EE5" w14:textId="77777777" w:rsidR="00921D8B" w:rsidRPr="00921D8B" w:rsidRDefault="00921D8B" w:rsidP="00921D8B">
      <w:pPr>
        <w:rPr>
          <w:rFonts w:ascii="Times New Roman" w:hAnsi="Times New Roman" w:cs="Times New Roman"/>
        </w:rPr>
      </w:pPr>
      <w:proofErr w:type="spellStart"/>
      <w:r w:rsidRPr="00921D8B">
        <w:rPr>
          <w:rFonts w:ascii="Times New Roman" w:hAnsi="Times New Roman" w:cs="Times New Roman"/>
        </w:rPr>
        <w:t>Kamoun</w:t>
      </w:r>
      <w:proofErr w:type="spellEnd"/>
      <w:r w:rsidRPr="00921D8B">
        <w:rPr>
          <w:rFonts w:ascii="Times New Roman" w:hAnsi="Times New Roman" w:cs="Times New Roman"/>
        </w:rPr>
        <w:t xml:space="preserve">, S., </w:t>
      </w:r>
      <w:proofErr w:type="spellStart"/>
      <w:r w:rsidRPr="00921D8B">
        <w:rPr>
          <w:rFonts w:ascii="Times New Roman" w:hAnsi="Times New Roman" w:cs="Times New Roman"/>
        </w:rPr>
        <w:t>Furzer</w:t>
      </w:r>
      <w:proofErr w:type="spellEnd"/>
      <w:r w:rsidRPr="00921D8B">
        <w:rPr>
          <w:rFonts w:ascii="Times New Roman" w:hAnsi="Times New Roman" w:cs="Times New Roman"/>
        </w:rPr>
        <w:t xml:space="preserve">, O., Jones, J. D. G., </w:t>
      </w:r>
      <w:proofErr w:type="spellStart"/>
      <w:r w:rsidRPr="00921D8B">
        <w:rPr>
          <w:rFonts w:ascii="Times New Roman" w:hAnsi="Times New Roman" w:cs="Times New Roman"/>
        </w:rPr>
        <w:t>Judelson</w:t>
      </w:r>
      <w:proofErr w:type="spellEnd"/>
      <w:r w:rsidRPr="00921D8B">
        <w:rPr>
          <w:rFonts w:ascii="Times New Roman" w:hAnsi="Times New Roman" w:cs="Times New Roman"/>
        </w:rPr>
        <w:t xml:space="preserve">, H. S., Ali, G. S., </w:t>
      </w:r>
      <w:proofErr w:type="spellStart"/>
      <w:r w:rsidRPr="00921D8B">
        <w:rPr>
          <w:rFonts w:ascii="Times New Roman" w:hAnsi="Times New Roman" w:cs="Times New Roman"/>
        </w:rPr>
        <w:t>Dalio</w:t>
      </w:r>
      <w:proofErr w:type="spellEnd"/>
      <w:r w:rsidRPr="00921D8B">
        <w:rPr>
          <w:rFonts w:ascii="Times New Roman" w:hAnsi="Times New Roman" w:cs="Times New Roman"/>
        </w:rPr>
        <w:t xml:space="preserve">, R. J. D., Roy, s. G., </w:t>
      </w:r>
      <w:proofErr w:type="spellStart"/>
      <w:r w:rsidRPr="00921D8B">
        <w:rPr>
          <w:rFonts w:ascii="Times New Roman" w:hAnsi="Times New Roman" w:cs="Times New Roman"/>
        </w:rPr>
        <w:t>Schena</w:t>
      </w:r>
      <w:proofErr w:type="spellEnd"/>
      <w:r w:rsidRPr="00921D8B">
        <w:rPr>
          <w:rFonts w:ascii="Times New Roman" w:hAnsi="Times New Roman" w:cs="Times New Roman"/>
        </w:rPr>
        <w:t xml:space="preserve">, L., </w:t>
      </w:r>
      <w:proofErr w:type="spellStart"/>
      <w:r w:rsidRPr="00921D8B">
        <w:rPr>
          <w:rFonts w:ascii="Times New Roman" w:hAnsi="Times New Roman" w:cs="Times New Roman"/>
        </w:rPr>
        <w:t>Zambounis</w:t>
      </w:r>
      <w:proofErr w:type="spellEnd"/>
      <w:r w:rsidRPr="00921D8B">
        <w:rPr>
          <w:rFonts w:ascii="Times New Roman" w:hAnsi="Times New Roman" w:cs="Times New Roman"/>
        </w:rPr>
        <w:t xml:space="preserve">, A., </w:t>
      </w:r>
      <w:proofErr w:type="spellStart"/>
      <w:r w:rsidRPr="00921D8B">
        <w:rPr>
          <w:rFonts w:ascii="Times New Roman" w:hAnsi="Times New Roman" w:cs="Times New Roman"/>
        </w:rPr>
        <w:t>Panabières</w:t>
      </w:r>
      <w:proofErr w:type="spellEnd"/>
      <w:r w:rsidRPr="00921D8B">
        <w:rPr>
          <w:rFonts w:ascii="Times New Roman" w:hAnsi="Times New Roman" w:cs="Times New Roman"/>
        </w:rPr>
        <w:t xml:space="preserve">, F., Cahill, D., </w:t>
      </w:r>
      <w:proofErr w:type="spellStart"/>
      <w:r w:rsidRPr="00921D8B">
        <w:rPr>
          <w:rFonts w:ascii="Times New Roman" w:hAnsi="Times New Roman" w:cs="Times New Roman"/>
        </w:rPr>
        <w:t>Ruocco</w:t>
      </w:r>
      <w:proofErr w:type="spellEnd"/>
      <w:r w:rsidRPr="00921D8B">
        <w:rPr>
          <w:rFonts w:ascii="Times New Roman" w:hAnsi="Times New Roman" w:cs="Times New Roman"/>
        </w:rPr>
        <w:t xml:space="preserve">, M., </w:t>
      </w:r>
      <w:proofErr w:type="spellStart"/>
      <w:r w:rsidRPr="00921D8B">
        <w:rPr>
          <w:rFonts w:ascii="Times New Roman" w:hAnsi="Times New Roman" w:cs="Times New Roman"/>
        </w:rPr>
        <w:t>Figueiredo</w:t>
      </w:r>
      <w:proofErr w:type="spellEnd"/>
      <w:r w:rsidRPr="00921D8B">
        <w:rPr>
          <w:rFonts w:ascii="Times New Roman" w:hAnsi="Times New Roman" w:cs="Times New Roman"/>
        </w:rPr>
        <w:t xml:space="preserve">, A., Chen, X-R., </w:t>
      </w:r>
      <w:proofErr w:type="spellStart"/>
      <w:r w:rsidRPr="00921D8B">
        <w:rPr>
          <w:rFonts w:ascii="Times New Roman" w:hAnsi="Times New Roman" w:cs="Times New Roman"/>
        </w:rPr>
        <w:t>Hulvey</w:t>
      </w:r>
      <w:proofErr w:type="spellEnd"/>
      <w:r w:rsidRPr="00921D8B">
        <w:rPr>
          <w:rFonts w:ascii="Times New Roman" w:hAnsi="Times New Roman" w:cs="Times New Roman"/>
        </w:rPr>
        <w:t xml:space="preserve">, J., Stam, R., Lamour, K., </w:t>
      </w:r>
      <w:proofErr w:type="spellStart"/>
      <w:r w:rsidRPr="00921D8B">
        <w:rPr>
          <w:rFonts w:ascii="Times New Roman" w:hAnsi="Times New Roman" w:cs="Times New Roman"/>
        </w:rPr>
        <w:t>Gijzen</w:t>
      </w:r>
      <w:proofErr w:type="spellEnd"/>
      <w:r w:rsidRPr="00921D8B">
        <w:rPr>
          <w:rFonts w:ascii="Times New Roman" w:hAnsi="Times New Roman" w:cs="Times New Roman"/>
        </w:rPr>
        <w:t xml:space="preserve">, M., Tyler, B. M., </w:t>
      </w:r>
      <w:proofErr w:type="spellStart"/>
      <w:r w:rsidRPr="00921D8B">
        <w:rPr>
          <w:rFonts w:ascii="Times New Roman" w:hAnsi="Times New Roman" w:cs="Times New Roman"/>
        </w:rPr>
        <w:t>Grünwald</w:t>
      </w:r>
      <w:proofErr w:type="spellEnd"/>
      <w:r w:rsidRPr="00921D8B">
        <w:rPr>
          <w:rFonts w:ascii="Times New Roman" w:hAnsi="Times New Roman" w:cs="Times New Roman"/>
        </w:rPr>
        <w:t xml:space="preserve">, N. J., Mukhtar, M. S., Tomé, D. F. A., </w:t>
      </w:r>
      <w:proofErr w:type="spellStart"/>
      <w:r w:rsidRPr="00921D8B">
        <w:rPr>
          <w:rFonts w:ascii="Times New Roman" w:hAnsi="Times New Roman" w:cs="Times New Roman"/>
        </w:rPr>
        <w:t>Tör</w:t>
      </w:r>
      <w:proofErr w:type="spellEnd"/>
      <w:r w:rsidRPr="00921D8B">
        <w:rPr>
          <w:rFonts w:ascii="Times New Roman" w:hAnsi="Times New Roman" w:cs="Times New Roman"/>
        </w:rPr>
        <w:t xml:space="preserve">, M., </w:t>
      </w:r>
      <w:proofErr w:type="spellStart"/>
      <w:r w:rsidRPr="00921D8B">
        <w:rPr>
          <w:rFonts w:ascii="Times New Roman" w:hAnsi="Times New Roman" w:cs="Times New Roman"/>
        </w:rPr>
        <w:t>Ackerveken</w:t>
      </w:r>
      <w:proofErr w:type="spellEnd"/>
      <w:r w:rsidRPr="00921D8B">
        <w:rPr>
          <w:rFonts w:ascii="Times New Roman" w:hAnsi="Times New Roman" w:cs="Times New Roman"/>
        </w:rPr>
        <w:t xml:space="preserve">, G. V. D., McDowell, J., </w:t>
      </w:r>
      <w:proofErr w:type="spellStart"/>
      <w:r w:rsidRPr="00921D8B">
        <w:rPr>
          <w:rFonts w:ascii="Times New Roman" w:hAnsi="Times New Roman" w:cs="Times New Roman"/>
        </w:rPr>
        <w:t>Daayf</w:t>
      </w:r>
      <w:proofErr w:type="spellEnd"/>
      <w:r w:rsidRPr="00921D8B">
        <w:rPr>
          <w:rFonts w:ascii="Times New Roman" w:hAnsi="Times New Roman" w:cs="Times New Roman"/>
        </w:rPr>
        <w:t xml:space="preserve">, F., Fry, W. E., </w:t>
      </w:r>
      <w:proofErr w:type="spellStart"/>
      <w:r w:rsidRPr="00921D8B">
        <w:rPr>
          <w:rFonts w:ascii="Times New Roman" w:hAnsi="Times New Roman" w:cs="Times New Roman"/>
        </w:rPr>
        <w:t>Linqvist-Kreuze</w:t>
      </w:r>
      <w:proofErr w:type="spellEnd"/>
      <w:r w:rsidRPr="00921D8B">
        <w:rPr>
          <w:rFonts w:ascii="Times New Roman" w:hAnsi="Times New Roman" w:cs="Times New Roman"/>
        </w:rPr>
        <w:t xml:space="preserve">, H., Meijer, H. J. G, </w:t>
      </w:r>
      <w:proofErr w:type="spellStart"/>
      <w:r w:rsidRPr="00921D8B">
        <w:rPr>
          <w:rFonts w:ascii="Times New Roman" w:hAnsi="Times New Roman" w:cs="Times New Roman"/>
        </w:rPr>
        <w:t>Petre</w:t>
      </w:r>
      <w:proofErr w:type="spellEnd"/>
      <w:r w:rsidRPr="00921D8B">
        <w:rPr>
          <w:rFonts w:ascii="Times New Roman" w:hAnsi="Times New Roman" w:cs="Times New Roman"/>
        </w:rPr>
        <w:t xml:space="preserve">, B., </w:t>
      </w:r>
      <w:proofErr w:type="spellStart"/>
      <w:r w:rsidRPr="00921D8B">
        <w:rPr>
          <w:rFonts w:ascii="Times New Roman" w:hAnsi="Times New Roman" w:cs="Times New Roman"/>
        </w:rPr>
        <w:t>Ristaino</w:t>
      </w:r>
      <w:proofErr w:type="spellEnd"/>
      <w:r w:rsidRPr="00921D8B">
        <w:rPr>
          <w:rFonts w:ascii="Times New Roman" w:hAnsi="Times New Roman" w:cs="Times New Roman"/>
        </w:rPr>
        <w:t xml:space="preserve">, J., Yoshida, K., Birch, P. R. J., </w:t>
      </w:r>
      <w:proofErr w:type="spellStart"/>
      <w:r w:rsidRPr="00921D8B">
        <w:rPr>
          <w:rFonts w:ascii="Times New Roman" w:hAnsi="Times New Roman" w:cs="Times New Roman"/>
        </w:rPr>
        <w:t>Govers</w:t>
      </w:r>
      <w:proofErr w:type="spellEnd"/>
      <w:r w:rsidRPr="00921D8B">
        <w:rPr>
          <w:rFonts w:ascii="Times New Roman" w:hAnsi="Times New Roman" w:cs="Times New Roman"/>
        </w:rPr>
        <w:t xml:space="preserve">, F. (2015). The top 10 oomycete </w:t>
      </w:r>
      <w:proofErr w:type="spellStart"/>
      <w:r w:rsidRPr="00921D8B">
        <w:rPr>
          <w:rFonts w:ascii="Times New Roman" w:hAnsi="Times New Roman" w:cs="Times New Roman"/>
        </w:rPr>
        <w:t>pathogenes</w:t>
      </w:r>
      <w:proofErr w:type="spellEnd"/>
      <w:r w:rsidRPr="00921D8B">
        <w:rPr>
          <w:rFonts w:ascii="Times New Roman" w:hAnsi="Times New Roman" w:cs="Times New Roman"/>
        </w:rPr>
        <w:t xml:space="preserve"> in molecular plant pathology. </w:t>
      </w:r>
      <w:r w:rsidRPr="00921D8B">
        <w:rPr>
          <w:rFonts w:ascii="Times New Roman" w:hAnsi="Times New Roman" w:cs="Times New Roman"/>
          <w:i/>
          <w:iCs/>
        </w:rPr>
        <w:t>Molecular Plant Pathology</w:t>
      </w:r>
      <w:r w:rsidRPr="00921D8B">
        <w:rPr>
          <w:rFonts w:ascii="Times New Roman" w:hAnsi="Times New Roman" w:cs="Times New Roman"/>
        </w:rPr>
        <w:t>, 16 (4): 413-434. 10.1111%2Fmpp.12190</w:t>
      </w:r>
    </w:p>
    <w:p w14:paraId="739F2CBF" w14:textId="77777777" w:rsidR="00921D8B" w:rsidRPr="00921D8B" w:rsidRDefault="00921D8B" w:rsidP="00921D8B">
      <w:pPr>
        <w:rPr>
          <w:rFonts w:ascii="Times New Roman" w:hAnsi="Times New Roman" w:cs="Times New Roman"/>
        </w:rPr>
      </w:pPr>
    </w:p>
    <w:p w14:paraId="10AE114C" w14:textId="77777777" w:rsidR="00921D8B" w:rsidRPr="00921D8B" w:rsidRDefault="00921D8B" w:rsidP="00921D8B">
      <w:pPr>
        <w:rPr>
          <w:rFonts w:ascii="Times New Roman" w:hAnsi="Times New Roman" w:cs="Times New Roman"/>
        </w:rPr>
      </w:pPr>
      <w:proofErr w:type="spellStart"/>
      <w:r w:rsidRPr="00921D8B">
        <w:rPr>
          <w:rFonts w:ascii="Times New Roman" w:hAnsi="Times New Roman" w:cs="Times New Roman"/>
        </w:rPr>
        <w:t>Legeay</w:t>
      </w:r>
      <w:proofErr w:type="spellEnd"/>
      <w:r w:rsidRPr="00921D8B">
        <w:rPr>
          <w:rFonts w:ascii="Times New Roman" w:hAnsi="Times New Roman" w:cs="Times New Roman"/>
        </w:rPr>
        <w:t xml:space="preserve">, J., </w:t>
      </w:r>
      <w:proofErr w:type="spellStart"/>
      <w:r w:rsidRPr="00921D8B">
        <w:rPr>
          <w:rFonts w:ascii="Times New Roman" w:hAnsi="Times New Roman" w:cs="Times New Roman"/>
        </w:rPr>
        <w:t>Husson</w:t>
      </w:r>
      <w:proofErr w:type="spellEnd"/>
      <w:r w:rsidRPr="00921D8B">
        <w:rPr>
          <w:rFonts w:ascii="Times New Roman" w:hAnsi="Times New Roman" w:cs="Times New Roman"/>
        </w:rPr>
        <w:t xml:space="preserve">, C., Cordier, T., </w:t>
      </w:r>
      <w:proofErr w:type="spellStart"/>
      <w:r w:rsidRPr="00921D8B">
        <w:rPr>
          <w:rFonts w:ascii="Times New Roman" w:hAnsi="Times New Roman" w:cs="Times New Roman"/>
        </w:rPr>
        <w:t>Vacher</w:t>
      </w:r>
      <w:proofErr w:type="spellEnd"/>
      <w:r w:rsidRPr="00921D8B">
        <w:rPr>
          <w:rFonts w:ascii="Times New Roman" w:hAnsi="Times New Roman" w:cs="Times New Roman"/>
        </w:rPr>
        <w:t xml:space="preserve">, C., </w:t>
      </w:r>
      <w:proofErr w:type="spellStart"/>
      <w:r w:rsidRPr="00921D8B">
        <w:rPr>
          <w:rFonts w:ascii="Times New Roman" w:hAnsi="Times New Roman" w:cs="Times New Roman"/>
        </w:rPr>
        <w:t>Marcais</w:t>
      </w:r>
      <w:proofErr w:type="spellEnd"/>
      <w:r w:rsidRPr="00921D8B">
        <w:rPr>
          <w:rFonts w:ascii="Times New Roman" w:hAnsi="Times New Roman" w:cs="Times New Roman"/>
        </w:rPr>
        <w:t xml:space="preserve">, B., </w:t>
      </w:r>
      <w:proofErr w:type="spellStart"/>
      <w:r w:rsidRPr="00921D8B">
        <w:rPr>
          <w:rFonts w:ascii="Times New Roman" w:hAnsi="Times New Roman" w:cs="Times New Roman"/>
        </w:rPr>
        <w:t>Buée</w:t>
      </w:r>
      <w:proofErr w:type="spellEnd"/>
      <w:r w:rsidRPr="00921D8B">
        <w:rPr>
          <w:rFonts w:ascii="Times New Roman" w:hAnsi="Times New Roman" w:cs="Times New Roman"/>
        </w:rPr>
        <w:t xml:space="preserve">, M. (2019). Comparison and validation of Oomycetes metabarcoding primers for </w:t>
      </w:r>
      <w:r w:rsidRPr="00921D8B">
        <w:rPr>
          <w:rFonts w:ascii="Times New Roman" w:hAnsi="Times New Roman" w:cs="Times New Roman"/>
          <w:i/>
          <w:iCs/>
        </w:rPr>
        <w:t>Phytophthora</w:t>
      </w:r>
      <w:r w:rsidRPr="00921D8B">
        <w:rPr>
          <w:rFonts w:ascii="Times New Roman" w:hAnsi="Times New Roman" w:cs="Times New Roman"/>
        </w:rPr>
        <w:t xml:space="preserve"> high throughput sequencing. </w:t>
      </w:r>
      <w:r w:rsidRPr="00921D8B">
        <w:rPr>
          <w:rFonts w:ascii="Times New Roman" w:hAnsi="Times New Roman" w:cs="Times New Roman"/>
          <w:i/>
          <w:iCs/>
        </w:rPr>
        <w:t>Journal of Plant Pathology</w:t>
      </w:r>
      <w:r w:rsidRPr="00921D8B">
        <w:rPr>
          <w:rFonts w:ascii="Times New Roman" w:hAnsi="Times New Roman" w:cs="Times New Roman"/>
        </w:rPr>
        <w:t>, 101(3):743 – 748. 10.1007/s42161-019-00276-9</w:t>
      </w:r>
    </w:p>
    <w:p w14:paraId="45912A31" w14:textId="77777777" w:rsidR="00921D8B" w:rsidRPr="00921D8B" w:rsidRDefault="00921D8B" w:rsidP="00921D8B">
      <w:pPr>
        <w:rPr>
          <w:rFonts w:ascii="Times New Roman" w:hAnsi="Times New Roman" w:cs="Times New Roman"/>
        </w:rPr>
      </w:pPr>
    </w:p>
    <w:p w14:paraId="00DA5CBE" w14:textId="77777777" w:rsidR="00921D8B" w:rsidRPr="00921D8B" w:rsidRDefault="00921D8B" w:rsidP="00921D8B">
      <w:pPr>
        <w:rPr>
          <w:rFonts w:ascii="Times New Roman" w:hAnsi="Times New Roman" w:cs="Times New Roman"/>
        </w:rPr>
      </w:pPr>
      <w:r w:rsidRPr="00921D8B">
        <w:rPr>
          <w:rFonts w:ascii="Times New Roman" w:hAnsi="Times New Roman" w:cs="Times New Roman"/>
        </w:rPr>
        <w:t xml:space="preserve">Lévesque, C. A. (2011). Fifty years of oomycetes—from consolidation to evolutionary and genomic exploration. </w:t>
      </w:r>
      <w:r w:rsidRPr="00921D8B">
        <w:rPr>
          <w:rFonts w:ascii="Times New Roman" w:hAnsi="Times New Roman" w:cs="Times New Roman"/>
          <w:i/>
          <w:iCs/>
        </w:rPr>
        <w:t>Fungal Diversity</w:t>
      </w:r>
      <w:r w:rsidRPr="00921D8B">
        <w:rPr>
          <w:rFonts w:ascii="Times New Roman" w:hAnsi="Times New Roman" w:cs="Times New Roman"/>
        </w:rPr>
        <w:t>, 50: 35 – 46. 10.1007/s13225-011-0128-7</w:t>
      </w:r>
    </w:p>
    <w:p w14:paraId="12CE3FF8" w14:textId="77777777" w:rsidR="00921D8B" w:rsidRPr="00921D8B" w:rsidRDefault="00921D8B" w:rsidP="00921D8B">
      <w:pPr>
        <w:rPr>
          <w:rFonts w:ascii="Times New Roman" w:hAnsi="Times New Roman" w:cs="Times New Roman"/>
        </w:rPr>
      </w:pPr>
    </w:p>
    <w:p w14:paraId="5424871D" w14:textId="77777777" w:rsidR="00921D8B" w:rsidRPr="00921D8B" w:rsidRDefault="00921D8B" w:rsidP="00921D8B">
      <w:pPr>
        <w:rPr>
          <w:rFonts w:ascii="Times New Roman" w:hAnsi="Times New Roman" w:cs="Times New Roman"/>
        </w:rPr>
      </w:pPr>
      <w:r w:rsidRPr="00921D8B">
        <w:rPr>
          <w:rFonts w:ascii="Times New Roman" w:hAnsi="Times New Roman" w:cs="Times New Roman"/>
        </w:rPr>
        <w:t>Margulis, L., and K. V. Schwartz. (2000). Five kingdoms: an illustrated guide to the phyla of life on earth. W. H. Freeman and Co., New York, N.Y.</w:t>
      </w:r>
    </w:p>
    <w:p w14:paraId="6B4440EF" w14:textId="77777777" w:rsidR="00921D8B" w:rsidRPr="00921D8B" w:rsidRDefault="00921D8B" w:rsidP="00921D8B">
      <w:pPr>
        <w:rPr>
          <w:rFonts w:ascii="Times New Roman" w:hAnsi="Times New Roman" w:cs="Times New Roman"/>
        </w:rPr>
      </w:pPr>
    </w:p>
    <w:p w14:paraId="1860562E" w14:textId="77777777" w:rsidR="00921D8B" w:rsidRPr="00921D8B" w:rsidRDefault="00921D8B" w:rsidP="00921D8B">
      <w:pPr>
        <w:rPr>
          <w:rFonts w:ascii="Times New Roman" w:hAnsi="Times New Roman" w:cs="Times New Roman"/>
        </w:rPr>
      </w:pPr>
      <w:r w:rsidRPr="00921D8B">
        <w:rPr>
          <w:rFonts w:ascii="Times New Roman" w:hAnsi="Times New Roman" w:cs="Times New Roman"/>
        </w:rPr>
        <w:t xml:space="preserve">Martin, F. N., Blair, J. E., Coffey, M. D. (2014). A combined mitochondrial and nuclear </w:t>
      </w:r>
      <w:proofErr w:type="spellStart"/>
      <w:r w:rsidRPr="00921D8B">
        <w:rPr>
          <w:rFonts w:ascii="Times New Roman" w:hAnsi="Times New Roman" w:cs="Times New Roman"/>
        </w:rPr>
        <w:t>multilocus</w:t>
      </w:r>
      <w:proofErr w:type="spellEnd"/>
      <w:r w:rsidRPr="00921D8B">
        <w:rPr>
          <w:rFonts w:ascii="Times New Roman" w:hAnsi="Times New Roman" w:cs="Times New Roman"/>
        </w:rPr>
        <w:t xml:space="preserve"> phylogeny of the genus </w:t>
      </w:r>
      <w:r w:rsidRPr="00921D8B">
        <w:rPr>
          <w:rFonts w:ascii="Times New Roman" w:hAnsi="Times New Roman" w:cs="Times New Roman"/>
          <w:i/>
          <w:iCs/>
        </w:rPr>
        <w:t>Phytophthora</w:t>
      </w:r>
      <w:r w:rsidRPr="00921D8B">
        <w:rPr>
          <w:rFonts w:ascii="Times New Roman" w:hAnsi="Times New Roman" w:cs="Times New Roman"/>
        </w:rPr>
        <w:t xml:space="preserve">. </w:t>
      </w:r>
      <w:r w:rsidRPr="00921D8B">
        <w:rPr>
          <w:rFonts w:ascii="Times New Roman" w:hAnsi="Times New Roman" w:cs="Times New Roman"/>
          <w:i/>
          <w:iCs/>
        </w:rPr>
        <w:t>Fungal Genetics and Biology</w:t>
      </w:r>
      <w:r w:rsidRPr="00921D8B">
        <w:rPr>
          <w:rFonts w:ascii="Times New Roman" w:hAnsi="Times New Roman" w:cs="Times New Roman"/>
        </w:rPr>
        <w:t>, 44: 19 – 32. 10.1016/j.fgb.2014.02.006</w:t>
      </w:r>
    </w:p>
    <w:p w14:paraId="1586983A" w14:textId="77777777" w:rsidR="00921D8B" w:rsidRPr="00921D8B" w:rsidRDefault="00921D8B" w:rsidP="00921D8B">
      <w:pPr>
        <w:rPr>
          <w:rFonts w:ascii="Times New Roman" w:hAnsi="Times New Roman" w:cs="Times New Roman"/>
        </w:rPr>
      </w:pPr>
    </w:p>
    <w:p w14:paraId="42D6DE34" w14:textId="77777777" w:rsidR="00921D8B" w:rsidRPr="00921D8B" w:rsidRDefault="00921D8B" w:rsidP="00921D8B">
      <w:pPr>
        <w:rPr>
          <w:rStyle w:val="Hyperlink"/>
          <w:rFonts w:ascii="Times New Roman" w:hAnsi="Times New Roman" w:cs="Times New Roman"/>
          <w:color w:val="auto"/>
          <w:u w:val="none"/>
        </w:rPr>
      </w:pPr>
      <w:r w:rsidRPr="00921D8B">
        <w:rPr>
          <w:rStyle w:val="Hyperlink"/>
          <w:rFonts w:ascii="Times New Roman" w:hAnsi="Times New Roman" w:cs="Times New Roman"/>
          <w:color w:val="auto"/>
          <w:u w:val="none"/>
        </w:rPr>
        <w:t xml:space="preserve">McCarthy, C. G. P., Fitzpatrick, D. A. (2017) </w:t>
      </w:r>
      <w:r w:rsidRPr="00921D8B">
        <w:rPr>
          <w:rStyle w:val="Hyperlink"/>
          <w:rFonts w:ascii="Times New Roman" w:hAnsi="Times New Roman" w:cs="Times New Roman"/>
          <w:color w:val="auto"/>
          <w:u w:val="none"/>
        </w:rPr>
        <w:t>Phylogenomic Reconstruction of the Oomycete Phylogeny Derived from 37 Genomes</w:t>
      </w:r>
      <w:r w:rsidRPr="00921D8B">
        <w:rPr>
          <w:rStyle w:val="Hyperlink"/>
          <w:rFonts w:ascii="Times New Roman" w:hAnsi="Times New Roman" w:cs="Times New Roman"/>
          <w:color w:val="auto"/>
          <w:u w:val="none"/>
        </w:rPr>
        <w:t xml:space="preserve">, </w:t>
      </w:r>
      <w:r w:rsidRPr="00921D8B">
        <w:rPr>
          <w:rStyle w:val="Hyperlink"/>
          <w:rFonts w:ascii="Times New Roman" w:hAnsi="Times New Roman" w:cs="Times New Roman"/>
          <w:i/>
          <w:iCs/>
          <w:color w:val="auto"/>
          <w:u w:val="none"/>
        </w:rPr>
        <w:t>Ecological and Evolutionary Science</w:t>
      </w:r>
      <w:r w:rsidRPr="00921D8B">
        <w:rPr>
          <w:rStyle w:val="Hyperlink"/>
          <w:rFonts w:ascii="Times New Roman" w:hAnsi="Times New Roman" w:cs="Times New Roman"/>
          <w:color w:val="auto"/>
          <w:u w:val="none"/>
        </w:rPr>
        <w:t xml:space="preserve">, 2, 2: </w:t>
      </w:r>
      <w:r w:rsidRPr="00921D8B">
        <w:rPr>
          <w:rStyle w:val="Hyperlink"/>
          <w:rFonts w:ascii="Times New Roman" w:hAnsi="Times New Roman" w:cs="Times New Roman"/>
          <w:color w:val="auto"/>
          <w:u w:val="none"/>
        </w:rPr>
        <w:t xml:space="preserve">  10.1128/msphere.00095-17</w:t>
      </w:r>
      <w:r w:rsidRPr="00921D8B">
        <w:rPr>
          <w:rStyle w:val="Hyperlink"/>
          <w:rFonts w:ascii="Times New Roman" w:hAnsi="Times New Roman" w:cs="Times New Roman"/>
          <w:color w:val="auto"/>
          <w:u w:val="none"/>
        </w:rPr>
        <w:t>.</w:t>
      </w:r>
    </w:p>
    <w:p w14:paraId="4B231E5A" w14:textId="77777777" w:rsidR="00921D8B" w:rsidRPr="00921D8B" w:rsidRDefault="00921D8B" w:rsidP="00921D8B">
      <w:pPr>
        <w:rPr>
          <w:rFonts w:ascii="Times New Roman" w:hAnsi="Times New Roman" w:cs="Times New Roman"/>
        </w:rPr>
      </w:pPr>
    </w:p>
    <w:p w14:paraId="48175345" w14:textId="77777777" w:rsidR="00921D8B" w:rsidRPr="00921D8B" w:rsidRDefault="00921D8B" w:rsidP="00921D8B">
      <w:pPr>
        <w:rPr>
          <w:rFonts w:ascii="Times New Roman" w:hAnsi="Times New Roman" w:cs="Times New Roman"/>
        </w:rPr>
      </w:pPr>
      <w:r w:rsidRPr="00921D8B">
        <w:rPr>
          <w:rFonts w:ascii="Times New Roman" w:hAnsi="Times New Roman" w:cs="Times New Roman"/>
        </w:rPr>
        <w:t xml:space="preserve">Money, N. P., Davis, C. M., Ravishankar, J. P. (2004). Biochemical evidence for convergent evolution of the invasive growth process among fungi and oomycete water molds. </w:t>
      </w:r>
      <w:r w:rsidRPr="00921D8B">
        <w:rPr>
          <w:rFonts w:ascii="Times New Roman" w:hAnsi="Times New Roman" w:cs="Times New Roman"/>
          <w:i/>
          <w:iCs/>
        </w:rPr>
        <w:t>Fungal Genetics and Biology</w:t>
      </w:r>
      <w:r w:rsidRPr="00921D8B">
        <w:rPr>
          <w:rFonts w:ascii="Times New Roman" w:hAnsi="Times New Roman" w:cs="Times New Roman"/>
        </w:rPr>
        <w:t>. 41: 872-876. 10.1016/j.fgb.2004.06.001</w:t>
      </w:r>
    </w:p>
    <w:p w14:paraId="29299136" w14:textId="77777777" w:rsidR="00921D8B" w:rsidRPr="00921D8B" w:rsidRDefault="00921D8B" w:rsidP="00921D8B">
      <w:pPr>
        <w:rPr>
          <w:rFonts w:ascii="Times New Roman" w:hAnsi="Times New Roman" w:cs="Times New Roman"/>
        </w:rPr>
      </w:pPr>
    </w:p>
    <w:p w14:paraId="41E26ADD" w14:textId="77777777" w:rsidR="00921D8B" w:rsidRPr="00921D8B" w:rsidRDefault="00921D8B" w:rsidP="00921D8B">
      <w:pPr>
        <w:textAlignment w:val="baseline"/>
        <w:rPr>
          <w:rFonts w:ascii="Times New Roman" w:eastAsia="Times New Roman" w:hAnsi="Times New Roman" w:cs="Times New Roman"/>
          <w:bdr w:val="none" w:sz="0" w:space="0" w:color="auto" w:frame="1"/>
        </w:rPr>
      </w:pPr>
      <w:proofErr w:type="gramStart"/>
      <w:r w:rsidRPr="00921D8B">
        <w:rPr>
          <w:rFonts w:ascii="Times New Roman" w:eastAsia="Times New Roman" w:hAnsi="Times New Roman" w:cs="Times New Roman"/>
        </w:rPr>
        <w:t>Nguyen,  L.</w:t>
      </w:r>
      <w:proofErr w:type="gramEnd"/>
      <w:r w:rsidRPr="00921D8B">
        <w:rPr>
          <w:rFonts w:ascii="Times New Roman" w:eastAsia="Times New Roman" w:hAnsi="Times New Roman" w:cs="Times New Roman"/>
        </w:rPr>
        <w:t xml:space="preserve"> – </w:t>
      </w:r>
      <w:proofErr w:type="spellStart"/>
      <w:r w:rsidRPr="00921D8B">
        <w:rPr>
          <w:rFonts w:ascii="Times New Roman" w:eastAsia="Times New Roman" w:hAnsi="Times New Roman" w:cs="Times New Roman"/>
        </w:rPr>
        <w:t>T.,Schmidt</w:t>
      </w:r>
      <w:proofErr w:type="spellEnd"/>
      <w:r w:rsidRPr="00921D8B">
        <w:rPr>
          <w:rFonts w:ascii="Times New Roman" w:eastAsia="Times New Roman" w:hAnsi="Times New Roman" w:cs="Times New Roman"/>
        </w:rPr>
        <w:t xml:space="preserve">, H. A.,  </w:t>
      </w:r>
      <w:proofErr w:type="spellStart"/>
      <w:r w:rsidRPr="00921D8B">
        <w:rPr>
          <w:rFonts w:ascii="Times New Roman" w:eastAsia="Times New Roman" w:hAnsi="Times New Roman" w:cs="Times New Roman"/>
        </w:rPr>
        <w:t>Haeseler</w:t>
      </w:r>
      <w:proofErr w:type="spellEnd"/>
      <w:r w:rsidRPr="00921D8B">
        <w:rPr>
          <w:rFonts w:ascii="Times New Roman" w:eastAsia="Times New Roman" w:hAnsi="Times New Roman" w:cs="Times New Roman"/>
        </w:rPr>
        <w:t>, A. von, Minh, B. Q. (2015). “IQ-TREE: A Fast and Effective Stochastic Algorithm for Estimating Maximum-Likelihood Phylogenies”. </w:t>
      </w:r>
      <w:r w:rsidRPr="00921D8B">
        <w:rPr>
          <w:rFonts w:ascii="Times New Roman" w:eastAsia="Times New Roman" w:hAnsi="Times New Roman" w:cs="Times New Roman"/>
          <w:i/>
          <w:iCs/>
          <w:bdr w:val="none" w:sz="0" w:space="0" w:color="auto" w:frame="1"/>
        </w:rPr>
        <w:t>Molecular Biology and Evolution</w:t>
      </w:r>
      <w:r w:rsidRPr="00921D8B">
        <w:rPr>
          <w:rFonts w:ascii="Times New Roman" w:eastAsia="Times New Roman" w:hAnsi="Times New Roman" w:cs="Times New Roman"/>
        </w:rPr>
        <w:t>, 32, 1: 268–274. </w:t>
      </w:r>
      <w:hyperlink r:id="rId12" w:history="1">
        <w:r w:rsidRPr="00921D8B">
          <w:rPr>
            <w:rFonts w:ascii="Times New Roman" w:eastAsia="Times New Roman" w:hAnsi="Times New Roman" w:cs="Times New Roman"/>
            <w:bdr w:val="none" w:sz="0" w:space="0" w:color="auto" w:frame="1"/>
          </w:rPr>
          <w:t>https://doi.org/10.1093/molbev/msu300</w:t>
        </w:r>
      </w:hyperlink>
    </w:p>
    <w:p w14:paraId="3CD3EFD3" w14:textId="77777777" w:rsidR="00921D8B" w:rsidRPr="00921D8B" w:rsidRDefault="00921D8B" w:rsidP="00921D8B">
      <w:pPr>
        <w:textAlignment w:val="baseline"/>
        <w:rPr>
          <w:rFonts w:ascii="Times New Roman" w:eastAsia="Times New Roman" w:hAnsi="Times New Roman" w:cs="Times New Roman"/>
        </w:rPr>
      </w:pPr>
    </w:p>
    <w:p w14:paraId="262A703C" w14:textId="77777777" w:rsidR="00921D8B" w:rsidRPr="00921D8B" w:rsidRDefault="00921D8B" w:rsidP="00921D8B">
      <w:pPr>
        <w:rPr>
          <w:rStyle w:val="Hyperlink"/>
          <w:rFonts w:ascii="Times New Roman" w:hAnsi="Times New Roman" w:cs="Times New Roman"/>
          <w:color w:val="auto"/>
          <w:u w:val="none"/>
          <w:shd w:val="clear" w:color="auto" w:fill="FFFFFF"/>
        </w:rPr>
      </w:pPr>
      <w:proofErr w:type="spellStart"/>
      <w:r w:rsidRPr="00921D8B">
        <w:rPr>
          <w:rFonts w:ascii="Times New Roman" w:hAnsi="Times New Roman" w:cs="Times New Roman"/>
        </w:rPr>
        <w:t>Nuin</w:t>
      </w:r>
      <w:proofErr w:type="spellEnd"/>
      <w:r w:rsidRPr="00921D8B">
        <w:rPr>
          <w:rFonts w:ascii="Times New Roman" w:hAnsi="Times New Roman" w:cs="Times New Roman"/>
        </w:rPr>
        <w:t xml:space="preserve">, P. A. S., Wang, Z., </w:t>
      </w:r>
      <w:proofErr w:type="spellStart"/>
      <w:r w:rsidRPr="00921D8B">
        <w:rPr>
          <w:rFonts w:ascii="Times New Roman" w:hAnsi="Times New Roman" w:cs="Times New Roman"/>
        </w:rPr>
        <w:t>Tillier</w:t>
      </w:r>
      <w:proofErr w:type="spellEnd"/>
      <w:r w:rsidRPr="00921D8B">
        <w:rPr>
          <w:rFonts w:ascii="Times New Roman" w:hAnsi="Times New Roman" w:cs="Times New Roman"/>
        </w:rPr>
        <w:t xml:space="preserve">, E. R. M. (2006) “The accuracy of several </w:t>
      </w:r>
      <w:proofErr w:type="spellStart"/>
      <w:r w:rsidRPr="00921D8B">
        <w:rPr>
          <w:rFonts w:ascii="Times New Roman" w:hAnsi="Times New Roman" w:cs="Times New Roman"/>
        </w:rPr>
        <w:t>multiole</w:t>
      </w:r>
      <w:proofErr w:type="spellEnd"/>
      <w:r w:rsidRPr="00921D8B">
        <w:rPr>
          <w:rFonts w:ascii="Times New Roman" w:hAnsi="Times New Roman" w:cs="Times New Roman"/>
        </w:rPr>
        <w:t xml:space="preserve"> sequence alignment programs for proteins”. </w:t>
      </w:r>
      <w:r w:rsidRPr="00921D8B">
        <w:rPr>
          <w:rFonts w:ascii="Times New Roman" w:hAnsi="Times New Roman" w:cs="Times New Roman"/>
          <w:i/>
          <w:iCs/>
          <w:lang w:val="pt-BR"/>
        </w:rPr>
        <w:t xml:space="preserve">BMX </w:t>
      </w:r>
      <w:proofErr w:type="spellStart"/>
      <w:r w:rsidRPr="00921D8B">
        <w:rPr>
          <w:rFonts w:ascii="Times New Roman" w:hAnsi="Times New Roman" w:cs="Times New Roman"/>
          <w:i/>
          <w:iCs/>
          <w:lang w:val="pt-BR"/>
        </w:rPr>
        <w:t>Bioinformatics</w:t>
      </w:r>
      <w:proofErr w:type="spellEnd"/>
      <w:r w:rsidRPr="00921D8B">
        <w:rPr>
          <w:rFonts w:ascii="Times New Roman" w:hAnsi="Times New Roman" w:cs="Times New Roman"/>
          <w:lang w:val="pt-BR"/>
        </w:rPr>
        <w:t xml:space="preserve"> 7, 471. </w:t>
      </w:r>
      <w:hyperlink r:id="rId13" w:history="1">
        <w:r w:rsidRPr="00921D8B">
          <w:rPr>
            <w:rStyle w:val="Hyperlink"/>
            <w:rFonts w:ascii="Times New Roman" w:hAnsi="Times New Roman" w:cs="Times New Roman"/>
            <w:color w:val="auto"/>
            <w:u w:val="none"/>
            <w:shd w:val="clear" w:color="auto" w:fill="FFFFFF"/>
            <w:lang w:val="pt-BR"/>
          </w:rPr>
          <w:t>https://doi.org/10.1186/1471-2105-7-471</w:t>
        </w:r>
      </w:hyperlink>
    </w:p>
    <w:p w14:paraId="1EDCD35A" w14:textId="77777777" w:rsidR="00921D8B" w:rsidRPr="00921D8B" w:rsidRDefault="00921D8B" w:rsidP="00921D8B">
      <w:pPr>
        <w:rPr>
          <w:rStyle w:val="Hyperlink"/>
          <w:rFonts w:ascii="Times New Roman" w:hAnsi="Times New Roman" w:cs="Times New Roman"/>
          <w:color w:val="auto"/>
          <w:u w:val="none"/>
          <w:shd w:val="clear" w:color="auto" w:fill="FFFFFF"/>
          <w:lang w:val="pt-BR"/>
        </w:rPr>
      </w:pPr>
    </w:p>
    <w:p w14:paraId="4520805E" w14:textId="77777777" w:rsidR="00921D8B" w:rsidRPr="00921D8B" w:rsidRDefault="00921D8B" w:rsidP="00921D8B">
      <w:pPr>
        <w:rPr>
          <w:rFonts w:ascii="Times New Roman" w:hAnsi="Times New Roman" w:cs="Times New Roman"/>
          <w:shd w:val="clear" w:color="auto" w:fill="FFFFFF"/>
        </w:rPr>
      </w:pPr>
      <w:r w:rsidRPr="00921D8B">
        <w:rPr>
          <w:rFonts w:ascii="Times New Roman" w:hAnsi="Times New Roman" w:cs="Times New Roman"/>
          <w:shd w:val="clear" w:color="auto" w:fill="FFFFFF"/>
          <w:lang w:val="pt-BR"/>
        </w:rPr>
        <w:t xml:space="preserve">Pais F.S., Ruy P.C., Oliveira G., Coimbra R.S. (2014). </w:t>
      </w:r>
      <w:r w:rsidRPr="00921D8B">
        <w:rPr>
          <w:rFonts w:ascii="Times New Roman" w:hAnsi="Times New Roman" w:cs="Times New Roman"/>
          <w:shd w:val="clear" w:color="auto" w:fill="FFFFFF"/>
        </w:rPr>
        <w:t xml:space="preserve">Assessing the efficiency of multiple sequence alignment programs. </w:t>
      </w:r>
      <w:r w:rsidRPr="00921D8B">
        <w:rPr>
          <w:rFonts w:ascii="Times New Roman" w:hAnsi="Times New Roman" w:cs="Times New Roman"/>
          <w:i/>
          <w:iCs/>
          <w:shd w:val="clear" w:color="auto" w:fill="FFFFFF"/>
        </w:rPr>
        <w:t>Algorithms Mol Biol</w:t>
      </w:r>
      <w:r w:rsidRPr="00921D8B">
        <w:rPr>
          <w:rFonts w:ascii="Times New Roman" w:hAnsi="Times New Roman" w:cs="Times New Roman"/>
          <w:shd w:val="clear" w:color="auto" w:fill="FFFFFF"/>
        </w:rPr>
        <w:t xml:space="preserve">. 9, 1: 4. </w:t>
      </w:r>
      <w:proofErr w:type="spellStart"/>
      <w:r w:rsidRPr="00921D8B">
        <w:rPr>
          <w:rFonts w:ascii="Times New Roman" w:hAnsi="Times New Roman" w:cs="Times New Roman"/>
          <w:shd w:val="clear" w:color="auto" w:fill="FFFFFF"/>
        </w:rPr>
        <w:t>doi</w:t>
      </w:r>
      <w:proofErr w:type="spellEnd"/>
      <w:r w:rsidRPr="00921D8B">
        <w:rPr>
          <w:rFonts w:ascii="Times New Roman" w:hAnsi="Times New Roman" w:cs="Times New Roman"/>
          <w:shd w:val="clear" w:color="auto" w:fill="FFFFFF"/>
        </w:rPr>
        <w:t>: 10.1186/1748-7188-9-4</w:t>
      </w:r>
    </w:p>
    <w:p w14:paraId="0AE9766F" w14:textId="77777777" w:rsidR="00921D8B" w:rsidRPr="00921D8B" w:rsidRDefault="00921D8B" w:rsidP="00921D8B">
      <w:pPr>
        <w:rPr>
          <w:rFonts w:ascii="Times New Roman" w:hAnsi="Times New Roman" w:cs="Times New Roman"/>
        </w:rPr>
      </w:pPr>
      <w:r w:rsidRPr="00921D8B">
        <w:rPr>
          <w:rFonts w:ascii="Times New Roman" w:hAnsi="Times New Roman" w:cs="Times New Roman"/>
        </w:rPr>
        <w:t xml:space="preserve">Phillips, A. J., Anderson, V. L., Robertson, E. J., </w:t>
      </w:r>
      <w:proofErr w:type="spellStart"/>
      <w:r w:rsidRPr="00921D8B">
        <w:rPr>
          <w:rFonts w:ascii="Times New Roman" w:hAnsi="Times New Roman" w:cs="Times New Roman"/>
        </w:rPr>
        <w:t>Secombes</w:t>
      </w:r>
      <w:proofErr w:type="spellEnd"/>
      <w:r w:rsidRPr="00921D8B">
        <w:rPr>
          <w:rFonts w:ascii="Times New Roman" w:hAnsi="Times New Roman" w:cs="Times New Roman"/>
        </w:rPr>
        <w:t xml:space="preserve">, C. J., West P. van. (2008). New insights into animal pathogenic oomycetes. </w:t>
      </w:r>
      <w:r w:rsidRPr="00921D8B">
        <w:rPr>
          <w:rFonts w:ascii="Times New Roman" w:hAnsi="Times New Roman" w:cs="Times New Roman"/>
          <w:i/>
          <w:iCs/>
        </w:rPr>
        <w:t>Trends in Microbiology</w:t>
      </w:r>
      <w:r w:rsidRPr="00921D8B">
        <w:rPr>
          <w:rFonts w:ascii="Times New Roman" w:hAnsi="Times New Roman" w:cs="Times New Roman"/>
        </w:rPr>
        <w:t>, 16 (1): 13-19. 10.1016/j.tim.2007.10.013</w:t>
      </w:r>
    </w:p>
    <w:p w14:paraId="0B20F3A5" w14:textId="77777777" w:rsidR="00921D8B" w:rsidRPr="00921D8B" w:rsidRDefault="00921D8B" w:rsidP="00921D8B">
      <w:pPr>
        <w:rPr>
          <w:rFonts w:ascii="Times New Roman" w:hAnsi="Times New Roman" w:cs="Times New Roman"/>
        </w:rPr>
      </w:pPr>
    </w:p>
    <w:p w14:paraId="39714376" w14:textId="306BBF3C" w:rsidR="00921D8B" w:rsidRPr="00921D8B" w:rsidRDefault="00921D8B" w:rsidP="00921D8B">
      <w:pPr>
        <w:rPr>
          <w:rFonts w:ascii="Times New Roman" w:eastAsia="Times New Roman" w:hAnsi="Times New Roman" w:cs="Times New Roman"/>
        </w:rPr>
      </w:pPr>
      <w:r w:rsidRPr="00921D8B">
        <w:rPr>
          <w:rFonts w:ascii="Times New Roman" w:eastAsia="Times New Roman" w:hAnsi="Times New Roman" w:cs="Times New Roman"/>
          <w:shd w:val="clear" w:color="auto" w:fill="FFFFFF"/>
          <w:lang w:val="pt-BR"/>
        </w:rPr>
        <w:t xml:space="preserve">R Core Team (2018) </w:t>
      </w:r>
      <w:r w:rsidRPr="00921D8B">
        <w:rPr>
          <w:rFonts w:ascii="Times New Roman" w:eastAsia="Times New Roman" w:hAnsi="Times New Roman" w:cs="Times New Roman"/>
          <w:lang w:val="pt-BR"/>
        </w:rPr>
        <w:t xml:space="preserve">R Core </w:t>
      </w:r>
      <w:proofErr w:type="gramStart"/>
      <w:r w:rsidRPr="00921D8B">
        <w:rPr>
          <w:rFonts w:ascii="Times New Roman" w:eastAsia="Times New Roman" w:hAnsi="Times New Roman" w:cs="Times New Roman"/>
          <w:lang w:val="pt-BR"/>
        </w:rPr>
        <w:t>Team .</w:t>
      </w:r>
      <w:proofErr w:type="gramEnd"/>
      <w:r w:rsidRPr="00921D8B">
        <w:rPr>
          <w:rFonts w:ascii="Times New Roman" w:eastAsia="Times New Roman" w:hAnsi="Times New Roman" w:cs="Times New Roman"/>
          <w:lang w:val="pt-BR"/>
        </w:rPr>
        <w:t xml:space="preserve"> </w:t>
      </w:r>
      <w:r w:rsidRPr="00921D8B">
        <w:rPr>
          <w:rFonts w:ascii="Times New Roman" w:eastAsia="Times New Roman" w:hAnsi="Times New Roman" w:cs="Times New Roman"/>
        </w:rPr>
        <w:t>R Foundation for Statistical Computing; Vienna: 2018.</w:t>
      </w:r>
    </w:p>
    <w:p w14:paraId="64BE8C4E" w14:textId="77777777" w:rsidR="00921D8B" w:rsidRPr="00921D8B" w:rsidRDefault="00921D8B" w:rsidP="00921D8B">
      <w:pPr>
        <w:rPr>
          <w:rFonts w:ascii="Times New Roman" w:eastAsia="Times New Roman" w:hAnsi="Times New Roman" w:cs="Times New Roman"/>
        </w:rPr>
      </w:pPr>
    </w:p>
    <w:p w14:paraId="4935D61D" w14:textId="77777777" w:rsidR="00921D8B" w:rsidRPr="00921D8B" w:rsidRDefault="00921D8B" w:rsidP="00921D8B">
      <w:pPr>
        <w:rPr>
          <w:rFonts w:ascii="Times New Roman" w:hAnsi="Times New Roman" w:cs="Times New Roman"/>
        </w:rPr>
      </w:pPr>
      <w:r w:rsidRPr="00921D8B">
        <w:rPr>
          <w:rFonts w:ascii="Times New Roman" w:hAnsi="Times New Roman" w:cs="Times New Roman"/>
        </w:rPr>
        <w:t xml:space="preserve">Richards, T. A., </w:t>
      </w:r>
      <w:proofErr w:type="spellStart"/>
      <w:r w:rsidRPr="00921D8B">
        <w:rPr>
          <w:rFonts w:ascii="Times New Roman" w:hAnsi="Times New Roman" w:cs="Times New Roman"/>
        </w:rPr>
        <w:t>Dacks</w:t>
      </w:r>
      <w:proofErr w:type="spellEnd"/>
      <w:r w:rsidRPr="00921D8B">
        <w:rPr>
          <w:rFonts w:ascii="Times New Roman" w:hAnsi="Times New Roman" w:cs="Times New Roman"/>
        </w:rPr>
        <w:t xml:space="preserve">, J. B., Jenkinson, J. M., Thornton, C. R., Talbot, N. J. (2006). Evolution of filamentous plant pathogens: gene exchange across eukaryotic kingdoms. </w:t>
      </w:r>
      <w:r w:rsidRPr="00921D8B">
        <w:rPr>
          <w:rFonts w:ascii="Times New Roman" w:hAnsi="Times New Roman" w:cs="Times New Roman"/>
          <w:i/>
          <w:iCs/>
        </w:rPr>
        <w:t>Current Biology</w:t>
      </w:r>
      <w:r w:rsidRPr="00921D8B">
        <w:rPr>
          <w:rFonts w:ascii="Times New Roman" w:hAnsi="Times New Roman" w:cs="Times New Roman"/>
        </w:rPr>
        <w:t>, 16: 1857 – 1864. 10.1016/j.cub.2006.07.052</w:t>
      </w:r>
    </w:p>
    <w:p w14:paraId="57488647" w14:textId="77777777" w:rsidR="00921D8B" w:rsidRPr="00921D8B" w:rsidRDefault="00921D8B" w:rsidP="00921D8B">
      <w:pPr>
        <w:rPr>
          <w:rFonts w:ascii="Times New Roman" w:hAnsi="Times New Roman" w:cs="Times New Roman"/>
        </w:rPr>
      </w:pPr>
    </w:p>
    <w:p w14:paraId="316404FB" w14:textId="77777777" w:rsidR="00921D8B" w:rsidRPr="00921D8B" w:rsidRDefault="00921D8B" w:rsidP="00921D8B">
      <w:pPr>
        <w:rPr>
          <w:rFonts w:ascii="Times New Roman" w:eastAsia="Times New Roman" w:hAnsi="Times New Roman" w:cs="Times New Roman"/>
        </w:rPr>
      </w:pPr>
      <w:r w:rsidRPr="00921D8B">
        <w:rPr>
          <w:rFonts w:ascii="Times New Roman" w:eastAsia="Times New Roman" w:hAnsi="Times New Roman" w:cs="Times New Roman"/>
        </w:rPr>
        <w:t xml:space="preserve">Rojas, J. A., Jacobs, J. L., </w:t>
      </w:r>
      <w:proofErr w:type="spellStart"/>
      <w:r w:rsidRPr="00921D8B">
        <w:rPr>
          <w:rFonts w:ascii="Times New Roman" w:eastAsia="Times New Roman" w:hAnsi="Times New Roman" w:cs="Times New Roman"/>
        </w:rPr>
        <w:t>Napieralski</w:t>
      </w:r>
      <w:proofErr w:type="spellEnd"/>
      <w:r w:rsidRPr="00921D8B">
        <w:rPr>
          <w:rFonts w:ascii="Times New Roman" w:eastAsia="Times New Roman" w:hAnsi="Times New Roman" w:cs="Times New Roman"/>
        </w:rPr>
        <w:t xml:space="preserve">, S., Karaj, B., Bradley, C. A., Chase, T., Esker, P. D., </w:t>
      </w:r>
      <w:proofErr w:type="spellStart"/>
      <w:r w:rsidRPr="00921D8B">
        <w:rPr>
          <w:rFonts w:ascii="Times New Roman" w:eastAsia="Times New Roman" w:hAnsi="Times New Roman" w:cs="Times New Roman"/>
        </w:rPr>
        <w:t>Giesler</w:t>
      </w:r>
      <w:proofErr w:type="spellEnd"/>
      <w:r w:rsidRPr="00921D8B">
        <w:rPr>
          <w:rFonts w:ascii="Times New Roman" w:eastAsia="Times New Roman" w:hAnsi="Times New Roman" w:cs="Times New Roman"/>
        </w:rPr>
        <w:t xml:space="preserve">, L. J., Jardine, D. J., </w:t>
      </w:r>
      <w:proofErr w:type="spellStart"/>
      <w:r w:rsidRPr="00921D8B">
        <w:rPr>
          <w:rFonts w:ascii="Times New Roman" w:eastAsia="Times New Roman" w:hAnsi="Times New Roman" w:cs="Times New Roman"/>
        </w:rPr>
        <w:t>Malvick</w:t>
      </w:r>
      <w:proofErr w:type="spellEnd"/>
      <w:r w:rsidRPr="00921D8B">
        <w:rPr>
          <w:rFonts w:ascii="Times New Roman" w:eastAsia="Times New Roman" w:hAnsi="Times New Roman" w:cs="Times New Roman"/>
        </w:rPr>
        <w:t xml:space="preserve">, D. K., Markell S. G., Nelson, B. D., Robertson, A. E., </w:t>
      </w:r>
      <w:proofErr w:type="spellStart"/>
      <w:r w:rsidRPr="00921D8B">
        <w:rPr>
          <w:rFonts w:ascii="Times New Roman" w:eastAsia="Times New Roman" w:hAnsi="Times New Roman" w:cs="Times New Roman"/>
        </w:rPr>
        <w:t>Rupe</w:t>
      </w:r>
      <w:proofErr w:type="spellEnd"/>
      <w:r w:rsidRPr="00921D8B">
        <w:rPr>
          <w:rFonts w:ascii="Times New Roman" w:eastAsia="Times New Roman" w:hAnsi="Times New Roman" w:cs="Times New Roman"/>
        </w:rPr>
        <w:t xml:space="preserve">, J. C., Smith, D. L., Sweets, L. E., </w:t>
      </w:r>
      <w:proofErr w:type="spellStart"/>
      <w:r w:rsidRPr="00921D8B">
        <w:rPr>
          <w:rFonts w:ascii="Times New Roman" w:eastAsia="Times New Roman" w:hAnsi="Times New Roman" w:cs="Times New Roman"/>
        </w:rPr>
        <w:t>Tenuta</w:t>
      </w:r>
      <w:proofErr w:type="spellEnd"/>
      <w:r w:rsidRPr="00921D8B">
        <w:rPr>
          <w:rFonts w:ascii="Times New Roman" w:eastAsia="Times New Roman" w:hAnsi="Times New Roman" w:cs="Times New Roman"/>
        </w:rPr>
        <w:t xml:space="preserve">, A. U., Wise, K. A., </w:t>
      </w:r>
      <w:proofErr w:type="spellStart"/>
      <w:r w:rsidRPr="00921D8B">
        <w:rPr>
          <w:rFonts w:ascii="Times New Roman" w:eastAsia="Times New Roman" w:hAnsi="Times New Roman" w:cs="Times New Roman"/>
        </w:rPr>
        <w:t>Chilvers</w:t>
      </w:r>
      <w:proofErr w:type="spellEnd"/>
      <w:r w:rsidRPr="00921D8B">
        <w:rPr>
          <w:rFonts w:ascii="Times New Roman" w:eastAsia="Times New Roman" w:hAnsi="Times New Roman" w:cs="Times New Roman"/>
        </w:rPr>
        <w:t xml:space="preserve">, M. I. (2017) Oomycete Species Associated with Soybean Seedlings in North America – Part I: Identification and Pathogenicity Characterization. </w:t>
      </w:r>
      <w:r w:rsidRPr="00921D8B">
        <w:rPr>
          <w:rFonts w:ascii="Times New Roman" w:eastAsia="Times New Roman" w:hAnsi="Times New Roman" w:cs="Times New Roman"/>
          <w:i/>
          <w:iCs/>
        </w:rPr>
        <w:t>Phytopathology</w:t>
      </w:r>
      <w:r w:rsidRPr="00921D8B">
        <w:rPr>
          <w:rFonts w:ascii="Times New Roman" w:eastAsia="Times New Roman" w:hAnsi="Times New Roman" w:cs="Times New Roman"/>
        </w:rPr>
        <w:t xml:space="preserve">. 107: 280 – 292. Doi: </w:t>
      </w:r>
      <w:r w:rsidRPr="00921D8B">
        <w:rPr>
          <w:rFonts w:ascii="Times New Roman" w:eastAsia="Times New Roman" w:hAnsi="Times New Roman" w:cs="Times New Roman"/>
        </w:rPr>
        <w:t>10.1094/PHYTO-04-16-0177-R</w:t>
      </w:r>
    </w:p>
    <w:p w14:paraId="001449BF" w14:textId="77777777" w:rsidR="00921D8B" w:rsidRPr="00921D8B" w:rsidRDefault="00921D8B" w:rsidP="00921D8B">
      <w:pPr>
        <w:rPr>
          <w:rFonts w:ascii="Times New Roman" w:eastAsia="Times New Roman" w:hAnsi="Times New Roman" w:cs="Times New Roman"/>
        </w:rPr>
      </w:pPr>
    </w:p>
    <w:p w14:paraId="651FE0FB" w14:textId="77777777" w:rsidR="00921D8B" w:rsidRPr="00921D8B" w:rsidRDefault="00921D8B" w:rsidP="00921D8B">
      <w:pPr>
        <w:rPr>
          <w:rFonts w:ascii="Times New Roman" w:hAnsi="Times New Roman" w:cs="Times New Roman"/>
        </w:rPr>
      </w:pPr>
      <w:r w:rsidRPr="00921D8B">
        <w:rPr>
          <w:rFonts w:ascii="Times New Roman" w:hAnsi="Times New Roman" w:cs="Times New Roman"/>
        </w:rPr>
        <w:t xml:space="preserve">Schroeder, K. L., Martin, F. N., de Cock, A. W. A. M., Lévesque, C. A., Spies, C. F. J., </w:t>
      </w:r>
      <w:proofErr w:type="spellStart"/>
      <w:r w:rsidRPr="00921D8B">
        <w:rPr>
          <w:rFonts w:ascii="Times New Roman" w:hAnsi="Times New Roman" w:cs="Times New Roman"/>
        </w:rPr>
        <w:t>Okubara</w:t>
      </w:r>
      <w:proofErr w:type="spellEnd"/>
      <w:r w:rsidRPr="00921D8B">
        <w:rPr>
          <w:rFonts w:ascii="Times New Roman" w:hAnsi="Times New Roman" w:cs="Times New Roman"/>
        </w:rPr>
        <w:t xml:space="preserve">, P. A., </w:t>
      </w:r>
      <w:proofErr w:type="spellStart"/>
      <w:r w:rsidRPr="00921D8B">
        <w:rPr>
          <w:rFonts w:ascii="Times New Roman" w:hAnsi="Times New Roman" w:cs="Times New Roman"/>
        </w:rPr>
        <w:t>Paulitz</w:t>
      </w:r>
      <w:proofErr w:type="spellEnd"/>
      <w:r w:rsidRPr="00921D8B">
        <w:rPr>
          <w:rFonts w:ascii="Times New Roman" w:hAnsi="Times New Roman" w:cs="Times New Roman"/>
        </w:rPr>
        <w:t xml:space="preserve">, T. C. (2013). Molecular detection and quantification of </w:t>
      </w:r>
      <w:r w:rsidRPr="00921D8B">
        <w:rPr>
          <w:rFonts w:ascii="Times New Roman" w:hAnsi="Times New Roman" w:cs="Times New Roman"/>
          <w:i/>
          <w:iCs/>
        </w:rPr>
        <w:t xml:space="preserve">Pythium </w:t>
      </w:r>
      <w:r w:rsidRPr="00921D8B">
        <w:rPr>
          <w:rFonts w:ascii="Times New Roman" w:hAnsi="Times New Roman" w:cs="Times New Roman"/>
        </w:rPr>
        <w:t xml:space="preserve">species: evolving taxonomy, new tolls, and challenges. </w:t>
      </w:r>
      <w:r w:rsidRPr="00921D8B">
        <w:rPr>
          <w:rFonts w:ascii="Times New Roman" w:hAnsi="Times New Roman" w:cs="Times New Roman"/>
          <w:i/>
          <w:iCs/>
        </w:rPr>
        <w:t>Plant Disease</w:t>
      </w:r>
      <w:r w:rsidRPr="00921D8B">
        <w:rPr>
          <w:rFonts w:ascii="Times New Roman" w:hAnsi="Times New Roman" w:cs="Times New Roman"/>
        </w:rPr>
        <w:t>, 97 (1): 4 – 20. 10.1094/PDIS-03-12-0243-FE</w:t>
      </w:r>
    </w:p>
    <w:p w14:paraId="1BF58D8C" w14:textId="77777777" w:rsidR="00921D8B" w:rsidRPr="00921D8B" w:rsidRDefault="00921D8B" w:rsidP="00921D8B">
      <w:pPr>
        <w:rPr>
          <w:rFonts w:ascii="Times New Roman" w:hAnsi="Times New Roman" w:cs="Times New Roman"/>
        </w:rPr>
      </w:pPr>
    </w:p>
    <w:p w14:paraId="1306E82F" w14:textId="77777777" w:rsidR="00921D8B" w:rsidRPr="00921D8B" w:rsidRDefault="00921D8B" w:rsidP="00921D8B">
      <w:pPr>
        <w:spacing w:after="240"/>
        <w:rPr>
          <w:rFonts w:ascii="Times New Roman" w:eastAsia="Times New Roman" w:hAnsi="Times New Roman" w:cs="Times New Roman"/>
        </w:rPr>
      </w:pPr>
      <w:r w:rsidRPr="00921D8B">
        <w:rPr>
          <w:rFonts w:ascii="Times New Roman" w:hAnsi="Times New Roman" w:cs="Times New Roman"/>
          <w:shd w:val="clear" w:color="auto" w:fill="FFFFFF"/>
        </w:rPr>
        <w:t xml:space="preserve">Tamura, K., </w:t>
      </w:r>
      <w:proofErr w:type="spellStart"/>
      <w:r w:rsidRPr="00921D8B">
        <w:rPr>
          <w:rFonts w:ascii="Times New Roman" w:hAnsi="Times New Roman" w:cs="Times New Roman"/>
          <w:shd w:val="clear" w:color="auto" w:fill="FFFFFF"/>
        </w:rPr>
        <w:t>Nei</w:t>
      </w:r>
      <w:proofErr w:type="spellEnd"/>
      <w:r w:rsidRPr="00921D8B">
        <w:rPr>
          <w:rFonts w:ascii="Times New Roman" w:hAnsi="Times New Roman" w:cs="Times New Roman"/>
          <w:shd w:val="clear" w:color="auto" w:fill="FFFFFF"/>
        </w:rPr>
        <w:t>, M.  (1993) “Estimation of the number of nucleotide substitutions in the control region of mitochondrial DNA in humans and chimpanzees”.</w:t>
      </w:r>
      <w:r w:rsidRPr="00921D8B">
        <w:rPr>
          <w:rStyle w:val="apple-converted-space"/>
          <w:rFonts w:ascii="Times New Roman" w:hAnsi="Times New Roman" w:cs="Times New Roman"/>
          <w:shd w:val="clear" w:color="auto" w:fill="FFFFFF"/>
        </w:rPr>
        <w:t> </w:t>
      </w:r>
      <w:r w:rsidRPr="00921D8B">
        <w:rPr>
          <w:rStyle w:val="Emphasis"/>
          <w:rFonts w:ascii="Times New Roman" w:hAnsi="Times New Roman" w:cs="Times New Roman"/>
          <w:bdr w:val="none" w:sz="0" w:space="0" w:color="auto" w:frame="1"/>
        </w:rPr>
        <w:t>Molecular Biology and Evolution</w:t>
      </w:r>
      <w:r w:rsidRPr="00921D8B">
        <w:rPr>
          <w:rFonts w:ascii="Times New Roman" w:hAnsi="Times New Roman" w:cs="Times New Roman"/>
          <w:shd w:val="clear" w:color="auto" w:fill="FFFFFF"/>
        </w:rPr>
        <w:t>, 10, 3: 512–526,</w:t>
      </w:r>
      <w:r w:rsidRPr="00921D8B">
        <w:rPr>
          <w:rStyle w:val="apple-converted-space"/>
          <w:rFonts w:ascii="Times New Roman" w:hAnsi="Times New Roman" w:cs="Times New Roman"/>
          <w:shd w:val="clear" w:color="auto" w:fill="FFFFFF"/>
        </w:rPr>
        <w:t> </w:t>
      </w:r>
      <w:hyperlink r:id="rId14" w:history="1">
        <w:r w:rsidRPr="00921D8B">
          <w:rPr>
            <w:rStyle w:val="Hyperlink"/>
            <w:rFonts w:ascii="Times New Roman" w:hAnsi="Times New Roman" w:cs="Times New Roman"/>
            <w:color w:val="auto"/>
            <w:u w:val="none"/>
            <w:bdr w:val="none" w:sz="0" w:space="0" w:color="auto" w:frame="1"/>
          </w:rPr>
          <w:t>https://doi.org/10.1093/oxfordjournals.molbev.a040023</w:t>
        </w:r>
      </w:hyperlink>
    </w:p>
    <w:p w14:paraId="0B06153D" w14:textId="77777777" w:rsidR="00921D8B" w:rsidRPr="00921D8B" w:rsidRDefault="00921D8B" w:rsidP="00921D8B">
      <w:pPr>
        <w:rPr>
          <w:rFonts w:ascii="Times New Roman" w:hAnsi="Times New Roman" w:cs="Times New Roman"/>
        </w:rPr>
      </w:pPr>
      <w:r w:rsidRPr="00921D8B">
        <w:rPr>
          <w:rFonts w:ascii="Times New Roman" w:hAnsi="Times New Roman" w:cs="Times New Roman"/>
        </w:rPr>
        <w:t xml:space="preserve">Tyler, B. M. (2007). </w:t>
      </w:r>
      <w:r w:rsidRPr="00921D8B">
        <w:rPr>
          <w:rFonts w:ascii="Times New Roman" w:hAnsi="Times New Roman" w:cs="Times New Roman"/>
          <w:i/>
          <w:iCs/>
        </w:rPr>
        <w:t xml:space="preserve">Phytophthora </w:t>
      </w:r>
      <w:proofErr w:type="spellStart"/>
      <w:r w:rsidRPr="00921D8B">
        <w:rPr>
          <w:rFonts w:ascii="Times New Roman" w:hAnsi="Times New Roman" w:cs="Times New Roman"/>
          <w:i/>
          <w:iCs/>
        </w:rPr>
        <w:t>sojae</w:t>
      </w:r>
      <w:proofErr w:type="spellEnd"/>
      <w:r w:rsidRPr="00921D8B">
        <w:rPr>
          <w:rFonts w:ascii="Times New Roman" w:hAnsi="Times New Roman" w:cs="Times New Roman"/>
        </w:rPr>
        <w:t xml:space="preserve">: root pathogen of soybean and model oomycete. </w:t>
      </w:r>
      <w:r w:rsidRPr="00921D8B">
        <w:rPr>
          <w:rFonts w:ascii="Times New Roman" w:hAnsi="Times New Roman" w:cs="Times New Roman"/>
          <w:i/>
          <w:iCs/>
        </w:rPr>
        <w:t>Molecular Plant Pathology</w:t>
      </w:r>
      <w:r w:rsidRPr="00921D8B">
        <w:rPr>
          <w:rFonts w:ascii="Times New Roman" w:hAnsi="Times New Roman" w:cs="Times New Roman"/>
        </w:rPr>
        <w:t>. 8 (1): 1 – 8. 10.1111/J.1364-3703.</w:t>
      </w:r>
      <w:proofErr w:type="gramStart"/>
      <w:r w:rsidRPr="00921D8B">
        <w:rPr>
          <w:rFonts w:ascii="Times New Roman" w:hAnsi="Times New Roman" w:cs="Times New Roman"/>
        </w:rPr>
        <w:t>2006.00373.X</w:t>
      </w:r>
      <w:proofErr w:type="gramEnd"/>
    </w:p>
    <w:p w14:paraId="0369878D" w14:textId="77777777" w:rsidR="00921D8B" w:rsidRPr="00921D8B" w:rsidRDefault="00921D8B" w:rsidP="00921D8B">
      <w:pPr>
        <w:rPr>
          <w:rFonts w:ascii="Times New Roman" w:hAnsi="Times New Roman" w:cs="Times New Roman"/>
        </w:rPr>
      </w:pPr>
      <w:r w:rsidRPr="00921D8B">
        <w:rPr>
          <w:rFonts w:ascii="Times New Roman" w:hAnsi="Times New Roman" w:cs="Times New Roman"/>
        </w:rPr>
        <w:t xml:space="preserve">Xiang, Q.; </w:t>
      </w:r>
      <w:proofErr w:type="spellStart"/>
      <w:r w:rsidRPr="00921D8B">
        <w:rPr>
          <w:rFonts w:ascii="Times New Roman" w:hAnsi="Times New Roman" w:cs="Times New Roman"/>
        </w:rPr>
        <w:t>Judelson</w:t>
      </w:r>
      <w:proofErr w:type="spellEnd"/>
      <w:r w:rsidRPr="00921D8B">
        <w:rPr>
          <w:rFonts w:ascii="Times New Roman" w:hAnsi="Times New Roman" w:cs="Times New Roman"/>
        </w:rPr>
        <w:t xml:space="preserve">, H. S. (2014). </w:t>
      </w:r>
      <w:proofErr w:type="spellStart"/>
      <w:r w:rsidRPr="00921D8B">
        <w:rPr>
          <w:rFonts w:ascii="Times New Roman" w:hAnsi="Times New Roman" w:cs="Times New Roman"/>
        </w:rPr>
        <w:t>Myb</w:t>
      </w:r>
      <w:proofErr w:type="spellEnd"/>
      <w:r w:rsidRPr="00921D8B">
        <w:rPr>
          <w:rFonts w:ascii="Times New Roman" w:hAnsi="Times New Roman" w:cs="Times New Roman"/>
        </w:rPr>
        <w:t xml:space="preserve"> transcription factors and light regulate sporulation in the Oomycete </w:t>
      </w:r>
      <w:r w:rsidRPr="00921D8B">
        <w:rPr>
          <w:rFonts w:ascii="Times New Roman" w:hAnsi="Times New Roman" w:cs="Times New Roman"/>
          <w:i/>
          <w:iCs/>
        </w:rPr>
        <w:t xml:space="preserve">Phytophthora </w:t>
      </w:r>
      <w:proofErr w:type="spellStart"/>
      <w:r w:rsidRPr="00921D8B">
        <w:rPr>
          <w:rFonts w:ascii="Times New Roman" w:hAnsi="Times New Roman" w:cs="Times New Roman"/>
          <w:i/>
          <w:iCs/>
        </w:rPr>
        <w:t>infestans</w:t>
      </w:r>
      <w:proofErr w:type="spellEnd"/>
      <w:r w:rsidRPr="00921D8B">
        <w:rPr>
          <w:rFonts w:ascii="Times New Roman" w:hAnsi="Times New Roman" w:cs="Times New Roman"/>
        </w:rPr>
        <w:t xml:space="preserve">. </w:t>
      </w:r>
      <w:proofErr w:type="spellStart"/>
      <w:r w:rsidRPr="00921D8B">
        <w:rPr>
          <w:rFonts w:ascii="Times New Roman" w:hAnsi="Times New Roman" w:cs="Times New Roman"/>
          <w:i/>
          <w:iCs/>
        </w:rPr>
        <w:t>Plos</w:t>
      </w:r>
      <w:proofErr w:type="spellEnd"/>
      <w:r w:rsidRPr="00921D8B">
        <w:rPr>
          <w:rFonts w:ascii="Times New Roman" w:hAnsi="Times New Roman" w:cs="Times New Roman"/>
          <w:i/>
          <w:iCs/>
        </w:rPr>
        <w:t xml:space="preserve"> One</w:t>
      </w:r>
      <w:r w:rsidRPr="00921D8B">
        <w:rPr>
          <w:rFonts w:ascii="Times New Roman" w:hAnsi="Times New Roman" w:cs="Times New Roman"/>
        </w:rPr>
        <w:t>, 9 (4): e92086. 10.1371/journal.pone.0092086</w:t>
      </w:r>
    </w:p>
    <w:p w14:paraId="75B38862" w14:textId="77777777" w:rsidR="00963811" w:rsidRPr="00921D8B" w:rsidRDefault="00963811" w:rsidP="00921D8B">
      <w:pPr>
        <w:rPr>
          <w:rFonts w:ascii="Times New Roman" w:eastAsia="Times New Roman" w:hAnsi="Times New Roman" w:cs="Times New Roman"/>
        </w:rPr>
      </w:pPr>
    </w:p>
    <w:p w14:paraId="40E3FC65" w14:textId="77777777" w:rsidR="00FF17B0" w:rsidRPr="00921D8B" w:rsidRDefault="00FF17B0">
      <w:pPr>
        <w:rPr>
          <w:rFonts w:ascii="Times New Roman" w:hAnsi="Times New Roman" w:cs="Times New Roman"/>
        </w:rPr>
      </w:pPr>
    </w:p>
    <w:sectPr w:rsidR="00FF17B0" w:rsidRPr="00921D8B" w:rsidSect="008530E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208D1"/>
    <w:multiLevelType w:val="multilevel"/>
    <w:tmpl w:val="E8C0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6051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11"/>
    <w:rsid w:val="00070095"/>
    <w:rsid w:val="00092A04"/>
    <w:rsid w:val="000C0B6A"/>
    <w:rsid w:val="000F50DA"/>
    <w:rsid w:val="000F60A8"/>
    <w:rsid w:val="00167D8A"/>
    <w:rsid w:val="00180434"/>
    <w:rsid w:val="00187D87"/>
    <w:rsid w:val="00193BB7"/>
    <w:rsid w:val="001964FD"/>
    <w:rsid w:val="001E2E90"/>
    <w:rsid w:val="00261513"/>
    <w:rsid w:val="00274B43"/>
    <w:rsid w:val="002930B3"/>
    <w:rsid w:val="002A6F57"/>
    <w:rsid w:val="002B1BC8"/>
    <w:rsid w:val="002F6D6A"/>
    <w:rsid w:val="00304AF5"/>
    <w:rsid w:val="0031202B"/>
    <w:rsid w:val="003248B9"/>
    <w:rsid w:val="00331F41"/>
    <w:rsid w:val="00340C15"/>
    <w:rsid w:val="003644B3"/>
    <w:rsid w:val="00365D9A"/>
    <w:rsid w:val="0038748F"/>
    <w:rsid w:val="003A43B1"/>
    <w:rsid w:val="003F2217"/>
    <w:rsid w:val="004A35E4"/>
    <w:rsid w:val="004B72B8"/>
    <w:rsid w:val="004C6904"/>
    <w:rsid w:val="00510A4E"/>
    <w:rsid w:val="005634FD"/>
    <w:rsid w:val="00576C70"/>
    <w:rsid w:val="005963F5"/>
    <w:rsid w:val="005D4EB3"/>
    <w:rsid w:val="006150AC"/>
    <w:rsid w:val="006219BB"/>
    <w:rsid w:val="00624B09"/>
    <w:rsid w:val="006474A6"/>
    <w:rsid w:val="00663890"/>
    <w:rsid w:val="006868DF"/>
    <w:rsid w:val="006A2442"/>
    <w:rsid w:val="006D3203"/>
    <w:rsid w:val="006F7674"/>
    <w:rsid w:val="00730325"/>
    <w:rsid w:val="0074442F"/>
    <w:rsid w:val="00763A58"/>
    <w:rsid w:val="007773DE"/>
    <w:rsid w:val="007A0EF0"/>
    <w:rsid w:val="007B79E5"/>
    <w:rsid w:val="007D463D"/>
    <w:rsid w:val="008003B5"/>
    <w:rsid w:val="008530E5"/>
    <w:rsid w:val="008824E6"/>
    <w:rsid w:val="00885FC0"/>
    <w:rsid w:val="008A5D2E"/>
    <w:rsid w:val="008B5025"/>
    <w:rsid w:val="008C098B"/>
    <w:rsid w:val="008C29D8"/>
    <w:rsid w:val="00910804"/>
    <w:rsid w:val="00921D8B"/>
    <w:rsid w:val="00941BD9"/>
    <w:rsid w:val="009616C7"/>
    <w:rsid w:val="00963811"/>
    <w:rsid w:val="009B351C"/>
    <w:rsid w:val="009D096F"/>
    <w:rsid w:val="00A374FC"/>
    <w:rsid w:val="00A519F5"/>
    <w:rsid w:val="00A81563"/>
    <w:rsid w:val="00AF5EE8"/>
    <w:rsid w:val="00B02CB7"/>
    <w:rsid w:val="00B54FB4"/>
    <w:rsid w:val="00B606B1"/>
    <w:rsid w:val="00B646B6"/>
    <w:rsid w:val="00B854E2"/>
    <w:rsid w:val="00BA1F48"/>
    <w:rsid w:val="00BB5B03"/>
    <w:rsid w:val="00BF24B9"/>
    <w:rsid w:val="00CA37B1"/>
    <w:rsid w:val="00CD4AC4"/>
    <w:rsid w:val="00D2746B"/>
    <w:rsid w:val="00D40267"/>
    <w:rsid w:val="00D63A62"/>
    <w:rsid w:val="00DB0BE1"/>
    <w:rsid w:val="00DB2ABE"/>
    <w:rsid w:val="00DB3D05"/>
    <w:rsid w:val="00DD69F3"/>
    <w:rsid w:val="00DF200A"/>
    <w:rsid w:val="00E37E67"/>
    <w:rsid w:val="00E571B2"/>
    <w:rsid w:val="00E6618D"/>
    <w:rsid w:val="00E903DA"/>
    <w:rsid w:val="00F14936"/>
    <w:rsid w:val="00F220A7"/>
    <w:rsid w:val="00F33B4F"/>
    <w:rsid w:val="00F35F1B"/>
    <w:rsid w:val="00F67EEF"/>
    <w:rsid w:val="00F77316"/>
    <w:rsid w:val="00FA7FB6"/>
    <w:rsid w:val="00FB524F"/>
    <w:rsid w:val="00FF17B0"/>
    <w:rsid w:val="00FF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8151"/>
  <w15:chartTrackingRefBased/>
  <w15:docId w15:val="{EBA82926-4084-FA40-A082-DEF2BD5F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8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8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8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8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8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8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8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8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8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8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8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8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8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8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8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8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811"/>
    <w:rPr>
      <w:rFonts w:eastAsiaTheme="majorEastAsia" w:cstheme="majorBidi"/>
      <w:color w:val="272727" w:themeColor="text1" w:themeTint="D8"/>
    </w:rPr>
  </w:style>
  <w:style w:type="paragraph" w:styleId="Title">
    <w:name w:val="Title"/>
    <w:basedOn w:val="Normal"/>
    <w:next w:val="Normal"/>
    <w:link w:val="TitleChar"/>
    <w:uiPriority w:val="10"/>
    <w:qFormat/>
    <w:rsid w:val="009638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8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8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8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8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3811"/>
    <w:rPr>
      <w:i/>
      <w:iCs/>
      <w:color w:val="404040" w:themeColor="text1" w:themeTint="BF"/>
    </w:rPr>
  </w:style>
  <w:style w:type="paragraph" w:styleId="ListParagraph">
    <w:name w:val="List Paragraph"/>
    <w:basedOn w:val="Normal"/>
    <w:uiPriority w:val="34"/>
    <w:qFormat/>
    <w:rsid w:val="00963811"/>
    <w:pPr>
      <w:ind w:left="720"/>
      <w:contextualSpacing/>
    </w:pPr>
  </w:style>
  <w:style w:type="character" w:styleId="IntenseEmphasis">
    <w:name w:val="Intense Emphasis"/>
    <w:basedOn w:val="DefaultParagraphFont"/>
    <w:uiPriority w:val="21"/>
    <w:qFormat/>
    <w:rsid w:val="00963811"/>
    <w:rPr>
      <w:i/>
      <w:iCs/>
      <w:color w:val="0F4761" w:themeColor="accent1" w:themeShade="BF"/>
    </w:rPr>
  </w:style>
  <w:style w:type="paragraph" w:styleId="IntenseQuote">
    <w:name w:val="Intense Quote"/>
    <w:basedOn w:val="Normal"/>
    <w:next w:val="Normal"/>
    <w:link w:val="IntenseQuoteChar"/>
    <w:uiPriority w:val="30"/>
    <w:qFormat/>
    <w:rsid w:val="00963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811"/>
    <w:rPr>
      <w:i/>
      <w:iCs/>
      <w:color w:val="0F4761" w:themeColor="accent1" w:themeShade="BF"/>
    </w:rPr>
  </w:style>
  <w:style w:type="character" w:styleId="IntenseReference">
    <w:name w:val="Intense Reference"/>
    <w:basedOn w:val="DefaultParagraphFont"/>
    <w:uiPriority w:val="32"/>
    <w:qFormat/>
    <w:rsid w:val="00963811"/>
    <w:rPr>
      <w:b/>
      <w:bCs/>
      <w:smallCaps/>
      <w:color w:val="0F4761" w:themeColor="accent1" w:themeShade="BF"/>
      <w:spacing w:val="5"/>
    </w:rPr>
  </w:style>
  <w:style w:type="paragraph" w:styleId="NormalWeb">
    <w:name w:val="Normal (Web)"/>
    <w:basedOn w:val="Normal"/>
    <w:uiPriority w:val="99"/>
    <w:semiHidden/>
    <w:unhideWhenUsed/>
    <w:rsid w:val="009638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63811"/>
    <w:rPr>
      <w:color w:val="0000FF"/>
      <w:u w:val="single"/>
    </w:rPr>
  </w:style>
  <w:style w:type="character" w:customStyle="1" w:styleId="apple-converted-space">
    <w:name w:val="apple-converted-space"/>
    <w:basedOn w:val="DefaultParagraphFont"/>
    <w:rsid w:val="00DF200A"/>
  </w:style>
  <w:style w:type="character" w:styleId="UnresolvedMention">
    <w:name w:val="Unresolved Mention"/>
    <w:basedOn w:val="DefaultParagraphFont"/>
    <w:uiPriority w:val="99"/>
    <w:semiHidden/>
    <w:unhideWhenUsed/>
    <w:rsid w:val="00DF200A"/>
    <w:rPr>
      <w:color w:val="605E5C"/>
      <w:shd w:val="clear" w:color="auto" w:fill="E1DFDD"/>
    </w:rPr>
  </w:style>
  <w:style w:type="character" w:styleId="Emphasis">
    <w:name w:val="Emphasis"/>
    <w:basedOn w:val="DefaultParagraphFont"/>
    <w:uiPriority w:val="20"/>
    <w:qFormat/>
    <w:rsid w:val="008C098B"/>
    <w:rPr>
      <w:i/>
      <w:iCs/>
    </w:rPr>
  </w:style>
  <w:style w:type="paragraph" w:styleId="z-BottomofForm">
    <w:name w:val="HTML Bottom of Form"/>
    <w:basedOn w:val="Normal"/>
    <w:next w:val="Normal"/>
    <w:link w:val="z-BottomofFormChar"/>
    <w:hidden/>
    <w:uiPriority w:val="99"/>
    <w:semiHidden/>
    <w:unhideWhenUsed/>
    <w:rsid w:val="004C6904"/>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C690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9193">
      <w:bodyDiv w:val="1"/>
      <w:marLeft w:val="0"/>
      <w:marRight w:val="0"/>
      <w:marTop w:val="0"/>
      <w:marBottom w:val="0"/>
      <w:divBdr>
        <w:top w:val="none" w:sz="0" w:space="0" w:color="auto"/>
        <w:left w:val="none" w:sz="0" w:space="0" w:color="auto"/>
        <w:bottom w:val="none" w:sz="0" w:space="0" w:color="auto"/>
        <w:right w:val="none" w:sz="0" w:space="0" w:color="auto"/>
      </w:divBdr>
    </w:div>
    <w:div w:id="553465805">
      <w:bodyDiv w:val="1"/>
      <w:marLeft w:val="0"/>
      <w:marRight w:val="0"/>
      <w:marTop w:val="0"/>
      <w:marBottom w:val="0"/>
      <w:divBdr>
        <w:top w:val="none" w:sz="0" w:space="0" w:color="auto"/>
        <w:left w:val="none" w:sz="0" w:space="0" w:color="auto"/>
        <w:bottom w:val="none" w:sz="0" w:space="0" w:color="auto"/>
        <w:right w:val="none" w:sz="0" w:space="0" w:color="auto"/>
      </w:divBdr>
    </w:div>
    <w:div w:id="570233395">
      <w:bodyDiv w:val="1"/>
      <w:marLeft w:val="0"/>
      <w:marRight w:val="0"/>
      <w:marTop w:val="0"/>
      <w:marBottom w:val="0"/>
      <w:divBdr>
        <w:top w:val="none" w:sz="0" w:space="0" w:color="auto"/>
        <w:left w:val="none" w:sz="0" w:space="0" w:color="auto"/>
        <w:bottom w:val="none" w:sz="0" w:space="0" w:color="auto"/>
        <w:right w:val="none" w:sz="0" w:space="0" w:color="auto"/>
      </w:divBdr>
    </w:div>
    <w:div w:id="572397986">
      <w:bodyDiv w:val="1"/>
      <w:marLeft w:val="0"/>
      <w:marRight w:val="0"/>
      <w:marTop w:val="0"/>
      <w:marBottom w:val="0"/>
      <w:divBdr>
        <w:top w:val="none" w:sz="0" w:space="0" w:color="auto"/>
        <w:left w:val="none" w:sz="0" w:space="0" w:color="auto"/>
        <w:bottom w:val="none" w:sz="0" w:space="0" w:color="auto"/>
        <w:right w:val="none" w:sz="0" w:space="0" w:color="auto"/>
      </w:divBdr>
    </w:div>
    <w:div w:id="673923913">
      <w:bodyDiv w:val="1"/>
      <w:marLeft w:val="0"/>
      <w:marRight w:val="0"/>
      <w:marTop w:val="0"/>
      <w:marBottom w:val="0"/>
      <w:divBdr>
        <w:top w:val="none" w:sz="0" w:space="0" w:color="auto"/>
        <w:left w:val="none" w:sz="0" w:space="0" w:color="auto"/>
        <w:bottom w:val="none" w:sz="0" w:space="0" w:color="auto"/>
        <w:right w:val="none" w:sz="0" w:space="0" w:color="auto"/>
      </w:divBdr>
    </w:div>
    <w:div w:id="938369207">
      <w:bodyDiv w:val="1"/>
      <w:marLeft w:val="0"/>
      <w:marRight w:val="0"/>
      <w:marTop w:val="0"/>
      <w:marBottom w:val="0"/>
      <w:divBdr>
        <w:top w:val="none" w:sz="0" w:space="0" w:color="auto"/>
        <w:left w:val="none" w:sz="0" w:space="0" w:color="auto"/>
        <w:bottom w:val="none" w:sz="0" w:space="0" w:color="auto"/>
        <w:right w:val="none" w:sz="0" w:space="0" w:color="auto"/>
      </w:divBdr>
    </w:div>
    <w:div w:id="1064182630">
      <w:bodyDiv w:val="1"/>
      <w:marLeft w:val="0"/>
      <w:marRight w:val="0"/>
      <w:marTop w:val="0"/>
      <w:marBottom w:val="0"/>
      <w:divBdr>
        <w:top w:val="none" w:sz="0" w:space="0" w:color="auto"/>
        <w:left w:val="none" w:sz="0" w:space="0" w:color="auto"/>
        <w:bottom w:val="none" w:sz="0" w:space="0" w:color="auto"/>
        <w:right w:val="none" w:sz="0" w:space="0" w:color="auto"/>
      </w:divBdr>
    </w:div>
    <w:div w:id="1270619417">
      <w:bodyDiv w:val="1"/>
      <w:marLeft w:val="0"/>
      <w:marRight w:val="0"/>
      <w:marTop w:val="0"/>
      <w:marBottom w:val="0"/>
      <w:divBdr>
        <w:top w:val="none" w:sz="0" w:space="0" w:color="auto"/>
        <w:left w:val="none" w:sz="0" w:space="0" w:color="auto"/>
        <w:bottom w:val="none" w:sz="0" w:space="0" w:color="auto"/>
        <w:right w:val="none" w:sz="0" w:space="0" w:color="auto"/>
      </w:divBdr>
      <w:divsChild>
        <w:div w:id="1785029329">
          <w:marLeft w:val="0"/>
          <w:marRight w:val="0"/>
          <w:marTop w:val="0"/>
          <w:marBottom w:val="0"/>
          <w:divBdr>
            <w:top w:val="none" w:sz="0" w:space="0" w:color="auto"/>
            <w:left w:val="none" w:sz="0" w:space="0" w:color="auto"/>
            <w:bottom w:val="none" w:sz="0" w:space="0" w:color="auto"/>
            <w:right w:val="none" w:sz="0" w:space="0" w:color="auto"/>
          </w:divBdr>
        </w:div>
        <w:div w:id="605313072">
          <w:marLeft w:val="0"/>
          <w:marRight w:val="0"/>
          <w:marTop w:val="0"/>
          <w:marBottom w:val="0"/>
          <w:divBdr>
            <w:top w:val="none" w:sz="0" w:space="0" w:color="auto"/>
            <w:left w:val="none" w:sz="0" w:space="0" w:color="auto"/>
            <w:bottom w:val="none" w:sz="0" w:space="0" w:color="auto"/>
            <w:right w:val="none" w:sz="0" w:space="0" w:color="auto"/>
          </w:divBdr>
        </w:div>
      </w:divsChild>
    </w:div>
    <w:div w:id="1353872501">
      <w:bodyDiv w:val="1"/>
      <w:marLeft w:val="0"/>
      <w:marRight w:val="0"/>
      <w:marTop w:val="0"/>
      <w:marBottom w:val="0"/>
      <w:divBdr>
        <w:top w:val="none" w:sz="0" w:space="0" w:color="auto"/>
        <w:left w:val="none" w:sz="0" w:space="0" w:color="auto"/>
        <w:bottom w:val="none" w:sz="0" w:space="0" w:color="auto"/>
        <w:right w:val="none" w:sz="0" w:space="0" w:color="auto"/>
      </w:divBdr>
    </w:div>
    <w:div w:id="1417479921">
      <w:bodyDiv w:val="1"/>
      <w:marLeft w:val="0"/>
      <w:marRight w:val="0"/>
      <w:marTop w:val="0"/>
      <w:marBottom w:val="0"/>
      <w:divBdr>
        <w:top w:val="none" w:sz="0" w:space="0" w:color="auto"/>
        <w:left w:val="none" w:sz="0" w:space="0" w:color="auto"/>
        <w:bottom w:val="none" w:sz="0" w:space="0" w:color="auto"/>
        <w:right w:val="none" w:sz="0" w:space="0" w:color="auto"/>
      </w:divBdr>
    </w:div>
    <w:div w:id="196202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86/1471-2105-7-47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1093/molbev/msu3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186/1471-2105-5-113" TargetMode="External"/><Relationship Id="rId5" Type="http://schemas.openxmlformats.org/officeDocument/2006/relationships/hyperlink" Target="https://jgi.doe.gov/data-and-tools/bbtools/" TargetMode="External"/><Relationship Id="rId15" Type="http://schemas.openxmlformats.org/officeDocument/2006/relationships/fontTable" Target="fontTable.xml"/><Relationship Id="rId10" Type="http://schemas.openxmlformats.org/officeDocument/2006/relationships/hyperlink" Target="https://doi.org/10.1093%2Fnar%2Fgkh340" TargetMode="External"/><Relationship Id="rId4" Type="http://schemas.openxmlformats.org/officeDocument/2006/relationships/webSettings" Target="webSettings.xml"/><Relationship Id="rId9" Type="http://schemas.openxmlformats.org/officeDocument/2006/relationships/hyperlink" Target="https://doi.org/10.1093/oxfordjournals.molbev.a026231" TargetMode="External"/><Relationship Id="rId14" Type="http://schemas.openxmlformats.org/officeDocument/2006/relationships/hyperlink" Target="https://doi.org/10.1093/oxfordjournals.molbev.a040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4013</Words>
  <Characters>22877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Souza</dc:creator>
  <cp:keywords/>
  <dc:description/>
  <cp:lastModifiedBy>Sarah Souza</cp:lastModifiedBy>
  <cp:revision>2</cp:revision>
  <dcterms:created xsi:type="dcterms:W3CDTF">2024-05-07T03:21:00Z</dcterms:created>
  <dcterms:modified xsi:type="dcterms:W3CDTF">2024-05-07T03:21:00Z</dcterms:modified>
</cp:coreProperties>
</file>