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261" w:rsidRDefault="00791042">
      <w:r>
        <w:t>HOMEWORK 4 – PANDAS</w:t>
      </w:r>
    </w:p>
    <w:p w:rsidR="00791042" w:rsidRDefault="00791042"/>
    <w:p w:rsidR="00791042" w:rsidRDefault="00832B17" w:rsidP="00832B17">
      <w:pPr>
        <w:pStyle w:val="ListParagraph"/>
        <w:numPr>
          <w:ilvl w:val="0"/>
          <w:numId w:val="1"/>
        </w:numPr>
      </w:pPr>
      <w:r>
        <w:t>Interestingly, although the female players make up a smaller portion of the population and therefore make fewer purchases, their per player average purchase is higher than the male population.</w:t>
      </w:r>
    </w:p>
    <w:p w:rsidR="00832B17" w:rsidRDefault="00832B17" w:rsidP="00832B17"/>
    <w:p w:rsidR="00832B17" w:rsidRDefault="00832B17" w:rsidP="00832B17">
      <w:pPr>
        <w:pStyle w:val="ListParagraph"/>
        <w:numPr>
          <w:ilvl w:val="0"/>
          <w:numId w:val="1"/>
        </w:numPr>
      </w:pPr>
      <w:r>
        <w:t xml:space="preserve">In addition, when sliced by age, the under 10 years age category has the highest purchase price per player. Someone must have mom and dad’s credit card. </w:t>
      </w:r>
      <w:r>
        <w:sym w:font="Wingdings" w:char="F04A"/>
      </w:r>
      <w:bookmarkStart w:id="0" w:name="_GoBack"/>
      <w:bookmarkEnd w:id="0"/>
    </w:p>
    <w:sectPr w:rsidR="00832B17" w:rsidSect="003F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14272"/>
    <w:multiLevelType w:val="hybridMultilevel"/>
    <w:tmpl w:val="47E0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42"/>
    <w:rsid w:val="003F5222"/>
    <w:rsid w:val="00791042"/>
    <w:rsid w:val="00801261"/>
    <w:rsid w:val="0083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9EE35"/>
  <w15:chartTrackingRefBased/>
  <w15:docId w15:val="{CC14F2D4-4449-0948-95C2-2BC1662C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2</cp:revision>
  <dcterms:created xsi:type="dcterms:W3CDTF">2018-08-21T23:55:00Z</dcterms:created>
  <dcterms:modified xsi:type="dcterms:W3CDTF">2018-08-22T00:02:00Z</dcterms:modified>
</cp:coreProperties>
</file>