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2194" w14:textId="77777777" w:rsidR="003346D4" w:rsidRPr="003172B4" w:rsidRDefault="003346D4" w:rsidP="003346D4">
      <w:pPr>
        <w:autoSpaceDE w:val="0"/>
        <w:autoSpaceDN w:val="0"/>
        <w:adjustRightInd w:val="0"/>
        <w:jc w:val="center"/>
        <w:rPr>
          <w:b/>
          <w:bCs/>
          <w:smallCaps/>
          <w:sz w:val="33"/>
          <w:szCs w:val="33"/>
        </w:rPr>
      </w:pPr>
      <w:r w:rsidRPr="003172B4">
        <w:rPr>
          <w:b/>
          <w:bCs/>
          <w:smallCaps/>
          <w:sz w:val="33"/>
          <w:szCs w:val="33"/>
        </w:rPr>
        <w:t>INFORMATIVO STF</w:t>
      </w:r>
    </w:p>
    <w:p w14:paraId="5E0EF95D" w14:textId="77777777" w:rsidR="003346D4" w:rsidRPr="003172B4" w:rsidRDefault="003346D4" w:rsidP="00B20C84">
      <w:pPr>
        <w:pStyle w:val="Ttulo8"/>
        <w:tabs>
          <w:tab w:val="clear" w:pos="284"/>
        </w:tabs>
      </w:pPr>
    </w:p>
    <w:p w14:paraId="7F815360" w14:textId="2FC52AE3" w:rsidR="003346D4" w:rsidRPr="003172B4" w:rsidRDefault="003346D4" w:rsidP="00B20C84">
      <w:pPr>
        <w:pStyle w:val="Ttulo8"/>
        <w:tabs>
          <w:tab w:val="clear" w:pos="284"/>
        </w:tabs>
        <w:jc w:val="center"/>
      </w:pPr>
      <w:r w:rsidRPr="003172B4">
        <w:t xml:space="preserve">Nº </w:t>
      </w:r>
      <w:r w:rsidR="004A30C2">
        <w:t>1213</w:t>
      </w:r>
      <w:r w:rsidRPr="003172B4">
        <w:t>/</w:t>
      </w:r>
      <w:r w:rsidR="004158FE">
        <w:t>2026</w:t>
      </w:r>
    </w:p>
    <w:p w14:paraId="1F688DFA" w14:textId="77777777" w:rsidR="003346D4" w:rsidRPr="003172B4" w:rsidRDefault="003346D4" w:rsidP="003346D4"/>
    <w:p w14:paraId="091B6C4B" w14:textId="418DD950" w:rsidR="003346D4" w:rsidRPr="003172B4" w:rsidRDefault="00F80E44" w:rsidP="00B20C84">
      <w:pPr>
        <w:pStyle w:val="Ttulo8"/>
        <w:tabs>
          <w:tab w:val="clear" w:pos="284"/>
        </w:tabs>
        <w:jc w:val="center"/>
      </w:pPr>
      <w:r w:rsidRPr="003172B4">
        <w:t>Data de divulgação:</w:t>
      </w:r>
      <w:r w:rsidR="003346D4" w:rsidRPr="003172B4">
        <w:t xml:space="preserve"> </w:t>
      </w:r>
      <w:r w:rsidR="00F002C3">
        <w:t>2</w:t>
      </w:r>
      <w:r w:rsidR="008B03C9">
        <w:t>7</w:t>
      </w:r>
      <w:r w:rsidR="00F9702B">
        <w:t xml:space="preserve"> </w:t>
      </w:r>
      <w:r w:rsidR="00C37594" w:rsidRPr="003172B4">
        <w:t xml:space="preserve">de </w:t>
      </w:r>
      <w:r w:rsidR="00F002C3">
        <w:t>abril</w:t>
      </w:r>
      <w:r w:rsidR="006F26B3">
        <w:t xml:space="preserve"> </w:t>
      </w:r>
      <w:r w:rsidR="003346D4" w:rsidRPr="003172B4">
        <w:t xml:space="preserve">de </w:t>
      </w:r>
      <w:r w:rsidR="004158FE">
        <w:t>2026</w:t>
      </w:r>
    </w:p>
    <w:p w14:paraId="7C161CC2" w14:textId="77777777" w:rsidR="003346D4" w:rsidRPr="003172B4" w:rsidRDefault="003346D4" w:rsidP="003346D4">
      <w:pPr>
        <w:autoSpaceDE w:val="0"/>
        <w:autoSpaceDN w:val="0"/>
        <w:adjustRightInd w:val="0"/>
        <w:jc w:val="center"/>
        <w:rPr>
          <w:b/>
          <w:bCs/>
          <w:smallCaps/>
          <w:sz w:val="33"/>
          <w:szCs w:val="33"/>
        </w:rPr>
      </w:pPr>
    </w:p>
    <w:p w14:paraId="775A426C" w14:textId="77777777" w:rsidR="003346D4" w:rsidRPr="003172B4" w:rsidRDefault="003346D4" w:rsidP="00B20C84">
      <w:pPr>
        <w:pStyle w:val="Ttulo8"/>
        <w:tabs>
          <w:tab w:val="clear" w:pos="284"/>
        </w:tabs>
        <w:jc w:val="center"/>
        <w:rPr>
          <w:sz w:val="16"/>
          <w:szCs w:val="16"/>
        </w:rPr>
      </w:pPr>
      <w:r w:rsidRPr="003172B4">
        <w:rPr>
          <w:sz w:val="16"/>
          <w:szCs w:val="16"/>
        </w:rPr>
        <w:t>Permite-se a reprodução desta publicação, no todo ou em parte, sem alteração do conteúdo, desde que citada a fonte.</w:t>
      </w:r>
    </w:p>
    <w:p w14:paraId="5CB3247D" w14:textId="77777777" w:rsidR="003346D4" w:rsidRPr="003172B4" w:rsidRDefault="003346D4" w:rsidP="00B20C84">
      <w:pPr>
        <w:pStyle w:val="Ttulo8"/>
        <w:tabs>
          <w:tab w:val="clear" w:pos="284"/>
        </w:tabs>
        <w:rPr>
          <w:sz w:val="20"/>
          <w:szCs w:val="20"/>
        </w:rPr>
      </w:pPr>
    </w:p>
    <w:p w14:paraId="5F8BC7F8" w14:textId="77777777" w:rsidR="003346D4" w:rsidRPr="003172B4" w:rsidRDefault="003346D4" w:rsidP="00B20C84">
      <w:pPr>
        <w:pStyle w:val="Ttulo8"/>
        <w:tabs>
          <w:tab w:val="clear" w:pos="284"/>
        </w:tabs>
        <w:jc w:val="center"/>
        <w:rPr>
          <w:sz w:val="16"/>
          <w:szCs w:val="16"/>
        </w:rPr>
      </w:pPr>
      <w:r w:rsidRPr="003172B4">
        <w:rPr>
          <w:sz w:val="16"/>
          <w:szCs w:val="16"/>
        </w:rPr>
        <w:t>ISSN: </w:t>
      </w:r>
      <w:hyperlink r:id="rId8" w:history="1">
        <w:r w:rsidRPr="003172B4">
          <w:rPr>
            <w:b w:val="0"/>
            <w:sz w:val="16"/>
            <w:szCs w:val="16"/>
          </w:rPr>
          <w:t>2675-8210</w:t>
        </w:r>
      </w:hyperlink>
    </w:p>
    <w:p w14:paraId="108358E7" w14:textId="77777777" w:rsidR="003346D4" w:rsidRPr="003172B4" w:rsidRDefault="003346D4" w:rsidP="00B20C84">
      <w:pPr>
        <w:pStyle w:val="Ttulo8"/>
        <w:tabs>
          <w:tab w:val="clear" w:pos="284"/>
        </w:tabs>
        <w:rPr>
          <w:b w:val="0"/>
          <w:sz w:val="20"/>
          <w:szCs w:val="20"/>
        </w:rPr>
      </w:pPr>
    </w:p>
    <w:p w14:paraId="19F6474C" w14:textId="38E72D1D" w:rsidR="003346D4" w:rsidRPr="003172B4" w:rsidRDefault="003346D4" w:rsidP="00B20C84">
      <w:pPr>
        <w:pStyle w:val="Ttulo8"/>
        <w:tabs>
          <w:tab w:val="clear" w:pos="284"/>
        </w:tabs>
        <w:rPr>
          <w:b w:val="0"/>
          <w:sz w:val="16"/>
          <w:szCs w:val="16"/>
        </w:rPr>
      </w:pPr>
      <w:r w:rsidRPr="003172B4">
        <w:rPr>
          <w:b w:val="0"/>
          <w:sz w:val="16"/>
          <w:szCs w:val="16"/>
        </w:rPr>
        <w:t xml:space="preserve">INFORMATIVO STF. Brasília: Supremo Tribunal Federal, Secretaria de Altos Estudos, Pesquisas e Gestão da Informação, n. </w:t>
      </w:r>
      <w:r w:rsidR="004A30C2">
        <w:rPr>
          <w:b w:val="0"/>
          <w:sz w:val="16"/>
          <w:szCs w:val="16"/>
        </w:rPr>
        <w:t>1213</w:t>
      </w:r>
      <w:r w:rsidRPr="003172B4">
        <w:rPr>
          <w:b w:val="0"/>
          <w:sz w:val="16"/>
          <w:szCs w:val="16"/>
        </w:rPr>
        <w:t>/</w:t>
      </w:r>
      <w:r w:rsidR="004158FE">
        <w:rPr>
          <w:b w:val="0"/>
          <w:sz w:val="16"/>
          <w:szCs w:val="16"/>
        </w:rPr>
        <w:t>2026</w:t>
      </w:r>
      <w:r w:rsidRPr="003172B4">
        <w:rPr>
          <w:b w:val="0"/>
          <w:sz w:val="16"/>
          <w:szCs w:val="16"/>
        </w:rPr>
        <w:t xml:space="preserve">. Disponível em: </w:t>
      </w:r>
      <w:hyperlink r:id="rId9" w:history="1">
        <w:r w:rsidRPr="003172B4">
          <w:rPr>
            <w:rStyle w:val="Hyperlink"/>
            <w:b w:val="0"/>
            <w:sz w:val="16"/>
            <w:szCs w:val="16"/>
          </w:rPr>
          <w:t>http://portal.stf.jus.br/textos/verTexto.asp?servico=informativoSTF</w:t>
        </w:r>
      </w:hyperlink>
      <w:r w:rsidRPr="003172B4">
        <w:rPr>
          <w:b w:val="0"/>
          <w:sz w:val="16"/>
          <w:szCs w:val="16"/>
        </w:rPr>
        <w:t xml:space="preserve">. Data de divulgação: </w:t>
      </w:r>
      <w:r w:rsidR="00F002C3">
        <w:rPr>
          <w:b w:val="0"/>
          <w:sz w:val="16"/>
          <w:szCs w:val="16"/>
        </w:rPr>
        <w:t>2</w:t>
      </w:r>
      <w:r w:rsidR="008B03C9">
        <w:rPr>
          <w:b w:val="0"/>
          <w:sz w:val="16"/>
          <w:szCs w:val="16"/>
        </w:rPr>
        <w:t>7</w:t>
      </w:r>
      <w:r w:rsidR="00CA6E74">
        <w:rPr>
          <w:b w:val="0"/>
          <w:sz w:val="16"/>
          <w:szCs w:val="16"/>
        </w:rPr>
        <w:t xml:space="preserve"> </w:t>
      </w:r>
      <w:r w:rsidR="00D805B8" w:rsidRPr="00D805B8">
        <w:rPr>
          <w:b w:val="0"/>
          <w:sz w:val="16"/>
          <w:szCs w:val="16"/>
        </w:rPr>
        <w:t>de</w:t>
      </w:r>
      <w:r w:rsidR="00F9702B">
        <w:rPr>
          <w:b w:val="0"/>
          <w:sz w:val="16"/>
          <w:szCs w:val="16"/>
        </w:rPr>
        <w:t xml:space="preserve"> </w:t>
      </w:r>
      <w:r w:rsidR="00F002C3">
        <w:rPr>
          <w:b w:val="0"/>
          <w:sz w:val="16"/>
          <w:szCs w:val="16"/>
        </w:rPr>
        <w:t>abril</w:t>
      </w:r>
      <w:r w:rsidR="006F26B3">
        <w:rPr>
          <w:b w:val="0"/>
          <w:sz w:val="16"/>
          <w:szCs w:val="16"/>
        </w:rPr>
        <w:t xml:space="preserve"> </w:t>
      </w:r>
      <w:r w:rsidR="00D805B8" w:rsidRPr="00D805B8">
        <w:rPr>
          <w:b w:val="0"/>
          <w:sz w:val="16"/>
          <w:szCs w:val="16"/>
        </w:rPr>
        <w:t xml:space="preserve">de </w:t>
      </w:r>
      <w:r w:rsidR="004158FE">
        <w:rPr>
          <w:b w:val="0"/>
          <w:sz w:val="16"/>
          <w:szCs w:val="16"/>
        </w:rPr>
        <w:t>2026</w:t>
      </w:r>
      <w:r w:rsidRPr="003172B4">
        <w:rPr>
          <w:b w:val="0"/>
          <w:sz w:val="16"/>
          <w:szCs w:val="16"/>
        </w:rPr>
        <w:t>.</w:t>
      </w:r>
    </w:p>
    <w:p w14:paraId="1819FCFD" w14:textId="77777777" w:rsidR="003346D4" w:rsidRPr="003172B4" w:rsidRDefault="003346D4" w:rsidP="003346D4">
      <w:pPr>
        <w:rPr>
          <w:sz w:val="20"/>
          <w:szCs w:val="20"/>
        </w:rPr>
      </w:pPr>
    </w:p>
    <w:p w14:paraId="1F39CCE6" w14:textId="77777777" w:rsidR="00E51D71" w:rsidRPr="003172B4" w:rsidRDefault="00E51D71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8"/>
        </w:rPr>
      </w:pPr>
    </w:p>
    <w:p w14:paraId="07764ED4" w14:textId="77777777" w:rsidR="00730A62" w:rsidRPr="00B20C84" w:rsidRDefault="00730A62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4"/>
        </w:rPr>
      </w:pPr>
      <w:bookmarkStart w:id="0" w:name="SUMÁRIO"/>
      <w:r w:rsidRPr="00B20C84">
        <w:rPr>
          <w:b/>
          <w:bCs/>
          <w:smallCaps/>
          <w:sz w:val="28"/>
          <w:szCs w:val="24"/>
        </w:rPr>
        <w:t>Sumário</w:t>
      </w:r>
    </w:p>
    <w:bookmarkEnd w:id="0"/>
    <w:p w14:paraId="60BAC220" w14:textId="77777777" w:rsidR="00E51D71" w:rsidRPr="00B20C84" w:rsidRDefault="00E51D71" w:rsidP="00EC546C">
      <w:pPr>
        <w:pBdr>
          <w:top w:val="double" w:sz="12" w:space="0" w:color="auto"/>
        </w:pBdr>
        <w:tabs>
          <w:tab w:val="left" w:pos="284"/>
        </w:tabs>
        <w:jc w:val="center"/>
        <w:rPr>
          <w:b/>
          <w:bCs/>
          <w:smallCaps/>
          <w:sz w:val="28"/>
          <w:szCs w:val="24"/>
        </w:rPr>
      </w:pPr>
    </w:p>
    <w:p w14:paraId="24D0029B" w14:textId="74311827" w:rsidR="00D7750E" w:rsidRPr="003C4979" w:rsidRDefault="00435CF5" w:rsidP="00435CF5">
      <w:pPr>
        <w:pStyle w:val="tita"/>
        <w:spacing w:before="0" w:after="120"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>1</w:t>
      </w:r>
      <w:r>
        <w:rPr>
          <w:i w:val="0"/>
          <w:iCs w:val="0"/>
        </w:rPr>
        <w:tab/>
      </w:r>
      <w:hyperlink w:anchor="Plenário" w:history="1">
        <w:r w:rsidR="00740AE3" w:rsidRPr="003C4979">
          <w:rPr>
            <w:rStyle w:val="Hyperlink"/>
            <w:i w:val="0"/>
            <w:iCs w:val="0"/>
            <w:color w:val="auto"/>
            <w:u w:val="none"/>
          </w:rPr>
          <w:t>Plenário</w:t>
        </w:r>
      </w:hyperlink>
    </w:p>
    <w:p w14:paraId="3E34C67C" w14:textId="77777777" w:rsidR="00AD256D" w:rsidRPr="003C4979" w:rsidRDefault="00AD256D" w:rsidP="00AD256D">
      <w:pPr>
        <w:pStyle w:val="tita"/>
        <w:spacing w:before="0" w:after="0" w:line="240" w:lineRule="auto"/>
        <w:jc w:val="both"/>
        <w:rPr>
          <w:i w:val="0"/>
          <w:iCs w:val="0"/>
        </w:rPr>
      </w:pPr>
    </w:p>
    <w:p w14:paraId="09AF6941" w14:textId="77777777" w:rsidR="00AD256D" w:rsidRPr="003C4979" w:rsidRDefault="00AD256D" w:rsidP="00AD256D">
      <w:pPr>
        <w:spacing w:line="360" w:lineRule="auto"/>
        <w:ind w:left="708"/>
        <w:rPr>
          <w:b/>
          <w:sz w:val="24"/>
          <w:szCs w:val="24"/>
          <w:lang w:eastAsia="en-US"/>
        </w:rPr>
      </w:pPr>
      <w:r w:rsidRPr="003C4979">
        <w:rPr>
          <w:b/>
          <w:sz w:val="24"/>
          <w:szCs w:val="24"/>
          <w:lang w:eastAsia="en-US"/>
        </w:rPr>
        <w:t xml:space="preserve">Direito </w:t>
      </w:r>
      <w:r>
        <w:rPr>
          <w:b/>
          <w:sz w:val="24"/>
          <w:szCs w:val="24"/>
          <w:lang w:eastAsia="en-US"/>
        </w:rPr>
        <w:t>Administrativo</w:t>
      </w:r>
    </w:p>
    <w:p w14:paraId="5AF25807" w14:textId="53624099" w:rsidR="00CF1128" w:rsidRDefault="00CF1128" w:rsidP="00AD256D">
      <w:pPr>
        <w:spacing w:line="360" w:lineRule="auto"/>
        <w:ind w:left="1418"/>
        <w:rPr>
          <w:sz w:val="24"/>
          <w:szCs w:val="24"/>
          <w:lang w:eastAsia="en-US"/>
        </w:rPr>
      </w:pPr>
      <w:r w:rsidRPr="00CF1128">
        <w:rPr>
          <w:sz w:val="24"/>
          <w:szCs w:val="24"/>
          <w:lang w:eastAsia="en-US"/>
        </w:rPr>
        <w:t>Contrato Administrativo; Contratação Temporária; Magistério Público; Piso Salarial Nacional</w:t>
      </w:r>
    </w:p>
    <w:p w14:paraId="7E56BB8F" w14:textId="0E9D7738" w:rsidR="00CF1128" w:rsidRDefault="00CF1128" w:rsidP="00CF1128">
      <w:pPr>
        <w:spacing w:line="360" w:lineRule="auto"/>
        <w:ind w:left="2126"/>
        <w:rPr>
          <w:sz w:val="24"/>
          <w:szCs w:val="24"/>
          <w:lang w:eastAsia="en-US"/>
        </w:rPr>
      </w:pPr>
      <w:hyperlink w:anchor="Incidência" w:history="1">
        <w:r w:rsidRPr="00CF1128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>Incidência do piso salarial para os profissionais do magistério público da educação básica aos servidores contratados temporariamente</w:t>
        </w:r>
      </w:hyperlink>
      <w:r w:rsidRPr="00CF1128">
        <w:rPr>
          <w:b/>
          <w:bCs/>
          <w:i/>
          <w:iCs/>
          <w:sz w:val="24"/>
          <w:szCs w:val="24"/>
          <w:lang w:eastAsia="en-US"/>
        </w:rPr>
        <w:t xml:space="preserve"> </w:t>
      </w:r>
      <w:r w:rsidRPr="00CF1128">
        <w:rPr>
          <w:sz w:val="24"/>
          <w:szCs w:val="24"/>
          <w:lang w:eastAsia="en-US"/>
        </w:rPr>
        <w:t xml:space="preserve">– </w:t>
      </w:r>
      <w:hyperlink r:id="rId10" w:history="1">
        <w:r w:rsidRPr="00CF1128">
          <w:rPr>
            <w:rStyle w:val="Hyperlink"/>
            <w:color w:val="auto"/>
            <w:sz w:val="24"/>
            <w:szCs w:val="24"/>
            <w:u w:val="none"/>
            <w:lang w:eastAsia="en-US"/>
          </w:rPr>
          <w:t>ARE 1.487.739/PE</w:t>
        </w:r>
      </w:hyperlink>
      <w:r w:rsidRPr="00CF1128">
        <w:rPr>
          <w:sz w:val="24"/>
          <w:szCs w:val="24"/>
          <w:lang w:eastAsia="en-US"/>
        </w:rPr>
        <w:t xml:space="preserve"> (</w:t>
      </w:r>
      <w:hyperlink r:id="rId11" w:history="1">
        <w:r w:rsidRPr="00F002C3">
          <w:rPr>
            <w:rStyle w:val="Hyperlink"/>
            <w:color w:val="auto"/>
            <w:sz w:val="24"/>
            <w:szCs w:val="24"/>
            <w:lang w:eastAsia="en-US"/>
          </w:rPr>
          <w:t>Tema 1.308 RG</w:t>
        </w:r>
      </w:hyperlink>
      <w:r w:rsidRPr="00CF1128">
        <w:rPr>
          <w:sz w:val="24"/>
          <w:szCs w:val="24"/>
          <w:lang w:eastAsia="en-US"/>
        </w:rPr>
        <w:t>)</w:t>
      </w:r>
    </w:p>
    <w:p w14:paraId="29658CCD" w14:textId="1E27F7B6" w:rsidR="00AD256D" w:rsidRPr="003C4979" w:rsidRDefault="004063D8" w:rsidP="00AD256D">
      <w:pPr>
        <w:spacing w:line="360" w:lineRule="auto"/>
        <w:ind w:left="1418"/>
        <w:rPr>
          <w:sz w:val="24"/>
          <w:szCs w:val="24"/>
          <w:lang w:eastAsia="en-US"/>
        </w:rPr>
      </w:pPr>
      <w:r w:rsidRPr="004063D8">
        <w:rPr>
          <w:sz w:val="24"/>
          <w:szCs w:val="24"/>
          <w:lang w:eastAsia="en-US"/>
        </w:rPr>
        <w:t xml:space="preserve">Serviços; Educação Superior; Sistema </w:t>
      </w:r>
      <w:r>
        <w:rPr>
          <w:sz w:val="24"/>
          <w:szCs w:val="24"/>
          <w:lang w:eastAsia="en-US"/>
        </w:rPr>
        <w:t>d</w:t>
      </w:r>
      <w:r w:rsidRPr="004063D8">
        <w:rPr>
          <w:sz w:val="24"/>
          <w:szCs w:val="24"/>
          <w:lang w:eastAsia="en-US"/>
        </w:rPr>
        <w:t>e Cotas; Cotas Étnico-Raciais</w:t>
      </w:r>
    </w:p>
    <w:p w14:paraId="37D75211" w14:textId="525B6DB0" w:rsidR="00AD256D" w:rsidRDefault="004063D8" w:rsidP="00AD256D">
      <w:pPr>
        <w:spacing w:line="360" w:lineRule="auto"/>
        <w:ind w:left="2126"/>
      </w:pPr>
      <w:hyperlink w:anchor="cotas" w:history="1">
        <w:r w:rsidRPr="00B3641C">
          <w:rPr>
            <w:rStyle w:val="Hyperlink"/>
            <w:b/>
            <w:bCs/>
            <w:i/>
            <w:iCs/>
            <w:color w:val="auto"/>
            <w:sz w:val="24"/>
            <w:szCs w:val="24"/>
            <w:u w:val="none"/>
            <w:lang w:eastAsia="en-US"/>
          </w:rPr>
          <w:t>Lei estadual que veda a adoção de cotas étnico-raciais em instituições de ensino superior do estado</w:t>
        </w:r>
      </w:hyperlink>
      <w:r w:rsidRPr="004063D8">
        <w:rPr>
          <w:b/>
          <w:bCs/>
          <w:i/>
          <w:iCs/>
          <w:sz w:val="24"/>
          <w:szCs w:val="24"/>
          <w:lang w:eastAsia="en-US"/>
        </w:rPr>
        <w:t xml:space="preserve"> – </w:t>
      </w:r>
      <w:hyperlink r:id="rId12" w:history="1">
        <w:r w:rsidRPr="004063D8">
          <w:rPr>
            <w:rStyle w:val="Hyperlink"/>
            <w:bCs/>
            <w:color w:val="auto"/>
            <w:sz w:val="24"/>
            <w:szCs w:val="24"/>
            <w:u w:val="none"/>
            <w:lang w:eastAsia="en-US"/>
          </w:rPr>
          <w:t>ADI 7.925/SC</w:t>
        </w:r>
      </w:hyperlink>
      <w:r w:rsidRPr="004063D8">
        <w:rPr>
          <w:bCs/>
          <w:sz w:val="24"/>
          <w:szCs w:val="24"/>
          <w:lang w:eastAsia="en-US"/>
        </w:rPr>
        <w:t xml:space="preserve">, </w:t>
      </w:r>
      <w:hyperlink r:id="rId13" w:history="1">
        <w:r w:rsidRPr="004063D8">
          <w:rPr>
            <w:rStyle w:val="Hyperlink"/>
            <w:bCs/>
            <w:color w:val="auto"/>
            <w:sz w:val="24"/>
            <w:szCs w:val="24"/>
            <w:u w:val="none"/>
            <w:lang w:eastAsia="en-US"/>
          </w:rPr>
          <w:t>ADI 7.926/SC</w:t>
        </w:r>
      </w:hyperlink>
      <w:r w:rsidRPr="004063D8">
        <w:rPr>
          <w:bCs/>
          <w:sz w:val="24"/>
          <w:szCs w:val="24"/>
          <w:lang w:eastAsia="en-US"/>
        </w:rPr>
        <w:t xml:space="preserve">, </w:t>
      </w:r>
      <w:hyperlink r:id="rId14" w:history="1">
        <w:r w:rsidRPr="004063D8">
          <w:rPr>
            <w:rStyle w:val="Hyperlink"/>
            <w:bCs/>
            <w:color w:val="auto"/>
            <w:sz w:val="24"/>
            <w:szCs w:val="24"/>
            <w:u w:val="none"/>
            <w:lang w:eastAsia="en-US"/>
          </w:rPr>
          <w:t>ADI 7.927/SC</w:t>
        </w:r>
      </w:hyperlink>
      <w:r w:rsidRPr="004063D8">
        <w:rPr>
          <w:bCs/>
          <w:sz w:val="24"/>
          <w:szCs w:val="24"/>
          <w:lang w:eastAsia="en-US"/>
        </w:rPr>
        <w:t xml:space="preserve">, </w:t>
      </w:r>
      <w:hyperlink r:id="rId15" w:history="1">
        <w:r w:rsidRPr="004063D8">
          <w:rPr>
            <w:rStyle w:val="Hyperlink"/>
            <w:bCs/>
            <w:color w:val="auto"/>
            <w:sz w:val="24"/>
            <w:szCs w:val="24"/>
            <w:u w:val="none"/>
            <w:lang w:eastAsia="en-US"/>
          </w:rPr>
          <w:t>ADI 7.928/SC</w:t>
        </w:r>
      </w:hyperlink>
      <w:r w:rsidRPr="004063D8">
        <w:rPr>
          <w:bCs/>
          <w:sz w:val="24"/>
          <w:szCs w:val="24"/>
          <w:lang w:eastAsia="en-US"/>
        </w:rPr>
        <w:t xml:space="preserve">, </w:t>
      </w:r>
      <w:hyperlink r:id="rId16" w:history="1">
        <w:r w:rsidRPr="004063D8">
          <w:rPr>
            <w:rStyle w:val="Hyperlink"/>
            <w:bCs/>
            <w:color w:val="auto"/>
            <w:sz w:val="24"/>
            <w:szCs w:val="24"/>
            <w:u w:val="none"/>
            <w:lang w:eastAsia="en-US"/>
          </w:rPr>
          <w:t>ADI 7.929/SC</w:t>
        </w:r>
      </w:hyperlink>
      <w:r w:rsidRPr="004063D8">
        <w:rPr>
          <w:bCs/>
          <w:sz w:val="24"/>
          <w:szCs w:val="24"/>
          <w:lang w:eastAsia="en-US"/>
        </w:rPr>
        <w:t xml:space="preserve"> e </w:t>
      </w:r>
      <w:hyperlink r:id="rId17" w:history="1">
        <w:r w:rsidRPr="004063D8">
          <w:rPr>
            <w:rStyle w:val="Hyperlink"/>
            <w:bCs/>
            <w:color w:val="auto"/>
            <w:sz w:val="24"/>
            <w:szCs w:val="24"/>
            <w:u w:val="none"/>
            <w:lang w:eastAsia="en-US"/>
          </w:rPr>
          <w:t>ADI 7.930/SC</w:t>
        </w:r>
      </w:hyperlink>
      <w:r w:rsidRPr="004063D8">
        <w:rPr>
          <w:b/>
          <w:bCs/>
          <w:i/>
          <w:iCs/>
          <w:sz w:val="24"/>
          <w:szCs w:val="24"/>
          <w:lang w:eastAsia="en-US"/>
        </w:rPr>
        <w:t xml:space="preserve"> </w:t>
      </w:r>
      <w:r w:rsidR="00AD256D" w:rsidRPr="004063D8">
        <w:rPr>
          <w:b/>
          <w:bCs/>
          <w:i/>
          <w:iCs/>
          <w:sz w:val="24"/>
          <w:szCs w:val="24"/>
          <w:lang w:eastAsia="en-US"/>
        </w:rPr>
        <w:t xml:space="preserve"> </w:t>
      </w:r>
      <w:r w:rsidR="00AD256D" w:rsidRPr="004063D8">
        <w:t xml:space="preserve"> </w:t>
      </w:r>
    </w:p>
    <w:p w14:paraId="0562C0F1" w14:textId="77777777" w:rsidR="009156F8" w:rsidRPr="003C4979" w:rsidRDefault="009156F8" w:rsidP="00D13101">
      <w:pPr>
        <w:ind w:left="2126"/>
        <w:rPr>
          <w:b/>
          <w:bCs/>
          <w:i/>
          <w:iCs/>
          <w:sz w:val="24"/>
          <w:szCs w:val="24"/>
          <w:lang w:eastAsia="en-US"/>
        </w:rPr>
      </w:pPr>
    </w:p>
    <w:p w14:paraId="2F0DD0B4" w14:textId="07F571FD" w:rsidR="006E2DB9" w:rsidRDefault="00BA2E84" w:rsidP="00BA2E84">
      <w:pPr>
        <w:pStyle w:val="tita"/>
        <w:spacing w:before="0" w:after="120" w:line="360" w:lineRule="auto"/>
        <w:jc w:val="both"/>
      </w:pPr>
      <w:r>
        <w:rPr>
          <w:i w:val="0"/>
          <w:iCs w:val="0"/>
        </w:rPr>
        <w:t xml:space="preserve">2 </w:t>
      </w:r>
      <w:r>
        <w:rPr>
          <w:i w:val="0"/>
          <w:iCs w:val="0"/>
        </w:rPr>
        <w:tab/>
      </w:r>
      <w:hyperlink w:anchor="TURMAS" w:history="1">
        <w:r w:rsidR="00435CF5" w:rsidRPr="00BA2E84">
          <w:rPr>
            <w:rStyle w:val="Hyperlink"/>
            <w:i w:val="0"/>
            <w:iCs w:val="0"/>
            <w:color w:val="auto"/>
            <w:u w:val="none"/>
          </w:rPr>
          <w:t>Turmas</w:t>
        </w:r>
      </w:hyperlink>
    </w:p>
    <w:p w14:paraId="360F1EBF" w14:textId="77777777" w:rsidR="00AD256D" w:rsidRPr="00BA2E84" w:rsidRDefault="00AD256D" w:rsidP="00914EBE">
      <w:pPr>
        <w:pStyle w:val="tita"/>
        <w:spacing w:before="0" w:after="0" w:line="240" w:lineRule="auto"/>
        <w:jc w:val="both"/>
        <w:rPr>
          <w:i w:val="0"/>
          <w:iCs w:val="0"/>
        </w:rPr>
      </w:pPr>
    </w:p>
    <w:p w14:paraId="41B4EAA6" w14:textId="53A76A80" w:rsidR="00F52F38" w:rsidRPr="003C4979" w:rsidRDefault="00BA2E84" w:rsidP="00BA2E84">
      <w:pPr>
        <w:pStyle w:val="tita"/>
        <w:spacing w:before="0" w:after="120" w:line="360" w:lineRule="auto"/>
        <w:jc w:val="both"/>
        <w:rPr>
          <w:i w:val="0"/>
          <w:iCs w:val="0"/>
        </w:rPr>
      </w:pPr>
      <w:r>
        <w:rPr>
          <w:i w:val="0"/>
          <w:iCs w:val="0"/>
        </w:rPr>
        <w:t>3</w:t>
      </w:r>
      <w:r>
        <w:rPr>
          <w:i w:val="0"/>
          <w:iCs w:val="0"/>
        </w:rPr>
        <w:tab/>
      </w:r>
      <w:hyperlink w:anchor="INOVAÇÕES" w:history="1">
        <w:r w:rsidR="00EF580F" w:rsidRPr="003C4979">
          <w:rPr>
            <w:rStyle w:val="Hyperlink"/>
            <w:i w:val="0"/>
            <w:iCs w:val="0"/>
            <w:color w:val="auto"/>
            <w:u w:val="none"/>
          </w:rPr>
          <w:t>Inovações Normativas do STF</w:t>
        </w:r>
      </w:hyperlink>
    </w:p>
    <w:p w14:paraId="3798E43F" w14:textId="77777777" w:rsidR="00046C7B" w:rsidRPr="008B03C9" w:rsidRDefault="00046C7B" w:rsidP="00C1099A">
      <w:pPr>
        <w:contextualSpacing/>
        <w:rPr>
          <w:rStyle w:val="Hyperlink"/>
          <w:b/>
          <w:bCs/>
          <w:color w:val="auto"/>
          <w:sz w:val="24"/>
          <w:szCs w:val="20"/>
          <w:shd w:val="clear" w:color="auto" w:fill="FFFFFF"/>
        </w:rPr>
      </w:pPr>
    </w:p>
    <w:p w14:paraId="7F7919A1" w14:textId="67D61880" w:rsidR="00046C7B" w:rsidRPr="003172B4" w:rsidRDefault="00046C7B" w:rsidP="00046C7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bookmarkStart w:id="1" w:name="PLENÁRIO"/>
      <w:r>
        <w:rPr>
          <w:b/>
          <w:bCs/>
          <w:iCs/>
          <w:smallCaps/>
          <w:sz w:val="22"/>
          <w:szCs w:val="22"/>
        </w:rPr>
        <w:t>1 PLENÁRIO</w:t>
      </w:r>
    </w:p>
    <w:p w14:paraId="36C8EF40" w14:textId="77777777" w:rsidR="00046C7B" w:rsidRDefault="00046C7B" w:rsidP="00082497">
      <w:pPr>
        <w:pStyle w:val="PargrafodaLista"/>
        <w:autoSpaceDE w:val="0"/>
        <w:autoSpaceDN w:val="0"/>
        <w:adjustRightInd w:val="0"/>
        <w:ind w:left="360"/>
        <w:jc w:val="right"/>
      </w:pPr>
      <w:bookmarkStart w:id="2" w:name="_Hlk199424979"/>
      <w:bookmarkEnd w:id="1"/>
    </w:p>
    <w:p w14:paraId="2E317D89" w14:textId="77777777" w:rsidR="00CF1128" w:rsidRPr="00963F12" w:rsidRDefault="00CF1128" w:rsidP="00CF1128">
      <w:pPr>
        <w:rPr>
          <w:sz w:val="24"/>
          <w:szCs w:val="24"/>
          <w:lang w:eastAsia="en-US"/>
        </w:rPr>
      </w:pPr>
      <w:r w:rsidRPr="00963F12">
        <w:rPr>
          <w:sz w:val="24"/>
          <w:szCs w:val="24"/>
          <w:lang w:eastAsia="en-US"/>
        </w:rPr>
        <w:t xml:space="preserve">DIREITO ADMINISTRATIVO </w:t>
      </w:r>
      <w:r>
        <w:rPr>
          <w:sz w:val="24"/>
          <w:szCs w:val="24"/>
          <w:lang w:eastAsia="en-US"/>
        </w:rPr>
        <w:t>–</w:t>
      </w:r>
      <w:r w:rsidRPr="00963F12">
        <w:rPr>
          <w:sz w:val="24"/>
          <w:szCs w:val="24"/>
          <w:lang w:eastAsia="en-US"/>
        </w:rPr>
        <w:t xml:space="preserve"> CONTRATO ADMINISTRATIVO; CONTRATAÇÃO TEMPORÁRIA; MAGISTÉRIO PÚBLICO; PISO SALARIAL</w:t>
      </w:r>
      <w:r>
        <w:rPr>
          <w:sz w:val="24"/>
          <w:szCs w:val="24"/>
          <w:lang w:eastAsia="en-US"/>
        </w:rPr>
        <w:t xml:space="preserve"> NACIONAL</w:t>
      </w:r>
    </w:p>
    <w:p w14:paraId="3BA9C9DC" w14:textId="77777777" w:rsidR="00CF1128" w:rsidRDefault="00CF1128" w:rsidP="00CF1128">
      <w:pPr>
        <w:rPr>
          <w:sz w:val="24"/>
          <w:szCs w:val="24"/>
          <w:highlight w:val="yellow"/>
          <w:lang w:eastAsia="en-US"/>
        </w:rPr>
      </w:pPr>
    </w:p>
    <w:p w14:paraId="7BB1D5A2" w14:textId="77777777" w:rsidR="00CF1128" w:rsidRPr="00F002C3" w:rsidRDefault="00CF1128" w:rsidP="00CF1128">
      <w:pPr>
        <w:autoSpaceDE w:val="0"/>
        <w:autoSpaceDN w:val="0"/>
        <w:adjustRightInd w:val="0"/>
        <w:rPr>
          <w:sz w:val="24"/>
          <w:szCs w:val="24"/>
        </w:rPr>
      </w:pPr>
      <w:bookmarkStart w:id="3" w:name="Incidência"/>
      <w:r w:rsidRPr="00766CA0">
        <w:rPr>
          <w:b/>
          <w:bCs/>
          <w:i/>
          <w:iCs/>
          <w:sz w:val="24"/>
          <w:szCs w:val="24"/>
          <w:lang w:eastAsia="en-US"/>
        </w:rPr>
        <w:t xml:space="preserve">Incidência </w:t>
      </w:r>
      <w:bookmarkEnd w:id="3"/>
      <w:r w:rsidRPr="00766CA0">
        <w:rPr>
          <w:b/>
          <w:bCs/>
          <w:i/>
          <w:iCs/>
          <w:sz w:val="24"/>
          <w:szCs w:val="24"/>
          <w:lang w:eastAsia="en-US"/>
        </w:rPr>
        <w:t xml:space="preserve">do piso salarial para os profissionais do magistério público da educação básica aos servidores contratados temporariamente </w:t>
      </w:r>
      <w:r w:rsidRPr="00C15A0A">
        <w:rPr>
          <w:sz w:val="24"/>
          <w:szCs w:val="24"/>
          <w:lang w:eastAsia="en-US"/>
        </w:rPr>
        <w:t>–</w:t>
      </w:r>
      <w:r w:rsidRPr="00C15A0A">
        <w:rPr>
          <w:sz w:val="24"/>
          <w:szCs w:val="24"/>
        </w:rPr>
        <w:t xml:space="preserve"> </w:t>
      </w:r>
      <w:hyperlink r:id="rId18" w:history="1">
        <w:r w:rsidRPr="00F002C3">
          <w:rPr>
            <w:rStyle w:val="Hyperlink"/>
            <w:color w:val="auto"/>
            <w:sz w:val="24"/>
            <w:szCs w:val="24"/>
            <w:u w:val="none"/>
          </w:rPr>
          <w:t>ARE 1.487.739/PE</w:t>
        </w:r>
      </w:hyperlink>
      <w:r w:rsidRPr="00F002C3">
        <w:rPr>
          <w:sz w:val="24"/>
          <w:szCs w:val="24"/>
        </w:rPr>
        <w:t xml:space="preserve"> (</w:t>
      </w:r>
      <w:hyperlink r:id="rId19" w:history="1">
        <w:r w:rsidRPr="00F002C3">
          <w:rPr>
            <w:rStyle w:val="Hyperlink"/>
            <w:color w:val="auto"/>
            <w:sz w:val="24"/>
            <w:szCs w:val="24"/>
          </w:rPr>
          <w:t>Tema 1.308 RG</w:t>
        </w:r>
      </w:hyperlink>
      <w:r w:rsidRPr="00F002C3">
        <w:rPr>
          <w:sz w:val="24"/>
          <w:szCs w:val="24"/>
        </w:rPr>
        <w:t>)</w:t>
      </w:r>
    </w:p>
    <w:p w14:paraId="705DAA73" w14:textId="77777777" w:rsidR="00CF1128" w:rsidRPr="0043499F" w:rsidRDefault="00CF1128" w:rsidP="00CF1128">
      <w:pPr>
        <w:autoSpaceDE w:val="0"/>
        <w:autoSpaceDN w:val="0"/>
        <w:adjustRightInd w:val="0"/>
        <w:rPr>
          <w:color w:val="000000" w:themeColor="text1"/>
          <w:sz w:val="24"/>
          <w:szCs w:val="24"/>
        </w:rPr>
      </w:pPr>
      <w:r w:rsidRPr="0043499F">
        <w:rPr>
          <w:noProof/>
          <w:sz w:val="24"/>
          <w:szCs w:val="24"/>
        </w:rPr>
        <w:lastRenderedPageBreak/>
        <w:drawing>
          <wp:inline distT="0" distB="0" distL="0" distR="0" wp14:anchorId="3CBCD6F1" wp14:editId="5E8FC877">
            <wp:extent cx="1195705" cy="180975"/>
            <wp:effectExtent l="0" t="0" r="4445" b="9525"/>
            <wp:docPr id="17331043" name="Imagem 4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043" name="Imagem 4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EEB2" w14:textId="77777777" w:rsidR="00CF1128" w:rsidRPr="00C15A0A" w:rsidRDefault="00CF1128" w:rsidP="00CF1128">
      <w:pPr>
        <w:spacing w:line="276" w:lineRule="auto"/>
        <w:rPr>
          <w:sz w:val="24"/>
          <w:szCs w:val="24"/>
          <w:lang w:eastAsia="en-US"/>
        </w:rPr>
      </w:pPr>
    </w:p>
    <w:p w14:paraId="25B1F251" w14:textId="77777777" w:rsidR="00CF1128" w:rsidRPr="00AC0564" w:rsidRDefault="00CF1128" w:rsidP="00CF1128">
      <w:pPr>
        <w:rPr>
          <w:sz w:val="24"/>
          <w:szCs w:val="24"/>
          <w:lang w:eastAsia="en-US"/>
        </w:rPr>
      </w:pPr>
      <w:r w:rsidRPr="00C15A0A">
        <w:rPr>
          <w:b/>
          <w:bCs/>
          <w:sz w:val="24"/>
          <w:szCs w:val="24"/>
          <w:lang w:eastAsia="en-US"/>
        </w:rPr>
        <w:t>ODS</w:t>
      </w:r>
      <w:r w:rsidRPr="00C15A0A">
        <w:rPr>
          <w:sz w:val="24"/>
          <w:szCs w:val="24"/>
          <w:lang w:eastAsia="en-US"/>
        </w:rPr>
        <w:t xml:space="preserve">: </w:t>
      </w:r>
      <w:hyperlink r:id="rId22" w:history="1">
        <w:r w:rsidRPr="00837561">
          <w:rPr>
            <w:rStyle w:val="Hyperlink"/>
            <w:sz w:val="24"/>
            <w:szCs w:val="24"/>
            <w:lang w:eastAsia="en-US"/>
          </w:rPr>
          <w:t>4</w:t>
        </w:r>
      </w:hyperlink>
      <w:r w:rsidRPr="00837561">
        <w:rPr>
          <w:sz w:val="24"/>
          <w:szCs w:val="24"/>
          <w:lang w:eastAsia="en-US"/>
        </w:rPr>
        <w:t xml:space="preserve"> e </w:t>
      </w:r>
      <w:hyperlink r:id="rId23" w:history="1">
        <w:r w:rsidRPr="00837561">
          <w:rPr>
            <w:rStyle w:val="Hyperlink"/>
            <w:sz w:val="24"/>
            <w:szCs w:val="24"/>
            <w:lang w:eastAsia="en-US"/>
          </w:rPr>
          <w:t>8</w:t>
        </w:r>
      </w:hyperlink>
      <w:r w:rsidRPr="00AC0564">
        <w:rPr>
          <w:sz w:val="24"/>
          <w:szCs w:val="24"/>
          <w:lang w:eastAsia="en-US"/>
        </w:rPr>
        <w:t xml:space="preserve"> </w:t>
      </w:r>
    </w:p>
    <w:p w14:paraId="36A9C420" w14:textId="77777777" w:rsidR="00CF1128" w:rsidRPr="00AC0564" w:rsidRDefault="00CF1128" w:rsidP="00CF1128">
      <w:pPr>
        <w:spacing w:line="276" w:lineRule="auto"/>
        <w:rPr>
          <w:sz w:val="24"/>
          <w:szCs w:val="24"/>
          <w:lang w:eastAsia="en-US"/>
        </w:rPr>
      </w:pPr>
    </w:p>
    <w:p w14:paraId="29D5CA08" w14:textId="5DFDB3C0" w:rsidR="00CF1128" w:rsidRDefault="00CF1128" w:rsidP="00CE20BE">
      <w:pPr>
        <w:spacing w:line="360" w:lineRule="auto"/>
        <w:rPr>
          <w:sz w:val="24"/>
          <w:szCs w:val="24"/>
          <w:lang w:eastAsia="en-US"/>
        </w:rPr>
      </w:pPr>
      <w:r w:rsidRPr="00622791">
        <w:rPr>
          <w:sz w:val="24"/>
          <w:szCs w:val="24"/>
          <w:lang w:eastAsia="en-US"/>
        </w:rPr>
        <w:t>Tese</w:t>
      </w:r>
      <w:r w:rsidR="000F254F">
        <w:rPr>
          <w:sz w:val="24"/>
          <w:szCs w:val="24"/>
          <w:lang w:eastAsia="en-US"/>
        </w:rPr>
        <w:t>s</w:t>
      </w:r>
      <w:r w:rsidRPr="00622791">
        <w:rPr>
          <w:sz w:val="24"/>
          <w:szCs w:val="24"/>
          <w:lang w:eastAsia="en-US"/>
        </w:rPr>
        <w:t xml:space="preserve"> fixada</w:t>
      </w:r>
      <w:r w:rsidR="000F254F">
        <w:rPr>
          <w:sz w:val="24"/>
          <w:szCs w:val="24"/>
          <w:lang w:eastAsia="en-US"/>
        </w:rPr>
        <w:t>s</w:t>
      </w:r>
      <w:r w:rsidRPr="00622791">
        <w:rPr>
          <w:sz w:val="24"/>
          <w:szCs w:val="24"/>
          <w:lang w:eastAsia="en-US"/>
        </w:rPr>
        <w:t>:</w:t>
      </w:r>
    </w:p>
    <w:p w14:paraId="6668F0D4" w14:textId="77777777" w:rsidR="00CF1128" w:rsidRPr="00622791" w:rsidRDefault="00CF1128" w:rsidP="00CF1128">
      <w:pPr>
        <w:spacing w:line="360" w:lineRule="auto"/>
        <w:ind w:firstLine="709"/>
        <w:rPr>
          <w:b/>
          <w:bCs/>
          <w:sz w:val="24"/>
          <w:szCs w:val="24"/>
          <w:lang w:eastAsia="en-US"/>
        </w:rPr>
      </w:pPr>
      <w:r w:rsidRPr="00622791">
        <w:rPr>
          <w:b/>
          <w:bCs/>
          <w:sz w:val="24"/>
          <w:szCs w:val="24"/>
          <w:lang w:eastAsia="en-US"/>
        </w:rPr>
        <w:t xml:space="preserve">“1. O valor do piso nacional previsto na Lei nº 11.738/2008 aplica-se a todos os profissionais do magistério público da educação básica, independentemente da natureza jurídica do vínculo firmado com a Administração Pública, observando-se o decidido no Tema 551 de RG e na ADI 6.196. </w:t>
      </w:r>
    </w:p>
    <w:p w14:paraId="62EBE927" w14:textId="77777777" w:rsidR="00CF1128" w:rsidRDefault="00CF1128" w:rsidP="00CF1128">
      <w:pPr>
        <w:spacing w:line="360" w:lineRule="auto"/>
        <w:ind w:firstLine="709"/>
        <w:rPr>
          <w:sz w:val="24"/>
          <w:szCs w:val="24"/>
          <w:lang w:eastAsia="en-US"/>
        </w:rPr>
      </w:pPr>
      <w:r w:rsidRPr="00622791">
        <w:rPr>
          <w:b/>
          <w:bCs/>
          <w:sz w:val="24"/>
          <w:szCs w:val="24"/>
          <w:lang w:eastAsia="en-US"/>
        </w:rPr>
        <w:t>2. O número de professores efetivos cedidos para outros órgãos, dos Três Poderes, não pode ultrapassar 5% do quadro efetivo de cada unidade federada (percentual esse que vigorará até que lei regulamente a matéria)”</w:t>
      </w:r>
      <w:r>
        <w:rPr>
          <w:b/>
          <w:bCs/>
          <w:sz w:val="24"/>
          <w:szCs w:val="24"/>
          <w:lang w:eastAsia="en-US"/>
        </w:rPr>
        <w:t>.</w:t>
      </w:r>
    </w:p>
    <w:p w14:paraId="0F5C6BD7" w14:textId="77777777" w:rsidR="00CF1128" w:rsidRPr="00AC0564" w:rsidRDefault="00CF1128" w:rsidP="00CF1128">
      <w:pPr>
        <w:spacing w:line="276" w:lineRule="auto"/>
        <w:rPr>
          <w:sz w:val="24"/>
          <w:szCs w:val="24"/>
          <w:lang w:eastAsia="en-US"/>
        </w:rPr>
      </w:pPr>
    </w:p>
    <w:p w14:paraId="67A1D572" w14:textId="77777777" w:rsidR="00CF1128" w:rsidRPr="00AC0564" w:rsidRDefault="00CF1128" w:rsidP="00CF1128">
      <w:pPr>
        <w:spacing w:line="360" w:lineRule="auto"/>
        <w:rPr>
          <w:sz w:val="24"/>
          <w:szCs w:val="24"/>
          <w:lang w:eastAsia="en-US"/>
        </w:rPr>
      </w:pPr>
      <w:r w:rsidRPr="00AC0564">
        <w:rPr>
          <w:sz w:val="24"/>
          <w:szCs w:val="24"/>
          <w:lang w:eastAsia="en-US"/>
        </w:rPr>
        <w:t>Resumo:</w:t>
      </w:r>
    </w:p>
    <w:p w14:paraId="4686550C" w14:textId="6250024C" w:rsidR="00CF1128" w:rsidRDefault="00CF1128" w:rsidP="000F254F">
      <w:pPr>
        <w:spacing w:line="360" w:lineRule="auto"/>
        <w:ind w:firstLine="709"/>
        <w:rPr>
          <w:b/>
          <w:bCs/>
          <w:sz w:val="24"/>
          <w:szCs w:val="24"/>
          <w:lang w:eastAsia="en-US"/>
        </w:rPr>
      </w:pPr>
      <w:r w:rsidRPr="0034455A">
        <w:rPr>
          <w:b/>
          <w:bCs/>
          <w:sz w:val="24"/>
          <w:szCs w:val="24"/>
          <w:lang w:eastAsia="en-US"/>
        </w:rPr>
        <w:t xml:space="preserve">O </w:t>
      </w:r>
      <w:bookmarkStart w:id="4" w:name="_Hlk227770147"/>
      <w:r w:rsidRPr="0034455A">
        <w:rPr>
          <w:b/>
          <w:bCs/>
          <w:sz w:val="24"/>
          <w:szCs w:val="24"/>
          <w:lang w:eastAsia="en-US"/>
        </w:rPr>
        <w:t xml:space="preserve">piso </w:t>
      </w:r>
      <w:r>
        <w:rPr>
          <w:b/>
          <w:bCs/>
          <w:sz w:val="24"/>
          <w:szCs w:val="24"/>
          <w:lang w:eastAsia="en-US"/>
        </w:rPr>
        <w:t xml:space="preserve">salarial </w:t>
      </w:r>
      <w:r w:rsidRPr="0034455A">
        <w:rPr>
          <w:b/>
          <w:bCs/>
          <w:sz w:val="24"/>
          <w:szCs w:val="24"/>
          <w:lang w:eastAsia="en-US"/>
        </w:rPr>
        <w:t xml:space="preserve">nacional </w:t>
      </w:r>
      <w:r>
        <w:rPr>
          <w:b/>
          <w:bCs/>
          <w:sz w:val="24"/>
          <w:szCs w:val="24"/>
          <w:lang w:eastAsia="en-US"/>
        </w:rPr>
        <w:t xml:space="preserve">do magistério, </w:t>
      </w:r>
      <w:bookmarkEnd w:id="4"/>
      <w:r>
        <w:rPr>
          <w:b/>
          <w:bCs/>
          <w:sz w:val="24"/>
          <w:szCs w:val="24"/>
          <w:lang w:eastAsia="en-US"/>
        </w:rPr>
        <w:t>instituído pela</w:t>
      </w:r>
      <w:r w:rsidRPr="00622791">
        <w:rPr>
          <w:b/>
          <w:bCs/>
          <w:sz w:val="24"/>
          <w:szCs w:val="24"/>
          <w:lang w:eastAsia="en-US"/>
        </w:rPr>
        <w:t xml:space="preserve"> Lei nº 11.738/2008</w:t>
      </w:r>
      <w:r>
        <w:rPr>
          <w:b/>
          <w:bCs/>
          <w:sz w:val="24"/>
          <w:szCs w:val="24"/>
          <w:lang w:eastAsia="en-US"/>
        </w:rPr>
        <w:t xml:space="preserve">, </w:t>
      </w:r>
      <w:r w:rsidRPr="00433C5A">
        <w:rPr>
          <w:b/>
          <w:bCs/>
          <w:sz w:val="24"/>
          <w:szCs w:val="24"/>
          <w:lang w:eastAsia="en-US"/>
        </w:rPr>
        <w:t xml:space="preserve">constitui uma diretriz constitucional de valorização da educação e deve ser observado em favor de todos os docentes </w:t>
      </w:r>
      <w:r>
        <w:rPr>
          <w:b/>
          <w:bCs/>
          <w:sz w:val="24"/>
          <w:szCs w:val="24"/>
          <w:lang w:eastAsia="en-US"/>
        </w:rPr>
        <w:t xml:space="preserve">da educação básica </w:t>
      </w:r>
      <w:r w:rsidRPr="00433C5A">
        <w:rPr>
          <w:b/>
          <w:bCs/>
          <w:sz w:val="24"/>
          <w:szCs w:val="24"/>
          <w:lang w:eastAsia="en-US"/>
        </w:rPr>
        <w:t>da rede pública, inclusive aqueles submetidos a regimes de contratação temporária.</w:t>
      </w:r>
    </w:p>
    <w:p w14:paraId="2A799703" w14:textId="3CC70708" w:rsidR="00CF1128" w:rsidRPr="00A2323B" w:rsidRDefault="00CF1128" w:rsidP="000F254F">
      <w:pPr>
        <w:spacing w:line="360" w:lineRule="auto"/>
        <w:ind w:firstLine="709"/>
        <w:rPr>
          <w:sz w:val="24"/>
          <w:szCs w:val="24"/>
          <w:lang w:eastAsia="en-US"/>
        </w:rPr>
      </w:pPr>
      <w:r w:rsidRPr="00A2323B">
        <w:rPr>
          <w:sz w:val="24"/>
          <w:szCs w:val="24"/>
          <w:lang w:eastAsia="en-US"/>
        </w:rPr>
        <w:t>A valorização do magistério é um princípio estruturante do sistema educacional brasileiro (</w:t>
      </w:r>
      <w:r>
        <w:rPr>
          <w:sz w:val="24"/>
          <w:szCs w:val="24"/>
          <w:lang w:eastAsia="en-US"/>
        </w:rPr>
        <w:t>CF/1988, a</w:t>
      </w:r>
      <w:r w:rsidRPr="00A2323B">
        <w:rPr>
          <w:sz w:val="24"/>
          <w:szCs w:val="24"/>
          <w:lang w:eastAsia="en-US"/>
        </w:rPr>
        <w:t xml:space="preserve">rt. 206, VIII), de modo que o </w:t>
      </w:r>
      <w:r w:rsidR="00121AA3">
        <w:rPr>
          <w:sz w:val="24"/>
          <w:szCs w:val="24"/>
          <w:lang w:eastAsia="en-US"/>
        </w:rPr>
        <w:t>“</w:t>
      </w:r>
      <w:r w:rsidRPr="00A2323B">
        <w:rPr>
          <w:sz w:val="24"/>
          <w:szCs w:val="24"/>
          <w:lang w:eastAsia="en-US"/>
        </w:rPr>
        <w:t>piso</w:t>
      </w:r>
      <w:r w:rsidR="00121AA3">
        <w:rPr>
          <w:sz w:val="24"/>
          <w:szCs w:val="24"/>
          <w:lang w:eastAsia="en-US"/>
        </w:rPr>
        <w:t>”</w:t>
      </w:r>
      <w:r w:rsidRPr="00A2323B">
        <w:rPr>
          <w:sz w:val="24"/>
          <w:szCs w:val="24"/>
          <w:lang w:eastAsia="en-US"/>
        </w:rPr>
        <w:t xml:space="preserve"> representa um patamar remuneratório mínimo</w:t>
      </w:r>
      <w:r>
        <w:rPr>
          <w:sz w:val="24"/>
          <w:szCs w:val="24"/>
          <w:lang w:eastAsia="en-US"/>
        </w:rPr>
        <w:t>, sendo que a</w:t>
      </w:r>
      <w:r w:rsidRPr="00A2323B">
        <w:rPr>
          <w:sz w:val="24"/>
          <w:szCs w:val="24"/>
          <w:lang w:eastAsia="en-US"/>
        </w:rPr>
        <w:t xml:space="preserve"> natureza do vínculo (efetivo ou temporário) não autoriza o pagamento de vencimentos inferiores</w:t>
      </w:r>
      <w:r>
        <w:rPr>
          <w:sz w:val="24"/>
          <w:szCs w:val="24"/>
          <w:lang w:eastAsia="en-US"/>
        </w:rPr>
        <w:t>.</w:t>
      </w:r>
    </w:p>
    <w:p w14:paraId="15A305EA" w14:textId="7EE996ED" w:rsidR="00CF1128" w:rsidRDefault="00CF1128" w:rsidP="000F254F">
      <w:pPr>
        <w:spacing w:line="360" w:lineRule="auto"/>
        <w:ind w:firstLine="709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>Conforme jurisprudência desta Corte (1), a</w:t>
      </w:r>
      <w:r w:rsidRPr="006F37AB">
        <w:rPr>
          <w:sz w:val="24"/>
          <w:szCs w:val="24"/>
          <w:lang w:eastAsia="en-US"/>
        </w:rPr>
        <w:t xml:space="preserve">s contratações temporárias para prestação de serviços de excepcional interesse público </w:t>
      </w:r>
      <w:r>
        <w:rPr>
          <w:sz w:val="24"/>
          <w:szCs w:val="24"/>
          <w:lang w:eastAsia="en-US"/>
        </w:rPr>
        <w:t>têm</w:t>
      </w:r>
      <w:r w:rsidRPr="006F37AB">
        <w:rPr>
          <w:sz w:val="24"/>
          <w:szCs w:val="24"/>
          <w:lang w:eastAsia="en-US"/>
        </w:rPr>
        <w:t xml:space="preserve"> natureza d</w:t>
      </w:r>
      <w:r>
        <w:rPr>
          <w:sz w:val="24"/>
          <w:szCs w:val="24"/>
          <w:lang w:eastAsia="en-US"/>
        </w:rPr>
        <w:t>e</w:t>
      </w:r>
      <w:r w:rsidRPr="006F37AB">
        <w:rPr>
          <w:sz w:val="24"/>
          <w:szCs w:val="24"/>
          <w:lang w:eastAsia="en-US"/>
        </w:rPr>
        <w:t xml:space="preserve"> contrato administrativo</w:t>
      </w:r>
      <w:r>
        <w:rPr>
          <w:sz w:val="24"/>
          <w:szCs w:val="24"/>
          <w:lang w:eastAsia="en-US"/>
        </w:rPr>
        <w:t>,</w:t>
      </w:r>
      <w:r w:rsidRPr="006F37AB">
        <w:rPr>
          <w:sz w:val="24"/>
          <w:szCs w:val="24"/>
          <w:lang w:eastAsia="en-US"/>
        </w:rPr>
        <w:t xml:space="preserve"> não ger</w:t>
      </w:r>
      <w:r>
        <w:rPr>
          <w:sz w:val="24"/>
          <w:szCs w:val="24"/>
          <w:lang w:eastAsia="en-US"/>
        </w:rPr>
        <w:t>ando</w:t>
      </w:r>
      <w:r w:rsidRPr="006F37AB">
        <w:rPr>
          <w:sz w:val="24"/>
          <w:szCs w:val="24"/>
          <w:lang w:eastAsia="en-US"/>
        </w:rPr>
        <w:t xml:space="preserve"> vínculo do contratado com o poder público</w:t>
      </w:r>
      <w:r>
        <w:rPr>
          <w:sz w:val="24"/>
          <w:szCs w:val="24"/>
          <w:lang w:eastAsia="en-US"/>
        </w:rPr>
        <w:t xml:space="preserve"> com base nas </w:t>
      </w:r>
      <w:r w:rsidRPr="006F37AB">
        <w:rPr>
          <w:sz w:val="24"/>
          <w:szCs w:val="24"/>
          <w:lang w:eastAsia="en-US"/>
        </w:rPr>
        <w:t>normas regentes d</w:t>
      </w:r>
      <w:r>
        <w:rPr>
          <w:sz w:val="24"/>
          <w:szCs w:val="24"/>
          <w:lang w:eastAsia="en-US"/>
        </w:rPr>
        <w:t xml:space="preserve">o </w:t>
      </w:r>
      <w:r w:rsidRPr="006F37AB">
        <w:rPr>
          <w:sz w:val="24"/>
          <w:szCs w:val="24"/>
          <w:lang w:eastAsia="en-US"/>
        </w:rPr>
        <w:t>direito do trabalho</w:t>
      </w:r>
      <w:r>
        <w:rPr>
          <w:sz w:val="24"/>
          <w:szCs w:val="24"/>
          <w:lang w:eastAsia="en-US"/>
        </w:rPr>
        <w:t xml:space="preserve">. Além disso, </w:t>
      </w:r>
      <w:r w:rsidRPr="00046F79">
        <w:rPr>
          <w:sz w:val="24"/>
          <w:szCs w:val="24"/>
          <w:lang w:eastAsia="en-US"/>
        </w:rPr>
        <w:t>a fixação de remuneração distinta para professores efetivos e temporários</w:t>
      </w:r>
      <w:r>
        <w:rPr>
          <w:sz w:val="24"/>
          <w:szCs w:val="24"/>
          <w:lang w:eastAsia="en-US"/>
        </w:rPr>
        <w:t xml:space="preserve"> </w:t>
      </w:r>
      <w:r w:rsidRPr="00046F79">
        <w:rPr>
          <w:sz w:val="24"/>
          <w:szCs w:val="24"/>
          <w:lang w:eastAsia="en-US"/>
        </w:rPr>
        <w:t xml:space="preserve">não representa violação à isonomia, tendo em vista a </w:t>
      </w:r>
      <w:r>
        <w:rPr>
          <w:sz w:val="24"/>
          <w:szCs w:val="24"/>
          <w:lang w:eastAsia="en-US"/>
        </w:rPr>
        <w:t>diferença</w:t>
      </w:r>
      <w:r w:rsidRPr="00046F79">
        <w:rPr>
          <w:sz w:val="24"/>
          <w:szCs w:val="24"/>
          <w:lang w:eastAsia="en-US"/>
        </w:rPr>
        <w:t xml:space="preserve"> entre os regimes jurídico</w:t>
      </w:r>
      <w:r>
        <w:rPr>
          <w:sz w:val="24"/>
          <w:szCs w:val="24"/>
          <w:lang w:eastAsia="en-US"/>
        </w:rPr>
        <w:t>s (2).</w:t>
      </w:r>
    </w:p>
    <w:p w14:paraId="2A26A1D9" w14:textId="7A3C85E5" w:rsidR="00CF1128" w:rsidRPr="002E279C" w:rsidRDefault="00CF1128" w:rsidP="000F254F">
      <w:pPr>
        <w:spacing w:line="360" w:lineRule="auto"/>
        <w:ind w:firstLine="709"/>
        <w:rPr>
          <w:sz w:val="24"/>
          <w:szCs w:val="24"/>
          <w:lang w:eastAsia="en-US"/>
        </w:rPr>
      </w:pPr>
      <w:r>
        <w:rPr>
          <w:sz w:val="24"/>
          <w:szCs w:val="24"/>
          <w:lang w:eastAsia="en-US"/>
        </w:rPr>
        <w:t xml:space="preserve">Nesse contexto, verifica-se uma </w:t>
      </w:r>
      <w:r w:rsidRPr="00F67EEA">
        <w:rPr>
          <w:sz w:val="24"/>
          <w:szCs w:val="24"/>
          <w:lang w:eastAsia="en-US"/>
        </w:rPr>
        <w:t>precarização estrutural</w:t>
      </w:r>
      <w:r>
        <w:rPr>
          <w:sz w:val="24"/>
          <w:szCs w:val="24"/>
          <w:lang w:eastAsia="en-US"/>
        </w:rPr>
        <w:t xml:space="preserve"> da educação básica nacional</w:t>
      </w:r>
      <w:r w:rsidRPr="00F67EEA">
        <w:rPr>
          <w:sz w:val="24"/>
          <w:szCs w:val="24"/>
          <w:lang w:eastAsia="en-US"/>
        </w:rPr>
        <w:t xml:space="preserve">, </w:t>
      </w:r>
      <w:r>
        <w:rPr>
          <w:sz w:val="24"/>
          <w:szCs w:val="24"/>
          <w:lang w:eastAsia="en-US"/>
        </w:rPr>
        <w:t xml:space="preserve">decorrente da </w:t>
      </w:r>
      <w:r w:rsidRPr="00F67EEA">
        <w:rPr>
          <w:sz w:val="24"/>
          <w:szCs w:val="24"/>
          <w:lang w:eastAsia="en-US"/>
        </w:rPr>
        <w:t>cessão excessiva de professores de carreira para funções burocráticas</w:t>
      </w:r>
      <w:r>
        <w:rPr>
          <w:sz w:val="24"/>
          <w:szCs w:val="24"/>
          <w:lang w:eastAsia="en-US"/>
        </w:rPr>
        <w:t>, que</w:t>
      </w:r>
      <w:r w:rsidRPr="00F67EEA">
        <w:rPr>
          <w:sz w:val="24"/>
          <w:szCs w:val="24"/>
          <w:lang w:eastAsia="en-US"/>
        </w:rPr>
        <w:t xml:space="preserve"> obriga a contratação em massa de temporários</w:t>
      </w:r>
      <w:r>
        <w:rPr>
          <w:sz w:val="24"/>
          <w:szCs w:val="24"/>
          <w:lang w:eastAsia="en-US"/>
        </w:rPr>
        <w:t>, desvirtuando o caráter excepcional</w:t>
      </w:r>
      <w:r w:rsidRPr="00F67EEA">
        <w:rPr>
          <w:sz w:val="24"/>
          <w:szCs w:val="24"/>
          <w:lang w:eastAsia="en-US"/>
        </w:rPr>
        <w:t>. Para mitigar essa distorção e prestigiar a regra do concurso público (</w:t>
      </w:r>
      <w:r>
        <w:rPr>
          <w:sz w:val="24"/>
          <w:szCs w:val="24"/>
          <w:lang w:eastAsia="en-US"/>
        </w:rPr>
        <w:t>CF/1988, a</w:t>
      </w:r>
      <w:r w:rsidRPr="00F67EEA">
        <w:rPr>
          <w:sz w:val="24"/>
          <w:szCs w:val="24"/>
          <w:lang w:eastAsia="en-US"/>
        </w:rPr>
        <w:t xml:space="preserve">rt. 37, II e IX), fixou-se o limite de </w:t>
      </w:r>
      <w:r w:rsidRPr="00A2323B">
        <w:rPr>
          <w:sz w:val="24"/>
          <w:szCs w:val="24"/>
          <w:lang w:eastAsia="en-US"/>
        </w:rPr>
        <w:t>5% para a cessão de professores efetivos</w:t>
      </w:r>
      <w:r w:rsidRPr="00F67EEA">
        <w:rPr>
          <w:sz w:val="24"/>
          <w:szCs w:val="24"/>
          <w:lang w:eastAsia="en-US"/>
        </w:rPr>
        <w:t xml:space="preserve"> para órgãos alheios à educação básica, garantindo que o quadro permanente </w:t>
      </w:r>
      <w:r>
        <w:rPr>
          <w:sz w:val="24"/>
          <w:szCs w:val="24"/>
          <w:lang w:eastAsia="en-US"/>
        </w:rPr>
        <w:t>fique</w:t>
      </w:r>
      <w:r w:rsidRPr="00F67EEA">
        <w:rPr>
          <w:sz w:val="24"/>
          <w:szCs w:val="24"/>
          <w:lang w:eastAsia="en-US"/>
        </w:rPr>
        <w:t xml:space="preserve"> vinculado à sua função precípua.</w:t>
      </w:r>
    </w:p>
    <w:p w14:paraId="271BD262" w14:textId="4B223448" w:rsidR="00CF1128" w:rsidRPr="001E037B" w:rsidRDefault="00CF1128" w:rsidP="000F254F">
      <w:pPr>
        <w:spacing w:line="360" w:lineRule="auto"/>
        <w:ind w:firstLine="709"/>
        <w:rPr>
          <w:sz w:val="24"/>
          <w:szCs w:val="24"/>
          <w:lang w:eastAsia="en-US"/>
        </w:rPr>
      </w:pPr>
      <w:r w:rsidRPr="00AC0564">
        <w:rPr>
          <w:sz w:val="24"/>
          <w:szCs w:val="24"/>
          <w:lang w:eastAsia="en-US"/>
        </w:rPr>
        <w:lastRenderedPageBreak/>
        <w:t xml:space="preserve">Com base nesses </w:t>
      </w:r>
      <w:r>
        <w:rPr>
          <w:sz w:val="24"/>
          <w:szCs w:val="24"/>
          <w:lang w:eastAsia="en-US"/>
        </w:rPr>
        <w:t xml:space="preserve">e em outros </w:t>
      </w:r>
      <w:r w:rsidRPr="00AC0564">
        <w:rPr>
          <w:sz w:val="24"/>
          <w:szCs w:val="24"/>
          <w:lang w:eastAsia="en-US"/>
        </w:rPr>
        <w:t>entendimentos, o Plenário,</w:t>
      </w:r>
      <w:r>
        <w:rPr>
          <w:sz w:val="24"/>
          <w:szCs w:val="24"/>
          <w:lang w:eastAsia="en-US"/>
        </w:rPr>
        <w:t xml:space="preserve"> </w:t>
      </w:r>
      <w:r w:rsidRPr="00622791">
        <w:rPr>
          <w:sz w:val="24"/>
          <w:szCs w:val="24"/>
          <w:lang w:eastAsia="en-US"/>
        </w:rPr>
        <w:t xml:space="preserve">por unanimidade, </w:t>
      </w:r>
      <w:r>
        <w:rPr>
          <w:sz w:val="24"/>
          <w:szCs w:val="24"/>
          <w:lang w:eastAsia="en-US"/>
        </w:rPr>
        <w:t>ao apreciar</w:t>
      </w:r>
      <w:r w:rsidRPr="00622791">
        <w:rPr>
          <w:sz w:val="24"/>
          <w:szCs w:val="24"/>
          <w:lang w:eastAsia="en-US"/>
        </w:rPr>
        <w:t xml:space="preserve"> o </w:t>
      </w:r>
      <w:hyperlink r:id="rId24" w:history="1">
        <w:r w:rsidRPr="00837561">
          <w:rPr>
            <w:rStyle w:val="Hyperlink"/>
            <w:sz w:val="24"/>
            <w:szCs w:val="24"/>
            <w:lang w:eastAsia="en-US"/>
          </w:rPr>
          <w:t>Tema 1.308 da repercussão geral</w:t>
        </w:r>
      </w:hyperlink>
      <w:r w:rsidRPr="00622791">
        <w:rPr>
          <w:sz w:val="24"/>
          <w:szCs w:val="24"/>
          <w:lang w:eastAsia="en-US"/>
        </w:rPr>
        <w:t>, negou provimento ao recurso extraordinário</w:t>
      </w:r>
      <w:r>
        <w:rPr>
          <w:sz w:val="24"/>
          <w:szCs w:val="24"/>
          <w:lang w:eastAsia="en-US"/>
        </w:rPr>
        <w:t xml:space="preserve"> </w:t>
      </w:r>
      <w:r w:rsidRPr="00622791">
        <w:rPr>
          <w:sz w:val="24"/>
          <w:szCs w:val="24"/>
          <w:lang w:eastAsia="en-US"/>
        </w:rPr>
        <w:t>e fixou a tese anteriormente citada</w:t>
      </w:r>
      <w:r>
        <w:rPr>
          <w:sz w:val="24"/>
          <w:szCs w:val="24"/>
          <w:lang w:eastAsia="en-US"/>
        </w:rPr>
        <w:t>, sendo, por maioria</w:t>
      </w:r>
      <w:r w:rsidRPr="001E037B">
        <w:rPr>
          <w:sz w:val="24"/>
          <w:szCs w:val="24"/>
          <w:lang w:eastAsia="en-US"/>
        </w:rPr>
        <w:t xml:space="preserve">, </w:t>
      </w:r>
      <w:r w:rsidRPr="00A2323B">
        <w:rPr>
          <w:sz w:val="24"/>
          <w:szCs w:val="24"/>
          <w:shd w:val="clear" w:color="auto" w:fill="FFFFFF"/>
        </w:rPr>
        <w:t>apenas no tocante ao percentual previsto no item 2.</w:t>
      </w:r>
    </w:p>
    <w:p w14:paraId="7162B731" w14:textId="77777777" w:rsidR="00CF1128" w:rsidRPr="001E037B" w:rsidRDefault="00CF1128" w:rsidP="00CF1128">
      <w:pPr>
        <w:spacing w:line="360" w:lineRule="auto"/>
        <w:rPr>
          <w:sz w:val="24"/>
          <w:szCs w:val="24"/>
          <w:lang w:eastAsia="en-US"/>
        </w:rPr>
      </w:pPr>
    </w:p>
    <w:p w14:paraId="731AB87A" w14:textId="77777777" w:rsidR="00CF1128" w:rsidRDefault="00CF1128" w:rsidP="00121AA3">
      <w:pPr>
        <w:pStyle w:val="PargrafodaLista"/>
        <w:spacing w:after="120"/>
        <w:ind w:left="0" w:firstLine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(1) Precedente citado: </w:t>
      </w:r>
      <w:hyperlink r:id="rId25" w:history="1">
        <w:r w:rsidRPr="005A1BB0">
          <w:rPr>
            <w:rStyle w:val="Hyperlink"/>
            <w:rFonts w:ascii="Arial" w:hAnsi="Arial" w:cs="Arial"/>
            <w:sz w:val="20"/>
            <w:szCs w:val="20"/>
          </w:rPr>
          <w:t>RE</w:t>
        </w:r>
        <w:r>
          <w:rPr>
            <w:rStyle w:val="Hyperlink"/>
            <w:rFonts w:ascii="Arial" w:hAnsi="Arial" w:cs="Arial"/>
            <w:sz w:val="20"/>
            <w:szCs w:val="20"/>
          </w:rPr>
          <w:t xml:space="preserve"> </w:t>
        </w:r>
        <w:r w:rsidRPr="005A1BB0">
          <w:rPr>
            <w:rStyle w:val="Hyperlink"/>
            <w:rFonts w:ascii="Arial" w:hAnsi="Arial" w:cs="Arial"/>
            <w:sz w:val="20"/>
            <w:szCs w:val="20"/>
          </w:rPr>
          <w:t>1</w:t>
        </w:r>
        <w:r>
          <w:rPr>
            <w:rStyle w:val="Hyperlink"/>
            <w:rFonts w:ascii="Arial" w:hAnsi="Arial" w:cs="Arial"/>
            <w:sz w:val="20"/>
            <w:szCs w:val="20"/>
          </w:rPr>
          <w:t>.</w:t>
        </w:r>
        <w:r w:rsidRPr="005A1BB0">
          <w:rPr>
            <w:rStyle w:val="Hyperlink"/>
            <w:rFonts w:ascii="Arial" w:hAnsi="Arial" w:cs="Arial"/>
            <w:sz w:val="20"/>
            <w:szCs w:val="20"/>
          </w:rPr>
          <w:t>066</w:t>
        </w:r>
        <w:r>
          <w:rPr>
            <w:rStyle w:val="Hyperlink"/>
            <w:rFonts w:ascii="Arial" w:hAnsi="Arial" w:cs="Arial"/>
            <w:sz w:val="20"/>
            <w:szCs w:val="20"/>
          </w:rPr>
          <w:t>.</w:t>
        </w:r>
        <w:r w:rsidRPr="005A1BB0">
          <w:rPr>
            <w:rStyle w:val="Hyperlink"/>
            <w:rFonts w:ascii="Arial" w:hAnsi="Arial" w:cs="Arial"/>
            <w:sz w:val="20"/>
            <w:szCs w:val="20"/>
          </w:rPr>
          <w:t>677</w:t>
        </w:r>
      </w:hyperlink>
      <w:r>
        <w:rPr>
          <w:rFonts w:ascii="Arial" w:hAnsi="Arial" w:cs="Arial"/>
          <w:sz w:val="20"/>
          <w:szCs w:val="20"/>
        </w:rPr>
        <w:t xml:space="preserve"> (</w:t>
      </w:r>
      <w:hyperlink r:id="rId26" w:history="1">
        <w:r w:rsidRPr="00046F79">
          <w:rPr>
            <w:rStyle w:val="Hyperlink"/>
            <w:rFonts w:ascii="Arial" w:hAnsi="Arial" w:cs="Arial"/>
            <w:sz w:val="20"/>
            <w:szCs w:val="20"/>
          </w:rPr>
          <w:t>Tema 551 RG</w:t>
        </w:r>
      </w:hyperlink>
      <w:r>
        <w:rPr>
          <w:rFonts w:ascii="Arial" w:hAnsi="Arial" w:cs="Arial"/>
          <w:sz w:val="20"/>
          <w:szCs w:val="20"/>
        </w:rPr>
        <w:t>)</w:t>
      </w:r>
    </w:p>
    <w:p w14:paraId="63240CE4" w14:textId="77777777" w:rsidR="00CF1128" w:rsidRPr="0011068C" w:rsidRDefault="00CF1128" w:rsidP="00121AA3">
      <w:pPr>
        <w:pStyle w:val="PargrafodaLista"/>
        <w:spacing w:after="120"/>
        <w:ind w:left="0" w:firstLine="70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(2) </w:t>
      </w:r>
      <w:r w:rsidRPr="0011068C">
        <w:rPr>
          <w:rFonts w:ascii="Arial" w:hAnsi="Arial" w:cs="Arial"/>
          <w:sz w:val="20"/>
          <w:szCs w:val="20"/>
        </w:rPr>
        <w:t xml:space="preserve">Precedente citado: </w:t>
      </w:r>
      <w:hyperlink r:id="rId27" w:history="1">
        <w:r w:rsidRPr="0011068C">
          <w:rPr>
            <w:rStyle w:val="Hyperlink"/>
            <w:rFonts w:ascii="Arial" w:hAnsi="Arial" w:cs="Arial"/>
            <w:sz w:val="20"/>
            <w:szCs w:val="20"/>
          </w:rPr>
          <w:t>ADI 6.196</w:t>
        </w:r>
      </w:hyperlink>
      <w:r w:rsidRPr="0011068C">
        <w:rPr>
          <w:rFonts w:ascii="Arial" w:hAnsi="Arial" w:cs="Arial"/>
          <w:sz w:val="20"/>
          <w:szCs w:val="20"/>
        </w:rPr>
        <w:t>.</w:t>
      </w:r>
    </w:p>
    <w:p w14:paraId="790F684F" w14:textId="77777777" w:rsidR="00CF1128" w:rsidRPr="00AC0564" w:rsidRDefault="00CF1128" w:rsidP="00CF1128">
      <w:pPr>
        <w:spacing w:line="360" w:lineRule="auto"/>
        <w:rPr>
          <w:sz w:val="24"/>
          <w:szCs w:val="24"/>
          <w:lang w:eastAsia="en-US"/>
        </w:rPr>
      </w:pPr>
    </w:p>
    <w:p w14:paraId="5F21849A" w14:textId="77777777" w:rsidR="00CF1128" w:rsidRPr="00837561" w:rsidRDefault="00CF1128" w:rsidP="00CF1128">
      <w:pPr>
        <w:spacing w:line="360" w:lineRule="auto"/>
        <w:rPr>
          <w:rFonts w:eastAsiaTheme="majorEastAsia"/>
          <w:sz w:val="24"/>
          <w:szCs w:val="24"/>
          <w:lang w:eastAsia="en-US"/>
        </w:rPr>
      </w:pPr>
      <w:hyperlink r:id="rId28" w:history="1">
        <w:r w:rsidRPr="00837561">
          <w:rPr>
            <w:rStyle w:val="Hyperlink"/>
            <w:sz w:val="24"/>
            <w:szCs w:val="24"/>
          </w:rPr>
          <w:t>ARE 1.487.739/PE,</w:t>
        </w:r>
        <w:r w:rsidRPr="00837561">
          <w:rPr>
            <w:rStyle w:val="Hyperlink"/>
            <w:rFonts w:eastAsiaTheme="majorEastAsia"/>
            <w:sz w:val="24"/>
            <w:szCs w:val="24"/>
            <w:lang w:eastAsia="en-US"/>
          </w:rPr>
          <w:t xml:space="preserve"> relator Ministro Alexandre de Moraes, julgamento finalizado em 16.04.2026 (quinta-feira)</w:t>
        </w:r>
      </w:hyperlink>
    </w:p>
    <w:p w14:paraId="23E8E2FC" w14:textId="2D9FF758" w:rsidR="00CF1128" w:rsidRPr="00AC0564" w:rsidRDefault="008869FC" w:rsidP="00CF1128">
      <w:pPr>
        <w:spacing w:line="360" w:lineRule="auto"/>
        <w:rPr>
          <w:rFonts w:eastAsiaTheme="majorEastAsia"/>
          <w:sz w:val="24"/>
          <w:szCs w:val="24"/>
          <w:lang w:eastAsia="en-US"/>
        </w:rPr>
      </w:pPr>
      <w:r w:rsidRPr="00AC0564">
        <w:rPr>
          <w:noProof/>
          <w:sz w:val="24"/>
          <w:szCs w:val="24"/>
          <w14:ligatures w14:val="standardContextual"/>
        </w:rPr>
        <w:drawing>
          <wp:inline distT="0" distB="0" distL="0" distR="0" wp14:anchorId="6CE0C16F" wp14:editId="0569B0B2">
            <wp:extent cx="1186180" cy="123825"/>
            <wp:effectExtent l="0" t="0" r="0" b="9525"/>
            <wp:docPr id="1217592623" name="Imagem 2" descr="P:\Informativos\Imagens\03_18px.pn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92623" name="Imagem 2" descr="P:\Informativos\Imagens\03_18px.png">
                      <a:hlinkClick r:id="rId29"/>
                    </pic:cNvPr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18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AB9F" w14:textId="2D7AAF57" w:rsidR="00CF1128" w:rsidRPr="00AC0564" w:rsidRDefault="00CF1128" w:rsidP="00CF1128">
      <w:pPr>
        <w:spacing w:line="360" w:lineRule="auto"/>
        <w:rPr>
          <w:sz w:val="24"/>
          <w:szCs w:val="24"/>
        </w:rPr>
      </w:pPr>
    </w:p>
    <w:p w14:paraId="1B5FE3E1" w14:textId="77777777" w:rsidR="00CF1128" w:rsidRDefault="00CF1128" w:rsidP="00CF1128">
      <w:pPr>
        <w:pStyle w:val="PargrafodaLista"/>
        <w:autoSpaceDE w:val="0"/>
        <w:autoSpaceDN w:val="0"/>
        <w:adjustRightInd w:val="0"/>
        <w:ind w:left="360"/>
        <w:jc w:val="right"/>
      </w:pPr>
      <w:hyperlink w:anchor="SUMÁRIO" w:history="1">
        <w:r w:rsidRPr="00820E09">
          <w:rPr>
            <w:rStyle w:val="Hyperlink"/>
            <w:sz w:val="16"/>
            <w:szCs w:val="16"/>
          </w:rPr>
          <w:t>Sumário</w:t>
        </w:r>
      </w:hyperlink>
    </w:p>
    <w:p w14:paraId="2D10B844" w14:textId="77777777" w:rsidR="00CF1128" w:rsidRDefault="00CF1128" w:rsidP="00082497">
      <w:pPr>
        <w:pStyle w:val="PargrafodaLista"/>
        <w:autoSpaceDE w:val="0"/>
        <w:autoSpaceDN w:val="0"/>
        <w:adjustRightInd w:val="0"/>
        <w:ind w:left="360"/>
        <w:jc w:val="right"/>
      </w:pPr>
    </w:p>
    <w:p w14:paraId="396EC0DB" w14:textId="77777777" w:rsidR="004063D8" w:rsidRPr="004063D8" w:rsidRDefault="004063D8" w:rsidP="004063D8">
      <w:pPr>
        <w:rPr>
          <w:sz w:val="24"/>
          <w:szCs w:val="24"/>
          <w:lang w:eastAsia="en-US"/>
        </w:rPr>
      </w:pPr>
      <w:r w:rsidRPr="004063D8">
        <w:rPr>
          <w:sz w:val="24"/>
          <w:szCs w:val="24"/>
          <w:lang w:eastAsia="en-US"/>
        </w:rPr>
        <w:t>DIREITO ADMINISTRATIVO – SERVIÇOS; EDUCAÇÃO SUPERIOR; SISTEMA DE COTAS; COTAS ÉTNICO-RACIAIS</w:t>
      </w:r>
    </w:p>
    <w:p w14:paraId="68E96FF7" w14:textId="77777777" w:rsidR="004063D8" w:rsidRPr="004063D8" w:rsidRDefault="004063D8" w:rsidP="004063D8">
      <w:pPr>
        <w:rPr>
          <w:sz w:val="24"/>
          <w:szCs w:val="24"/>
          <w:lang w:eastAsia="en-US"/>
        </w:rPr>
      </w:pPr>
      <w:r w:rsidRPr="004063D8">
        <w:rPr>
          <w:sz w:val="24"/>
          <w:szCs w:val="24"/>
          <w:lang w:eastAsia="en-US"/>
        </w:rPr>
        <w:t>DIREITO CONSTITUCIONAL – DIREITOS E GARANTIAS FUNDAMENTAIS; ISONOMIA</w:t>
      </w:r>
    </w:p>
    <w:p w14:paraId="5E7951D6" w14:textId="77777777" w:rsidR="004063D8" w:rsidRPr="004063D8" w:rsidRDefault="004063D8" w:rsidP="004063D8">
      <w:pPr>
        <w:rPr>
          <w:b/>
          <w:bCs/>
          <w:i/>
          <w:iCs/>
          <w:sz w:val="24"/>
          <w:szCs w:val="24"/>
          <w:highlight w:val="yellow"/>
          <w:lang w:eastAsia="en-US"/>
        </w:rPr>
      </w:pPr>
    </w:p>
    <w:p w14:paraId="6F45694A" w14:textId="3A64DFE6" w:rsidR="004063D8" w:rsidRPr="004063D8" w:rsidRDefault="004063D8" w:rsidP="004063D8">
      <w:pPr>
        <w:autoSpaceDE w:val="0"/>
        <w:autoSpaceDN w:val="0"/>
        <w:adjustRightInd w:val="0"/>
        <w:rPr>
          <w:b/>
          <w:bCs/>
          <w:i/>
          <w:iCs/>
          <w:sz w:val="24"/>
          <w:szCs w:val="24"/>
          <w:lang w:eastAsia="en-US"/>
        </w:rPr>
      </w:pPr>
      <w:bookmarkStart w:id="5" w:name="Restrição"/>
      <w:bookmarkStart w:id="6" w:name="cotas"/>
      <w:bookmarkEnd w:id="5"/>
      <w:r w:rsidRPr="004063D8">
        <w:rPr>
          <w:b/>
          <w:bCs/>
          <w:i/>
          <w:iCs/>
          <w:sz w:val="24"/>
          <w:szCs w:val="24"/>
          <w:lang w:eastAsia="en-US"/>
        </w:rPr>
        <w:t xml:space="preserve">Lei estadual que veda a adoção de cotas étnico-raciais em instituições de ensino superior do estado </w:t>
      </w:r>
      <w:bookmarkEnd w:id="6"/>
      <w:r w:rsidRPr="004063D8">
        <w:rPr>
          <w:sz w:val="24"/>
          <w:szCs w:val="24"/>
          <w:lang w:eastAsia="en-US"/>
        </w:rPr>
        <w:t xml:space="preserve">– </w:t>
      </w:r>
      <w:hyperlink r:id="rId31" w:history="1">
        <w:r w:rsidRPr="004063D8">
          <w:rPr>
            <w:sz w:val="24"/>
            <w:szCs w:val="24"/>
            <w:lang w:eastAsia="en-US"/>
          </w:rPr>
          <w:t>ADI 7.925/SC</w:t>
        </w:r>
      </w:hyperlink>
      <w:r w:rsidRPr="004063D8">
        <w:rPr>
          <w:sz w:val="24"/>
          <w:szCs w:val="24"/>
          <w:lang w:eastAsia="en-US"/>
        </w:rPr>
        <w:t xml:space="preserve">, </w:t>
      </w:r>
      <w:hyperlink r:id="rId32" w:history="1">
        <w:r w:rsidRPr="004063D8">
          <w:rPr>
            <w:sz w:val="24"/>
            <w:szCs w:val="24"/>
            <w:lang w:eastAsia="en-US"/>
          </w:rPr>
          <w:t>ADI 7.926/SC</w:t>
        </w:r>
      </w:hyperlink>
      <w:r w:rsidRPr="004063D8">
        <w:rPr>
          <w:sz w:val="24"/>
          <w:szCs w:val="24"/>
          <w:lang w:eastAsia="en-US"/>
        </w:rPr>
        <w:t xml:space="preserve">, </w:t>
      </w:r>
      <w:hyperlink r:id="rId33" w:history="1">
        <w:r w:rsidRPr="004063D8">
          <w:rPr>
            <w:sz w:val="24"/>
            <w:szCs w:val="24"/>
            <w:lang w:eastAsia="en-US"/>
          </w:rPr>
          <w:t>ADI 7.927/SC</w:t>
        </w:r>
      </w:hyperlink>
      <w:r w:rsidRPr="004063D8">
        <w:rPr>
          <w:sz w:val="24"/>
          <w:szCs w:val="24"/>
          <w:lang w:eastAsia="en-US"/>
        </w:rPr>
        <w:t xml:space="preserve">, </w:t>
      </w:r>
      <w:hyperlink r:id="rId34" w:history="1">
        <w:r w:rsidRPr="004063D8">
          <w:rPr>
            <w:sz w:val="24"/>
            <w:szCs w:val="24"/>
            <w:lang w:eastAsia="en-US"/>
          </w:rPr>
          <w:t>ADI 7.928/SC</w:t>
        </w:r>
      </w:hyperlink>
      <w:r w:rsidRPr="004063D8">
        <w:rPr>
          <w:sz w:val="24"/>
          <w:szCs w:val="24"/>
          <w:lang w:eastAsia="en-US"/>
        </w:rPr>
        <w:t xml:space="preserve">, </w:t>
      </w:r>
      <w:hyperlink r:id="rId35" w:history="1">
        <w:r w:rsidRPr="004063D8">
          <w:rPr>
            <w:sz w:val="24"/>
            <w:szCs w:val="24"/>
            <w:lang w:eastAsia="en-US"/>
          </w:rPr>
          <w:t>ADI 7.929/SC</w:t>
        </w:r>
      </w:hyperlink>
      <w:r w:rsidRPr="004063D8">
        <w:rPr>
          <w:sz w:val="24"/>
          <w:szCs w:val="24"/>
        </w:rPr>
        <w:t xml:space="preserve"> e </w:t>
      </w:r>
      <w:hyperlink r:id="rId36" w:history="1">
        <w:r w:rsidRPr="004063D8">
          <w:rPr>
            <w:sz w:val="24"/>
            <w:szCs w:val="24"/>
          </w:rPr>
          <w:t>ADI 7.930/SC</w:t>
        </w:r>
      </w:hyperlink>
      <w:r w:rsidRPr="004063D8">
        <w:rPr>
          <w:sz w:val="24"/>
          <w:szCs w:val="24"/>
        </w:rPr>
        <w:t xml:space="preserve"> </w:t>
      </w:r>
      <w:r w:rsidRPr="004063D8">
        <w:rPr>
          <w:noProof/>
          <w:sz w:val="24"/>
          <w:szCs w:val="24"/>
        </w:rPr>
        <w:drawing>
          <wp:inline distT="0" distB="0" distL="0" distR="0" wp14:anchorId="487E8986" wp14:editId="4CECFAF8">
            <wp:extent cx="1196340" cy="182880"/>
            <wp:effectExtent l="0" t="0" r="3810" b="7620"/>
            <wp:docPr id="537784905" name="Imagem 1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20F6" w14:textId="77777777" w:rsidR="004063D8" w:rsidRPr="004063D8" w:rsidRDefault="004063D8" w:rsidP="004063D8">
      <w:pPr>
        <w:autoSpaceDE w:val="0"/>
        <w:autoSpaceDN w:val="0"/>
        <w:adjustRightInd w:val="0"/>
        <w:rPr>
          <w:sz w:val="24"/>
          <w:szCs w:val="24"/>
        </w:rPr>
      </w:pPr>
    </w:p>
    <w:p w14:paraId="752E588D" w14:textId="77777777" w:rsidR="004063D8" w:rsidRPr="004063D8" w:rsidRDefault="004063D8" w:rsidP="004063D8">
      <w:pPr>
        <w:spacing w:line="360" w:lineRule="auto"/>
        <w:rPr>
          <w:sz w:val="24"/>
          <w:szCs w:val="24"/>
        </w:rPr>
      </w:pPr>
      <w:r w:rsidRPr="004063D8">
        <w:rPr>
          <w:b/>
          <w:bCs/>
          <w:sz w:val="24"/>
          <w:szCs w:val="24"/>
        </w:rPr>
        <w:t>ODS:</w:t>
      </w:r>
      <w:r w:rsidRPr="004063D8">
        <w:rPr>
          <w:sz w:val="24"/>
          <w:szCs w:val="24"/>
        </w:rPr>
        <w:t xml:space="preserve"> </w:t>
      </w:r>
      <w:hyperlink r:id="rId38" w:history="1">
        <w:r w:rsidRPr="004063D8">
          <w:rPr>
            <w:color w:val="0000FF"/>
            <w:sz w:val="24"/>
            <w:szCs w:val="24"/>
            <w:u w:val="single"/>
          </w:rPr>
          <w:t>4</w:t>
        </w:r>
      </w:hyperlink>
      <w:r w:rsidRPr="004063D8">
        <w:rPr>
          <w:sz w:val="24"/>
          <w:szCs w:val="24"/>
        </w:rPr>
        <w:t xml:space="preserve"> e </w:t>
      </w:r>
      <w:hyperlink r:id="rId39" w:history="1">
        <w:r w:rsidRPr="004063D8">
          <w:rPr>
            <w:color w:val="0000FF"/>
            <w:sz w:val="24"/>
            <w:szCs w:val="24"/>
            <w:u w:val="single"/>
          </w:rPr>
          <w:t>10</w:t>
        </w:r>
      </w:hyperlink>
    </w:p>
    <w:p w14:paraId="0E081B9A" w14:textId="77777777" w:rsidR="004063D8" w:rsidRPr="004063D8" w:rsidRDefault="004063D8" w:rsidP="005A2101">
      <w:pPr>
        <w:autoSpaceDE w:val="0"/>
        <w:autoSpaceDN w:val="0"/>
        <w:adjustRightInd w:val="0"/>
        <w:rPr>
          <w:sz w:val="24"/>
          <w:szCs w:val="24"/>
          <w:lang w:eastAsia="en-US"/>
        </w:rPr>
      </w:pPr>
    </w:p>
    <w:p w14:paraId="68179884" w14:textId="77777777" w:rsidR="004063D8" w:rsidRPr="004063D8" w:rsidRDefault="004063D8" w:rsidP="004063D8">
      <w:pPr>
        <w:spacing w:line="360" w:lineRule="auto"/>
        <w:rPr>
          <w:sz w:val="24"/>
          <w:szCs w:val="24"/>
          <w:lang w:eastAsia="en-US"/>
        </w:rPr>
      </w:pPr>
      <w:r w:rsidRPr="004063D8">
        <w:rPr>
          <w:sz w:val="24"/>
          <w:szCs w:val="24"/>
          <w:lang w:eastAsia="en-US"/>
        </w:rPr>
        <w:t>Resumo:</w:t>
      </w:r>
    </w:p>
    <w:p w14:paraId="6C42FB48" w14:textId="77777777" w:rsidR="004063D8" w:rsidRPr="004063D8" w:rsidRDefault="004063D8" w:rsidP="004063D8">
      <w:pPr>
        <w:spacing w:line="360" w:lineRule="auto"/>
        <w:ind w:firstLine="708"/>
        <w:rPr>
          <w:b/>
          <w:bCs/>
          <w:sz w:val="24"/>
          <w:szCs w:val="24"/>
          <w:lang w:eastAsia="en-US"/>
        </w:rPr>
      </w:pPr>
      <w:bookmarkStart w:id="7" w:name="_Hlk120041969"/>
      <w:r w:rsidRPr="004063D8">
        <w:rPr>
          <w:b/>
          <w:bCs/>
          <w:sz w:val="24"/>
          <w:szCs w:val="24"/>
          <w:lang w:eastAsia="en-US"/>
        </w:rPr>
        <w:t>É inconstitucional — por violar o princípio da igualdade material, a autonomia universitária e compromissos internacionais com status de emenda constitucional — lei estadual que veda a adoção de cotas étnico-raciais e outras ações afirmativas em instituições de ensino superior públicas ou que recebam verbas públicas no estado, especialmente quando a decisão legislativa de interrupção dessas políticas carece de prévia avaliação técnica de seus efeitos e resultados.</w:t>
      </w:r>
    </w:p>
    <w:p w14:paraId="60AEF89C" w14:textId="77777777" w:rsidR="004063D8" w:rsidRPr="004063D8" w:rsidRDefault="004063D8" w:rsidP="004063D8">
      <w:pPr>
        <w:spacing w:line="360" w:lineRule="auto"/>
        <w:ind w:firstLine="708"/>
        <w:rPr>
          <w:bCs/>
          <w:sz w:val="24"/>
          <w:szCs w:val="24"/>
          <w:lang w:eastAsia="en-US"/>
        </w:rPr>
      </w:pPr>
      <w:r w:rsidRPr="004063D8">
        <w:rPr>
          <w:bCs/>
          <w:sz w:val="24"/>
          <w:szCs w:val="24"/>
          <w:lang w:eastAsia="en-US"/>
        </w:rPr>
        <w:t>Conforme a jurisprudência desta Corte, o estabelecimento de políticas públicas de ação afirmativa calcadas em critérios de natureza étnico-racial não viola o princípio da isonomia e a decisão legislativa que implique na interrupção dessas políticas não pode prescindir da prévia avaliação dos seus efeitos, das consequências da sua descontinuidade e dos resultados alcançados (1).</w:t>
      </w:r>
    </w:p>
    <w:p w14:paraId="33845177" w14:textId="77777777" w:rsidR="004063D8" w:rsidRPr="004063D8" w:rsidRDefault="004063D8" w:rsidP="004063D8">
      <w:pPr>
        <w:spacing w:line="360" w:lineRule="auto"/>
        <w:ind w:firstLine="708"/>
        <w:rPr>
          <w:bCs/>
          <w:sz w:val="24"/>
          <w:szCs w:val="24"/>
          <w:lang w:eastAsia="en-US"/>
        </w:rPr>
      </w:pPr>
      <w:r w:rsidRPr="004063D8">
        <w:rPr>
          <w:bCs/>
          <w:sz w:val="24"/>
          <w:szCs w:val="24"/>
          <w:lang w:eastAsia="en-US"/>
        </w:rPr>
        <w:t xml:space="preserve">Na espécie, o projeto de lei foi aprovado em rápida tramitação pela assembleia legislativa, sem que o órgão tenha procedido à devida análise da eficácia da política pública </w:t>
      </w:r>
      <w:r w:rsidRPr="004063D8">
        <w:rPr>
          <w:bCs/>
          <w:sz w:val="24"/>
          <w:szCs w:val="24"/>
          <w:lang w:eastAsia="en-US"/>
        </w:rPr>
        <w:lastRenderedPageBreak/>
        <w:t>vedada ou das consequências de sua abrupta interrupção. Não se buscou ouvir nem mesmo as instituições de ensino superior diretamente afetadas pela proposição legislativa.</w:t>
      </w:r>
    </w:p>
    <w:p w14:paraId="7635FF12" w14:textId="77777777" w:rsidR="004063D8" w:rsidRPr="004063D8" w:rsidRDefault="004063D8" w:rsidP="004063D8">
      <w:pPr>
        <w:spacing w:line="360" w:lineRule="auto"/>
        <w:ind w:firstLine="708"/>
        <w:rPr>
          <w:bCs/>
          <w:sz w:val="24"/>
          <w:szCs w:val="24"/>
          <w:lang w:eastAsia="en-US"/>
        </w:rPr>
      </w:pPr>
      <w:r w:rsidRPr="004063D8">
        <w:rPr>
          <w:bCs/>
          <w:sz w:val="24"/>
          <w:szCs w:val="24"/>
          <w:lang w:eastAsia="en-US"/>
        </w:rPr>
        <w:t xml:space="preserve">Nesse contexto, houve considerável déficit na apreciação de fatos e prognoses legislativos que deveriam, necessariamente, ter norteado a edição da lei estadual, uma vez que as ações afirmativas baseadas em critério étnico-racial constituem instrumento considerado constitucional pelo STF e expressamente admitido por norma que possui status de emenda constitucional (2). </w:t>
      </w:r>
    </w:p>
    <w:p w14:paraId="10874243" w14:textId="77777777" w:rsidR="004063D8" w:rsidRPr="004063D8" w:rsidRDefault="004063D8" w:rsidP="004063D8">
      <w:pPr>
        <w:spacing w:line="360" w:lineRule="auto"/>
        <w:ind w:firstLine="708"/>
        <w:rPr>
          <w:sz w:val="24"/>
          <w:szCs w:val="24"/>
          <w:lang w:eastAsia="en-US"/>
        </w:rPr>
      </w:pPr>
      <w:r w:rsidRPr="004063D8">
        <w:rPr>
          <w:sz w:val="24"/>
          <w:szCs w:val="24"/>
          <w:lang w:eastAsia="en-US"/>
        </w:rPr>
        <w:t xml:space="preserve">Com base nesses e em outros entendimentos, o Plenário, </w:t>
      </w:r>
      <w:r w:rsidRPr="004063D8">
        <w:rPr>
          <w:bCs/>
          <w:sz w:val="24"/>
          <w:szCs w:val="24"/>
          <w:lang w:eastAsia="en-US"/>
        </w:rPr>
        <w:t>por unanimidade: (i) não conheceu da ADI 7.925 e da ADI 7.926 e (</w:t>
      </w:r>
      <w:proofErr w:type="spellStart"/>
      <w:r w:rsidRPr="004063D8">
        <w:rPr>
          <w:bCs/>
          <w:sz w:val="24"/>
          <w:szCs w:val="24"/>
          <w:lang w:eastAsia="en-US"/>
        </w:rPr>
        <w:t>ii</w:t>
      </w:r>
      <w:proofErr w:type="spellEnd"/>
      <w:r w:rsidRPr="004063D8">
        <w:rPr>
          <w:bCs/>
          <w:sz w:val="24"/>
          <w:szCs w:val="24"/>
          <w:lang w:eastAsia="en-US"/>
        </w:rPr>
        <w:t xml:space="preserve">) conheceu e julgou parcialmente procedentes os pedidos das </w:t>
      </w:r>
      <w:proofErr w:type="spellStart"/>
      <w:r w:rsidRPr="004063D8">
        <w:rPr>
          <w:bCs/>
          <w:sz w:val="24"/>
          <w:szCs w:val="24"/>
          <w:lang w:eastAsia="en-US"/>
        </w:rPr>
        <w:t>ADIs</w:t>
      </w:r>
      <w:proofErr w:type="spellEnd"/>
      <w:r w:rsidRPr="004063D8">
        <w:rPr>
          <w:bCs/>
          <w:sz w:val="24"/>
          <w:szCs w:val="24"/>
          <w:lang w:eastAsia="en-US"/>
        </w:rPr>
        <w:t xml:space="preserve"> 7.927, 7.928, 7.929 e 7.930 para declarar a inconstitucionalidade integral da </w:t>
      </w:r>
      <w:hyperlink r:id="rId40" w:history="1">
        <w:r w:rsidRPr="004063D8">
          <w:rPr>
            <w:bCs/>
            <w:color w:val="0000FF"/>
            <w:sz w:val="24"/>
            <w:szCs w:val="24"/>
            <w:u w:val="single"/>
            <w:lang w:eastAsia="en-US"/>
          </w:rPr>
          <w:t>Lei nº 19.722/2026 do Estado de Santa Catarina</w:t>
        </w:r>
      </w:hyperlink>
      <w:r w:rsidRPr="004063D8">
        <w:rPr>
          <w:bCs/>
          <w:sz w:val="24"/>
          <w:szCs w:val="24"/>
          <w:lang w:eastAsia="en-US"/>
        </w:rPr>
        <w:t xml:space="preserve"> (3), bem como a inconstitucionalidade por arrastamento do </w:t>
      </w:r>
      <w:hyperlink r:id="rId41" w:history="1">
        <w:r w:rsidRPr="004063D8">
          <w:rPr>
            <w:bCs/>
            <w:color w:val="0000FF"/>
            <w:sz w:val="24"/>
            <w:szCs w:val="24"/>
            <w:u w:val="single"/>
            <w:lang w:eastAsia="en-US"/>
          </w:rPr>
          <w:t>Decreto nº 1.372/2026 do Estado de Santa Catarina</w:t>
        </w:r>
      </w:hyperlink>
      <w:r w:rsidRPr="004063D8">
        <w:rPr>
          <w:bCs/>
          <w:sz w:val="24"/>
          <w:szCs w:val="24"/>
          <w:lang w:eastAsia="en-US"/>
        </w:rPr>
        <w:t xml:space="preserve"> (4).</w:t>
      </w:r>
    </w:p>
    <w:p w14:paraId="3005CD65" w14:textId="77777777" w:rsidR="004063D8" w:rsidRPr="004063D8" w:rsidRDefault="004063D8" w:rsidP="004063D8">
      <w:pPr>
        <w:spacing w:line="360" w:lineRule="auto"/>
        <w:ind w:firstLine="708"/>
        <w:rPr>
          <w:sz w:val="24"/>
          <w:szCs w:val="24"/>
          <w:lang w:eastAsia="en-US"/>
        </w:rPr>
      </w:pPr>
    </w:p>
    <w:p w14:paraId="69A57959" w14:textId="77777777" w:rsidR="004063D8" w:rsidRPr="004063D8" w:rsidRDefault="004063D8" w:rsidP="004063D8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  <w:r w:rsidRPr="004063D8">
        <w:rPr>
          <w:rFonts w:ascii="Arial" w:hAnsi="Arial" w:cs="Arial"/>
          <w:sz w:val="20"/>
          <w:szCs w:val="20"/>
        </w:rPr>
        <w:t xml:space="preserve">(1) Precedentes citados: </w:t>
      </w:r>
      <w:hyperlink r:id="rId42" w:history="1">
        <w:r w:rsidRPr="004063D8">
          <w:rPr>
            <w:rFonts w:ascii="Arial" w:hAnsi="Arial" w:cs="Arial"/>
            <w:color w:val="0000FF"/>
            <w:sz w:val="20"/>
            <w:szCs w:val="20"/>
            <w:u w:val="single"/>
          </w:rPr>
          <w:t>ADI 7.654 MC-</w:t>
        </w:r>
        <w:proofErr w:type="spellStart"/>
        <w:r w:rsidRPr="004063D8">
          <w:rPr>
            <w:rFonts w:ascii="Arial" w:hAnsi="Arial" w:cs="Arial"/>
            <w:color w:val="0000FF"/>
            <w:sz w:val="20"/>
            <w:szCs w:val="20"/>
            <w:u w:val="single"/>
          </w:rPr>
          <w:t>Ref</w:t>
        </w:r>
        <w:proofErr w:type="spellEnd"/>
      </w:hyperlink>
      <w:r w:rsidRPr="004063D8">
        <w:rPr>
          <w:rFonts w:ascii="Arial" w:hAnsi="Arial" w:cs="Arial"/>
          <w:sz w:val="20"/>
          <w:szCs w:val="20"/>
        </w:rPr>
        <w:t xml:space="preserve">, </w:t>
      </w:r>
      <w:hyperlink r:id="rId43" w:history="1">
        <w:r w:rsidRPr="004063D8">
          <w:rPr>
            <w:rFonts w:ascii="Arial" w:hAnsi="Arial" w:cs="Arial"/>
            <w:color w:val="0000FF"/>
            <w:sz w:val="20"/>
            <w:szCs w:val="20"/>
            <w:u w:val="single"/>
          </w:rPr>
          <w:t>ADPF 186</w:t>
        </w:r>
      </w:hyperlink>
      <w:r w:rsidRPr="004063D8">
        <w:rPr>
          <w:rFonts w:ascii="Arial" w:hAnsi="Arial" w:cs="Arial"/>
          <w:sz w:val="20"/>
          <w:szCs w:val="20"/>
        </w:rPr>
        <w:t xml:space="preserve">, </w:t>
      </w:r>
      <w:hyperlink r:id="rId44" w:history="1">
        <w:r w:rsidRPr="004063D8">
          <w:rPr>
            <w:rFonts w:ascii="Arial" w:hAnsi="Arial" w:cs="Arial"/>
            <w:color w:val="0000FF"/>
            <w:sz w:val="20"/>
            <w:szCs w:val="20"/>
            <w:u w:val="single"/>
          </w:rPr>
          <w:t>RE 597.285</w:t>
        </w:r>
      </w:hyperlink>
      <w:r w:rsidRPr="004063D8">
        <w:rPr>
          <w:rFonts w:ascii="Arial" w:hAnsi="Arial" w:cs="Arial"/>
          <w:sz w:val="20"/>
          <w:szCs w:val="20"/>
        </w:rPr>
        <w:t xml:space="preserve"> (</w:t>
      </w:r>
      <w:hyperlink r:id="rId45" w:history="1">
        <w:r w:rsidRPr="004063D8">
          <w:rPr>
            <w:rFonts w:ascii="Arial" w:hAnsi="Arial" w:cs="Arial"/>
            <w:color w:val="0000FF"/>
            <w:sz w:val="20"/>
            <w:szCs w:val="20"/>
            <w:u w:val="single"/>
          </w:rPr>
          <w:t>Tema 203 RG</w:t>
        </w:r>
      </w:hyperlink>
      <w:r w:rsidRPr="004063D8">
        <w:rPr>
          <w:rFonts w:ascii="Arial" w:hAnsi="Arial" w:cs="Arial"/>
          <w:sz w:val="20"/>
          <w:szCs w:val="20"/>
        </w:rPr>
        <w:t xml:space="preserve">) e </w:t>
      </w:r>
      <w:hyperlink r:id="rId46" w:history="1">
        <w:r w:rsidRPr="004063D8">
          <w:rPr>
            <w:rFonts w:ascii="Arial" w:hAnsi="Arial" w:cs="Arial"/>
            <w:color w:val="0000FF"/>
            <w:sz w:val="20"/>
            <w:szCs w:val="20"/>
            <w:u w:val="single"/>
          </w:rPr>
          <w:t>ADC 41</w:t>
        </w:r>
      </w:hyperlink>
      <w:r w:rsidRPr="004063D8">
        <w:rPr>
          <w:rFonts w:ascii="Arial" w:hAnsi="Arial" w:cs="Arial"/>
          <w:sz w:val="20"/>
          <w:szCs w:val="20"/>
        </w:rPr>
        <w:t>.</w:t>
      </w:r>
    </w:p>
    <w:p w14:paraId="0C2D4D7C" w14:textId="77777777" w:rsidR="004063D8" w:rsidRPr="004063D8" w:rsidRDefault="004063D8" w:rsidP="004063D8">
      <w:pPr>
        <w:spacing w:after="120"/>
        <w:ind w:firstLine="708"/>
        <w:rPr>
          <w:rFonts w:ascii="Arial" w:hAnsi="Arial" w:cs="Arial"/>
          <w:bCs/>
          <w:sz w:val="20"/>
          <w:szCs w:val="20"/>
          <w:lang w:eastAsia="en-US"/>
        </w:rPr>
      </w:pPr>
      <w:r w:rsidRPr="004063D8">
        <w:rPr>
          <w:rFonts w:ascii="Arial" w:hAnsi="Arial" w:cs="Arial"/>
          <w:sz w:val="20"/>
          <w:szCs w:val="20"/>
          <w:lang w:eastAsia="en-US"/>
        </w:rPr>
        <w:t xml:space="preserve">(2) </w:t>
      </w:r>
      <w:hyperlink r:id="rId47" w:anchor=":~:text=Artigo%205,alcan%C3%A7ado%20seu%20objetivo." w:history="1">
        <w:r w:rsidRPr="004063D8">
          <w:rPr>
            <w:rFonts w:ascii="Arial" w:hAnsi="Arial" w:cs="Arial"/>
            <w:bCs/>
            <w:color w:val="0000FF"/>
            <w:sz w:val="20"/>
            <w:szCs w:val="20"/>
            <w:u w:val="single"/>
            <w:lang w:eastAsia="en-US"/>
          </w:rPr>
          <w:t>Decreto nº 10.932/2022</w:t>
        </w:r>
      </w:hyperlink>
      <w:r w:rsidRPr="004063D8">
        <w:rPr>
          <w:rFonts w:ascii="Arial" w:hAnsi="Arial" w:cs="Arial"/>
          <w:bCs/>
          <w:sz w:val="20"/>
          <w:szCs w:val="20"/>
          <w:lang w:eastAsia="en-US"/>
        </w:rPr>
        <w:t xml:space="preserve"> (Convenção Interamericana contra o Racismo, a Discriminação Racial e Formas Correlatas de Intolerância): “Artigo 5. Os Estados Partes comprometem-se a adotar as políticas especiais e ações afirmativas necessárias para assegurar o gozo ou exercício dos direitos e liberdades fundamentais das pessoas ou grupos sujeitos ao racismo, à discriminação racial e formas correlatas de intolerância, com o propósito de promover condições equitativas para a igualdade de oportunidades, inclusão e progresso para essas pessoas ou grupos. Tais medidas ou políticas não serão consideradas discriminatórias ou incompatíveis com o propósito ou objeto desta Convenção, não resultarão na manutenção de direitos separados para grupos distintos e não se estenderão além de um período razoável ou após terem alcançado seu objetivo.”</w:t>
      </w:r>
    </w:p>
    <w:p w14:paraId="41025514" w14:textId="77777777" w:rsidR="004063D8" w:rsidRPr="004063D8" w:rsidRDefault="004063D8" w:rsidP="004063D8">
      <w:pPr>
        <w:spacing w:after="120"/>
        <w:ind w:firstLine="708"/>
        <w:rPr>
          <w:rFonts w:ascii="Arial" w:hAnsi="Arial" w:cs="Arial"/>
          <w:bCs/>
          <w:sz w:val="20"/>
          <w:szCs w:val="20"/>
          <w:lang w:eastAsia="en-US"/>
        </w:rPr>
      </w:pPr>
      <w:r w:rsidRPr="004063D8">
        <w:rPr>
          <w:rFonts w:ascii="Arial" w:hAnsi="Arial" w:cs="Arial"/>
          <w:bCs/>
          <w:sz w:val="20"/>
          <w:szCs w:val="20"/>
          <w:lang w:eastAsia="en-US"/>
        </w:rPr>
        <w:t xml:space="preserve">(3) </w:t>
      </w:r>
      <w:hyperlink r:id="rId48" w:history="1">
        <w:r w:rsidRPr="004063D8">
          <w:rPr>
            <w:rFonts w:ascii="Arial" w:hAnsi="Arial" w:cs="Arial"/>
            <w:bCs/>
            <w:color w:val="0000FF"/>
            <w:sz w:val="20"/>
            <w:szCs w:val="20"/>
            <w:u w:val="single"/>
            <w:lang w:eastAsia="en-US"/>
          </w:rPr>
          <w:t>Lei nº 19.722/2026 do Estado de Santa Catarina</w:t>
        </w:r>
      </w:hyperlink>
      <w:r w:rsidRPr="004063D8">
        <w:rPr>
          <w:rFonts w:ascii="Arial" w:hAnsi="Arial" w:cs="Arial"/>
          <w:bCs/>
          <w:sz w:val="20"/>
          <w:szCs w:val="20"/>
          <w:lang w:eastAsia="en-US"/>
        </w:rPr>
        <w:t>: “Art. 1º Fica vedada, no Estado de Santa Catarina, a adoção de políticas de reserva de vagas ou qualquer forma de cota ou ação afirmativa, como vagas suplementares e medidas congêneres para o ingresso de estudantes ou contratação de docentes, técnicos e qualquer outro profissional em instituições de ensino superior públicas ou que recebam verbas públicas. Parágrafo único. Ficam excluídas desta proibição a reserva de vagas à Pessoas com Deficiência (PCD), a reserva de vagas baseada em critérios exclusivamente econômicos e a reserva de vagas para estudantes oriundos de instituições estaduais públicas de ensino médio. Art. 2º O descumprimento desta Lei, além da nulidade do certame, sujeitará o órgão ou entidade responsável pelas normas do certame às seguintes penalidades: I – multa administrativa de R$ 100.000,00 (cem mil reais) por edital publicado em desacordo com esta Lei; II – corte dos repasses de verbas públicas. Art. 3º O descumprimento desta Lei sujeitará os agentes públicos responsáveis pela confecção e publicação das normas do certame a Procedimento Administrativo Disciplinar por ofensa ao princípio da legalidade, sem prejuízo às demais sanções cabíveis. Art. 4º Esta Lei entra em vigor na data de sua publicação.”</w:t>
      </w:r>
    </w:p>
    <w:p w14:paraId="1186C19A" w14:textId="77777777" w:rsidR="004063D8" w:rsidRPr="004063D8" w:rsidRDefault="004063D8" w:rsidP="004063D8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  <w:r w:rsidRPr="004063D8">
        <w:rPr>
          <w:rFonts w:ascii="Arial" w:hAnsi="Arial" w:cs="Arial"/>
          <w:bCs/>
          <w:sz w:val="20"/>
          <w:szCs w:val="20"/>
          <w:lang w:eastAsia="en-US"/>
        </w:rPr>
        <w:t xml:space="preserve">(4) </w:t>
      </w:r>
      <w:hyperlink r:id="rId49" w:history="1">
        <w:r w:rsidRPr="004063D8">
          <w:rPr>
            <w:rFonts w:ascii="Arial" w:hAnsi="Arial" w:cs="Arial"/>
            <w:bCs/>
            <w:color w:val="0000FF"/>
            <w:sz w:val="20"/>
            <w:szCs w:val="20"/>
            <w:u w:val="single"/>
            <w:lang w:eastAsia="en-US"/>
          </w:rPr>
          <w:t>Decreto nº 1.372/2026 do Estado de Santa Catarina</w:t>
        </w:r>
      </w:hyperlink>
      <w:r w:rsidRPr="004063D8">
        <w:rPr>
          <w:rFonts w:ascii="Arial" w:hAnsi="Arial" w:cs="Arial"/>
          <w:bCs/>
          <w:sz w:val="20"/>
          <w:szCs w:val="20"/>
          <w:lang w:eastAsia="en-US"/>
        </w:rPr>
        <w:t>: “Art. 1º Este Decreto regulamenta o disposto no art. 1º da Lei nº 19.722, de 22 de janeiro de 2026, no que se refere às políticas de ingresso e de ações afirmativas aplicáveis às instituições e aos programas de ensino superior sob a competência do Estado. Art. 2º Aplica-se a vedação prevista no art. 1º da Lei nº 19.722, de 2026: I – às instituições universitárias públicas estaduais; e II – às instituições universitárias comunitárias e privadas na hipótese de participação em programas estaduais de acesso, permanência ou financiamento do ensino superior, instituídos pelo Governo do Estado, quando executados diretamente ou por meio de parcerias. § 1º A vedação da adoção de cotas, ações afirmativas, vagas suplementares ou medidas congêneres, nos casos mencionados no inciso II do </w:t>
      </w:r>
      <w:r w:rsidRPr="004063D8">
        <w:rPr>
          <w:rFonts w:ascii="Arial" w:hAnsi="Arial" w:cs="Arial"/>
          <w:bCs/>
          <w:i/>
          <w:iCs/>
          <w:sz w:val="20"/>
          <w:szCs w:val="20"/>
          <w:lang w:eastAsia="en-US"/>
        </w:rPr>
        <w:t>caput</w:t>
      </w:r>
      <w:r w:rsidRPr="004063D8">
        <w:rPr>
          <w:rFonts w:ascii="Arial" w:hAnsi="Arial" w:cs="Arial"/>
          <w:bCs/>
          <w:sz w:val="20"/>
          <w:szCs w:val="20"/>
          <w:lang w:eastAsia="en-US"/>
        </w:rPr>
        <w:t xml:space="preserve"> deste artigo, aplica-se apenas aos processos seletivos que contemplem programas financiados total ou parcialmente com recursos estaduais. § 2º Fica ressalvada </w:t>
      </w:r>
      <w:r w:rsidRPr="004063D8">
        <w:rPr>
          <w:rFonts w:ascii="Arial" w:hAnsi="Arial" w:cs="Arial"/>
          <w:bCs/>
          <w:sz w:val="20"/>
          <w:szCs w:val="20"/>
          <w:lang w:eastAsia="en-US"/>
        </w:rPr>
        <w:lastRenderedPageBreak/>
        <w:t>da vedação de que trata este Decreto, nos termos do parágrafo único do art. 1º da Lei nº 19.722, de 2026, a reserva de vagas baseada em critérios exclusivamente econômicos, bem como aquelas destinadas a estudante oriundo de instituições estaduais públicas de ensino médio e a pessoa com deficiência (</w:t>
      </w:r>
      <w:proofErr w:type="spellStart"/>
      <w:r w:rsidRPr="004063D8">
        <w:rPr>
          <w:rFonts w:ascii="Arial" w:hAnsi="Arial" w:cs="Arial"/>
          <w:bCs/>
          <w:sz w:val="20"/>
          <w:szCs w:val="20"/>
          <w:lang w:eastAsia="en-US"/>
        </w:rPr>
        <w:t>PcD</w:t>
      </w:r>
      <w:proofErr w:type="spellEnd"/>
      <w:r w:rsidRPr="004063D8">
        <w:rPr>
          <w:rFonts w:ascii="Arial" w:hAnsi="Arial" w:cs="Arial"/>
          <w:bCs/>
          <w:sz w:val="20"/>
          <w:szCs w:val="20"/>
          <w:lang w:eastAsia="en-US"/>
        </w:rPr>
        <w:t xml:space="preserve">), em observância à legislação federal e estadual de proteção e inclusão. Art. 3º Para os fins do disposto neste Decreto, consideram-se programas estaduais de acesso, permanência ou financiamento de ensino superior </w:t>
      </w:r>
      <w:proofErr w:type="gramStart"/>
      <w:r w:rsidRPr="004063D8">
        <w:rPr>
          <w:rFonts w:ascii="Arial" w:hAnsi="Arial" w:cs="Arial"/>
          <w:bCs/>
          <w:sz w:val="20"/>
          <w:szCs w:val="20"/>
          <w:lang w:eastAsia="en-US"/>
        </w:rPr>
        <w:t>aqueles</w:t>
      </w:r>
      <w:proofErr w:type="gramEnd"/>
      <w:r w:rsidRPr="004063D8">
        <w:rPr>
          <w:rFonts w:ascii="Arial" w:hAnsi="Arial" w:cs="Arial"/>
          <w:bCs/>
          <w:sz w:val="20"/>
          <w:szCs w:val="20"/>
          <w:lang w:eastAsia="en-US"/>
        </w:rPr>
        <w:t>: I – criados por lei, decreto ou ato normativo estadual; e II – voltados à concessão de bolsas, auxílios, subsídios ou outras formas de apoio ao acesso ou à permanência no ensino superior, financiados com recursos do Tesouro do Estado. Art. 4º Este Decreto entra em vigor na data de sua publicação.”</w:t>
      </w:r>
    </w:p>
    <w:p w14:paraId="79BDE28B" w14:textId="77777777" w:rsidR="004063D8" w:rsidRPr="004063D8" w:rsidRDefault="004063D8" w:rsidP="004063D8">
      <w:pPr>
        <w:spacing w:after="120"/>
        <w:ind w:firstLine="708"/>
        <w:rPr>
          <w:rFonts w:ascii="Arial" w:hAnsi="Arial" w:cs="Arial"/>
          <w:sz w:val="20"/>
          <w:szCs w:val="20"/>
          <w:lang w:eastAsia="en-US"/>
        </w:rPr>
      </w:pPr>
    </w:p>
    <w:bookmarkEnd w:id="7"/>
    <w:p w14:paraId="04A8F825" w14:textId="77777777" w:rsidR="004063D8" w:rsidRPr="004063D8" w:rsidRDefault="004063D8" w:rsidP="004063D8">
      <w:pPr>
        <w:spacing w:line="360" w:lineRule="auto"/>
        <w:rPr>
          <w:sz w:val="24"/>
          <w:szCs w:val="24"/>
          <w:lang w:eastAsia="en-US"/>
        </w:rPr>
      </w:pPr>
      <w:r w:rsidRPr="004063D8">
        <w:rPr>
          <w:sz w:val="24"/>
          <w:szCs w:val="24"/>
          <w:lang w:eastAsia="en-US"/>
        </w:rPr>
        <w:fldChar w:fldCharType="begin"/>
      </w:r>
      <w:r w:rsidRPr="004063D8">
        <w:rPr>
          <w:sz w:val="24"/>
          <w:szCs w:val="24"/>
          <w:lang w:eastAsia="en-US"/>
        </w:rPr>
        <w:instrText>HYPERLINK "https://portal.stf.jus.br/processos/detalhe.asp?incidente=7485984"</w:instrText>
      </w:r>
      <w:r w:rsidRPr="004063D8">
        <w:rPr>
          <w:sz w:val="24"/>
          <w:szCs w:val="24"/>
          <w:lang w:eastAsia="en-US"/>
        </w:rPr>
      </w:r>
      <w:r w:rsidRPr="004063D8">
        <w:rPr>
          <w:sz w:val="24"/>
          <w:szCs w:val="24"/>
          <w:lang w:eastAsia="en-US"/>
        </w:rPr>
        <w:fldChar w:fldCharType="separate"/>
      </w:r>
      <w:r w:rsidRPr="004063D8">
        <w:rPr>
          <w:color w:val="0000FF"/>
          <w:sz w:val="24"/>
          <w:szCs w:val="24"/>
          <w:u w:val="single"/>
          <w:lang w:eastAsia="en-US"/>
        </w:rPr>
        <w:t>ADI 7.925/SC, relator Ministro Gilmar Mendes, julgamento virtual finalizado em 17.04.2026 (sexta-feira), às 23:59</w:t>
      </w:r>
      <w:r w:rsidRPr="004063D8">
        <w:rPr>
          <w:sz w:val="24"/>
          <w:szCs w:val="24"/>
          <w:lang w:eastAsia="en-US"/>
        </w:rPr>
        <w:fldChar w:fldCharType="end"/>
      </w:r>
    </w:p>
    <w:p w14:paraId="61444A7A" w14:textId="77777777" w:rsidR="004063D8" w:rsidRPr="004063D8" w:rsidRDefault="004063D8" w:rsidP="004063D8">
      <w:pPr>
        <w:spacing w:line="360" w:lineRule="auto"/>
        <w:rPr>
          <w:sz w:val="24"/>
          <w:szCs w:val="24"/>
          <w:lang w:eastAsia="en-US"/>
        </w:rPr>
      </w:pPr>
      <w:hyperlink r:id="rId50" w:history="1">
        <w:r w:rsidRPr="004063D8">
          <w:rPr>
            <w:color w:val="0000FF"/>
            <w:sz w:val="24"/>
            <w:szCs w:val="24"/>
            <w:u w:val="single"/>
            <w:lang w:eastAsia="en-US"/>
          </w:rPr>
          <w:t>ADI 7.926/SC, relator Ministro Gilmar Mendes, julgamento virtual finalizado em 17.04.2026 (sexta-feira), às 23:59</w:t>
        </w:r>
      </w:hyperlink>
    </w:p>
    <w:p w14:paraId="13EA1C84" w14:textId="77777777" w:rsidR="004063D8" w:rsidRPr="004063D8" w:rsidRDefault="004063D8" w:rsidP="004063D8">
      <w:pPr>
        <w:spacing w:line="360" w:lineRule="auto"/>
        <w:rPr>
          <w:sz w:val="24"/>
          <w:szCs w:val="24"/>
          <w:lang w:eastAsia="en-US"/>
        </w:rPr>
      </w:pPr>
      <w:hyperlink r:id="rId51" w:history="1">
        <w:r w:rsidRPr="004063D8">
          <w:rPr>
            <w:color w:val="0000FF"/>
            <w:sz w:val="24"/>
            <w:szCs w:val="24"/>
            <w:u w:val="single"/>
            <w:lang w:eastAsia="en-US"/>
          </w:rPr>
          <w:t>ADI 7.927/SC, relator Ministro Gilmar Mendes, julgamento virtual finalizado em 17.04.2026 (sexta-feira), às 23:59</w:t>
        </w:r>
      </w:hyperlink>
    </w:p>
    <w:p w14:paraId="1754A08A" w14:textId="77777777" w:rsidR="004063D8" w:rsidRPr="004063D8" w:rsidRDefault="004063D8" w:rsidP="004063D8">
      <w:pPr>
        <w:spacing w:line="360" w:lineRule="auto"/>
        <w:rPr>
          <w:sz w:val="24"/>
          <w:szCs w:val="24"/>
          <w:lang w:eastAsia="en-US"/>
        </w:rPr>
      </w:pPr>
      <w:hyperlink r:id="rId52" w:history="1">
        <w:r w:rsidRPr="004063D8">
          <w:rPr>
            <w:color w:val="0000FF"/>
            <w:sz w:val="24"/>
            <w:szCs w:val="24"/>
            <w:u w:val="single"/>
            <w:lang w:eastAsia="en-US"/>
          </w:rPr>
          <w:t>ADI 7.928/SC, relator Ministro Gilmar Mendes, julgamento virtual finalizado em 17.04.2026 (sexta-feira), às 23:59</w:t>
        </w:r>
      </w:hyperlink>
    </w:p>
    <w:p w14:paraId="249F8488" w14:textId="77777777" w:rsidR="004063D8" w:rsidRPr="004063D8" w:rsidRDefault="004063D8" w:rsidP="004063D8">
      <w:pPr>
        <w:spacing w:line="360" w:lineRule="auto"/>
        <w:rPr>
          <w:sz w:val="24"/>
          <w:szCs w:val="24"/>
          <w:lang w:eastAsia="en-US"/>
        </w:rPr>
      </w:pPr>
      <w:hyperlink r:id="rId53" w:history="1">
        <w:r w:rsidRPr="004063D8">
          <w:rPr>
            <w:color w:val="0000FF"/>
            <w:sz w:val="24"/>
            <w:szCs w:val="24"/>
            <w:u w:val="single"/>
            <w:lang w:eastAsia="en-US"/>
          </w:rPr>
          <w:t>ADI 7.929/SC, relator Ministro Gilmar Mendes, julgamento virtual finalizado em 17.04.2026 (sexta-feira), às 23:59</w:t>
        </w:r>
      </w:hyperlink>
    </w:p>
    <w:p w14:paraId="16AC2A4E" w14:textId="77777777" w:rsidR="004063D8" w:rsidRPr="004063D8" w:rsidRDefault="004063D8" w:rsidP="004063D8">
      <w:pPr>
        <w:spacing w:line="360" w:lineRule="auto"/>
        <w:rPr>
          <w:sz w:val="24"/>
          <w:szCs w:val="24"/>
          <w:lang w:eastAsia="en-US"/>
        </w:rPr>
      </w:pPr>
      <w:hyperlink r:id="rId54" w:history="1">
        <w:r w:rsidRPr="004063D8">
          <w:rPr>
            <w:color w:val="0000FF"/>
            <w:sz w:val="24"/>
            <w:szCs w:val="24"/>
            <w:u w:val="single"/>
            <w:lang w:eastAsia="en-US"/>
          </w:rPr>
          <w:t>ADI 7.930/SC, relator Ministro Gilmar Mendes, julgamento virtual finalizado em 17.04.2026 (sexta-feira), às 23:59</w:t>
        </w:r>
      </w:hyperlink>
    </w:p>
    <w:p w14:paraId="143CC65F" w14:textId="77777777" w:rsidR="00B3641C" w:rsidRDefault="00B3641C" w:rsidP="00B3641C">
      <w:pPr>
        <w:pStyle w:val="PargrafodaLista"/>
        <w:autoSpaceDE w:val="0"/>
        <w:autoSpaceDN w:val="0"/>
        <w:adjustRightInd w:val="0"/>
        <w:ind w:left="360"/>
        <w:jc w:val="right"/>
      </w:pPr>
      <w:hyperlink w:anchor="SUMÁRIO" w:history="1">
        <w:r w:rsidRPr="00820E09">
          <w:rPr>
            <w:rStyle w:val="Hyperlink"/>
            <w:sz w:val="16"/>
            <w:szCs w:val="16"/>
          </w:rPr>
          <w:t>Sumário</w:t>
        </w:r>
      </w:hyperlink>
    </w:p>
    <w:p w14:paraId="7BFF796B" w14:textId="77777777" w:rsidR="004063D8" w:rsidRPr="004063D8" w:rsidRDefault="004063D8" w:rsidP="004063D8">
      <w:pPr>
        <w:pStyle w:val="PargrafodaLista"/>
        <w:autoSpaceDE w:val="0"/>
        <w:autoSpaceDN w:val="0"/>
        <w:adjustRightInd w:val="0"/>
        <w:spacing w:line="360" w:lineRule="auto"/>
        <w:ind w:left="357"/>
        <w:rPr>
          <w:sz w:val="24"/>
          <w:szCs w:val="24"/>
        </w:rPr>
      </w:pPr>
    </w:p>
    <w:bookmarkEnd w:id="2"/>
    <w:p w14:paraId="647B4A89" w14:textId="4C764A15" w:rsidR="00E317FB" w:rsidRPr="003172B4" w:rsidRDefault="00E317FB" w:rsidP="00F9702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r w:rsidRPr="003172B4">
        <w:rPr>
          <w:b/>
          <w:bCs/>
          <w:iCs/>
          <w:smallCaps/>
          <w:sz w:val="22"/>
          <w:szCs w:val="22"/>
        </w:rPr>
        <w:t xml:space="preserve">2 </w:t>
      </w:r>
      <w:bookmarkStart w:id="8" w:name="TURMAS"/>
      <w:r w:rsidR="00BA2E84">
        <w:rPr>
          <w:b/>
          <w:bCs/>
          <w:iCs/>
          <w:smallCaps/>
          <w:sz w:val="22"/>
          <w:szCs w:val="22"/>
        </w:rPr>
        <w:t>TURMAS</w:t>
      </w:r>
      <w:bookmarkEnd w:id="8"/>
    </w:p>
    <w:p w14:paraId="58C9B4B7" w14:textId="7E75C361" w:rsidR="00C02F0A" w:rsidRPr="003420C4" w:rsidRDefault="00BA2E84" w:rsidP="00C02F0A">
      <w:pPr>
        <w:spacing w:line="360" w:lineRule="auto"/>
        <w:rPr>
          <w:bCs/>
          <w:sz w:val="24"/>
          <w:szCs w:val="24"/>
        </w:rPr>
      </w:pPr>
      <w:r w:rsidRPr="003420C4">
        <w:rPr>
          <w:rFonts w:eastAsia="Arial"/>
          <w:bCs/>
          <w:sz w:val="24"/>
          <w:szCs w:val="24"/>
        </w:rPr>
        <w:t>Nenhum caso foi selecionado.</w:t>
      </w:r>
    </w:p>
    <w:p w14:paraId="033E2C99" w14:textId="77777777" w:rsidR="00574453" w:rsidRPr="003172B4" w:rsidRDefault="00C1189D" w:rsidP="00C1189D">
      <w:pPr>
        <w:contextualSpacing/>
        <w:jc w:val="right"/>
        <w:rPr>
          <w:rStyle w:val="Hyperlink"/>
          <w:b/>
          <w:bCs/>
          <w:color w:val="066194"/>
          <w:sz w:val="20"/>
          <w:szCs w:val="20"/>
          <w:shd w:val="clear" w:color="auto" w:fill="FFFFFF"/>
        </w:rPr>
      </w:pPr>
      <w:hyperlink w:anchor="SUMÁRIO" w:history="1">
        <w:r w:rsidRPr="003172B4">
          <w:rPr>
            <w:rStyle w:val="Hyperlink"/>
            <w:sz w:val="16"/>
            <w:szCs w:val="16"/>
          </w:rPr>
          <w:t>Sumário</w:t>
        </w:r>
      </w:hyperlink>
    </w:p>
    <w:p w14:paraId="0341AC0C" w14:textId="77777777" w:rsidR="00D43AE0" w:rsidRPr="00820E09" w:rsidRDefault="00D43AE0" w:rsidP="00C1099A">
      <w:pPr>
        <w:contextualSpacing/>
        <w:rPr>
          <w:rStyle w:val="Hyperlink"/>
          <w:b/>
          <w:bCs/>
          <w:color w:val="066194"/>
          <w:sz w:val="24"/>
          <w:szCs w:val="20"/>
          <w:shd w:val="clear" w:color="auto" w:fill="FFFFFF"/>
        </w:rPr>
      </w:pPr>
    </w:p>
    <w:p w14:paraId="09720043" w14:textId="77777777" w:rsidR="00B91B48" w:rsidRPr="003172B4" w:rsidRDefault="00EF3ACC" w:rsidP="00F9702B">
      <w:pPr>
        <w:pBdr>
          <w:top w:val="double" w:sz="18" w:space="4" w:color="auto"/>
          <w:bottom w:val="double" w:sz="18" w:space="8" w:color="auto"/>
        </w:pBdr>
        <w:tabs>
          <w:tab w:val="left" w:pos="284"/>
        </w:tabs>
        <w:spacing w:after="120"/>
        <w:jc w:val="center"/>
        <w:rPr>
          <w:b/>
          <w:bCs/>
          <w:iCs/>
          <w:smallCaps/>
          <w:sz w:val="22"/>
          <w:szCs w:val="22"/>
        </w:rPr>
      </w:pPr>
      <w:r w:rsidRPr="003172B4">
        <w:rPr>
          <w:b/>
          <w:bCs/>
          <w:iCs/>
          <w:smallCaps/>
          <w:sz w:val="22"/>
          <w:szCs w:val="22"/>
        </w:rPr>
        <w:t xml:space="preserve">3 </w:t>
      </w:r>
      <w:bookmarkStart w:id="9" w:name="INOVAÇÕES"/>
      <w:r w:rsidRPr="003172B4">
        <w:rPr>
          <w:b/>
          <w:bCs/>
          <w:iCs/>
          <w:smallCaps/>
          <w:sz w:val="22"/>
          <w:szCs w:val="22"/>
        </w:rPr>
        <w:t xml:space="preserve">INOVAÇÕES </w:t>
      </w:r>
      <w:bookmarkEnd w:id="9"/>
      <w:r w:rsidRPr="003172B4">
        <w:rPr>
          <w:b/>
          <w:bCs/>
          <w:iCs/>
          <w:smallCaps/>
          <w:sz w:val="22"/>
          <w:szCs w:val="22"/>
        </w:rPr>
        <w:t>NORMATIVAS STF</w:t>
      </w:r>
    </w:p>
    <w:p w14:paraId="1F7AD7E4" w14:textId="5B9BAC92" w:rsidR="004A30C2" w:rsidRDefault="008604CF" w:rsidP="00C26B66">
      <w:pPr>
        <w:spacing w:after="120"/>
        <w:rPr>
          <w:color w:val="2E2E2E"/>
          <w:sz w:val="24"/>
          <w:szCs w:val="24"/>
        </w:rPr>
      </w:pPr>
      <w:hyperlink r:id="rId55" w:history="1">
        <w:r w:rsidRPr="008604CF">
          <w:rPr>
            <w:rStyle w:val="Hyperlink"/>
            <w:sz w:val="24"/>
            <w:szCs w:val="24"/>
          </w:rPr>
          <w:t>Ato Regulamentar nº 31, de 15.04.2026</w:t>
        </w:r>
      </w:hyperlink>
      <w:r>
        <w:rPr>
          <w:color w:val="2E2E2E"/>
          <w:sz w:val="24"/>
          <w:szCs w:val="24"/>
        </w:rPr>
        <w:t xml:space="preserve"> - </w:t>
      </w:r>
      <w:r w:rsidRPr="008604CF">
        <w:rPr>
          <w:color w:val="2E2E2E"/>
          <w:sz w:val="24"/>
          <w:szCs w:val="24"/>
        </w:rPr>
        <w:t xml:space="preserve">Altera a redação dos </w:t>
      </w:r>
      <w:proofErr w:type="spellStart"/>
      <w:r w:rsidRPr="008604CF">
        <w:rPr>
          <w:color w:val="2E2E2E"/>
          <w:sz w:val="24"/>
          <w:szCs w:val="24"/>
        </w:rPr>
        <w:t>arts</w:t>
      </w:r>
      <w:proofErr w:type="spellEnd"/>
      <w:r w:rsidRPr="008604CF">
        <w:rPr>
          <w:color w:val="2E2E2E"/>
          <w:sz w:val="24"/>
          <w:szCs w:val="24"/>
        </w:rPr>
        <w:t>. 38-J, 41-A e 50 do Regulamento da Secretaria.</w:t>
      </w:r>
    </w:p>
    <w:p w14:paraId="1769974D" w14:textId="148A7A19" w:rsidR="00146C1B" w:rsidRDefault="004A30C2" w:rsidP="00C26B66">
      <w:pPr>
        <w:rPr>
          <w:color w:val="2E2E2E"/>
          <w:sz w:val="24"/>
          <w:szCs w:val="24"/>
        </w:rPr>
      </w:pPr>
      <w:hyperlink r:id="rId56" w:history="1">
        <w:r w:rsidRPr="004A30C2">
          <w:rPr>
            <w:rStyle w:val="Hyperlink"/>
            <w:sz w:val="24"/>
            <w:szCs w:val="24"/>
          </w:rPr>
          <w:t>Resolução nº 904, de 15.04.2026</w:t>
        </w:r>
      </w:hyperlink>
      <w:r>
        <w:rPr>
          <w:color w:val="2E2E2E"/>
          <w:sz w:val="24"/>
          <w:szCs w:val="24"/>
        </w:rPr>
        <w:t xml:space="preserve"> - </w:t>
      </w:r>
      <w:r w:rsidRPr="004A30C2">
        <w:rPr>
          <w:color w:val="2E2E2E"/>
          <w:sz w:val="24"/>
          <w:szCs w:val="24"/>
        </w:rPr>
        <w:t>Torna públicas as tabelas de cargos em comissão e de funções comissionadas do quadro de pessoal do Supremo Tribunal Federal.</w:t>
      </w:r>
    </w:p>
    <w:p w14:paraId="3669E7FA" w14:textId="77777777" w:rsidR="00046C7B" w:rsidRPr="00DC61BE" w:rsidRDefault="00046C7B" w:rsidP="00DC61BE">
      <w:pPr>
        <w:jc w:val="left"/>
        <w:rPr>
          <w:color w:val="2E2E2E"/>
          <w:sz w:val="24"/>
          <w:szCs w:val="24"/>
        </w:rPr>
      </w:pPr>
    </w:p>
    <w:p w14:paraId="25AB96AF" w14:textId="77777777" w:rsidR="005029FC" w:rsidRPr="003172B4" w:rsidRDefault="00C1189D" w:rsidP="00C1189D">
      <w:pPr>
        <w:jc w:val="right"/>
        <w:rPr>
          <w:color w:val="000000"/>
          <w:sz w:val="20"/>
          <w:szCs w:val="20"/>
          <w:shd w:val="clear" w:color="auto" w:fill="FFFFFF"/>
        </w:rPr>
      </w:pPr>
      <w:hyperlink w:anchor="SUMÁRIO" w:history="1">
        <w:r w:rsidRPr="003172B4">
          <w:rPr>
            <w:rStyle w:val="Hyperlink"/>
            <w:sz w:val="16"/>
            <w:szCs w:val="16"/>
          </w:rPr>
          <w:t>Sumário</w:t>
        </w:r>
      </w:hyperlink>
    </w:p>
    <w:p w14:paraId="42C07CCF" w14:textId="77777777" w:rsidR="00CC5AF7" w:rsidRDefault="00CC5AF7" w:rsidP="00820E09">
      <w:pPr>
        <w:spacing w:line="360" w:lineRule="auto"/>
        <w:jc w:val="center"/>
        <w:rPr>
          <w:color w:val="000000"/>
          <w:sz w:val="24"/>
          <w:szCs w:val="24"/>
          <w:shd w:val="clear" w:color="auto" w:fill="FFFFFF"/>
        </w:rPr>
      </w:pPr>
    </w:p>
    <w:p w14:paraId="04D43B2C" w14:textId="5F35013C" w:rsidR="00CC5AF7" w:rsidRPr="00046E4E" w:rsidRDefault="00CC5AF7" w:rsidP="00CC5AF7">
      <w:pPr>
        <w:jc w:val="center"/>
        <w:rPr>
          <w:color w:val="000000"/>
          <w:sz w:val="22"/>
          <w:szCs w:val="22"/>
          <w:shd w:val="clear" w:color="auto" w:fill="FFFFFF"/>
        </w:rPr>
      </w:pPr>
      <w:r w:rsidRPr="00046E4E">
        <w:rPr>
          <w:color w:val="000000"/>
          <w:sz w:val="22"/>
          <w:szCs w:val="22"/>
          <w:shd w:val="clear" w:color="auto" w:fill="FFFFFF"/>
        </w:rPr>
        <w:t xml:space="preserve">Clique </w:t>
      </w:r>
      <w:hyperlink r:id="rId57" w:history="1">
        <w:r w:rsidRPr="00046E4E">
          <w:rPr>
            <w:rStyle w:val="Hyperlink"/>
            <w:b/>
            <w:bCs/>
            <w:sz w:val="22"/>
            <w:szCs w:val="22"/>
            <w:shd w:val="clear" w:color="auto" w:fill="FFFFFF"/>
          </w:rPr>
          <w:t>aqui</w:t>
        </w:r>
      </w:hyperlink>
      <w:r w:rsidRPr="00046E4E">
        <w:rPr>
          <w:color w:val="000000"/>
          <w:sz w:val="22"/>
          <w:szCs w:val="22"/>
          <w:shd w:val="clear" w:color="auto" w:fill="FFFFFF"/>
        </w:rPr>
        <w:t xml:space="preserve"> para acessar também a 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planilha</w:t>
      </w:r>
      <w:r w:rsidRPr="00046E4E">
        <w:rPr>
          <w:color w:val="000000"/>
          <w:sz w:val="22"/>
          <w:szCs w:val="22"/>
          <w:shd w:val="clear" w:color="auto" w:fill="FFFFFF"/>
        </w:rPr>
        <w:t xml:space="preserve"> contendo 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dados estruturados</w:t>
      </w:r>
      <w:r w:rsidRPr="00046E4E">
        <w:rPr>
          <w:color w:val="000000"/>
          <w:sz w:val="22"/>
          <w:szCs w:val="22"/>
          <w:shd w:val="clear" w:color="auto" w:fill="FFFFFF"/>
        </w:rPr>
        <w:t> de </w:t>
      </w:r>
      <w:r w:rsidRPr="00046E4E">
        <w:rPr>
          <w:b/>
          <w:bCs/>
          <w:color w:val="000000"/>
          <w:sz w:val="22"/>
          <w:szCs w:val="22"/>
          <w:shd w:val="clear" w:color="auto" w:fill="FFFFFF"/>
        </w:rPr>
        <w:t>todas</w:t>
      </w:r>
      <w:r w:rsidRPr="00046E4E">
        <w:rPr>
          <w:color w:val="000000"/>
          <w:sz w:val="22"/>
          <w:szCs w:val="22"/>
          <w:shd w:val="clear" w:color="auto" w:fill="FFFFFF"/>
        </w:rPr>
        <w:t> as edições do Informativo já publicadas no portal do STF.</w:t>
      </w:r>
    </w:p>
    <w:p w14:paraId="4D8B1181" w14:textId="77777777" w:rsidR="001C0EEB" w:rsidRDefault="001C0EEB" w:rsidP="00820E09">
      <w:pPr>
        <w:spacing w:line="360" w:lineRule="auto"/>
        <w:rPr>
          <w:sz w:val="24"/>
          <w:szCs w:val="20"/>
        </w:rPr>
      </w:pPr>
    </w:p>
    <w:p w14:paraId="54845B70" w14:textId="1C172C48" w:rsidR="00D25969" w:rsidRDefault="002254C9" w:rsidP="00820E09">
      <w:pPr>
        <w:spacing w:line="360" w:lineRule="auto"/>
        <w:rPr>
          <w:sz w:val="24"/>
          <w:szCs w:val="20"/>
        </w:rPr>
      </w:pPr>
      <w:r>
        <w:rPr>
          <w:sz w:val="24"/>
          <w:szCs w:val="20"/>
        </w:rPr>
        <w:lastRenderedPageBreak/>
        <w:t>-----------------------------------------------------------------------------------------------------------------</w:t>
      </w:r>
    </w:p>
    <w:p w14:paraId="3E092CF1" w14:textId="77777777" w:rsidR="005A3E20" w:rsidRPr="002254C9" w:rsidRDefault="005A3E20" w:rsidP="002254C9">
      <w:pPr>
        <w:spacing w:line="360" w:lineRule="auto"/>
        <w:jc w:val="center"/>
        <w:rPr>
          <w:b/>
          <w:bCs/>
          <w:sz w:val="24"/>
          <w:szCs w:val="20"/>
        </w:rPr>
      </w:pPr>
      <w:r w:rsidRPr="002254C9">
        <w:rPr>
          <w:b/>
          <w:bCs/>
          <w:sz w:val="24"/>
          <w:szCs w:val="20"/>
        </w:rPr>
        <w:t>PLENÁRIO VIRTUAL EM EVIDÊNCIA AGORA É PERIÓDICO AUTÔNOMO</w:t>
      </w:r>
    </w:p>
    <w:p w14:paraId="426F9BAF" w14:textId="77777777" w:rsidR="002254C9" w:rsidRDefault="002254C9" w:rsidP="005E0C2B">
      <w:pPr>
        <w:ind w:firstLine="709"/>
        <w:rPr>
          <w:sz w:val="24"/>
          <w:szCs w:val="20"/>
        </w:rPr>
      </w:pPr>
    </w:p>
    <w:p w14:paraId="010DDF2A" w14:textId="6D21BD7F" w:rsidR="005A3E20" w:rsidRPr="005A3E20" w:rsidRDefault="005A3E20" w:rsidP="00394762">
      <w:pPr>
        <w:spacing w:line="360" w:lineRule="auto"/>
        <w:ind w:firstLine="709"/>
        <w:rPr>
          <w:sz w:val="24"/>
          <w:szCs w:val="20"/>
        </w:rPr>
      </w:pPr>
      <w:r w:rsidRPr="005A3E20">
        <w:rPr>
          <w:sz w:val="24"/>
          <w:szCs w:val="20"/>
        </w:rPr>
        <w:t xml:space="preserve">O </w:t>
      </w:r>
      <w:r w:rsidRPr="002254C9">
        <w:rPr>
          <w:i/>
          <w:iCs/>
          <w:sz w:val="24"/>
          <w:szCs w:val="20"/>
        </w:rPr>
        <w:t>Plenário Virtual em Evidência</w:t>
      </w:r>
      <w:r w:rsidRPr="005A3E20">
        <w:rPr>
          <w:sz w:val="24"/>
          <w:szCs w:val="20"/>
        </w:rPr>
        <w:t xml:space="preserve">, criado para facilitar o acesso a informações sobre processos pautados no Plenário Virtual do STF, passou a ser publicado, desde fevereiro de 2024, como um periódico semanal autônomo. A iniciativa, lançada inicialmente em 2020 no </w:t>
      </w:r>
      <w:r w:rsidRPr="002254C9">
        <w:rPr>
          <w:i/>
          <w:iCs/>
          <w:sz w:val="24"/>
          <w:szCs w:val="20"/>
        </w:rPr>
        <w:t>Informativo STF</w:t>
      </w:r>
      <w:r w:rsidRPr="005A3E20">
        <w:rPr>
          <w:sz w:val="24"/>
          <w:szCs w:val="20"/>
        </w:rPr>
        <w:t xml:space="preserve">, ganhou novo formato gráfico, linguagem acessível e conteúdo ampliado, com foco em ações de controle de constitucionalidade e recursos com repercussão geral. </w:t>
      </w:r>
    </w:p>
    <w:p w14:paraId="0C36F7EC" w14:textId="77777777" w:rsidR="005A3E20" w:rsidRPr="005A3E20" w:rsidRDefault="005A3E20" w:rsidP="005E0C2B">
      <w:pPr>
        <w:spacing w:line="360" w:lineRule="auto"/>
        <w:ind w:firstLine="709"/>
        <w:rPr>
          <w:sz w:val="24"/>
          <w:szCs w:val="20"/>
        </w:rPr>
      </w:pPr>
      <w:r w:rsidRPr="005A3E20">
        <w:rPr>
          <w:sz w:val="24"/>
          <w:szCs w:val="20"/>
        </w:rPr>
        <w:t>As edições estão disponíveis no portal do STF, na seção “</w:t>
      </w:r>
      <w:r w:rsidRPr="005E0C2B">
        <w:rPr>
          <w:i/>
          <w:iCs/>
          <w:sz w:val="24"/>
          <w:szCs w:val="20"/>
        </w:rPr>
        <w:t>Jurisprudência &gt; Periódicos &gt; Plenário Virtual em Evidência</w:t>
      </w:r>
      <w:r w:rsidRPr="005A3E20">
        <w:rPr>
          <w:sz w:val="24"/>
          <w:szCs w:val="20"/>
        </w:rPr>
        <w:t xml:space="preserve">”: </w:t>
      </w:r>
    </w:p>
    <w:p w14:paraId="3F7C6FE9" w14:textId="33D1CBEA" w:rsidR="005A3E20" w:rsidRPr="005E0C2B" w:rsidRDefault="005A3E20" w:rsidP="005E0C2B">
      <w:pPr>
        <w:spacing w:line="360" w:lineRule="auto"/>
        <w:jc w:val="center"/>
        <w:rPr>
          <w:b/>
          <w:bCs/>
          <w:sz w:val="24"/>
          <w:szCs w:val="20"/>
        </w:rPr>
      </w:pPr>
      <w:r w:rsidRPr="005E0C2B">
        <w:rPr>
          <w:b/>
          <w:bCs/>
          <w:sz w:val="24"/>
          <w:szCs w:val="20"/>
        </w:rPr>
        <w:t>Acesse aqui:</w:t>
      </w:r>
    </w:p>
    <w:p w14:paraId="2BBB33C9" w14:textId="77777777" w:rsidR="005E0C2B" w:rsidRDefault="005A3E20" w:rsidP="005E0C2B">
      <w:pPr>
        <w:spacing w:line="360" w:lineRule="auto"/>
        <w:jc w:val="center"/>
        <w:rPr>
          <w:sz w:val="24"/>
          <w:szCs w:val="20"/>
        </w:rPr>
      </w:pPr>
      <w:r w:rsidRPr="00741C1E">
        <w:rPr>
          <w:b/>
          <w:bCs/>
          <w:iCs/>
          <w:smallCaps/>
          <w:noProof/>
          <w:sz w:val="22"/>
          <w:szCs w:val="22"/>
        </w:rPr>
        <w:drawing>
          <wp:inline distT="0" distB="0" distL="0" distR="0" wp14:anchorId="61ED8D8A" wp14:editId="715BC23E">
            <wp:extent cx="1783080" cy="279032"/>
            <wp:effectExtent l="0" t="0" r="7620" b="6985"/>
            <wp:docPr id="449582933" name="Imagem 3" descr="Uma imagem contendo Logotipo&#10;&#10;O conteúdo gerado por IA pode estar incorreto.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82933" name="Imagem 3" descr="Uma imagem contendo Logotipo&#10;&#10;O conteúdo gerado por IA pode estar incorreto.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19" cy="284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817D" w14:textId="1D7BA6D0" w:rsidR="005E0C2B" w:rsidRDefault="005E0C2B" w:rsidP="005E0C2B">
      <w:pPr>
        <w:spacing w:line="360" w:lineRule="auto"/>
        <w:jc w:val="center"/>
        <w:rPr>
          <w:sz w:val="24"/>
          <w:szCs w:val="20"/>
        </w:rPr>
      </w:pPr>
      <w:r>
        <w:rPr>
          <w:sz w:val="24"/>
          <w:szCs w:val="20"/>
        </w:rPr>
        <w:t>-----------------------------------------------------------------------------------------------------------------</w:t>
      </w:r>
    </w:p>
    <w:p w14:paraId="2E084072" w14:textId="77777777" w:rsidR="005A3E20" w:rsidRDefault="005A3E20" w:rsidP="005A3E20">
      <w:pPr>
        <w:spacing w:line="360" w:lineRule="auto"/>
        <w:rPr>
          <w:sz w:val="24"/>
          <w:szCs w:val="20"/>
        </w:rPr>
      </w:pPr>
    </w:p>
    <w:p w14:paraId="6B2B60A5" w14:textId="77777777" w:rsidR="00E6618C" w:rsidRPr="003172B4" w:rsidRDefault="00E6618C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 w:rsidRPr="003172B4">
        <w:rPr>
          <w:b/>
          <w:sz w:val="16"/>
          <w:szCs w:val="16"/>
        </w:rPr>
        <w:t>Supremo Tribunal Federal – STF</w:t>
      </w:r>
    </w:p>
    <w:p w14:paraId="7A279186" w14:textId="7F285A9A" w:rsidR="00E6618C" w:rsidRPr="003172B4" w:rsidRDefault="00990233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0BB174C" wp14:editId="4A717F2A">
                <wp:simplePos x="0" y="0"/>
                <wp:positionH relativeFrom="column">
                  <wp:posOffset>1243965</wp:posOffset>
                </wp:positionH>
                <wp:positionV relativeFrom="paragraph">
                  <wp:posOffset>1645285</wp:posOffset>
                </wp:positionV>
                <wp:extent cx="2265680" cy="154940"/>
                <wp:effectExtent l="0" t="0" r="0" b="0"/>
                <wp:wrapSquare wrapText="bothSides"/>
                <wp:docPr id="4614" name="Group 4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5680" cy="154940"/>
                          <a:chOff x="0" y="0"/>
                          <a:chExt cx="2265480" cy="2608233"/>
                        </a:xfrm>
                      </wpg:grpSpPr>
                      <wps:wsp>
                        <wps:cNvPr id="454" name="Rectangle 454"/>
                        <wps:cNvSpPr/>
                        <wps:spPr>
                          <a:xfrm rot="-3179995">
                            <a:off x="-229625" y="468307"/>
                            <a:ext cx="3472340" cy="1156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E803C" w14:textId="77777777" w:rsidR="00862420" w:rsidRDefault="00862420" w:rsidP="00E6618C">
                              <w:pPr>
                                <w:spacing w:after="160" w:line="259" w:lineRule="auto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B174C" id="Group 4614" o:spid="_x0000_s1026" style="position:absolute;left:0;text-align:left;margin-left:97.95pt;margin-top:129.55pt;width:178.4pt;height:12.2pt;z-index:251655168" coordsize="22654,26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">
                <v:rect id="Rectangle 454" o:spid="_x0000_s1027" style="position:absolute;left:-2296;top:4683;width:34722;height:11562;rotation:-347340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" filled="f" stroked="f">
                  <v:textbox inset="0,0,0,0">
                    <w:txbxContent>
                      <w:p w14:paraId="5F7E803C" w14:textId="77777777" w:rsidR="00862420" w:rsidRDefault="00862420" w:rsidP="00E6618C">
                        <w:pPr>
                          <w:spacing w:after="160" w:line="259" w:lineRule="auto"/>
                          <w:jc w:val="left"/>
                        </w:pP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 w:rsidR="00E6618C" w:rsidRPr="003172B4">
        <w:rPr>
          <w:b/>
          <w:sz w:val="16"/>
          <w:szCs w:val="16"/>
        </w:rPr>
        <w:t>Secretaria de Altos Estudos, Pesquisas e Gestão da Informação</w:t>
      </w:r>
      <w:r w:rsidR="00BD106A" w:rsidRPr="003172B4">
        <w:rPr>
          <w:b/>
          <w:sz w:val="16"/>
          <w:szCs w:val="16"/>
        </w:rPr>
        <w:t xml:space="preserve"> - SAE</w:t>
      </w:r>
      <w:r w:rsidR="00E6618C" w:rsidRPr="003172B4">
        <w:rPr>
          <w:b/>
          <w:sz w:val="16"/>
          <w:szCs w:val="16"/>
        </w:rPr>
        <w:t xml:space="preserve"> </w:t>
      </w:r>
    </w:p>
    <w:p w14:paraId="5B06BDFC" w14:textId="77777777" w:rsidR="00E6618C" w:rsidRPr="003172B4" w:rsidRDefault="00E6618C" w:rsidP="00E6618C">
      <w:pPr>
        <w:pBdr>
          <w:top w:val="single" w:sz="6" w:space="2" w:color="auto"/>
          <w:left w:val="single" w:sz="6" w:space="2" w:color="auto"/>
          <w:bottom w:val="single" w:sz="6" w:space="2" w:color="auto"/>
          <w:right w:val="single" w:sz="6" w:space="2" w:color="auto"/>
        </w:pBdr>
        <w:jc w:val="center"/>
        <w:rPr>
          <w:b/>
          <w:sz w:val="16"/>
          <w:szCs w:val="16"/>
        </w:rPr>
      </w:pPr>
      <w:r w:rsidRPr="003172B4">
        <w:rPr>
          <w:b/>
          <w:bCs/>
          <w:sz w:val="16"/>
          <w:szCs w:val="16"/>
          <w:shd w:val="clear" w:color="auto" w:fill="FFFFFF"/>
        </w:rPr>
        <w:t>Coordenadoria de Difusão da Informação</w:t>
      </w:r>
      <w:r w:rsidR="00BD106A" w:rsidRPr="003172B4">
        <w:rPr>
          <w:b/>
          <w:bCs/>
          <w:sz w:val="16"/>
          <w:szCs w:val="16"/>
          <w:shd w:val="clear" w:color="auto" w:fill="FFFFFF"/>
        </w:rPr>
        <w:t xml:space="preserve"> - CODI</w:t>
      </w:r>
      <w:r w:rsidRPr="003172B4">
        <w:rPr>
          <w:b/>
          <w:bCs/>
          <w:sz w:val="16"/>
          <w:szCs w:val="16"/>
          <w:shd w:val="clear" w:color="auto" w:fill="FFFFFF"/>
        </w:rPr>
        <w:br/>
      </w:r>
      <w:hyperlink r:id="rId60" w:history="1">
        <w:r w:rsidR="00A314D0" w:rsidRPr="003172B4">
          <w:rPr>
            <w:rStyle w:val="Hyperlink"/>
            <w:sz w:val="16"/>
            <w:szCs w:val="16"/>
            <w:shd w:val="clear" w:color="auto" w:fill="FFFFFF"/>
          </w:rPr>
          <w:t>codi</w:t>
        </w:r>
        <w:r w:rsidRPr="003172B4">
          <w:rPr>
            <w:rStyle w:val="Hyperlink"/>
            <w:sz w:val="16"/>
            <w:szCs w:val="16"/>
            <w:shd w:val="clear" w:color="auto" w:fill="FFFFFF"/>
          </w:rPr>
          <w:t>@stf.jus.br</w:t>
        </w:r>
      </w:hyperlink>
    </w:p>
    <w:sectPr w:rsidR="00E6618C" w:rsidRPr="003172B4" w:rsidSect="003C4979">
      <w:headerReference w:type="default" r:id="rId61"/>
      <w:footerReference w:type="even" r:id="rId62"/>
      <w:footerReference w:type="default" r:id="rId63"/>
      <w:pgSz w:w="11907" w:h="16840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2F827" w14:textId="77777777" w:rsidR="005E002F" w:rsidRDefault="005E002F">
      <w:r>
        <w:separator/>
      </w:r>
    </w:p>
  </w:endnote>
  <w:endnote w:type="continuationSeparator" w:id="0">
    <w:p w14:paraId="52341D0A" w14:textId="77777777" w:rsidR="005E002F" w:rsidRDefault="005E0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C356" w14:textId="77777777" w:rsidR="00862420" w:rsidRDefault="00862420" w:rsidP="00F376B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5988D30" w14:textId="77777777" w:rsidR="00862420" w:rsidRDefault="00862420" w:rsidP="007C552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446B" w14:textId="77777777" w:rsidR="00862420" w:rsidRDefault="00862420" w:rsidP="00F376BC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C546C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3FBAB55B" w14:textId="77777777" w:rsidR="00862420" w:rsidRDefault="00862420" w:rsidP="007C5522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BE941" w14:textId="77777777" w:rsidR="005E002F" w:rsidRDefault="005E002F">
      <w:r>
        <w:separator/>
      </w:r>
    </w:p>
  </w:footnote>
  <w:footnote w:type="continuationSeparator" w:id="0">
    <w:p w14:paraId="515037B2" w14:textId="77777777" w:rsidR="005E002F" w:rsidRDefault="005E0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55DF" w14:textId="77777777" w:rsidR="00213B2C" w:rsidRDefault="00213B2C">
    <w:pPr>
      <w:pStyle w:val="Cabealho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E46"/>
    <w:multiLevelType w:val="hybridMultilevel"/>
    <w:tmpl w:val="FFFFFFFF"/>
    <w:lvl w:ilvl="0" w:tplc="4A86648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8753036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2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01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0734" w:hanging="360"/>
      </w:pPr>
      <w:rPr>
        <w:rFonts w:ascii="Wingdings" w:hAnsi="Wingdings" w:hint="default"/>
      </w:rPr>
    </w:lvl>
  </w:abstractNum>
  <w:abstractNum w:abstractNumId="2" w15:restartNumberingAfterBreak="0">
    <w:nsid w:val="152C7928"/>
    <w:multiLevelType w:val="hybridMultilevel"/>
    <w:tmpl w:val="FFFFFFFF"/>
    <w:lvl w:ilvl="0" w:tplc="BEB25E00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3" w15:restartNumberingAfterBreak="0">
    <w:nsid w:val="1EB70112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1F890320"/>
    <w:multiLevelType w:val="hybridMultilevel"/>
    <w:tmpl w:val="FFFFFFFF"/>
    <w:lvl w:ilvl="0" w:tplc="F7DE868C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52245B"/>
    <w:multiLevelType w:val="hybridMultilevel"/>
    <w:tmpl w:val="FFFFFFFF"/>
    <w:lvl w:ilvl="0" w:tplc="2BF004DA">
      <w:start w:val="1"/>
      <w:numFmt w:val="decimal"/>
      <w:lvlText w:val="(%1)"/>
      <w:lvlJc w:val="left"/>
      <w:pPr>
        <w:ind w:left="81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6" w15:restartNumberingAfterBreak="0">
    <w:nsid w:val="2A5E1AE4"/>
    <w:multiLevelType w:val="hybridMultilevel"/>
    <w:tmpl w:val="FFFFFFFF"/>
    <w:lvl w:ilvl="0" w:tplc="04160001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9713A"/>
    <w:multiLevelType w:val="hybridMultilevel"/>
    <w:tmpl w:val="0FFA3A50"/>
    <w:lvl w:ilvl="0" w:tplc="9B70AF5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A3299A"/>
    <w:multiLevelType w:val="hybridMultilevel"/>
    <w:tmpl w:val="FFFFFFFF"/>
    <w:lvl w:ilvl="0" w:tplc="04160005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00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73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1454" w:hanging="360"/>
      </w:pPr>
      <w:rPr>
        <w:rFonts w:ascii="Wingdings" w:hAnsi="Wingdings" w:hint="default"/>
      </w:rPr>
    </w:lvl>
  </w:abstractNum>
  <w:abstractNum w:abstractNumId="9" w15:restartNumberingAfterBreak="0">
    <w:nsid w:val="4121568F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33C41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cs="Times New Roman" w:hint="default"/>
      </w:rPr>
    </w:lvl>
  </w:abstractNum>
  <w:abstractNum w:abstractNumId="11" w15:restartNumberingAfterBreak="0">
    <w:nsid w:val="4EB964BB"/>
    <w:multiLevelType w:val="hybridMultilevel"/>
    <w:tmpl w:val="FFFFFFFF"/>
    <w:lvl w:ilvl="0" w:tplc="5D6C7E06">
      <w:start w:val="1"/>
      <w:numFmt w:val="decimal"/>
      <w:lvlText w:val="(%1)"/>
      <w:lvlJc w:val="left"/>
      <w:pPr>
        <w:ind w:left="81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12" w15:restartNumberingAfterBreak="0">
    <w:nsid w:val="4F400A99"/>
    <w:multiLevelType w:val="hybridMultilevel"/>
    <w:tmpl w:val="FFFFFFFF"/>
    <w:lvl w:ilvl="0" w:tplc="6A1AF186">
      <w:start w:val="1"/>
      <w:numFmt w:val="decimal"/>
      <w:lvlText w:val="(%1)"/>
      <w:lvlJc w:val="left"/>
      <w:pPr>
        <w:ind w:left="81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13" w15:restartNumberingAfterBreak="0">
    <w:nsid w:val="501624B4"/>
    <w:multiLevelType w:val="multilevel"/>
    <w:tmpl w:val="7F741D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81D1F41"/>
    <w:multiLevelType w:val="hybridMultilevel"/>
    <w:tmpl w:val="FFFFFFFF"/>
    <w:lvl w:ilvl="0" w:tplc="1D26BEEA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DFA1165"/>
    <w:multiLevelType w:val="hybridMultilevel"/>
    <w:tmpl w:val="FFFFFFFF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832B0"/>
    <w:multiLevelType w:val="hybridMultilevel"/>
    <w:tmpl w:val="FFFFFFFF"/>
    <w:lvl w:ilvl="0" w:tplc="0F14D688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5762B1D"/>
    <w:multiLevelType w:val="hybridMultilevel"/>
    <w:tmpl w:val="40660230"/>
    <w:lvl w:ilvl="0" w:tplc="E30019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0F749B"/>
    <w:multiLevelType w:val="hybridMultilevel"/>
    <w:tmpl w:val="FFFFFFFF"/>
    <w:lvl w:ilvl="0" w:tplc="6A1E7F3E">
      <w:start w:val="1"/>
      <w:numFmt w:val="decimal"/>
      <w:lvlText w:val="(%1)"/>
      <w:lvlJc w:val="left"/>
      <w:pPr>
        <w:ind w:left="927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19" w15:restartNumberingAfterBreak="0">
    <w:nsid w:val="67697F9F"/>
    <w:multiLevelType w:val="hybridMultilevel"/>
    <w:tmpl w:val="FFFFFFFF"/>
    <w:lvl w:ilvl="0" w:tplc="B9441ADC">
      <w:numFmt w:val="bullet"/>
      <w:lvlText w:val=""/>
      <w:lvlJc w:val="left"/>
      <w:pPr>
        <w:ind w:left="927" w:hanging="360"/>
      </w:pPr>
      <w:rPr>
        <w:rFonts w:ascii="Symbol" w:eastAsia="Times New Roman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6D0D65FE"/>
    <w:multiLevelType w:val="hybridMultilevel"/>
    <w:tmpl w:val="FFFFFFFF"/>
    <w:lvl w:ilvl="0" w:tplc="11009F30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FBC53E8"/>
    <w:multiLevelType w:val="hybridMultilevel"/>
    <w:tmpl w:val="FFFFFFFF"/>
    <w:lvl w:ilvl="0" w:tplc="84BA6D3A">
      <w:start w:val="1"/>
      <w:numFmt w:val="decimal"/>
      <w:suff w:val="space"/>
      <w:lvlText w:val="(%1)"/>
      <w:lvlJc w:val="left"/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2" w15:restartNumberingAfterBreak="0">
    <w:nsid w:val="7378005C"/>
    <w:multiLevelType w:val="hybridMultilevel"/>
    <w:tmpl w:val="FFFFFFFF"/>
    <w:lvl w:ilvl="0" w:tplc="59C07188">
      <w:start w:val="1"/>
      <w:numFmt w:val="decimal"/>
      <w:lvlText w:val="(%1)"/>
      <w:lvlJc w:val="left"/>
      <w:pPr>
        <w:ind w:left="814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97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13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  <w:rPr>
        <w:rFonts w:cs="Times New Roman"/>
      </w:rPr>
    </w:lvl>
  </w:abstractNum>
  <w:abstractNum w:abstractNumId="23" w15:restartNumberingAfterBreak="0">
    <w:nsid w:val="743F70A1"/>
    <w:multiLevelType w:val="hybridMultilevel"/>
    <w:tmpl w:val="FFFFFFFF"/>
    <w:lvl w:ilvl="0" w:tplc="04160005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1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85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85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2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01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10734" w:hanging="360"/>
      </w:pPr>
      <w:rPr>
        <w:rFonts w:ascii="Wingdings" w:hAnsi="Wingdings" w:hint="default"/>
      </w:rPr>
    </w:lvl>
  </w:abstractNum>
  <w:abstractNum w:abstractNumId="24" w15:restartNumberingAfterBreak="0">
    <w:nsid w:val="77AA0934"/>
    <w:multiLevelType w:val="hybridMultilevel"/>
    <w:tmpl w:val="FFFFFFFF"/>
    <w:lvl w:ilvl="0" w:tplc="0BF04AA4">
      <w:start w:val="1"/>
      <w:numFmt w:val="decimal"/>
      <w:suff w:val="space"/>
      <w:lvlText w:val="(%1)"/>
      <w:lvlJc w:val="left"/>
      <w:pPr>
        <w:ind w:firstLine="567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7B9609A7"/>
    <w:multiLevelType w:val="hybridMultilevel"/>
    <w:tmpl w:val="FFFFFFFF"/>
    <w:lvl w:ilvl="0" w:tplc="298E986A">
      <w:start w:val="1"/>
      <w:numFmt w:val="decimal"/>
      <w:suff w:val="space"/>
      <w:lvlText w:val="(%1)"/>
      <w:lvlJc w:val="left"/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7FF77B87"/>
    <w:multiLevelType w:val="hybridMultilevel"/>
    <w:tmpl w:val="FFFFFFFF"/>
    <w:lvl w:ilvl="0" w:tplc="1A8A6EDA">
      <w:start w:val="17"/>
      <w:numFmt w:val="bullet"/>
      <w:lvlText w:val="-"/>
      <w:lvlJc w:val="left"/>
      <w:pPr>
        <w:tabs>
          <w:tab w:val="num" w:pos="1267"/>
        </w:tabs>
        <w:ind w:left="1267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num w:numId="1" w16cid:durableId="1080784777">
    <w:abstractNumId w:val="26"/>
  </w:num>
  <w:num w:numId="2" w16cid:durableId="522520912">
    <w:abstractNumId w:val="6"/>
  </w:num>
  <w:num w:numId="3" w16cid:durableId="869417338">
    <w:abstractNumId w:val="19"/>
  </w:num>
  <w:num w:numId="4" w16cid:durableId="524485244">
    <w:abstractNumId w:val="5"/>
  </w:num>
  <w:num w:numId="5" w16cid:durableId="159123260">
    <w:abstractNumId w:val="22"/>
  </w:num>
  <w:num w:numId="6" w16cid:durableId="128088984">
    <w:abstractNumId w:val="18"/>
  </w:num>
  <w:num w:numId="7" w16cid:durableId="577713422">
    <w:abstractNumId w:val="11"/>
  </w:num>
  <w:num w:numId="8" w16cid:durableId="943466483">
    <w:abstractNumId w:val="12"/>
  </w:num>
  <w:num w:numId="9" w16cid:durableId="450705573">
    <w:abstractNumId w:val="9"/>
  </w:num>
  <w:num w:numId="10" w16cid:durableId="139540115">
    <w:abstractNumId w:val="10"/>
  </w:num>
  <w:num w:numId="11" w16cid:durableId="1452212408">
    <w:abstractNumId w:val="15"/>
  </w:num>
  <w:num w:numId="12" w16cid:durableId="988939329">
    <w:abstractNumId w:val="24"/>
  </w:num>
  <w:num w:numId="13" w16cid:durableId="1310013440">
    <w:abstractNumId w:val="1"/>
  </w:num>
  <w:num w:numId="14" w16cid:durableId="1780175459">
    <w:abstractNumId w:val="8"/>
  </w:num>
  <w:num w:numId="15" w16cid:durableId="1873300328">
    <w:abstractNumId w:val="23"/>
  </w:num>
  <w:num w:numId="16" w16cid:durableId="855731956">
    <w:abstractNumId w:val="2"/>
  </w:num>
  <w:num w:numId="17" w16cid:durableId="2120836177">
    <w:abstractNumId w:val="14"/>
  </w:num>
  <w:num w:numId="18" w16cid:durableId="1701396661">
    <w:abstractNumId w:val="3"/>
  </w:num>
  <w:num w:numId="19" w16cid:durableId="789782165">
    <w:abstractNumId w:val="20"/>
  </w:num>
  <w:num w:numId="20" w16cid:durableId="120811113">
    <w:abstractNumId w:val="4"/>
  </w:num>
  <w:num w:numId="21" w16cid:durableId="2078631597">
    <w:abstractNumId w:val="25"/>
  </w:num>
  <w:num w:numId="22" w16cid:durableId="1510096006">
    <w:abstractNumId w:val="21"/>
  </w:num>
  <w:num w:numId="23" w16cid:durableId="1211111627">
    <w:abstractNumId w:val="0"/>
  </w:num>
  <w:num w:numId="24" w16cid:durableId="755130603">
    <w:abstractNumId w:val="16"/>
  </w:num>
  <w:num w:numId="25" w16cid:durableId="192034580">
    <w:abstractNumId w:val="13"/>
  </w:num>
  <w:num w:numId="26" w16cid:durableId="1661692179">
    <w:abstractNumId w:val="7"/>
  </w:num>
  <w:num w:numId="27" w16cid:durableId="8850702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32E"/>
    <w:rsid w:val="0000051D"/>
    <w:rsid w:val="000005A0"/>
    <w:rsid w:val="0000114E"/>
    <w:rsid w:val="00001510"/>
    <w:rsid w:val="00002446"/>
    <w:rsid w:val="000025E1"/>
    <w:rsid w:val="0000274E"/>
    <w:rsid w:val="0000386F"/>
    <w:rsid w:val="00003910"/>
    <w:rsid w:val="00004020"/>
    <w:rsid w:val="000049F4"/>
    <w:rsid w:val="0000551E"/>
    <w:rsid w:val="00005A26"/>
    <w:rsid w:val="0000616F"/>
    <w:rsid w:val="00006195"/>
    <w:rsid w:val="000061FB"/>
    <w:rsid w:val="00006CB1"/>
    <w:rsid w:val="0000778F"/>
    <w:rsid w:val="00007FFD"/>
    <w:rsid w:val="00010252"/>
    <w:rsid w:val="000108C8"/>
    <w:rsid w:val="00010919"/>
    <w:rsid w:val="000109D2"/>
    <w:rsid w:val="00010B4A"/>
    <w:rsid w:val="000118AA"/>
    <w:rsid w:val="00012D4D"/>
    <w:rsid w:val="000137F4"/>
    <w:rsid w:val="000139AD"/>
    <w:rsid w:val="00014504"/>
    <w:rsid w:val="00015421"/>
    <w:rsid w:val="000157E5"/>
    <w:rsid w:val="00015C46"/>
    <w:rsid w:val="000161D9"/>
    <w:rsid w:val="00016804"/>
    <w:rsid w:val="00016864"/>
    <w:rsid w:val="00017320"/>
    <w:rsid w:val="00017DD6"/>
    <w:rsid w:val="000202EE"/>
    <w:rsid w:val="0002049E"/>
    <w:rsid w:val="00020DFA"/>
    <w:rsid w:val="00021003"/>
    <w:rsid w:val="000213E7"/>
    <w:rsid w:val="000213F4"/>
    <w:rsid w:val="00021739"/>
    <w:rsid w:val="00021BF5"/>
    <w:rsid w:val="00022317"/>
    <w:rsid w:val="00022740"/>
    <w:rsid w:val="000233B6"/>
    <w:rsid w:val="0002461D"/>
    <w:rsid w:val="00024AE5"/>
    <w:rsid w:val="000253E5"/>
    <w:rsid w:val="0002542E"/>
    <w:rsid w:val="00025571"/>
    <w:rsid w:val="00025835"/>
    <w:rsid w:val="00026063"/>
    <w:rsid w:val="00026D4E"/>
    <w:rsid w:val="00027128"/>
    <w:rsid w:val="000277F2"/>
    <w:rsid w:val="00031C3D"/>
    <w:rsid w:val="00034221"/>
    <w:rsid w:val="00034350"/>
    <w:rsid w:val="00034755"/>
    <w:rsid w:val="0003508B"/>
    <w:rsid w:val="00035FDD"/>
    <w:rsid w:val="0003661A"/>
    <w:rsid w:val="00036665"/>
    <w:rsid w:val="0003682A"/>
    <w:rsid w:val="000368BE"/>
    <w:rsid w:val="00036D34"/>
    <w:rsid w:val="00037EC9"/>
    <w:rsid w:val="00040789"/>
    <w:rsid w:val="00040812"/>
    <w:rsid w:val="00041B6B"/>
    <w:rsid w:val="00041F3C"/>
    <w:rsid w:val="00041FEA"/>
    <w:rsid w:val="00042531"/>
    <w:rsid w:val="00042D21"/>
    <w:rsid w:val="00042D76"/>
    <w:rsid w:val="000436B4"/>
    <w:rsid w:val="0004483D"/>
    <w:rsid w:val="00045759"/>
    <w:rsid w:val="0004598C"/>
    <w:rsid w:val="00045CAA"/>
    <w:rsid w:val="00045FD4"/>
    <w:rsid w:val="0004601A"/>
    <w:rsid w:val="0004646B"/>
    <w:rsid w:val="000464A5"/>
    <w:rsid w:val="00046740"/>
    <w:rsid w:val="00046C7B"/>
    <w:rsid w:val="00046D4D"/>
    <w:rsid w:val="00046E4E"/>
    <w:rsid w:val="00047A15"/>
    <w:rsid w:val="000505B7"/>
    <w:rsid w:val="00050980"/>
    <w:rsid w:val="000509E9"/>
    <w:rsid w:val="00050E54"/>
    <w:rsid w:val="0005127D"/>
    <w:rsid w:val="000512EF"/>
    <w:rsid w:val="000517A8"/>
    <w:rsid w:val="00051B86"/>
    <w:rsid w:val="00052138"/>
    <w:rsid w:val="000524FF"/>
    <w:rsid w:val="00053B9A"/>
    <w:rsid w:val="00053CD0"/>
    <w:rsid w:val="00054166"/>
    <w:rsid w:val="0005430A"/>
    <w:rsid w:val="0005531F"/>
    <w:rsid w:val="000562F7"/>
    <w:rsid w:val="0005675F"/>
    <w:rsid w:val="0005676B"/>
    <w:rsid w:val="000568BA"/>
    <w:rsid w:val="00057297"/>
    <w:rsid w:val="00057F62"/>
    <w:rsid w:val="00060295"/>
    <w:rsid w:val="00060B92"/>
    <w:rsid w:val="00061B73"/>
    <w:rsid w:val="00062548"/>
    <w:rsid w:val="00062FE6"/>
    <w:rsid w:val="000639F3"/>
    <w:rsid w:val="00063D62"/>
    <w:rsid w:val="00065B9B"/>
    <w:rsid w:val="00066DA2"/>
    <w:rsid w:val="00067494"/>
    <w:rsid w:val="000710AC"/>
    <w:rsid w:val="00071616"/>
    <w:rsid w:val="000716A3"/>
    <w:rsid w:val="00071CAB"/>
    <w:rsid w:val="00071CD5"/>
    <w:rsid w:val="00072103"/>
    <w:rsid w:val="000722CA"/>
    <w:rsid w:val="000728D0"/>
    <w:rsid w:val="00072A4E"/>
    <w:rsid w:val="00072F3D"/>
    <w:rsid w:val="00073DDA"/>
    <w:rsid w:val="0007409B"/>
    <w:rsid w:val="000741A7"/>
    <w:rsid w:val="00075042"/>
    <w:rsid w:val="00076152"/>
    <w:rsid w:val="000765D8"/>
    <w:rsid w:val="00076A11"/>
    <w:rsid w:val="000774A4"/>
    <w:rsid w:val="00077C10"/>
    <w:rsid w:val="0008090B"/>
    <w:rsid w:val="00080996"/>
    <w:rsid w:val="00080BF3"/>
    <w:rsid w:val="00080FA4"/>
    <w:rsid w:val="00081642"/>
    <w:rsid w:val="00081A7B"/>
    <w:rsid w:val="00081F42"/>
    <w:rsid w:val="000821DC"/>
    <w:rsid w:val="00082497"/>
    <w:rsid w:val="000829FB"/>
    <w:rsid w:val="00082D24"/>
    <w:rsid w:val="000831A3"/>
    <w:rsid w:val="0008350F"/>
    <w:rsid w:val="0008370E"/>
    <w:rsid w:val="00083878"/>
    <w:rsid w:val="00083912"/>
    <w:rsid w:val="00084640"/>
    <w:rsid w:val="000849B3"/>
    <w:rsid w:val="00084BBE"/>
    <w:rsid w:val="00085526"/>
    <w:rsid w:val="00085E7C"/>
    <w:rsid w:val="00085EA5"/>
    <w:rsid w:val="000860F0"/>
    <w:rsid w:val="0008692A"/>
    <w:rsid w:val="00086A9A"/>
    <w:rsid w:val="00086AF3"/>
    <w:rsid w:val="000876BA"/>
    <w:rsid w:val="00087EF4"/>
    <w:rsid w:val="000908EC"/>
    <w:rsid w:val="00090AE1"/>
    <w:rsid w:val="00092778"/>
    <w:rsid w:val="000927FB"/>
    <w:rsid w:val="0009385F"/>
    <w:rsid w:val="00094322"/>
    <w:rsid w:val="00095061"/>
    <w:rsid w:val="00095A94"/>
    <w:rsid w:val="00095C67"/>
    <w:rsid w:val="0009634C"/>
    <w:rsid w:val="000967A4"/>
    <w:rsid w:val="00096D44"/>
    <w:rsid w:val="000977EC"/>
    <w:rsid w:val="00097D75"/>
    <w:rsid w:val="000A02C3"/>
    <w:rsid w:val="000A0ABC"/>
    <w:rsid w:val="000A101F"/>
    <w:rsid w:val="000A12DF"/>
    <w:rsid w:val="000A1637"/>
    <w:rsid w:val="000A196B"/>
    <w:rsid w:val="000A2BAB"/>
    <w:rsid w:val="000A2FF8"/>
    <w:rsid w:val="000A3DBE"/>
    <w:rsid w:val="000A4336"/>
    <w:rsid w:val="000A5804"/>
    <w:rsid w:val="000A5849"/>
    <w:rsid w:val="000A660F"/>
    <w:rsid w:val="000A698A"/>
    <w:rsid w:val="000A7128"/>
    <w:rsid w:val="000A7346"/>
    <w:rsid w:val="000A740C"/>
    <w:rsid w:val="000A77BE"/>
    <w:rsid w:val="000A7D08"/>
    <w:rsid w:val="000B06B1"/>
    <w:rsid w:val="000B187E"/>
    <w:rsid w:val="000B2383"/>
    <w:rsid w:val="000B282A"/>
    <w:rsid w:val="000B342C"/>
    <w:rsid w:val="000B36D4"/>
    <w:rsid w:val="000B36F2"/>
    <w:rsid w:val="000B3FFA"/>
    <w:rsid w:val="000B45F9"/>
    <w:rsid w:val="000B58B5"/>
    <w:rsid w:val="000B5CD5"/>
    <w:rsid w:val="000B6675"/>
    <w:rsid w:val="000B6A08"/>
    <w:rsid w:val="000B6D60"/>
    <w:rsid w:val="000B713A"/>
    <w:rsid w:val="000B770C"/>
    <w:rsid w:val="000B7897"/>
    <w:rsid w:val="000B7C74"/>
    <w:rsid w:val="000C008D"/>
    <w:rsid w:val="000C058D"/>
    <w:rsid w:val="000C0EC0"/>
    <w:rsid w:val="000C0F66"/>
    <w:rsid w:val="000C153F"/>
    <w:rsid w:val="000C186D"/>
    <w:rsid w:val="000C3B4A"/>
    <w:rsid w:val="000C4253"/>
    <w:rsid w:val="000C483B"/>
    <w:rsid w:val="000C52ED"/>
    <w:rsid w:val="000C5499"/>
    <w:rsid w:val="000C5710"/>
    <w:rsid w:val="000C6829"/>
    <w:rsid w:val="000C6AA2"/>
    <w:rsid w:val="000C6D9D"/>
    <w:rsid w:val="000C74CE"/>
    <w:rsid w:val="000C7842"/>
    <w:rsid w:val="000C7D34"/>
    <w:rsid w:val="000D0284"/>
    <w:rsid w:val="000D1317"/>
    <w:rsid w:val="000D1633"/>
    <w:rsid w:val="000D2902"/>
    <w:rsid w:val="000D2BFC"/>
    <w:rsid w:val="000D2C49"/>
    <w:rsid w:val="000D37DD"/>
    <w:rsid w:val="000D3E76"/>
    <w:rsid w:val="000D3FA3"/>
    <w:rsid w:val="000D4DBB"/>
    <w:rsid w:val="000D50D4"/>
    <w:rsid w:val="000D5CCA"/>
    <w:rsid w:val="000D6952"/>
    <w:rsid w:val="000D74AF"/>
    <w:rsid w:val="000D76B2"/>
    <w:rsid w:val="000D7872"/>
    <w:rsid w:val="000E06A0"/>
    <w:rsid w:val="000E1121"/>
    <w:rsid w:val="000E1649"/>
    <w:rsid w:val="000E1995"/>
    <w:rsid w:val="000E1FBB"/>
    <w:rsid w:val="000E2EF2"/>
    <w:rsid w:val="000E3068"/>
    <w:rsid w:val="000E3294"/>
    <w:rsid w:val="000E396D"/>
    <w:rsid w:val="000E3D9E"/>
    <w:rsid w:val="000E3E8E"/>
    <w:rsid w:val="000E4083"/>
    <w:rsid w:val="000E4591"/>
    <w:rsid w:val="000E4A98"/>
    <w:rsid w:val="000E505E"/>
    <w:rsid w:val="000E5237"/>
    <w:rsid w:val="000E5585"/>
    <w:rsid w:val="000E5E29"/>
    <w:rsid w:val="000E62B3"/>
    <w:rsid w:val="000E682E"/>
    <w:rsid w:val="000E6B67"/>
    <w:rsid w:val="000E6B81"/>
    <w:rsid w:val="000E6C63"/>
    <w:rsid w:val="000E7BD0"/>
    <w:rsid w:val="000F0353"/>
    <w:rsid w:val="000F064E"/>
    <w:rsid w:val="000F0C36"/>
    <w:rsid w:val="000F0E11"/>
    <w:rsid w:val="000F0FE2"/>
    <w:rsid w:val="000F1321"/>
    <w:rsid w:val="000F2270"/>
    <w:rsid w:val="000F254F"/>
    <w:rsid w:val="000F3458"/>
    <w:rsid w:val="000F362F"/>
    <w:rsid w:val="000F4539"/>
    <w:rsid w:val="000F4767"/>
    <w:rsid w:val="000F5369"/>
    <w:rsid w:val="000F5434"/>
    <w:rsid w:val="000F59E3"/>
    <w:rsid w:val="000F64C3"/>
    <w:rsid w:val="000F6D7D"/>
    <w:rsid w:val="001004DC"/>
    <w:rsid w:val="00100981"/>
    <w:rsid w:val="00100D4B"/>
    <w:rsid w:val="00100DB9"/>
    <w:rsid w:val="00100FE7"/>
    <w:rsid w:val="0010219A"/>
    <w:rsid w:val="001024A1"/>
    <w:rsid w:val="00102CE0"/>
    <w:rsid w:val="00102DA8"/>
    <w:rsid w:val="00105459"/>
    <w:rsid w:val="00106D2C"/>
    <w:rsid w:val="00107B57"/>
    <w:rsid w:val="00107BBC"/>
    <w:rsid w:val="00110619"/>
    <w:rsid w:val="00111225"/>
    <w:rsid w:val="00111489"/>
    <w:rsid w:val="00111CAE"/>
    <w:rsid w:val="00111D40"/>
    <w:rsid w:val="0011220A"/>
    <w:rsid w:val="0011238A"/>
    <w:rsid w:val="00112E4C"/>
    <w:rsid w:val="00113308"/>
    <w:rsid w:val="001133F5"/>
    <w:rsid w:val="00113832"/>
    <w:rsid w:val="00113EA3"/>
    <w:rsid w:val="00114592"/>
    <w:rsid w:val="001147BB"/>
    <w:rsid w:val="001149A8"/>
    <w:rsid w:val="001155A4"/>
    <w:rsid w:val="001156F3"/>
    <w:rsid w:val="00115C50"/>
    <w:rsid w:val="00116291"/>
    <w:rsid w:val="0011689B"/>
    <w:rsid w:val="00116A7C"/>
    <w:rsid w:val="00116C4B"/>
    <w:rsid w:val="00116FF6"/>
    <w:rsid w:val="00117972"/>
    <w:rsid w:val="00117A14"/>
    <w:rsid w:val="00117AEE"/>
    <w:rsid w:val="00117EF5"/>
    <w:rsid w:val="0012029E"/>
    <w:rsid w:val="00120511"/>
    <w:rsid w:val="00120DD7"/>
    <w:rsid w:val="00121142"/>
    <w:rsid w:val="0012185F"/>
    <w:rsid w:val="00121A6D"/>
    <w:rsid w:val="00121AA3"/>
    <w:rsid w:val="00121E32"/>
    <w:rsid w:val="00122229"/>
    <w:rsid w:val="0012247D"/>
    <w:rsid w:val="00122CC1"/>
    <w:rsid w:val="00123025"/>
    <w:rsid w:val="001234C2"/>
    <w:rsid w:val="0012401E"/>
    <w:rsid w:val="001247E1"/>
    <w:rsid w:val="00124A77"/>
    <w:rsid w:val="00124B30"/>
    <w:rsid w:val="00125933"/>
    <w:rsid w:val="00125947"/>
    <w:rsid w:val="00125A3D"/>
    <w:rsid w:val="00125EC8"/>
    <w:rsid w:val="00125FF4"/>
    <w:rsid w:val="00126602"/>
    <w:rsid w:val="001272D0"/>
    <w:rsid w:val="00127569"/>
    <w:rsid w:val="0012780D"/>
    <w:rsid w:val="00127FD5"/>
    <w:rsid w:val="0013059D"/>
    <w:rsid w:val="00130A19"/>
    <w:rsid w:val="001314EF"/>
    <w:rsid w:val="00132105"/>
    <w:rsid w:val="00132C34"/>
    <w:rsid w:val="0013329D"/>
    <w:rsid w:val="00133628"/>
    <w:rsid w:val="001349E8"/>
    <w:rsid w:val="00134ADA"/>
    <w:rsid w:val="0013507E"/>
    <w:rsid w:val="00135A87"/>
    <w:rsid w:val="00135C29"/>
    <w:rsid w:val="00137D43"/>
    <w:rsid w:val="00140251"/>
    <w:rsid w:val="001406F9"/>
    <w:rsid w:val="0014074F"/>
    <w:rsid w:val="001419E4"/>
    <w:rsid w:val="00141FF8"/>
    <w:rsid w:val="00142007"/>
    <w:rsid w:val="001425BB"/>
    <w:rsid w:val="001428B2"/>
    <w:rsid w:val="001434A0"/>
    <w:rsid w:val="0014403B"/>
    <w:rsid w:val="00144A37"/>
    <w:rsid w:val="00144FEF"/>
    <w:rsid w:val="0014524F"/>
    <w:rsid w:val="001458C9"/>
    <w:rsid w:val="001467B1"/>
    <w:rsid w:val="0014682C"/>
    <w:rsid w:val="00146893"/>
    <w:rsid w:val="00146C1B"/>
    <w:rsid w:val="00146CBB"/>
    <w:rsid w:val="001477D1"/>
    <w:rsid w:val="0015016E"/>
    <w:rsid w:val="00150592"/>
    <w:rsid w:val="001506FE"/>
    <w:rsid w:val="00150753"/>
    <w:rsid w:val="00150C3C"/>
    <w:rsid w:val="00150D4D"/>
    <w:rsid w:val="00150DF7"/>
    <w:rsid w:val="001510C7"/>
    <w:rsid w:val="00151985"/>
    <w:rsid w:val="0015231B"/>
    <w:rsid w:val="001528DF"/>
    <w:rsid w:val="00152B74"/>
    <w:rsid w:val="00152DCC"/>
    <w:rsid w:val="00152E5C"/>
    <w:rsid w:val="00153536"/>
    <w:rsid w:val="00153655"/>
    <w:rsid w:val="00153801"/>
    <w:rsid w:val="00153A29"/>
    <w:rsid w:val="00153E6B"/>
    <w:rsid w:val="001541E0"/>
    <w:rsid w:val="00155D0B"/>
    <w:rsid w:val="00155E1D"/>
    <w:rsid w:val="00155F01"/>
    <w:rsid w:val="001560F3"/>
    <w:rsid w:val="0015788E"/>
    <w:rsid w:val="001603D6"/>
    <w:rsid w:val="00161E0A"/>
    <w:rsid w:val="00162591"/>
    <w:rsid w:val="00162B9D"/>
    <w:rsid w:val="001630A1"/>
    <w:rsid w:val="0016313A"/>
    <w:rsid w:val="001632B0"/>
    <w:rsid w:val="00163729"/>
    <w:rsid w:val="00164889"/>
    <w:rsid w:val="00164DAA"/>
    <w:rsid w:val="00165829"/>
    <w:rsid w:val="00165A91"/>
    <w:rsid w:val="00165EA9"/>
    <w:rsid w:val="00166403"/>
    <w:rsid w:val="001668F0"/>
    <w:rsid w:val="0016702E"/>
    <w:rsid w:val="001678A4"/>
    <w:rsid w:val="00167D38"/>
    <w:rsid w:val="00167EB1"/>
    <w:rsid w:val="00170925"/>
    <w:rsid w:val="00170EBB"/>
    <w:rsid w:val="0017121B"/>
    <w:rsid w:val="00171278"/>
    <w:rsid w:val="00171336"/>
    <w:rsid w:val="00171E57"/>
    <w:rsid w:val="00171EAC"/>
    <w:rsid w:val="0017230F"/>
    <w:rsid w:val="00172DFC"/>
    <w:rsid w:val="00173286"/>
    <w:rsid w:val="00173846"/>
    <w:rsid w:val="001743BD"/>
    <w:rsid w:val="00175851"/>
    <w:rsid w:val="00175FB8"/>
    <w:rsid w:val="001766E2"/>
    <w:rsid w:val="00177CD3"/>
    <w:rsid w:val="00177CE9"/>
    <w:rsid w:val="0018157E"/>
    <w:rsid w:val="001815A9"/>
    <w:rsid w:val="00181998"/>
    <w:rsid w:val="00181B65"/>
    <w:rsid w:val="001823C3"/>
    <w:rsid w:val="001828D4"/>
    <w:rsid w:val="00182EA5"/>
    <w:rsid w:val="00183D98"/>
    <w:rsid w:val="00183F39"/>
    <w:rsid w:val="001847D0"/>
    <w:rsid w:val="00184801"/>
    <w:rsid w:val="00184C78"/>
    <w:rsid w:val="001853EC"/>
    <w:rsid w:val="00185582"/>
    <w:rsid w:val="00185BAC"/>
    <w:rsid w:val="001865A5"/>
    <w:rsid w:val="00186B67"/>
    <w:rsid w:val="00187104"/>
    <w:rsid w:val="001873FD"/>
    <w:rsid w:val="00187A65"/>
    <w:rsid w:val="00187CF5"/>
    <w:rsid w:val="001904EC"/>
    <w:rsid w:val="00190536"/>
    <w:rsid w:val="001924B2"/>
    <w:rsid w:val="00192898"/>
    <w:rsid w:val="00193874"/>
    <w:rsid w:val="0019444A"/>
    <w:rsid w:val="0019495A"/>
    <w:rsid w:val="001951F2"/>
    <w:rsid w:val="001956C8"/>
    <w:rsid w:val="001956EA"/>
    <w:rsid w:val="001959D5"/>
    <w:rsid w:val="001960B4"/>
    <w:rsid w:val="00196255"/>
    <w:rsid w:val="0019693F"/>
    <w:rsid w:val="00196ABE"/>
    <w:rsid w:val="00196DE2"/>
    <w:rsid w:val="00196FEB"/>
    <w:rsid w:val="00197CC8"/>
    <w:rsid w:val="00197E1B"/>
    <w:rsid w:val="001A018D"/>
    <w:rsid w:val="001A0BCA"/>
    <w:rsid w:val="001A0FF0"/>
    <w:rsid w:val="001A13AD"/>
    <w:rsid w:val="001A1B18"/>
    <w:rsid w:val="001A2850"/>
    <w:rsid w:val="001A2CD6"/>
    <w:rsid w:val="001A2F08"/>
    <w:rsid w:val="001A3E79"/>
    <w:rsid w:val="001A4270"/>
    <w:rsid w:val="001A5115"/>
    <w:rsid w:val="001A55F6"/>
    <w:rsid w:val="001A5FAF"/>
    <w:rsid w:val="001A613B"/>
    <w:rsid w:val="001A7AC1"/>
    <w:rsid w:val="001B0115"/>
    <w:rsid w:val="001B06EB"/>
    <w:rsid w:val="001B0768"/>
    <w:rsid w:val="001B0D83"/>
    <w:rsid w:val="001B195D"/>
    <w:rsid w:val="001B2334"/>
    <w:rsid w:val="001B2BF8"/>
    <w:rsid w:val="001B2C82"/>
    <w:rsid w:val="001B2D11"/>
    <w:rsid w:val="001B2DC3"/>
    <w:rsid w:val="001B2FBC"/>
    <w:rsid w:val="001B309C"/>
    <w:rsid w:val="001B3306"/>
    <w:rsid w:val="001B37A5"/>
    <w:rsid w:val="001B39F6"/>
    <w:rsid w:val="001B3F81"/>
    <w:rsid w:val="001B3FA1"/>
    <w:rsid w:val="001B475D"/>
    <w:rsid w:val="001B4E52"/>
    <w:rsid w:val="001B5D38"/>
    <w:rsid w:val="001B5D79"/>
    <w:rsid w:val="001B61FA"/>
    <w:rsid w:val="001B6254"/>
    <w:rsid w:val="001B636B"/>
    <w:rsid w:val="001B674A"/>
    <w:rsid w:val="001B6880"/>
    <w:rsid w:val="001B6992"/>
    <w:rsid w:val="001B6E81"/>
    <w:rsid w:val="001C00FC"/>
    <w:rsid w:val="001C012D"/>
    <w:rsid w:val="001C0363"/>
    <w:rsid w:val="001C06F0"/>
    <w:rsid w:val="001C070D"/>
    <w:rsid w:val="001C0884"/>
    <w:rsid w:val="001C0EEB"/>
    <w:rsid w:val="001C13D3"/>
    <w:rsid w:val="001C16C3"/>
    <w:rsid w:val="001C1BA3"/>
    <w:rsid w:val="001C2311"/>
    <w:rsid w:val="001C23BB"/>
    <w:rsid w:val="001C26FB"/>
    <w:rsid w:val="001C2907"/>
    <w:rsid w:val="001C3021"/>
    <w:rsid w:val="001C3033"/>
    <w:rsid w:val="001C323A"/>
    <w:rsid w:val="001C3481"/>
    <w:rsid w:val="001C38DC"/>
    <w:rsid w:val="001C3906"/>
    <w:rsid w:val="001C4259"/>
    <w:rsid w:val="001C4558"/>
    <w:rsid w:val="001C4BF7"/>
    <w:rsid w:val="001C59C8"/>
    <w:rsid w:val="001C5A12"/>
    <w:rsid w:val="001C5CDF"/>
    <w:rsid w:val="001C62AF"/>
    <w:rsid w:val="001C64E6"/>
    <w:rsid w:val="001C69FC"/>
    <w:rsid w:val="001C7125"/>
    <w:rsid w:val="001C75FC"/>
    <w:rsid w:val="001C7C3B"/>
    <w:rsid w:val="001C7F1A"/>
    <w:rsid w:val="001D04D7"/>
    <w:rsid w:val="001D0594"/>
    <w:rsid w:val="001D05AD"/>
    <w:rsid w:val="001D1195"/>
    <w:rsid w:val="001D12F2"/>
    <w:rsid w:val="001D177F"/>
    <w:rsid w:val="001D2205"/>
    <w:rsid w:val="001D3EE6"/>
    <w:rsid w:val="001D4759"/>
    <w:rsid w:val="001D4A01"/>
    <w:rsid w:val="001D4D7E"/>
    <w:rsid w:val="001D4DBF"/>
    <w:rsid w:val="001D57E9"/>
    <w:rsid w:val="001D5840"/>
    <w:rsid w:val="001D60B4"/>
    <w:rsid w:val="001D61EF"/>
    <w:rsid w:val="001D63C1"/>
    <w:rsid w:val="001D6B7F"/>
    <w:rsid w:val="001D6C08"/>
    <w:rsid w:val="001D6CC2"/>
    <w:rsid w:val="001D6CE7"/>
    <w:rsid w:val="001D6FC4"/>
    <w:rsid w:val="001D7D84"/>
    <w:rsid w:val="001D7D99"/>
    <w:rsid w:val="001D7DAA"/>
    <w:rsid w:val="001E013B"/>
    <w:rsid w:val="001E02A3"/>
    <w:rsid w:val="001E09F6"/>
    <w:rsid w:val="001E0F10"/>
    <w:rsid w:val="001E2464"/>
    <w:rsid w:val="001E3109"/>
    <w:rsid w:val="001E32FA"/>
    <w:rsid w:val="001E3C7B"/>
    <w:rsid w:val="001E4C48"/>
    <w:rsid w:val="001E6087"/>
    <w:rsid w:val="001E633D"/>
    <w:rsid w:val="001E6AC6"/>
    <w:rsid w:val="001E74B2"/>
    <w:rsid w:val="001E7A1E"/>
    <w:rsid w:val="001F0533"/>
    <w:rsid w:val="001F0585"/>
    <w:rsid w:val="001F0745"/>
    <w:rsid w:val="001F0FFA"/>
    <w:rsid w:val="001F1433"/>
    <w:rsid w:val="001F16EC"/>
    <w:rsid w:val="001F23CE"/>
    <w:rsid w:val="001F27E1"/>
    <w:rsid w:val="001F333D"/>
    <w:rsid w:val="001F34B1"/>
    <w:rsid w:val="001F3D85"/>
    <w:rsid w:val="001F4D11"/>
    <w:rsid w:val="001F5140"/>
    <w:rsid w:val="001F5495"/>
    <w:rsid w:val="001F55BE"/>
    <w:rsid w:val="001F5975"/>
    <w:rsid w:val="001F5DCA"/>
    <w:rsid w:val="001F6155"/>
    <w:rsid w:val="001F64DE"/>
    <w:rsid w:val="001F69C6"/>
    <w:rsid w:val="001F7538"/>
    <w:rsid w:val="002000B6"/>
    <w:rsid w:val="0020019B"/>
    <w:rsid w:val="00200339"/>
    <w:rsid w:val="00200CE8"/>
    <w:rsid w:val="00200E25"/>
    <w:rsid w:val="00202687"/>
    <w:rsid w:val="00202C14"/>
    <w:rsid w:val="002030DC"/>
    <w:rsid w:val="002049E0"/>
    <w:rsid w:val="002054E6"/>
    <w:rsid w:val="00205F7A"/>
    <w:rsid w:val="0020643A"/>
    <w:rsid w:val="00206606"/>
    <w:rsid w:val="00206B4D"/>
    <w:rsid w:val="00207D91"/>
    <w:rsid w:val="002107C3"/>
    <w:rsid w:val="00210ECB"/>
    <w:rsid w:val="00211157"/>
    <w:rsid w:val="00212483"/>
    <w:rsid w:val="00212727"/>
    <w:rsid w:val="00213B2C"/>
    <w:rsid w:val="00213F43"/>
    <w:rsid w:val="00216343"/>
    <w:rsid w:val="0021690C"/>
    <w:rsid w:val="00220A69"/>
    <w:rsid w:val="00220C8B"/>
    <w:rsid w:val="00220D3A"/>
    <w:rsid w:val="002213C2"/>
    <w:rsid w:val="002214D4"/>
    <w:rsid w:val="002215BA"/>
    <w:rsid w:val="0022191B"/>
    <w:rsid w:val="00222599"/>
    <w:rsid w:val="0022290B"/>
    <w:rsid w:val="0022430B"/>
    <w:rsid w:val="0022435E"/>
    <w:rsid w:val="002249B2"/>
    <w:rsid w:val="00224FAC"/>
    <w:rsid w:val="00224FEF"/>
    <w:rsid w:val="002254C9"/>
    <w:rsid w:val="002259F9"/>
    <w:rsid w:val="00226550"/>
    <w:rsid w:val="00226EDD"/>
    <w:rsid w:val="0022798F"/>
    <w:rsid w:val="00227BE1"/>
    <w:rsid w:val="00230146"/>
    <w:rsid w:val="00230BCB"/>
    <w:rsid w:val="00230D50"/>
    <w:rsid w:val="00231107"/>
    <w:rsid w:val="002314B2"/>
    <w:rsid w:val="00231F5B"/>
    <w:rsid w:val="0023248B"/>
    <w:rsid w:val="0023358A"/>
    <w:rsid w:val="002339B8"/>
    <w:rsid w:val="00234BE0"/>
    <w:rsid w:val="0023544F"/>
    <w:rsid w:val="00235E41"/>
    <w:rsid w:val="00236165"/>
    <w:rsid w:val="002364F3"/>
    <w:rsid w:val="002367CB"/>
    <w:rsid w:val="002367ED"/>
    <w:rsid w:val="00236DEC"/>
    <w:rsid w:val="00237CA7"/>
    <w:rsid w:val="00237CDA"/>
    <w:rsid w:val="00240EE4"/>
    <w:rsid w:val="00241478"/>
    <w:rsid w:val="002417C2"/>
    <w:rsid w:val="00241B1D"/>
    <w:rsid w:val="0024259F"/>
    <w:rsid w:val="002432DE"/>
    <w:rsid w:val="00243491"/>
    <w:rsid w:val="00243916"/>
    <w:rsid w:val="00244325"/>
    <w:rsid w:val="00245209"/>
    <w:rsid w:val="00245352"/>
    <w:rsid w:val="00245C7A"/>
    <w:rsid w:val="00245F87"/>
    <w:rsid w:val="00246764"/>
    <w:rsid w:val="00246E03"/>
    <w:rsid w:val="002477A4"/>
    <w:rsid w:val="00247A02"/>
    <w:rsid w:val="00247AE7"/>
    <w:rsid w:val="00247ED7"/>
    <w:rsid w:val="00247F8E"/>
    <w:rsid w:val="00251C62"/>
    <w:rsid w:val="00252E60"/>
    <w:rsid w:val="00253156"/>
    <w:rsid w:val="002545D8"/>
    <w:rsid w:val="002549D6"/>
    <w:rsid w:val="00254D80"/>
    <w:rsid w:val="00254E0E"/>
    <w:rsid w:val="00255741"/>
    <w:rsid w:val="0025610D"/>
    <w:rsid w:val="00256329"/>
    <w:rsid w:val="00256674"/>
    <w:rsid w:val="00256A5E"/>
    <w:rsid w:val="00256CB8"/>
    <w:rsid w:val="00256FEA"/>
    <w:rsid w:val="002575DA"/>
    <w:rsid w:val="002577F8"/>
    <w:rsid w:val="00257ABB"/>
    <w:rsid w:val="002608F5"/>
    <w:rsid w:val="00260986"/>
    <w:rsid w:val="00260E6B"/>
    <w:rsid w:val="00260ECD"/>
    <w:rsid w:val="00261003"/>
    <w:rsid w:val="00261106"/>
    <w:rsid w:val="00262B66"/>
    <w:rsid w:val="00262DEE"/>
    <w:rsid w:val="00263752"/>
    <w:rsid w:val="00263808"/>
    <w:rsid w:val="00264784"/>
    <w:rsid w:val="00264FE2"/>
    <w:rsid w:val="00265B65"/>
    <w:rsid w:val="00266010"/>
    <w:rsid w:val="00266AE9"/>
    <w:rsid w:val="002675D9"/>
    <w:rsid w:val="002703BD"/>
    <w:rsid w:val="00270B18"/>
    <w:rsid w:val="00270B9A"/>
    <w:rsid w:val="002713DD"/>
    <w:rsid w:val="002717FF"/>
    <w:rsid w:val="0027182B"/>
    <w:rsid w:val="00271BAD"/>
    <w:rsid w:val="002741DE"/>
    <w:rsid w:val="002741F6"/>
    <w:rsid w:val="002744A2"/>
    <w:rsid w:val="00274532"/>
    <w:rsid w:val="002748EE"/>
    <w:rsid w:val="00274D2C"/>
    <w:rsid w:val="00275931"/>
    <w:rsid w:val="002759BA"/>
    <w:rsid w:val="00275FF3"/>
    <w:rsid w:val="00276501"/>
    <w:rsid w:val="002765C8"/>
    <w:rsid w:val="00276CE3"/>
    <w:rsid w:val="00276DD9"/>
    <w:rsid w:val="00276E86"/>
    <w:rsid w:val="00277116"/>
    <w:rsid w:val="00277877"/>
    <w:rsid w:val="0028008C"/>
    <w:rsid w:val="002809DE"/>
    <w:rsid w:val="00280AC2"/>
    <w:rsid w:val="00280E80"/>
    <w:rsid w:val="00281322"/>
    <w:rsid w:val="00281BBB"/>
    <w:rsid w:val="00282564"/>
    <w:rsid w:val="00282582"/>
    <w:rsid w:val="0028272C"/>
    <w:rsid w:val="0028303E"/>
    <w:rsid w:val="00283892"/>
    <w:rsid w:val="002844DC"/>
    <w:rsid w:val="0028494B"/>
    <w:rsid w:val="00285756"/>
    <w:rsid w:val="00286BAA"/>
    <w:rsid w:val="00287113"/>
    <w:rsid w:val="00287377"/>
    <w:rsid w:val="0028772D"/>
    <w:rsid w:val="00287F2F"/>
    <w:rsid w:val="0029061D"/>
    <w:rsid w:val="00290C09"/>
    <w:rsid w:val="00291528"/>
    <w:rsid w:val="00291DCC"/>
    <w:rsid w:val="00292041"/>
    <w:rsid w:val="002923B7"/>
    <w:rsid w:val="0029262C"/>
    <w:rsid w:val="00292B60"/>
    <w:rsid w:val="00292DC9"/>
    <w:rsid w:val="0029315B"/>
    <w:rsid w:val="00293E34"/>
    <w:rsid w:val="00294762"/>
    <w:rsid w:val="00294CD6"/>
    <w:rsid w:val="002963D2"/>
    <w:rsid w:val="00296B50"/>
    <w:rsid w:val="00296D83"/>
    <w:rsid w:val="002A06B4"/>
    <w:rsid w:val="002A08C9"/>
    <w:rsid w:val="002A1B61"/>
    <w:rsid w:val="002A1BD8"/>
    <w:rsid w:val="002A2DC2"/>
    <w:rsid w:val="002A3880"/>
    <w:rsid w:val="002A449E"/>
    <w:rsid w:val="002A4672"/>
    <w:rsid w:val="002A4A1C"/>
    <w:rsid w:val="002A4F07"/>
    <w:rsid w:val="002A72AD"/>
    <w:rsid w:val="002A7ECD"/>
    <w:rsid w:val="002B029D"/>
    <w:rsid w:val="002B13DC"/>
    <w:rsid w:val="002B203F"/>
    <w:rsid w:val="002B211E"/>
    <w:rsid w:val="002B2273"/>
    <w:rsid w:val="002B3122"/>
    <w:rsid w:val="002B3965"/>
    <w:rsid w:val="002B39C5"/>
    <w:rsid w:val="002B4F6A"/>
    <w:rsid w:val="002B5C07"/>
    <w:rsid w:val="002B5DB1"/>
    <w:rsid w:val="002B6118"/>
    <w:rsid w:val="002B6787"/>
    <w:rsid w:val="002B67B8"/>
    <w:rsid w:val="002B7359"/>
    <w:rsid w:val="002B7BFA"/>
    <w:rsid w:val="002B7DCB"/>
    <w:rsid w:val="002B7F21"/>
    <w:rsid w:val="002C0493"/>
    <w:rsid w:val="002C1305"/>
    <w:rsid w:val="002C137E"/>
    <w:rsid w:val="002C15E1"/>
    <w:rsid w:val="002C23D1"/>
    <w:rsid w:val="002C2964"/>
    <w:rsid w:val="002C2B70"/>
    <w:rsid w:val="002C2C92"/>
    <w:rsid w:val="002C3240"/>
    <w:rsid w:val="002C32BF"/>
    <w:rsid w:val="002C3F41"/>
    <w:rsid w:val="002C4F98"/>
    <w:rsid w:val="002C54AE"/>
    <w:rsid w:val="002C54E4"/>
    <w:rsid w:val="002C5723"/>
    <w:rsid w:val="002C5DDB"/>
    <w:rsid w:val="002C658A"/>
    <w:rsid w:val="002C72BC"/>
    <w:rsid w:val="002C765B"/>
    <w:rsid w:val="002C79CF"/>
    <w:rsid w:val="002D0639"/>
    <w:rsid w:val="002D0750"/>
    <w:rsid w:val="002D0ADE"/>
    <w:rsid w:val="002D0F04"/>
    <w:rsid w:val="002D158E"/>
    <w:rsid w:val="002D1D1D"/>
    <w:rsid w:val="002D1EEE"/>
    <w:rsid w:val="002D1F13"/>
    <w:rsid w:val="002D1F5D"/>
    <w:rsid w:val="002D20C3"/>
    <w:rsid w:val="002D2157"/>
    <w:rsid w:val="002D235D"/>
    <w:rsid w:val="002D31F2"/>
    <w:rsid w:val="002D3BEF"/>
    <w:rsid w:val="002D4280"/>
    <w:rsid w:val="002D46B3"/>
    <w:rsid w:val="002D498E"/>
    <w:rsid w:val="002D4C9C"/>
    <w:rsid w:val="002D4CE7"/>
    <w:rsid w:val="002D4E05"/>
    <w:rsid w:val="002D51B4"/>
    <w:rsid w:val="002D673E"/>
    <w:rsid w:val="002D6AF5"/>
    <w:rsid w:val="002D6C7F"/>
    <w:rsid w:val="002E055F"/>
    <w:rsid w:val="002E12D2"/>
    <w:rsid w:val="002E1F59"/>
    <w:rsid w:val="002E2E97"/>
    <w:rsid w:val="002E3107"/>
    <w:rsid w:val="002E363F"/>
    <w:rsid w:val="002E4359"/>
    <w:rsid w:val="002E4650"/>
    <w:rsid w:val="002E46DE"/>
    <w:rsid w:val="002E48B5"/>
    <w:rsid w:val="002E49C7"/>
    <w:rsid w:val="002E4A6A"/>
    <w:rsid w:val="002E5344"/>
    <w:rsid w:val="002E562C"/>
    <w:rsid w:val="002E5FD0"/>
    <w:rsid w:val="002E60A6"/>
    <w:rsid w:val="002E6BB2"/>
    <w:rsid w:val="002E73BF"/>
    <w:rsid w:val="002F0121"/>
    <w:rsid w:val="002F0943"/>
    <w:rsid w:val="002F096A"/>
    <w:rsid w:val="002F0D53"/>
    <w:rsid w:val="002F0FE8"/>
    <w:rsid w:val="002F101B"/>
    <w:rsid w:val="002F144E"/>
    <w:rsid w:val="002F1672"/>
    <w:rsid w:val="002F1D97"/>
    <w:rsid w:val="002F22C9"/>
    <w:rsid w:val="002F2367"/>
    <w:rsid w:val="002F284F"/>
    <w:rsid w:val="002F2D5A"/>
    <w:rsid w:val="002F3715"/>
    <w:rsid w:val="002F3D55"/>
    <w:rsid w:val="002F4141"/>
    <w:rsid w:val="002F4842"/>
    <w:rsid w:val="002F4AD5"/>
    <w:rsid w:val="002F5016"/>
    <w:rsid w:val="002F5852"/>
    <w:rsid w:val="002F5C1C"/>
    <w:rsid w:val="002F62A7"/>
    <w:rsid w:val="002F6CF8"/>
    <w:rsid w:val="002F7686"/>
    <w:rsid w:val="002F7CEF"/>
    <w:rsid w:val="0030060F"/>
    <w:rsid w:val="003006C1"/>
    <w:rsid w:val="00300DEE"/>
    <w:rsid w:val="00300F21"/>
    <w:rsid w:val="00301BBF"/>
    <w:rsid w:val="00301E51"/>
    <w:rsid w:val="00302244"/>
    <w:rsid w:val="003022CB"/>
    <w:rsid w:val="003023A2"/>
    <w:rsid w:val="00302BB3"/>
    <w:rsid w:val="00303614"/>
    <w:rsid w:val="0030387E"/>
    <w:rsid w:val="00303E54"/>
    <w:rsid w:val="0030421D"/>
    <w:rsid w:val="0030435D"/>
    <w:rsid w:val="0030481F"/>
    <w:rsid w:val="0030562E"/>
    <w:rsid w:val="00305EE5"/>
    <w:rsid w:val="00305F74"/>
    <w:rsid w:val="00306E9C"/>
    <w:rsid w:val="00307ABF"/>
    <w:rsid w:val="003105EC"/>
    <w:rsid w:val="0031082C"/>
    <w:rsid w:val="003111BE"/>
    <w:rsid w:val="003112A2"/>
    <w:rsid w:val="0031131D"/>
    <w:rsid w:val="00311511"/>
    <w:rsid w:val="003116C9"/>
    <w:rsid w:val="00311FF2"/>
    <w:rsid w:val="00312005"/>
    <w:rsid w:val="003122B8"/>
    <w:rsid w:val="0031278C"/>
    <w:rsid w:val="00312A00"/>
    <w:rsid w:val="00312CF1"/>
    <w:rsid w:val="0031361F"/>
    <w:rsid w:val="00313C8D"/>
    <w:rsid w:val="00313DA5"/>
    <w:rsid w:val="003147A7"/>
    <w:rsid w:val="003157B6"/>
    <w:rsid w:val="00315AE0"/>
    <w:rsid w:val="0031630F"/>
    <w:rsid w:val="00316640"/>
    <w:rsid w:val="003168FC"/>
    <w:rsid w:val="00316FFA"/>
    <w:rsid w:val="003172B4"/>
    <w:rsid w:val="00317AD0"/>
    <w:rsid w:val="00317B7E"/>
    <w:rsid w:val="00320123"/>
    <w:rsid w:val="00320171"/>
    <w:rsid w:val="003207D3"/>
    <w:rsid w:val="00320BE6"/>
    <w:rsid w:val="003214B4"/>
    <w:rsid w:val="00321600"/>
    <w:rsid w:val="00321B47"/>
    <w:rsid w:val="00322543"/>
    <w:rsid w:val="00322FB3"/>
    <w:rsid w:val="00323F66"/>
    <w:rsid w:val="00324907"/>
    <w:rsid w:val="00324BC1"/>
    <w:rsid w:val="00324C19"/>
    <w:rsid w:val="00324D5B"/>
    <w:rsid w:val="003255AB"/>
    <w:rsid w:val="00325905"/>
    <w:rsid w:val="00325957"/>
    <w:rsid w:val="00325A60"/>
    <w:rsid w:val="00326939"/>
    <w:rsid w:val="00326EBE"/>
    <w:rsid w:val="0032702B"/>
    <w:rsid w:val="0032709E"/>
    <w:rsid w:val="0032779C"/>
    <w:rsid w:val="003306B5"/>
    <w:rsid w:val="00331160"/>
    <w:rsid w:val="00331225"/>
    <w:rsid w:val="003320B1"/>
    <w:rsid w:val="00332208"/>
    <w:rsid w:val="003336C7"/>
    <w:rsid w:val="00334656"/>
    <w:rsid w:val="003346D4"/>
    <w:rsid w:val="0033488C"/>
    <w:rsid w:val="0033518C"/>
    <w:rsid w:val="00336059"/>
    <w:rsid w:val="0033632B"/>
    <w:rsid w:val="003370DC"/>
    <w:rsid w:val="0033763A"/>
    <w:rsid w:val="003377E1"/>
    <w:rsid w:val="003400B9"/>
    <w:rsid w:val="00340105"/>
    <w:rsid w:val="00340853"/>
    <w:rsid w:val="003408BA"/>
    <w:rsid w:val="003408FA"/>
    <w:rsid w:val="0034114D"/>
    <w:rsid w:val="003411F5"/>
    <w:rsid w:val="00341B03"/>
    <w:rsid w:val="003420C4"/>
    <w:rsid w:val="003426A5"/>
    <w:rsid w:val="00342A5D"/>
    <w:rsid w:val="0034308F"/>
    <w:rsid w:val="003431CB"/>
    <w:rsid w:val="003436ED"/>
    <w:rsid w:val="00343C9B"/>
    <w:rsid w:val="003441CF"/>
    <w:rsid w:val="003454FB"/>
    <w:rsid w:val="00345A2F"/>
    <w:rsid w:val="00345A76"/>
    <w:rsid w:val="00345E61"/>
    <w:rsid w:val="00345EE3"/>
    <w:rsid w:val="0034601F"/>
    <w:rsid w:val="00346326"/>
    <w:rsid w:val="0034680B"/>
    <w:rsid w:val="00346936"/>
    <w:rsid w:val="00346DFE"/>
    <w:rsid w:val="00346F5B"/>
    <w:rsid w:val="003470F9"/>
    <w:rsid w:val="00347C51"/>
    <w:rsid w:val="00350254"/>
    <w:rsid w:val="00351BEE"/>
    <w:rsid w:val="00352296"/>
    <w:rsid w:val="00352E69"/>
    <w:rsid w:val="00352FE4"/>
    <w:rsid w:val="003533A8"/>
    <w:rsid w:val="003542FA"/>
    <w:rsid w:val="00354A29"/>
    <w:rsid w:val="00355046"/>
    <w:rsid w:val="003552CE"/>
    <w:rsid w:val="003555C5"/>
    <w:rsid w:val="00355924"/>
    <w:rsid w:val="00355E76"/>
    <w:rsid w:val="0035625D"/>
    <w:rsid w:val="003564DD"/>
    <w:rsid w:val="0035694C"/>
    <w:rsid w:val="003573A4"/>
    <w:rsid w:val="0036059A"/>
    <w:rsid w:val="003609E6"/>
    <w:rsid w:val="00360C87"/>
    <w:rsid w:val="00361561"/>
    <w:rsid w:val="00361B58"/>
    <w:rsid w:val="003622FE"/>
    <w:rsid w:val="00362D06"/>
    <w:rsid w:val="003636F1"/>
    <w:rsid w:val="00363742"/>
    <w:rsid w:val="003639F2"/>
    <w:rsid w:val="00363AB8"/>
    <w:rsid w:val="00364EDB"/>
    <w:rsid w:val="00364F32"/>
    <w:rsid w:val="0036518F"/>
    <w:rsid w:val="00365468"/>
    <w:rsid w:val="00366117"/>
    <w:rsid w:val="0036663C"/>
    <w:rsid w:val="0036709B"/>
    <w:rsid w:val="00367177"/>
    <w:rsid w:val="003671C1"/>
    <w:rsid w:val="003677DA"/>
    <w:rsid w:val="003679FF"/>
    <w:rsid w:val="00367A61"/>
    <w:rsid w:val="00367C96"/>
    <w:rsid w:val="00372B63"/>
    <w:rsid w:val="00372EA8"/>
    <w:rsid w:val="00373023"/>
    <w:rsid w:val="00373311"/>
    <w:rsid w:val="00373C71"/>
    <w:rsid w:val="00373D42"/>
    <w:rsid w:val="00373E12"/>
    <w:rsid w:val="00373EFE"/>
    <w:rsid w:val="003740E0"/>
    <w:rsid w:val="0037416D"/>
    <w:rsid w:val="00374588"/>
    <w:rsid w:val="0037461C"/>
    <w:rsid w:val="00374D42"/>
    <w:rsid w:val="00374E6E"/>
    <w:rsid w:val="0037623E"/>
    <w:rsid w:val="00376464"/>
    <w:rsid w:val="0037664F"/>
    <w:rsid w:val="00376848"/>
    <w:rsid w:val="003773C8"/>
    <w:rsid w:val="0037781F"/>
    <w:rsid w:val="003805BA"/>
    <w:rsid w:val="0038091F"/>
    <w:rsid w:val="0038097F"/>
    <w:rsid w:val="00380E6D"/>
    <w:rsid w:val="00380F0B"/>
    <w:rsid w:val="003811B9"/>
    <w:rsid w:val="003815A8"/>
    <w:rsid w:val="00381759"/>
    <w:rsid w:val="00381823"/>
    <w:rsid w:val="00381D4C"/>
    <w:rsid w:val="00381FD4"/>
    <w:rsid w:val="003820A1"/>
    <w:rsid w:val="003820DF"/>
    <w:rsid w:val="00383235"/>
    <w:rsid w:val="00383802"/>
    <w:rsid w:val="00383AC4"/>
    <w:rsid w:val="00383BC4"/>
    <w:rsid w:val="003843B1"/>
    <w:rsid w:val="00384E38"/>
    <w:rsid w:val="003854FB"/>
    <w:rsid w:val="003861C0"/>
    <w:rsid w:val="00386881"/>
    <w:rsid w:val="00386CDA"/>
    <w:rsid w:val="00386F9F"/>
    <w:rsid w:val="00387E4C"/>
    <w:rsid w:val="0039027F"/>
    <w:rsid w:val="00390345"/>
    <w:rsid w:val="003905C1"/>
    <w:rsid w:val="003905F5"/>
    <w:rsid w:val="00390F56"/>
    <w:rsid w:val="003911D2"/>
    <w:rsid w:val="00391682"/>
    <w:rsid w:val="0039179E"/>
    <w:rsid w:val="00391AB3"/>
    <w:rsid w:val="00392222"/>
    <w:rsid w:val="00392996"/>
    <w:rsid w:val="00392D9C"/>
    <w:rsid w:val="00394762"/>
    <w:rsid w:val="00394A90"/>
    <w:rsid w:val="00394B5C"/>
    <w:rsid w:val="00394CA8"/>
    <w:rsid w:val="003955DE"/>
    <w:rsid w:val="00395A22"/>
    <w:rsid w:val="00395F3A"/>
    <w:rsid w:val="003965B4"/>
    <w:rsid w:val="00396637"/>
    <w:rsid w:val="003969A3"/>
    <w:rsid w:val="00396AF5"/>
    <w:rsid w:val="00396B95"/>
    <w:rsid w:val="00396C88"/>
    <w:rsid w:val="00397306"/>
    <w:rsid w:val="003976D9"/>
    <w:rsid w:val="003A009B"/>
    <w:rsid w:val="003A03A2"/>
    <w:rsid w:val="003A0F40"/>
    <w:rsid w:val="003A1909"/>
    <w:rsid w:val="003A29B8"/>
    <w:rsid w:val="003A37ED"/>
    <w:rsid w:val="003A3CDB"/>
    <w:rsid w:val="003A3E98"/>
    <w:rsid w:val="003A4582"/>
    <w:rsid w:val="003A4729"/>
    <w:rsid w:val="003A49BD"/>
    <w:rsid w:val="003A53E3"/>
    <w:rsid w:val="003A57B3"/>
    <w:rsid w:val="003A59F8"/>
    <w:rsid w:val="003A69F9"/>
    <w:rsid w:val="003A6D2B"/>
    <w:rsid w:val="003A6EB7"/>
    <w:rsid w:val="003A7C75"/>
    <w:rsid w:val="003A7DBC"/>
    <w:rsid w:val="003A7F0D"/>
    <w:rsid w:val="003B02F8"/>
    <w:rsid w:val="003B0E3D"/>
    <w:rsid w:val="003B119F"/>
    <w:rsid w:val="003B1364"/>
    <w:rsid w:val="003B1851"/>
    <w:rsid w:val="003B1AE8"/>
    <w:rsid w:val="003B1E13"/>
    <w:rsid w:val="003B1F1B"/>
    <w:rsid w:val="003B22C7"/>
    <w:rsid w:val="003B249B"/>
    <w:rsid w:val="003B32BC"/>
    <w:rsid w:val="003B4396"/>
    <w:rsid w:val="003B4607"/>
    <w:rsid w:val="003B4DC5"/>
    <w:rsid w:val="003B4DE1"/>
    <w:rsid w:val="003B5005"/>
    <w:rsid w:val="003B51D6"/>
    <w:rsid w:val="003B520C"/>
    <w:rsid w:val="003B6194"/>
    <w:rsid w:val="003B625D"/>
    <w:rsid w:val="003B630F"/>
    <w:rsid w:val="003B70CC"/>
    <w:rsid w:val="003B7304"/>
    <w:rsid w:val="003B787D"/>
    <w:rsid w:val="003B7EB8"/>
    <w:rsid w:val="003C052B"/>
    <w:rsid w:val="003C07E0"/>
    <w:rsid w:val="003C1119"/>
    <w:rsid w:val="003C1634"/>
    <w:rsid w:val="003C2138"/>
    <w:rsid w:val="003C239C"/>
    <w:rsid w:val="003C2C55"/>
    <w:rsid w:val="003C3E2A"/>
    <w:rsid w:val="003C45E5"/>
    <w:rsid w:val="003C4979"/>
    <w:rsid w:val="003C5A39"/>
    <w:rsid w:val="003C5CD3"/>
    <w:rsid w:val="003C5F6D"/>
    <w:rsid w:val="003C62D4"/>
    <w:rsid w:val="003C697C"/>
    <w:rsid w:val="003C7766"/>
    <w:rsid w:val="003C7E91"/>
    <w:rsid w:val="003D0256"/>
    <w:rsid w:val="003D07ED"/>
    <w:rsid w:val="003D08E4"/>
    <w:rsid w:val="003D0D7C"/>
    <w:rsid w:val="003D0DB8"/>
    <w:rsid w:val="003D13B4"/>
    <w:rsid w:val="003D1E0C"/>
    <w:rsid w:val="003D2523"/>
    <w:rsid w:val="003D27A3"/>
    <w:rsid w:val="003D3DAB"/>
    <w:rsid w:val="003D3EE4"/>
    <w:rsid w:val="003D5056"/>
    <w:rsid w:val="003D7A66"/>
    <w:rsid w:val="003E0BF8"/>
    <w:rsid w:val="003E0EB2"/>
    <w:rsid w:val="003E0FDA"/>
    <w:rsid w:val="003E17F7"/>
    <w:rsid w:val="003E255A"/>
    <w:rsid w:val="003E2C16"/>
    <w:rsid w:val="003E2E38"/>
    <w:rsid w:val="003E35A1"/>
    <w:rsid w:val="003E378C"/>
    <w:rsid w:val="003E4388"/>
    <w:rsid w:val="003E4C3A"/>
    <w:rsid w:val="003E4E27"/>
    <w:rsid w:val="003E5118"/>
    <w:rsid w:val="003E569C"/>
    <w:rsid w:val="003E5F83"/>
    <w:rsid w:val="003E7038"/>
    <w:rsid w:val="003E771C"/>
    <w:rsid w:val="003E7CEA"/>
    <w:rsid w:val="003F0677"/>
    <w:rsid w:val="003F0DEE"/>
    <w:rsid w:val="003F1235"/>
    <w:rsid w:val="003F13AC"/>
    <w:rsid w:val="003F161F"/>
    <w:rsid w:val="003F1C0A"/>
    <w:rsid w:val="003F1FD2"/>
    <w:rsid w:val="003F2121"/>
    <w:rsid w:val="003F2618"/>
    <w:rsid w:val="003F2786"/>
    <w:rsid w:val="003F2CA8"/>
    <w:rsid w:val="003F2F6B"/>
    <w:rsid w:val="003F2FEC"/>
    <w:rsid w:val="003F3548"/>
    <w:rsid w:val="003F3C54"/>
    <w:rsid w:val="003F3D19"/>
    <w:rsid w:val="003F3E19"/>
    <w:rsid w:val="003F3E30"/>
    <w:rsid w:val="003F4347"/>
    <w:rsid w:val="003F44A1"/>
    <w:rsid w:val="003F4AE1"/>
    <w:rsid w:val="003F5E0C"/>
    <w:rsid w:val="003F611F"/>
    <w:rsid w:val="003F636C"/>
    <w:rsid w:val="003F6766"/>
    <w:rsid w:val="003F69EB"/>
    <w:rsid w:val="003F73EB"/>
    <w:rsid w:val="003F78C1"/>
    <w:rsid w:val="003F7C17"/>
    <w:rsid w:val="00400624"/>
    <w:rsid w:val="00400A77"/>
    <w:rsid w:val="00400B0B"/>
    <w:rsid w:val="004012EE"/>
    <w:rsid w:val="0040296A"/>
    <w:rsid w:val="00402974"/>
    <w:rsid w:val="00403843"/>
    <w:rsid w:val="00403CFD"/>
    <w:rsid w:val="004043B5"/>
    <w:rsid w:val="0040467D"/>
    <w:rsid w:val="00405506"/>
    <w:rsid w:val="004059E5"/>
    <w:rsid w:val="00405B73"/>
    <w:rsid w:val="004063D8"/>
    <w:rsid w:val="00406A04"/>
    <w:rsid w:val="00406CA8"/>
    <w:rsid w:val="0040793B"/>
    <w:rsid w:val="00407CEC"/>
    <w:rsid w:val="004108C6"/>
    <w:rsid w:val="00410ABD"/>
    <w:rsid w:val="00411575"/>
    <w:rsid w:val="0041159F"/>
    <w:rsid w:val="0041180A"/>
    <w:rsid w:val="00411D33"/>
    <w:rsid w:val="004133BE"/>
    <w:rsid w:val="00413B5C"/>
    <w:rsid w:val="00413FD0"/>
    <w:rsid w:val="004144C5"/>
    <w:rsid w:val="0041494E"/>
    <w:rsid w:val="00414CDE"/>
    <w:rsid w:val="004156D2"/>
    <w:rsid w:val="004158DC"/>
    <w:rsid w:val="004158FE"/>
    <w:rsid w:val="00415D85"/>
    <w:rsid w:val="0041692E"/>
    <w:rsid w:val="00416DB1"/>
    <w:rsid w:val="00416E0B"/>
    <w:rsid w:val="004176B8"/>
    <w:rsid w:val="0041775D"/>
    <w:rsid w:val="004202DF"/>
    <w:rsid w:val="004203AB"/>
    <w:rsid w:val="00420F88"/>
    <w:rsid w:val="0042189C"/>
    <w:rsid w:val="004218FA"/>
    <w:rsid w:val="004224FE"/>
    <w:rsid w:val="0042476C"/>
    <w:rsid w:val="004247EB"/>
    <w:rsid w:val="00424950"/>
    <w:rsid w:val="0042525F"/>
    <w:rsid w:val="00426C88"/>
    <w:rsid w:val="00427C91"/>
    <w:rsid w:val="00430C5C"/>
    <w:rsid w:val="00430C74"/>
    <w:rsid w:val="00430D34"/>
    <w:rsid w:val="00430D63"/>
    <w:rsid w:val="004319D7"/>
    <w:rsid w:val="004321DA"/>
    <w:rsid w:val="00432D52"/>
    <w:rsid w:val="004337A9"/>
    <w:rsid w:val="00433C7A"/>
    <w:rsid w:val="00434B4F"/>
    <w:rsid w:val="00434D1A"/>
    <w:rsid w:val="00435040"/>
    <w:rsid w:val="00435705"/>
    <w:rsid w:val="00435AB5"/>
    <w:rsid w:val="00435BAF"/>
    <w:rsid w:val="00435CF5"/>
    <w:rsid w:val="00435E10"/>
    <w:rsid w:val="00435E64"/>
    <w:rsid w:val="00436117"/>
    <w:rsid w:val="0043612F"/>
    <w:rsid w:val="00436C71"/>
    <w:rsid w:val="0043711C"/>
    <w:rsid w:val="00437420"/>
    <w:rsid w:val="00440310"/>
    <w:rsid w:val="0044056F"/>
    <w:rsid w:val="00440CFB"/>
    <w:rsid w:val="00441E4F"/>
    <w:rsid w:val="00442141"/>
    <w:rsid w:val="004421F2"/>
    <w:rsid w:val="00442254"/>
    <w:rsid w:val="0044248B"/>
    <w:rsid w:val="00442A3F"/>
    <w:rsid w:val="00442E06"/>
    <w:rsid w:val="0044344B"/>
    <w:rsid w:val="00443590"/>
    <w:rsid w:val="00443858"/>
    <w:rsid w:val="00444B8E"/>
    <w:rsid w:val="00444F1C"/>
    <w:rsid w:val="0044604B"/>
    <w:rsid w:val="0044703C"/>
    <w:rsid w:val="004471D3"/>
    <w:rsid w:val="00447996"/>
    <w:rsid w:val="00447E12"/>
    <w:rsid w:val="0045065E"/>
    <w:rsid w:val="00450D95"/>
    <w:rsid w:val="0045134C"/>
    <w:rsid w:val="00451E8D"/>
    <w:rsid w:val="004526B3"/>
    <w:rsid w:val="004534FA"/>
    <w:rsid w:val="004536A5"/>
    <w:rsid w:val="004539A3"/>
    <w:rsid w:val="00453D9D"/>
    <w:rsid w:val="0045406E"/>
    <w:rsid w:val="0045485C"/>
    <w:rsid w:val="00454875"/>
    <w:rsid w:val="0045492E"/>
    <w:rsid w:val="00454A68"/>
    <w:rsid w:val="00454C13"/>
    <w:rsid w:val="004552EA"/>
    <w:rsid w:val="0045596C"/>
    <w:rsid w:val="00455F81"/>
    <w:rsid w:val="004561A4"/>
    <w:rsid w:val="00456D4E"/>
    <w:rsid w:val="00456DAB"/>
    <w:rsid w:val="004572E8"/>
    <w:rsid w:val="0045751B"/>
    <w:rsid w:val="00460195"/>
    <w:rsid w:val="0046029C"/>
    <w:rsid w:val="00460D76"/>
    <w:rsid w:val="00461056"/>
    <w:rsid w:val="00461229"/>
    <w:rsid w:val="0046128E"/>
    <w:rsid w:val="00461456"/>
    <w:rsid w:val="00462525"/>
    <w:rsid w:val="004630BF"/>
    <w:rsid w:val="0046334A"/>
    <w:rsid w:val="00463A34"/>
    <w:rsid w:val="00463F98"/>
    <w:rsid w:val="00464593"/>
    <w:rsid w:val="004649EF"/>
    <w:rsid w:val="004650DD"/>
    <w:rsid w:val="00465AE5"/>
    <w:rsid w:val="0046621F"/>
    <w:rsid w:val="00466602"/>
    <w:rsid w:val="00466808"/>
    <w:rsid w:val="004674BA"/>
    <w:rsid w:val="004675BC"/>
    <w:rsid w:val="004679B5"/>
    <w:rsid w:val="00467B6B"/>
    <w:rsid w:val="00470600"/>
    <w:rsid w:val="00470D89"/>
    <w:rsid w:val="00471633"/>
    <w:rsid w:val="004720E9"/>
    <w:rsid w:val="00472A3E"/>
    <w:rsid w:val="00472C7E"/>
    <w:rsid w:val="00472EB0"/>
    <w:rsid w:val="00472F54"/>
    <w:rsid w:val="004738A4"/>
    <w:rsid w:val="00474182"/>
    <w:rsid w:val="00474475"/>
    <w:rsid w:val="004744DB"/>
    <w:rsid w:val="00474569"/>
    <w:rsid w:val="004751CF"/>
    <w:rsid w:val="004756C4"/>
    <w:rsid w:val="00476475"/>
    <w:rsid w:val="004800E3"/>
    <w:rsid w:val="004804C1"/>
    <w:rsid w:val="004809C0"/>
    <w:rsid w:val="00481142"/>
    <w:rsid w:val="0048121E"/>
    <w:rsid w:val="004812F1"/>
    <w:rsid w:val="00481F10"/>
    <w:rsid w:val="0048242C"/>
    <w:rsid w:val="0048290D"/>
    <w:rsid w:val="00483511"/>
    <w:rsid w:val="004849AF"/>
    <w:rsid w:val="00484BE4"/>
    <w:rsid w:val="00485024"/>
    <w:rsid w:val="00485147"/>
    <w:rsid w:val="00485476"/>
    <w:rsid w:val="00485477"/>
    <w:rsid w:val="00485790"/>
    <w:rsid w:val="004857D9"/>
    <w:rsid w:val="00485BFC"/>
    <w:rsid w:val="004869CC"/>
    <w:rsid w:val="0048707E"/>
    <w:rsid w:val="004879FB"/>
    <w:rsid w:val="00487D34"/>
    <w:rsid w:val="00487E24"/>
    <w:rsid w:val="0049008C"/>
    <w:rsid w:val="004904E4"/>
    <w:rsid w:val="00490DD4"/>
    <w:rsid w:val="00491280"/>
    <w:rsid w:val="00491283"/>
    <w:rsid w:val="00491CBA"/>
    <w:rsid w:val="004921EE"/>
    <w:rsid w:val="00492465"/>
    <w:rsid w:val="0049282F"/>
    <w:rsid w:val="00492904"/>
    <w:rsid w:val="0049389D"/>
    <w:rsid w:val="004941D6"/>
    <w:rsid w:val="004955DB"/>
    <w:rsid w:val="00495D1B"/>
    <w:rsid w:val="00496B9D"/>
    <w:rsid w:val="004974D3"/>
    <w:rsid w:val="0049773F"/>
    <w:rsid w:val="00497862"/>
    <w:rsid w:val="004A015A"/>
    <w:rsid w:val="004A0551"/>
    <w:rsid w:val="004A0B20"/>
    <w:rsid w:val="004A0D3A"/>
    <w:rsid w:val="004A1263"/>
    <w:rsid w:val="004A1561"/>
    <w:rsid w:val="004A23E3"/>
    <w:rsid w:val="004A27EF"/>
    <w:rsid w:val="004A2F33"/>
    <w:rsid w:val="004A30C2"/>
    <w:rsid w:val="004A30F8"/>
    <w:rsid w:val="004A31D9"/>
    <w:rsid w:val="004A4124"/>
    <w:rsid w:val="004A465E"/>
    <w:rsid w:val="004A465F"/>
    <w:rsid w:val="004A4BE2"/>
    <w:rsid w:val="004A5255"/>
    <w:rsid w:val="004A6014"/>
    <w:rsid w:val="004A6121"/>
    <w:rsid w:val="004A62E6"/>
    <w:rsid w:val="004A6783"/>
    <w:rsid w:val="004A7294"/>
    <w:rsid w:val="004A798D"/>
    <w:rsid w:val="004B045D"/>
    <w:rsid w:val="004B05D7"/>
    <w:rsid w:val="004B1208"/>
    <w:rsid w:val="004B1D70"/>
    <w:rsid w:val="004B27CB"/>
    <w:rsid w:val="004B2DF0"/>
    <w:rsid w:val="004B3263"/>
    <w:rsid w:val="004B389E"/>
    <w:rsid w:val="004B3F39"/>
    <w:rsid w:val="004B4AC0"/>
    <w:rsid w:val="004B4D09"/>
    <w:rsid w:val="004B574B"/>
    <w:rsid w:val="004B6EE8"/>
    <w:rsid w:val="004B7C05"/>
    <w:rsid w:val="004C04BA"/>
    <w:rsid w:val="004C06B3"/>
    <w:rsid w:val="004C0DF3"/>
    <w:rsid w:val="004C109F"/>
    <w:rsid w:val="004C2005"/>
    <w:rsid w:val="004C2353"/>
    <w:rsid w:val="004C2E55"/>
    <w:rsid w:val="004C35BA"/>
    <w:rsid w:val="004C3A13"/>
    <w:rsid w:val="004C4420"/>
    <w:rsid w:val="004C4C07"/>
    <w:rsid w:val="004C4E71"/>
    <w:rsid w:val="004C561A"/>
    <w:rsid w:val="004C59B6"/>
    <w:rsid w:val="004C59C2"/>
    <w:rsid w:val="004C600D"/>
    <w:rsid w:val="004C688A"/>
    <w:rsid w:val="004C7146"/>
    <w:rsid w:val="004C7351"/>
    <w:rsid w:val="004C75E5"/>
    <w:rsid w:val="004C7A67"/>
    <w:rsid w:val="004D033E"/>
    <w:rsid w:val="004D05F4"/>
    <w:rsid w:val="004D0980"/>
    <w:rsid w:val="004D09D3"/>
    <w:rsid w:val="004D0CFD"/>
    <w:rsid w:val="004D1093"/>
    <w:rsid w:val="004D183E"/>
    <w:rsid w:val="004D223A"/>
    <w:rsid w:val="004D25AE"/>
    <w:rsid w:val="004D36C0"/>
    <w:rsid w:val="004D37BB"/>
    <w:rsid w:val="004D37E2"/>
    <w:rsid w:val="004D4104"/>
    <w:rsid w:val="004D5613"/>
    <w:rsid w:val="004D592E"/>
    <w:rsid w:val="004D5E4E"/>
    <w:rsid w:val="004D60B4"/>
    <w:rsid w:val="004D60C9"/>
    <w:rsid w:val="004D63B4"/>
    <w:rsid w:val="004D6A65"/>
    <w:rsid w:val="004D6ECC"/>
    <w:rsid w:val="004D7828"/>
    <w:rsid w:val="004D7879"/>
    <w:rsid w:val="004D7927"/>
    <w:rsid w:val="004D7E94"/>
    <w:rsid w:val="004D7ED5"/>
    <w:rsid w:val="004E014B"/>
    <w:rsid w:val="004E0651"/>
    <w:rsid w:val="004E0A57"/>
    <w:rsid w:val="004E0C30"/>
    <w:rsid w:val="004E18C8"/>
    <w:rsid w:val="004E1AE4"/>
    <w:rsid w:val="004E1CEE"/>
    <w:rsid w:val="004E304E"/>
    <w:rsid w:val="004E3D3B"/>
    <w:rsid w:val="004E4262"/>
    <w:rsid w:val="004E48EA"/>
    <w:rsid w:val="004E5085"/>
    <w:rsid w:val="004E594D"/>
    <w:rsid w:val="004E59D3"/>
    <w:rsid w:val="004E5BC8"/>
    <w:rsid w:val="004E6347"/>
    <w:rsid w:val="004E6FBE"/>
    <w:rsid w:val="004E7A51"/>
    <w:rsid w:val="004F0021"/>
    <w:rsid w:val="004F0D00"/>
    <w:rsid w:val="004F18FE"/>
    <w:rsid w:val="004F227D"/>
    <w:rsid w:val="004F3221"/>
    <w:rsid w:val="004F33E0"/>
    <w:rsid w:val="004F345A"/>
    <w:rsid w:val="004F34C7"/>
    <w:rsid w:val="004F38AA"/>
    <w:rsid w:val="004F5B09"/>
    <w:rsid w:val="004F5B5F"/>
    <w:rsid w:val="004F5B9A"/>
    <w:rsid w:val="004F6E98"/>
    <w:rsid w:val="004F744C"/>
    <w:rsid w:val="004F7D3C"/>
    <w:rsid w:val="005005AA"/>
    <w:rsid w:val="00500828"/>
    <w:rsid w:val="00500A27"/>
    <w:rsid w:val="00500D05"/>
    <w:rsid w:val="005012C2"/>
    <w:rsid w:val="0050213C"/>
    <w:rsid w:val="005021FF"/>
    <w:rsid w:val="00502253"/>
    <w:rsid w:val="005027EB"/>
    <w:rsid w:val="005029FC"/>
    <w:rsid w:val="00502B53"/>
    <w:rsid w:val="00502BF7"/>
    <w:rsid w:val="00502CB7"/>
    <w:rsid w:val="0050311E"/>
    <w:rsid w:val="00503696"/>
    <w:rsid w:val="00503C7A"/>
    <w:rsid w:val="00503DDC"/>
    <w:rsid w:val="005042F3"/>
    <w:rsid w:val="0050432A"/>
    <w:rsid w:val="005048DC"/>
    <w:rsid w:val="00504BC2"/>
    <w:rsid w:val="005057FB"/>
    <w:rsid w:val="00505DFC"/>
    <w:rsid w:val="00505EDB"/>
    <w:rsid w:val="005065C3"/>
    <w:rsid w:val="005068C4"/>
    <w:rsid w:val="005070D1"/>
    <w:rsid w:val="005071F4"/>
    <w:rsid w:val="00507399"/>
    <w:rsid w:val="00507A1B"/>
    <w:rsid w:val="0051053E"/>
    <w:rsid w:val="00510D90"/>
    <w:rsid w:val="00511A9E"/>
    <w:rsid w:val="00512A19"/>
    <w:rsid w:val="00512ECB"/>
    <w:rsid w:val="00513A3E"/>
    <w:rsid w:val="005142D8"/>
    <w:rsid w:val="005143A9"/>
    <w:rsid w:val="005147D6"/>
    <w:rsid w:val="005157BA"/>
    <w:rsid w:val="005161AA"/>
    <w:rsid w:val="00516331"/>
    <w:rsid w:val="005163FD"/>
    <w:rsid w:val="005166AF"/>
    <w:rsid w:val="00517EF7"/>
    <w:rsid w:val="005205AD"/>
    <w:rsid w:val="005205CA"/>
    <w:rsid w:val="00521ECA"/>
    <w:rsid w:val="005225BA"/>
    <w:rsid w:val="005227A8"/>
    <w:rsid w:val="00522929"/>
    <w:rsid w:val="00522DED"/>
    <w:rsid w:val="0052332F"/>
    <w:rsid w:val="00523A60"/>
    <w:rsid w:val="00524683"/>
    <w:rsid w:val="005246E5"/>
    <w:rsid w:val="00525168"/>
    <w:rsid w:val="00525CBC"/>
    <w:rsid w:val="00526AD4"/>
    <w:rsid w:val="00527526"/>
    <w:rsid w:val="00527856"/>
    <w:rsid w:val="005279B0"/>
    <w:rsid w:val="0053025F"/>
    <w:rsid w:val="00530896"/>
    <w:rsid w:val="0053105C"/>
    <w:rsid w:val="00531110"/>
    <w:rsid w:val="0053155D"/>
    <w:rsid w:val="0053192E"/>
    <w:rsid w:val="00531B96"/>
    <w:rsid w:val="005333C4"/>
    <w:rsid w:val="00533AFC"/>
    <w:rsid w:val="00533B44"/>
    <w:rsid w:val="00533DB2"/>
    <w:rsid w:val="00533EE7"/>
    <w:rsid w:val="00533FD5"/>
    <w:rsid w:val="005340B7"/>
    <w:rsid w:val="00534417"/>
    <w:rsid w:val="005349FD"/>
    <w:rsid w:val="00535318"/>
    <w:rsid w:val="005359D4"/>
    <w:rsid w:val="00535E05"/>
    <w:rsid w:val="00536C9C"/>
    <w:rsid w:val="00536D38"/>
    <w:rsid w:val="00536D91"/>
    <w:rsid w:val="00537184"/>
    <w:rsid w:val="00537A0D"/>
    <w:rsid w:val="00537B5F"/>
    <w:rsid w:val="00537D2A"/>
    <w:rsid w:val="00537E28"/>
    <w:rsid w:val="0054068B"/>
    <w:rsid w:val="005409E3"/>
    <w:rsid w:val="00541139"/>
    <w:rsid w:val="005419D6"/>
    <w:rsid w:val="005423F7"/>
    <w:rsid w:val="0054270D"/>
    <w:rsid w:val="00543FCC"/>
    <w:rsid w:val="00544179"/>
    <w:rsid w:val="00544D21"/>
    <w:rsid w:val="00544EB1"/>
    <w:rsid w:val="005453FE"/>
    <w:rsid w:val="0054541F"/>
    <w:rsid w:val="00545950"/>
    <w:rsid w:val="0054662D"/>
    <w:rsid w:val="00546965"/>
    <w:rsid w:val="005478CF"/>
    <w:rsid w:val="005503E7"/>
    <w:rsid w:val="00550426"/>
    <w:rsid w:val="0055130C"/>
    <w:rsid w:val="0055154C"/>
    <w:rsid w:val="0055182C"/>
    <w:rsid w:val="00551B1C"/>
    <w:rsid w:val="00551D8E"/>
    <w:rsid w:val="00552168"/>
    <w:rsid w:val="00552B28"/>
    <w:rsid w:val="0055323D"/>
    <w:rsid w:val="00553432"/>
    <w:rsid w:val="00553468"/>
    <w:rsid w:val="0055448D"/>
    <w:rsid w:val="00554699"/>
    <w:rsid w:val="0055494F"/>
    <w:rsid w:val="00554D59"/>
    <w:rsid w:val="00555126"/>
    <w:rsid w:val="00555A63"/>
    <w:rsid w:val="00556558"/>
    <w:rsid w:val="005565B0"/>
    <w:rsid w:val="00556841"/>
    <w:rsid w:val="00556C72"/>
    <w:rsid w:val="00557263"/>
    <w:rsid w:val="0055741E"/>
    <w:rsid w:val="005574BC"/>
    <w:rsid w:val="00557EF2"/>
    <w:rsid w:val="005605FB"/>
    <w:rsid w:val="0056088B"/>
    <w:rsid w:val="005612E3"/>
    <w:rsid w:val="005630F5"/>
    <w:rsid w:val="0056319D"/>
    <w:rsid w:val="005637CE"/>
    <w:rsid w:val="00563A17"/>
    <w:rsid w:val="00564537"/>
    <w:rsid w:val="00564C09"/>
    <w:rsid w:val="00565C6C"/>
    <w:rsid w:val="00565C8D"/>
    <w:rsid w:val="00566045"/>
    <w:rsid w:val="00566344"/>
    <w:rsid w:val="00566A07"/>
    <w:rsid w:val="005678E9"/>
    <w:rsid w:val="005707DA"/>
    <w:rsid w:val="005707E0"/>
    <w:rsid w:val="00570AF9"/>
    <w:rsid w:val="00570C77"/>
    <w:rsid w:val="00570F0B"/>
    <w:rsid w:val="00574453"/>
    <w:rsid w:val="00574F6F"/>
    <w:rsid w:val="00574FBF"/>
    <w:rsid w:val="005752B9"/>
    <w:rsid w:val="00575310"/>
    <w:rsid w:val="005757E1"/>
    <w:rsid w:val="0057597E"/>
    <w:rsid w:val="00575DD1"/>
    <w:rsid w:val="0057635C"/>
    <w:rsid w:val="00576384"/>
    <w:rsid w:val="00576F6D"/>
    <w:rsid w:val="00577265"/>
    <w:rsid w:val="0057771D"/>
    <w:rsid w:val="005778DA"/>
    <w:rsid w:val="00577934"/>
    <w:rsid w:val="00580233"/>
    <w:rsid w:val="005809A7"/>
    <w:rsid w:val="00580C7D"/>
    <w:rsid w:val="00580D7D"/>
    <w:rsid w:val="00581447"/>
    <w:rsid w:val="00581492"/>
    <w:rsid w:val="00581781"/>
    <w:rsid w:val="005818FD"/>
    <w:rsid w:val="005826C6"/>
    <w:rsid w:val="005829DA"/>
    <w:rsid w:val="00583783"/>
    <w:rsid w:val="00583A1D"/>
    <w:rsid w:val="00583ADD"/>
    <w:rsid w:val="00584908"/>
    <w:rsid w:val="0058500B"/>
    <w:rsid w:val="00585412"/>
    <w:rsid w:val="00586013"/>
    <w:rsid w:val="00586768"/>
    <w:rsid w:val="00587832"/>
    <w:rsid w:val="00587862"/>
    <w:rsid w:val="0059006F"/>
    <w:rsid w:val="005902CD"/>
    <w:rsid w:val="00590ABB"/>
    <w:rsid w:val="00590ECC"/>
    <w:rsid w:val="005916B2"/>
    <w:rsid w:val="00591863"/>
    <w:rsid w:val="00591D8F"/>
    <w:rsid w:val="00592012"/>
    <w:rsid w:val="005923A9"/>
    <w:rsid w:val="005923CF"/>
    <w:rsid w:val="00592437"/>
    <w:rsid w:val="005928C0"/>
    <w:rsid w:val="005928D1"/>
    <w:rsid w:val="00593915"/>
    <w:rsid w:val="00593924"/>
    <w:rsid w:val="00593A2E"/>
    <w:rsid w:val="00594DFB"/>
    <w:rsid w:val="00595A11"/>
    <w:rsid w:val="00595FEE"/>
    <w:rsid w:val="00596150"/>
    <w:rsid w:val="0059642D"/>
    <w:rsid w:val="005965CA"/>
    <w:rsid w:val="005968C9"/>
    <w:rsid w:val="00596C16"/>
    <w:rsid w:val="005979C4"/>
    <w:rsid w:val="00597C23"/>
    <w:rsid w:val="005A012C"/>
    <w:rsid w:val="005A0401"/>
    <w:rsid w:val="005A092F"/>
    <w:rsid w:val="005A1A4F"/>
    <w:rsid w:val="005A1DEA"/>
    <w:rsid w:val="005A2101"/>
    <w:rsid w:val="005A22E8"/>
    <w:rsid w:val="005A268C"/>
    <w:rsid w:val="005A2A69"/>
    <w:rsid w:val="005A3E20"/>
    <w:rsid w:val="005A45C4"/>
    <w:rsid w:val="005A4A57"/>
    <w:rsid w:val="005A4C86"/>
    <w:rsid w:val="005A6826"/>
    <w:rsid w:val="005A6F02"/>
    <w:rsid w:val="005A708F"/>
    <w:rsid w:val="005A7880"/>
    <w:rsid w:val="005B0E23"/>
    <w:rsid w:val="005B1630"/>
    <w:rsid w:val="005B1D11"/>
    <w:rsid w:val="005B262F"/>
    <w:rsid w:val="005B278F"/>
    <w:rsid w:val="005B2A76"/>
    <w:rsid w:val="005B2B62"/>
    <w:rsid w:val="005B2C5D"/>
    <w:rsid w:val="005B341F"/>
    <w:rsid w:val="005B3629"/>
    <w:rsid w:val="005B36B9"/>
    <w:rsid w:val="005B3C1D"/>
    <w:rsid w:val="005B419B"/>
    <w:rsid w:val="005B41A5"/>
    <w:rsid w:val="005B4C55"/>
    <w:rsid w:val="005B53F7"/>
    <w:rsid w:val="005B5C15"/>
    <w:rsid w:val="005B5D88"/>
    <w:rsid w:val="005B61FB"/>
    <w:rsid w:val="005B626E"/>
    <w:rsid w:val="005B6548"/>
    <w:rsid w:val="005B666A"/>
    <w:rsid w:val="005B66B2"/>
    <w:rsid w:val="005B6819"/>
    <w:rsid w:val="005B7517"/>
    <w:rsid w:val="005B7CB5"/>
    <w:rsid w:val="005C02A8"/>
    <w:rsid w:val="005C02EB"/>
    <w:rsid w:val="005C128C"/>
    <w:rsid w:val="005C1D2D"/>
    <w:rsid w:val="005C22AD"/>
    <w:rsid w:val="005C23BC"/>
    <w:rsid w:val="005C24D3"/>
    <w:rsid w:val="005C26D6"/>
    <w:rsid w:val="005C27D5"/>
    <w:rsid w:val="005C352F"/>
    <w:rsid w:val="005C3DD4"/>
    <w:rsid w:val="005C42C9"/>
    <w:rsid w:val="005C437D"/>
    <w:rsid w:val="005C47A7"/>
    <w:rsid w:val="005C4BF7"/>
    <w:rsid w:val="005C5AB9"/>
    <w:rsid w:val="005C5B06"/>
    <w:rsid w:val="005C5BBD"/>
    <w:rsid w:val="005C626D"/>
    <w:rsid w:val="005C6E4A"/>
    <w:rsid w:val="005C6E9A"/>
    <w:rsid w:val="005C7339"/>
    <w:rsid w:val="005C7EEA"/>
    <w:rsid w:val="005D1AF6"/>
    <w:rsid w:val="005D2AD4"/>
    <w:rsid w:val="005D2BAE"/>
    <w:rsid w:val="005D2F19"/>
    <w:rsid w:val="005D35C8"/>
    <w:rsid w:val="005D3764"/>
    <w:rsid w:val="005D50C0"/>
    <w:rsid w:val="005D5744"/>
    <w:rsid w:val="005D5A02"/>
    <w:rsid w:val="005D5A8D"/>
    <w:rsid w:val="005D622E"/>
    <w:rsid w:val="005D6D88"/>
    <w:rsid w:val="005D70BB"/>
    <w:rsid w:val="005D74B0"/>
    <w:rsid w:val="005D7C83"/>
    <w:rsid w:val="005D7C84"/>
    <w:rsid w:val="005D7E2C"/>
    <w:rsid w:val="005E002F"/>
    <w:rsid w:val="005E05FC"/>
    <w:rsid w:val="005E0BB2"/>
    <w:rsid w:val="005E0C2B"/>
    <w:rsid w:val="005E0E25"/>
    <w:rsid w:val="005E1A40"/>
    <w:rsid w:val="005E2906"/>
    <w:rsid w:val="005E29D6"/>
    <w:rsid w:val="005E3E74"/>
    <w:rsid w:val="005E3F65"/>
    <w:rsid w:val="005E43DE"/>
    <w:rsid w:val="005E4A65"/>
    <w:rsid w:val="005E4C47"/>
    <w:rsid w:val="005E4DEE"/>
    <w:rsid w:val="005E4FF4"/>
    <w:rsid w:val="005E53B2"/>
    <w:rsid w:val="005E548E"/>
    <w:rsid w:val="005E58A3"/>
    <w:rsid w:val="005E62BA"/>
    <w:rsid w:val="005E6E8B"/>
    <w:rsid w:val="005E715A"/>
    <w:rsid w:val="005E7982"/>
    <w:rsid w:val="005E7CE0"/>
    <w:rsid w:val="005F070F"/>
    <w:rsid w:val="005F108E"/>
    <w:rsid w:val="005F1307"/>
    <w:rsid w:val="005F1358"/>
    <w:rsid w:val="005F2132"/>
    <w:rsid w:val="005F25F3"/>
    <w:rsid w:val="005F26C3"/>
    <w:rsid w:val="005F2780"/>
    <w:rsid w:val="005F3318"/>
    <w:rsid w:val="005F3684"/>
    <w:rsid w:val="005F4439"/>
    <w:rsid w:val="005F4504"/>
    <w:rsid w:val="005F51AA"/>
    <w:rsid w:val="005F5692"/>
    <w:rsid w:val="005F5F09"/>
    <w:rsid w:val="005F61E6"/>
    <w:rsid w:val="005F64D4"/>
    <w:rsid w:val="005F695C"/>
    <w:rsid w:val="005F6B66"/>
    <w:rsid w:val="005F7533"/>
    <w:rsid w:val="005F7B15"/>
    <w:rsid w:val="005F7BBB"/>
    <w:rsid w:val="00600043"/>
    <w:rsid w:val="00600521"/>
    <w:rsid w:val="00600638"/>
    <w:rsid w:val="00600B95"/>
    <w:rsid w:val="00600E71"/>
    <w:rsid w:val="00601344"/>
    <w:rsid w:val="00601543"/>
    <w:rsid w:val="00601762"/>
    <w:rsid w:val="006025A1"/>
    <w:rsid w:val="00602764"/>
    <w:rsid w:val="006027FF"/>
    <w:rsid w:val="0060297A"/>
    <w:rsid w:val="00602A30"/>
    <w:rsid w:val="0060304A"/>
    <w:rsid w:val="0060347B"/>
    <w:rsid w:val="00603F62"/>
    <w:rsid w:val="006040CA"/>
    <w:rsid w:val="006043E1"/>
    <w:rsid w:val="006043FA"/>
    <w:rsid w:val="00605211"/>
    <w:rsid w:val="0060544A"/>
    <w:rsid w:val="00605776"/>
    <w:rsid w:val="006059C1"/>
    <w:rsid w:val="00605C2D"/>
    <w:rsid w:val="00605F1E"/>
    <w:rsid w:val="00606835"/>
    <w:rsid w:val="0060751B"/>
    <w:rsid w:val="00607720"/>
    <w:rsid w:val="00607B37"/>
    <w:rsid w:val="006107CF"/>
    <w:rsid w:val="006108A1"/>
    <w:rsid w:val="00610A8B"/>
    <w:rsid w:val="00611321"/>
    <w:rsid w:val="006113F3"/>
    <w:rsid w:val="00611BD4"/>
    <w:rsid w:val="00612425"/>
    <w:rsid w:val="00612703"/>
    <w:rsid w:val="00612C47"/>
    <w:rsid w:val="0061318D"/>
    <w:rsid w:val="006136F8"/>
    <w:rsid w:val="00613F6D"/>
    <w:rsid w:val="006142B3"/>
    <w:rsid w:val="006143CC"/>
    <w:rsid w:val="006144D9"/>
    <w:rsid w:val="006149C9"/>
    <w:rsid w:val="00614CC6"/>
    <w:rsid w:val="00615054"/>
    <w:rsid w:val="0061537B"/>
    <w:rsid w:val="00615583"/>
    <w:rsid w:val="00615E9A"/>
    <w:rsid w:val="00616AC3"/>
    <w:rsid w:val="00616BB4"/>
    <w:rsid w:val="006173B8"/>
    <w:rsid w:val="00617928"/>
    <w:rsid w:val="00620200"/>
    <w:rsid w:val="00620765"/>
    <w:rsid w:val="00620785"/>
    <w:rsid w:val="006216D4"/>
    <w:rsid w:val="006216D8"/>
    <w:rsid w:val="006224A1"/>
    <w:rsid w:val="0062292B"/>
    <w:rsid w:val="0062296E"/>
    <w:rsid w:val="00623686"/>
    <w:rsid w:val="00623C48"/>
    <w:rsid w:val="006245AA"/>
    <w:rsid w:val="0062470D"/>
    <w:rsid w:val="006256BA"/>
    <w:rsid w:val="00625843"/>
    <w:rsid w:val="006264B0"/>
    <w:rsid w:val="00626E23"/>
    <w:rsid w:val="00630AAF"/>
    <w:rsid w:val="00630C5E"/>
    <w:rsid w:val="00632BE7"/>
    <w:rsid w:val="00633816"/>
    <w:rsid w:val="00633CA0"/>
    <w:rsid w:val="00634794"/>
    <w:rsid w:val="00634CBE"/>
    <w:rsid w:val="00634DBD"/>
    <w:rsid w:val="00635A51"/>
    <w:rsid w:val="00636F7E"/>
    <w:rsid w:val="00637387"/>
    <w:rsid w:val="0064081F"/>
    <w:rsid w:val="00640841"/>
    <w:rsid w:val="006410CB"/>
    <w:rsid w:val="006416D6"/>
    <w:rsid w:val="006426D1"/>
    <w:rsid w:val="00642B7F"/>
    <w:rsid w:val="00643089"/>
    <w:rsid w:val="00643505"/>
    <w:rsid w:val="00644300"/>
    <w:rsid w:val="00644771"/>
    <w:rsid w:val="0064497E"/>
    <w:rsid w:val="006459BC"/>
    <w:rsid w:val="00645CDD"/>
    <w:rsid w:val="00645D53"/>
    <w:rsid w:val="00645D7A"/>
    <w:rsid w:val="0064622B"/>
    <w:rsid w:val="00646964"/>
    <w:rsid w:val="00646BEE"/>
    <w:rsid w:val="006471FB"/>
    <w:rsid w:val="006477FD"/>
    <w:rsid w:val="0065055C"/>
    <w:rsid w:val="00651503"/>
    <w:rsid w:val="006517B7"/>
    <w:rsid w:val="006522A5"/>
    <w:rsid w:val="006525B5"/>
    <w:rsid w:val="006529CD"/>
    <w:rsid w:val="00653481"/>
    <w:rsid w:val="00653C62"/>
    <w:rsid w:val="00654539"/>
    <w:rsid w:val="00655290"/>
    <w:rsid w:val="006552FA"/>
    <w:rsid w:val="006558C7"/>
    <w:rsid w:val="00655947"/>
    <w:rsid w:val="00655D74"/>
    <w:rsid w:val="00656009"/>
    <w:rsid w:val="00656470"/>
    <w:rsid w:val="006570DC"/>
    <w:rsid w:val="006571EB"/>
    <w:rsid w:val="00657425"/>
    <w:rsid w:val="006603B5"/>
    <w:rsid w:val="00660BDF"/>
    <w:rsid w:val="00662484"/>
    <w:rsid w:val="006624B5"/>
    <w:rsid w:val="00662F14"/>
    <w:rsid w:val="0066315F"/>
    <w:rsid w:val="00663920"/>
    <w:rsid w:val="00663B46"/>
    <w:rsid w:val="006640D7"/>
    <w:rsid w:val="006643EF"/>
    <w:rsid w:val="00665197"/>
    <w:rsid w:val="006652EB"/>
    <w:rsid w:val="0066548D"/>
    <w:rsid w:val="00666076"/>
    <w:rsid w:val="006661E0"/>
    <w:rsid w:val="006662B9"/>
    <w:rsid w:val="00666B2C"/>
    <w:rsid w:val="00667089"/>
    <w:rsid w:val="006673FD"/>
    <w:rsid w:val="006675F0"/>
    <w:rsid w:val="00667B18"/>
    <w:rsid w:val="006700C4"/>
    <w:rsid w:val="0067073A"/>
    <w:rsid w:val="00670995"/>
    <w:rsid w:val="00670E94"/>
    <w:rsid w:val="00671AC8"/>
    <w:rsid w:val="00672287"/>
    <w:rsid w:val="00672383"/>
    <w:rsid w:val="006729F7"/>
    <w:rsid w:val="00673016"/>
    <w:rsid w:val="00673252"/>
    <w:rsid w:val="00673426"/>
    <w:rsid w:val="00673FD7"/>
    <w:rsid w:val="00674273"/>
    <w:rsid w:val="006747E9"/>
    <w:rsid w:val="00675262"/>
    <w:rsid w:val="00675B45"/>
    <w:rsid w:val="00675C56"/>
    <w:rsid w:val="00675F8F"/>
    <w:rsid w:val="0067754E"/>
    <w:rsid w:val="0067771A"/>
    <w:rsid w:val="006804C3"/>
    <w:rsid w:val="006805AB"/>
    <w:rsid w:val="006806A3"/>
    <w:rsid w:val="00680BAF"/>
    <w:rsid w:val="00680DD1"/>
    <w:rsid w:val="00680EF4"/>
    <w:rsid w:val="00681369"/>
    <w:rsid w:val="006816EC"/>
    <w:rsid w:val="006835B7"/>
    <w:rsid w:val="0068410D"/>
    <w:rsid w:val="006853B2"/>
    <w:rsid w:val="00685D4F"/>
    <w:rsid w:val="00685EDC"/>
    <w:rsid w:val="00686186"/>
    <w:rsid w:val="00686572"/>
    <w:rsid w:val="00686CCA"/>
    <w:rsid w:val="00687261"/>
    <w:rsid w:val="006872A7"/>
    <w:rsid w:val="00687BAC"/>
    <w:rsid w:val="00687C0C"/>
    <w:rsid w:val="00687C3B"/>
    <w:rsid w:val="00687CE7"/>
    <w:rsid w:val="00690630"/>
    <w:rsid w:val="00690887"/>
    <w:rsid w:val="006909D0"/>
    <w:rsid w:val="00690A67"/>
    <w:rsid w:val="006912EF"/>
    <w:rsid w:val="006917A7"/>
    <w:rsid w:val="00691C44"/>
    <w:rsid w:val="00691CC3"/>
    <w:rsid w:val="00691CD9"/>
    <w:rsid w:val="00692B0D"/>
    <w:rsid w:val="00693148"/>
    <w:rsid w:val="006935EF"/>
    <w:rsid w:val="00693A0F"/>
    <w:rsid w:val="00693F84"/>
    <w:rsid w:val="006944E2"/>
    <w:rsid w:val="006949D1"/>
    <w:rsid w:val="00695220"/>
    <w:rsid w:val="00695B44"/>
    <w:rsid w:val="00696181"/>
    <w:rsid w:val="00696916"/>
    <w:rsid w:val="00696A50"/>
    <w:rsid w:val="00696C1C"/>
    <w:rsid w:val="00696ECF"/>
    <w:rsid w:val="006974F5"/>
    <w:rsid w:val="006976A7"/>
    <w:rsid w:val="00697DF9"/>
    <w:rsid w:val="00697ED1"/>
    <w:rsid w:val="006A0177"/>
    <w:rsid w:val="006A0E8D"/>
    <w:rsid w:val="006A1265"/>
    <w:rsid w:val="006A1B9A"/>
    <w:rsid w:val="006A2619"/>
    <w:rsid w:val="006A277C"/>
    <w:rsid w:val="006A2FB1"/>
    <w:rsid w:val="006A3846"/>
    <w:rsid w:val="006A3F0B"/>
    <w:rsid w:val="006A594A"/>
    <w:rsid w:val="006A5B41"/>
    <w:rsid w:val="006A5BF6"/>
    <w:rsid w:val="006A63E7"/>
    <w:rsid w:val="006A67CE"/>
    <w:rsid w:val="006A68CB"/>
    <w:rsid w:val="006A792D"/>
    <w:rsid w:val="006A7AC4"/>
    <w:rsid w:val="006B0A00"/>
    <w:rsid w:val="006B0EBE"/>
    <w:rsid w:val="006B1B29"/>
    <w:rsid w:val="006B244A"/>
    <w:rsid w:val="006B264D"/>
    <w:rsid w:val="006B389F"/>
    <w:rsid w:val="006B413A"/>
    <w:rsid w:val="006B42C5"/>
    <w:rsid w:val="006B4408"/>
    <w:rsid w:val="006B484D"/>
    <w:rsid w:val="006B5199"/>
    <w:rsid w:val="006B58C9"/>
    <w:rsid w:val="006B5D3A"/>
    <w:rsid w:val="006B5D59"/>
    <w:rsid w:val="006B6AF8"/>
    <w:rsid w:val="006B7305"/>
    <w:rsid w:val="006B7D6C"/>
    <w:rsid w:val="006B7DE5"/>
    <w:rsid w:val="006C0050"/>
    <w:rsid w:val="006C017B"/>
    <w:rsid w:val="006C0428"/>
    <w:rsid w:val="006C0617"/>
    <w:rsid w:val="006C0A0D"/>
    <w:rsid w:val="006C0B26"/>
    <w:rsid w:val="006C0BD4"/>
    <w:rsid w:val="006C0C91"/>
    <w:rsid w:val="006C17E1"/>
    <w:rsid w:val="006C20E2"/>
    <w:rsid w:val="006C22CB"/>
    <w:rsid w:val="006C2668"/>
    <w:rsid w:val="006C2CFC"/>
    <w:rsid w:val="006C311C"/>
    <w:rsid w:val="006C35A7"/>
    <w:rsid w:val="006C3C73"/>
    <w:rsid w:val="006C5248"/>
    <w:rsid w:val="006C55F6"/>
    <w:rsid w:val="006C5FEC"/>
    <w:rsid w:val="006C708C"/>
    <w:rsid w:val="006D000D"/>
    <w:rsid w:val="006D0D5B"/>
    <w:rsid w:val="006D20B2"/>
    <w:rsid w:val="006D22B4"/>
    <w:rsid w:val="006D2BC4"/>
    <w:rsid w:val="006D30A5"/>
    <w:rsid w:val="006D33C7"/>
    <w:rsid w:val="006D34FF"/>
    <w:rsid w:val="006D3E12"/>
    <w:rsid w:val="006D41BC"/>
    <w:rsid w:val="006D5DCD"/>
    <w:rsid w:val="006D6079"/>
    <w:rsid w:val="006D6164"/>
    <w:rsid w:val="006D6492"/>
    <w:rsid w:val="006D67B3"/>
    <w:rsid w:val="006D67DE"/>
    <w:rsid w:val="006D6D7B"/>
    <w:rsid w:val="006D6FC7"/>
    <w:rsid w:val="006D7C4A"/>
    <w:rsid w:val="006D7E2B"/>
    <w:rsid w:val="006E120C"/>
    <w:rsid w:val="006E142F"/>
    <w:rsid w:val="006E174A"/>
    <w:rsid w:val="006E1A47"/>
    <w:rsid w:val="006E1BA0"/>
    <w:rsid w:val="006E22D2"/>
    <w:rsid w:val="006E263D"/>
    <w:rsid w:val="006E2ADC"/>
    <w:rsid w:val="006E2CC5"/>
    <w:rsid w:val="006E2DB9"/>
    <w:rsid w:val="006E337F"/>
    <w:rsid w:val="006E3E21"/>
    <w:rsid w:val="006E3E8D"/>
    <w:rsid w:val="006E4F16"/>
    <w:rsid w:val="006E53AD"/>
    <w:rsid w:val="006E6198"/>
    <w:rsid w:val="006E67CD"/>
    <w:rsid w:val="006E726D"/>
    <w:rsid w:val="006E7C1B"/>
    <w:rsid w:val="006E7E8E"/>
    <w:rsid w:val="006F0454"/>
    <w:rsid w:val="006F0689"/>
    <w:rsid w:val="006F0D0C"/>
    <w:rsid w:val="006F103E"/>
    <w:rsid w:val="006F1433"/>
    <w:rsid w:val="006F14BC"/>
    <w:rsid w:val="006F2330"/>
    <w:rsid w:val="006F2526"/>
    <w:rsid w:val="006F26B3"/>
    <w:rsid w:val="006F31A8"/>
    <w:rsid w:val="006F34C7"/>
    <w:rsid w:val="006F379B"/>
    <w:rsid w:val="006F3CE4"/>
    <w:rsid w:val="006F3E3E"/>
    <w:rsid w:val="006F474F"/>
    <w:rsid w:val="006F480E"/>
    <w:rsid w:val="006F5E65"/>
    <w:rsid w:val="006F604F"/>
    <w:rsid w:val="006F663C"/>
    <w:rsid w:val="006F66BE"/>
    <w:rsid w:val="0070098F"/>
    <w:rsid w:val="00701C7A"/>
    <w:rsid w:val="00702676"/>
    <w:rsid w:val="00703756"/>
    <w:rsid w:val="007038D1"/>
    <w:rsid w:val="00703CFE"/>
    <w:rsid w:val="00703D4F"/>
    <w:rsid w:val="007043DC"/>
    <w:rsid w:val="007048D6"/>
    <w:rsid w:val="00704E02"/>
    <w:rsid w:val="0070505A"/>
    <w:rsid w:val="0070519D"/>
    <w:rsid w:val="007051ED"/>
    <w:rsid w:val="00705777"/>
    <w:rsid w:val="00705A63"/>
    <w:rsid w:val="00705C72"/>
    <w:rsid w:val="00706298"/>
    <w:rsid w:val="00706E2E"/>
    <w:rsid w:val="00707141"/>
    <w:rsid w:val="00707268"/>
    <w:rsid w:val="007072B6"/>
    <w:rsid w:val="007073AA"/>
    <w:rsid w:val="00707C6A"/>
    <w:rsid w:val="00707D32"/>
    <w:rsid w:val="00710099"/>
    <w:rsid w:val="00710B1F"/>
    <w:rsid w:val="007116A0"/>
    <w:rsid w:val="007121BC"/>
    <w:rsid w:val="00712395"/>
    <w:rsid w:val="007123DF"/>
    <w:rsid w:val="007125AD"/>
    <w:rsid w:val="00712D18"/>
    <w:rsid w:val="00713279"/>
    <w:rsid w:val="007132CD"/>
    <w:rsid w:val="007135A5"/>
    <w:rsid w:val="007144B8"/>
    <w:rsid w:val="0071647D"/>
    <w:rsid w:val="007167C4"/>
    <w:rsid w:val="0071704D"/>
    <w:rsid w:val="00717C5C"/>
    <w:rsid w:val="00717E91"/>
    <w:rsid w:val="00720A35"/>
    <w:rsid w:val="00720B9C"/>
    <w:rsid w:val="00720D36"/>
    <w:rsid w:val="00722524"/>
    <w:rsid w:val="0072374C"/>
    <w:rsid w:val="00723FFA"/>
    <w:rsid w:val="00724EF4"/>
    <w:rsid w:val="007251E8"/>
    <w:rsid w:val="007255A9"/>
    <w:rsid w:val="007255B4"/>
    <w:rsid w:val="007261B1"/>
    <w:rsid w:val="007264FE"/>
    <w:rsid w:val="00727213"/>
    <w:rsid w:val="00727AB2"/>
    <w:rsid w:val="00727BDB"/>
    <w:rsid w:val="00727C2C"/>
    <w:rsid w:val="00727EC4"/>
    <w:rsid w:val="00727F1B"/>
    <w:rsid w:val="007305F0"/>
    <w:rsid w:val="00730881"/>
    <w:rsid w:val="00730A62"/>
    <w:rsid w:val="00731C94"/>
    <w:rsid w:val="00731E4B"/>
    <w:rsid w:val="00732116"/>
    <w:rsid w:val="00732E19"/>
    <w:rsid w:val="00733610"/>
    <w:rsid w:val="00733795"/>
    <w:rsid w:val="00733D27"/>
    <w:rsid w:val="007347EE"/>
    <w:rsid w:val="00734CC4"/>
    <w:rsid w:val="00735FC8"/>
    <w:rsid w:val="0073603A"/>
    <w:rsid w:val="007360DC"/>
    <w:rsid w:val="00736253"/>
    <w:rsid w:val="00736922"/>
    <w:rsid w:val="0073699E"/>
    <w:rsid w:val="00736A1B"/>
    <w:rsid w:val="00737559"/>
    <w:rsid w:val="007375AB"/>
    <w:rsid w:val="00737C4E"/>
    <w:rsid w:val="00737C7A"/>
    <w:rsid w:val="0074007F"/>
    <w:rsid w:val="00740AE3"/>
    <w:rsid w:val="00741578"/>
    <w:rsid w:val="007418BF"/>
    <w:rsid w:val="00741C1E"/>
    <w:rsid w:val="00741D39"/>
    <w:rsid w:val="007427E9"/>
    <w:rsid w:val="0074307E"/>
    <w:rsid w:val="00743770"/>
    <w:rsid w:val="007438AE"/>
    <w:rsid w:val="00743D8D"/>
    <w:rsid w:val="007441E9"/>
    <w:rsid w:val="00744231"/>
    <w:rsid w:val="0074424F"/>
    <w:rsid w:val="00744549"/>
    <w:rsid w:val="00744D43"/>
    <w:rsid w:val="00744F13"/>
    <w:rsid w:val="00745313"/>
    <w:rsid w:val="007454FB"/>
    <w:rsid w:val="007459C3"/>
    <w:rsid w:val="0074683F"/>
    <w:rsid w:val="007468C8"/>
    <w:rsid w:val="007471B8"/>
    <w:rsid w:val="007472CD"/>
    <w:rsid w:val="0074775E"/>
    <w:rsid w:val="007505F8"/>
    <w:rsid w:val="0075081A"/>
    <w:rsid w:val="00750A01"/>
    <w:rsid w:val="007510CD"/>
    <w:rsid w:val="00751831"/>
    <w:rsid w:val="007526C0"/>
    <w:rsid w:val="00752D5E"/>
    <w:rsid w:val="007530D2"/>
    <w:rsid w:val="00753117"/>
    <w:rsid w:val="00753FE2"/>
    <w:rsid w:val="00754295"/>
    <w:rsid w:val="00754533"/>
    <w:rsid w:val="0075458D"/>
    <w:rsid w:val="007547F9"/>
    <w:rsid w:val="00754FA6"/>
    <w:rsid w:val="007557A4"/>
    <w:rsid w:val="0075663E"/>
    <w:rsid w:val="007572EF"/>
    <w:rsid w:val="0075749E"/>
    <w:rsid w:val="00757538"/>
    <w:rsid w:val="00757835"/>
    <w:rsid w:val="00760494"/>
    <w:rsid w:val="00760800"/>
    <w:rsid w:val="00760E3E"/>
    <w:rsid w:val="00760F03"/>
    <w:rsid w:val="00760F73"/>
    <w:rsid w:val="0076113B"/>
    <w:rsid w:val="00761638"/>
    <w:rsid w:val="007616BE"/>
    <w:rsid w:val="00761B20"/>
    <w:rsid w:val="00761CC0"/>
    <w:rsid w:val="00762C96"/>
    <w:rsid w:val="00763363"/>
    <w:rsid w:val="00763888"/>
    <w:rsid w:val="00763A3F"/>
    <w:rsid w:val="00763B28"/>
    <w:rsid w:val="0076451A"/>
    <w:rsid w:val="00764540"/>
    <w:rsid w:val="007647EB"/>
    <w:rsid w:val="00764AB6"/>
    <w:rsid w:val="00764B2B"/>
    <w:rsid w:val="00764B4A"/>
    <w:rsid w:val="00765311"/>
    <w:rsid w:val="007657EB"/>
    <w:rsid w:val="007664D5"/>
    <w:rsid w:val="0076677B"/>
    <w:rsid w:val="007671EC"/>
    <w:rsid w:val="00767D7F"/>
    <w:rsid w:val="00767DD3"/>
    <w:rsid w:val="007700B2"/>
    <w:rsid w:val="007706FE"/>
    <w:rsid w:val="0077110E"/>
    <w:rsid w:val="0077272F"/>
    <w:rsid w:val="007737FC"/>
    <w:rsid w:val="00773995"/>
    <w:rsid w:val="00773B56"/>
    <w:rsid w:val="00773F45"/>
    <w:rsid w:val="00774322"/>
    <w:rsid w:val="00774CE7"/>
    <w:rsid w:val="00774F88"/>
    <w:rsid w:val="00775734"/>
    <w:rsid w:val="00775C07"/>
    <w:rsid w:val="00775CD3"/>
    <w:rsid w:val="00775DF7"/>
    <w:rsid w:val="007765BB"/>
    <w:rsid w:val="0077760C"/>
    <w:rsid w:val="007809DB"/>
    <w:rsid w:val="00780A8E"/>
    <w:rsid w:val="00780DA6"/>
    <w:rsid w:val="00780FA0"/>
    <w:rsid w:val="00781389"/>
    <w:rsid w:val="00781712"/>
    <w:rsid w:val="007818B7"/>
    <w:rsid w:val="0078194B"/>
    <w:rsid w:val="0078207B"/>
    <w:rsid w:val="00782479"/>
    <w:rsid w:val="007827F9"/>
    <w:rsid w:val="00783F4D"/>
    <w:rsid w:val="007844D1"/>
    <w:rsid w:val="007846D4"/>
    <w:rsid w:val="00784943"/>
    <w:rsid w:val="007849DE"/>
    <w:rsid w:val="00784E85"/>
    <w:rsid w:val="007854C1"/>
    <w:rsid w:val="00785F2B"/>
    <w:rsid w:val="007861B5"/>
    <w:rsid w:val="007862C8"/>
    <w:rsid w:val="00786FB1"/>
    <w:rsid w:val="007874C9"/>
    <w:rsid w:val="00790205"/>
    <w:rsid w:val="00791713"/>
    <w:rsid w:val="007917FA"/>
    <w:rsid w:val="00791A7D"/>
    <w:rsid w:val="007920AE"/>
    <w:rsid w:val="007922E0"/>
    <w:rsid w:val="007928B9"/>
    <w:rsid w:val="007929F5"/>
    <w:rsid w:val="00792D12"/>
    <w:rsid w:val="00792D5E"/>
    <w:rsid w:val="007937D0"/>
    <w:rsid w:val="00793ACB"/>
    <w:rsid w:val="00793C63"/>
    <w:rsid w:val="00793FD5"/>
    <w:rsid w:val="007942C5"/>
    <w:rsid w:val="00794782"/>
    <w:rsid w:val="00794886"/>
    <w:rsid w:val="00795224"/>
    <w:rsid w:val="0079525F"/>
    <w:rsid w:val="007954B6"/>
    <w:rsid w:val="00795739"/>
    <w:rsid w:val="00795F77"/>
    <w:rsid w:val="00796019"/>
    <w:rsid w:val="00796141"/>
    <w:rsid w:val="00796B32"/>
    <w:rsid w:val="007976B8"/>
    <w:rsid w:val="00797FE8"/>
    <w:rsid w:val="007A02EE"/>
    <w:rsid w:val="007A0897"/>
    <w:rsid w:val="007A0AD1"/>
    <w:rsid w:val="007A14EA"/>
    <w:rsid w:val="007A1728"/>
    <w:rsid w:val="007A1DA8"/>
    <w:rsid w:val="007A44E4"/>
    <w:rsid w:val="007A45AF"/>
    <w:rsid w:val="007A4C20"/>
    <w:rsid w:val="007A5228"/>
    <w:rsid w:val="007A5904"/>
    <w:rsid w:val="007A679E"/>
    <w:rsid w:val="007A6C31"/>
    <w:rsid w:val="007A6D08"/>
    <w:rsid w:val="007A7375"/>
    <w:rsid w:val="007A7746"/>
    <w:rsid w:val="007A7D16"/>
    <w:rsid w:val="007B07B3"/>
    <w:rsid w:val="007B09E5"/>
    <w:rsid w:val="007B0A63"/>
    <w:rsid w:val="007B1F21"/>
    <w:rsid w:val="007B26C2"/>
    <w:rsid w:val="007B2743"/>
    <w:rsid w:val="007B2EF2"/>
    <w:rsid w:val="007B30C6"/>
    <w:rsid w:val="007B3492"/>
    <w:rsid w:val="007B48E2"/>
    <w:rsid w:val="007B526C"/>
    <w:rsid w:val="007B5A11"/>
    <w:rsid w:val="007B6B3D"/>
    <w:rsid w:val="007B772E"/>
    <w:rsid w:val="007B7B65"/>
    <w:rsid w:val="007B7C92"/>
    <w:rsid w:val="007B7FA7"/>
    <w:rsid w:val="007C03AC"/>
    <w:rsid w:val="007C1280"/>
    <w:rsid w:val="007C15D6"/>
    <w:rsid w:val="007C1953"/>
    <w:rsid w:val="007C1D25"/>
    <w:rsid w:val="007C1DE6"/>
    <w:rsid w:val="007C1EA1"/>
    <w:rsid w:val="007C2234"/>
    <w:rsid w:val="007C3001"/>
    <w:rsid w:val="007C3639"/>
    <w:rsid w:val="007C3ED1"/>
    <w:rsid w:val="007C4BF9"/>
    <w:rsid w:val="007C4D5D"/>
    <w:rsid w:val="007C54FA"/>
    <w:rsid w:val="007C5522"/>
    <w:rsid w:val="007C57F4"/>
    <w:rsid w:val="007C58BA"/>
    <w:rsid w:val="007C592A"/>
    <w:rsid w:val="007C5A0B"/>
    <w:rsid w:val="007C5AAA"/>
    <w:rsid w:val="007C5B63"/>
    <w:rsid w:val="007C5C5C"/>
    <w:rsid w:val="007C5DBE"/>
    <w:rsid w:val="007C5E0A"/>
    <w:rsid w:val="007C7048"/>
    <w:rsid w:val="007C7191"/>
    <w:rsid w:val="007C76FE"/>
    <w:rsid w:val="007C79B0"/>
    <w:rsid w:val="007C7C34"/>
    <w:rsid w:val="007D0BB9"/>
    <w:rsid w:val="007D0C47"/>
    <w:rsid w:val="007D0F1F"/>
    <w:rsid w:val="007D158C"/>
    <w:rsid w:val="007D1725"/>
    <w:rsid w:val="007D1B72"/>
    <w:rsid w:val="007D2A5E"/>
    <w:rsid w:val="007D393F"/>
    <w:rsid w:val="007D4CDA"/>
    <w:rsid w:val="007D5577"/>
    <w:rsid w:val="007D5771"/>
    <w:rsid w:val="007D5A79"/>
    <w:rsid w:val="007D5BD2"/>
    <w:rsid w:val="007D6194"/>
    <w:rsid w:val="007D64D9"/>
    <w:rsid w:val="007D66B7"/>
    <w:rsid w:val="007D6B16"/>
    <w:rsid w:val="007D6EDA"/>
    <w:rsid w:val="007D7028"/>
    <w:rsid w:val="007D72EB"/>
    <w:rsid w:val="007D73D1"/>
    <w:rsid w:val="007D75AF"/>
    <w:rsid w:val="007D7A1A"/>
    <w:rsid w:val="007D7D16"/>
    <w:rsid w:val="007E010A"/>
    <w:rsid w:val="007E0223"/>
    <w:rsid w:val="007E05DE"/>
    <w:rsid w:val="007E0729"/>
    <w:rsid w:val="007E09EF"/>
    <w:rsid w:val="007E0B35"/>
    <w:rsid w:val="007E0B3A"/>
    <w:rsid w:val="007E0B55"/>
    <w:rsid w:val="007E0B9E"/>
    <w:rsid w:val="007E10FD"/>
    <w:rsid w:val="007E167E"/>
    <w:rsid w:val="007E1789"/>
    <w:rsid w:val="007E1A7E"/>
    <w:rsid w:val="007E1B0B"/>
    <w:rsid w:val="007E1E75"/>
    <w:rsid w:val="007E1E77"/>
    <w:rsid w:val="007E2F72"/>
    <w:rsid w:val="007E3A81"/>
    <w:rsid w:val="007E3B60"/>
    <w:rsid w:val="007E4A85"/>
    <w:rsid w:val="007E5554"/>
    <w:rsid w:val="007E5736"/>
    <w:rsid w:val="007E5C74"/>
    <w:rsid w:val="007E6769"/>
    <w:rsid w:val="007E6CE3"/>
    <w:rsid w:val="007E6DCA"/>
    <w:rsid w:val="007E6FAF"/>
    <w:rsid w:val="007E73B6"/>
    <w:rsid w:val="007E7838"/>
    <w:rsid w:val="007E7A6D"/>
    <w:rsid w:val="007E7B50"/>
    <w:rsid w:val="007F0796"/>
    <w:rsid w:val="007F080F"/>
    <w:rsid w:val="007F0C58"/>
    <w:rsid w:val="007F1B90"/>
    <w:rsid w:val="007F1CA7"/>
    <w:rsid w:val="007F1EDB"/>
    <w:rsid w:val="007F23CB"/>
    <w:rsid w:val="007F34B8"/>
    <w:rsid w:val="007F3C7B"/>
    <w:rsid w:val="007F3F58"/>
    <w:rsid w:val="007F4231"/>
    <w:rsid w:val="007F43FB"/>
    <w:rsid w:val="007F4714"/>
    <w:rsid w:val="007F479F"/>
    <w:rsid w:val="007F48EF"/>
    <w:rsid w:val="007F4A2A"/>
    <w:rsid w:val="007F4E5E"/>
    <w:rsid w:val="007F53A1"/>
    <w:rsid w:val="007F5E38"/>
    <w:rsid w:val="007F5EC5"/>
    <w:rsid w:val="007F6899"/>
    <w:rsid w:val="007F78F8"/>
    <w:rsid w:val="008001DA"/>
    <w:rsid w:val="00800B06"/>
    <w:rsid w:val="00800DEC"/>
    <w:rsid w:val="008019A9"/>
    <w:rsid w:val="0080260C"/>
    <w:rsid w:val="00802818"/>
    <w:rsid w:val="00802D77"/>
    <w:rsid w:val="00803207"/>
    <w:rsid w:val="00803755"/>
    <w:rsid w:val="00803D31"/>
    <w:rsid w:val="0080428D"/>
    <w:rsid w:val="00805482"/>
    <w:rsid w:val="0080567E"/>
    <w:rsid w:val="00806841"/>
    <w:rsid w:val="0080712B"/>
    <w:rsid w:val="00807130"/>
    <w:rsid w:val="00807401"/>
    <w:rsid w:val="00807BFB"/>
    <w:rsid w:val="00807E22"/>
    <w:rsid w:val="0081061E"/>
    <w:rsid w:val="0081142C"/>
    <w:rsid w:val="00811622"/>
    <w:rsid w:val="0081178A"/>
    <w:rsid w:val="00811835"/>
    <w:rsid w:val="0081214C"/>
    <w:rsid w:val="008121B0"/>
    <w:rsid w:val="00812262"/>
    <w:rsid w:val="00812476"/>
    <w:rsid w:val="00812BAF"/>
    <w:rsid w:val="00812BB2"/>
    <w:rsid w:val="00812D0C"/>
    <w:rsid w:val="00813269"/>
    <w:rsid w:val="008134B3"/>
    <w:rsid w:val="00813A20"/>
    <w:rsid w:val="0081432E"/>
    <w:rsid w:val="00814967"/>
    <w:rsid w:val="00814D92"/>
    <w:rsid w:val="008154BF"/>
    <w:rsid w:val="00815A10"/>
    <w:rsid w:val="00816182"/>
    <w:rsid w:val="008161DB"/>
    <w:rsid w:val="0081686A"/>
    <w:rsid w:val="0081696E"/>
    <w:rsid w:val="00816DE1"/>
    <w:rsid w:val="00817193"/>
    <w:rsid w:val="00817F7C"/>
    <w:rsid w:val="008202C1"/>
    <w:rsid w:val="00820388"/>
    <w:rsid w:val="008205B7"/>
    <w:rsid w:val="00820813"/>
    <w:rsid w:val="00820A05"/>
    <w:rsid w:val="00820A9D"/>
    <w:rsid w:val="00820E09"/>
    <w:rsid w:val="00821B46"/>
    <w:rsid w:val="00821CCE"/>
    <w:rsid w:val="0082209E"/>
    <w:rsid w:val="008222B6"/>
    <w:rsid w:val="008223F9"/>
    <w:rsid w:val="00822614"/>
    <w:rsid w:val="00823208"/>
    <w:rsid w:val="0082328B"/>
    <w:rsid w:val="00823313"/>
    <w:rsid w:val="008233C9"/>
    <w:rsid w:val="0082355C"/>
    <w:rsid w:val="00823B06"/>
    <w:rsid w:val="00823C7C"/>
    <w:rsid w:val="00823DCD"/>
    <w:rsid w:val="00823E32"/>
    <w:rsid w:val="00824649"/>
    <w:rsid w:val="00824B92"/>
    <w:rsid w:val="00825457"/>
    <w:rsid w:val="00825F76"/>
    <w:rsid w:val="00826269"/>
    <w:rsid w:val="00826CA0"/>
    <w:rsid w:val="00826F93"/>
    <w:rsid w:val="008274C1"/>
    <w:rsid w:val="00827B0E"/>
    <w:rsid w:val="00830726"/>
    <w:rsid w:val="00831DB0"/>
    <w:rsid w:val="00831E26"/>
    <w:rsid w:val="008321CA"/>
    <w:rsid w:val="0083272C"/>
    <w:rsid w:val="00832A2D"/>
    <w:rsid w:val="00832BFD"/>
    <w:rsid w:val="00832D27"/>
    <w:rsid w:val="00833825"/>
    <w:rsid w:val="00833C7E"/>
    <w:rsid w:val="00833E3E"/>
    <w:rsid w:val="008344D9"/>
    <w:rsid w:val="008348A4"/>
    <w:rsid w:val="0083710F"/>
    <w:rsid w:val="00837203"/>
    <w:rsid w:val="008373B7"/>
    <w:rsid w:val="0083747A"/>
    <w:rsid w:val="00837561"/>
    <w:rsid w:val="00837600"/>
    <w:rsid w:val="008376B4"/>
    <w:rsid w:val="00840159"/>
    <w:rsid w:val="00840501"/>
    <w:rsid w:val="00841775"/>
    <w:rsid w:val="00842268"/>
    <w:rsid w:val="00842303"/>
    <w:rsid w:val="00842A68"/>
    <w:rsid w:val="0084320C"/>
    <w:rsid w:val="00843DEA"/>
    <w:rsid w:val="00844937"/>
    <w:rsid w:val="008451C6"/>
    <w:rsid w:val="008457CE"/>
    <w:rsid w:val="00845919"/>
    <w:rsid w:val="0084698D"/>
    <w:rsid w:val="00846B39"/>
    <w:rsid w:val="00846DAD"/>
    <w:rsid w:val="00847740"/>
    <w:rsid w:val="00847B53"/>
    <w:rsid w:val="008506E4"/>
    <w:rsid w:val="00850717"/>
    <w:rsid w:val="00851041"/>
    <w:rsid w:val="0085182F"/>
    <w:rsid w:val="00851B38"/>
    <w:rsid w:val="00852093"/>
    <w:rsid w:val="00852C22"/>
    <w:rsid w:val="00853415"/>
    <w:rsid w:val="00854059"/>
    <w:rsid w:val="00854600"/>
    <w:rsid w:val="00854A59"/>
    <w:rsid w:val="00854B26"/>
    <w:rsid w:val="00854B7F"/>
    <w:rsid w:val="00855549"/>
    <w:rsid w:val="0085596A"/>
    <w:rsid w:val="00855E0F"/>
    <w:rsid w:val="0085772B"/>
    <w:rsid w:val="00857A9D"/>
    <w:rsid w:val="00857BDF"/>
    <w:rsid w:val="008604CF"/>
    <w:rsid w:val="008605E5"/>
    <w:rsid w:val="00861471"/>
    <w:rsid w:val="00862277"/>
    <w:rsid w:val="008623D4"/>
    <w:rsid w:val="00862420"/>
    <w:rsid w:val="0086253D"/>
    <w:rsid w:val="00862CA4"/>
    <w:rsid w:val="0086382C"/>
    <w:rsid w:val="00863874"/>
    <w:rsid w:val="008638FD"/>
    <w:rsid w:val="00863E4B"/>
    <w:rsid w:val="008642BC"/>
    <w:rsid w:val="00864413"/>
    <w:rsid w:val="008649FE"/>
    <w:rsid w:val="00866F19"/>
    <w:rsid w:val="0086723D"/>
    <w:rsid w:val="008676C6"/>
    <w:rsid w:val="00867BDC"/>
    <w:rsid w:val="008703FC"/>
    <w:rsid w:val="00870803"/>
    <w:rsid w:val="00871B93"/>
    <w:rsid w:val="008727C3"/>
    <w:rsid w:val="008739E6"/>
    <w:rsid w:val="00873C89"/>
    <w:rsid w:val="0087417E"/>
    <w:rsid w:val="0087487D"/>
    <w:rsid w:val="00874AB2"/>
    <w:rsid w:val="008758D7"/>
    <w:rsid w:val="00875A61"/>
    <w:rsid w:val="00875B02"/>
    <w:rsid w:val="00875B7E"/>
    <w:rsid w:val="00876204"/>
    <w:rsid w:val="008765B7"/>
    <w:rsid w:val="00876763"/>
    <w:rsid w:val="00876EA4"/>
    <w:rsid w:val="00876FC7"/>
    <w:rsid w:val="008773B5"/>
    <w:rsid w:val="00877BCE"/>
    <w:rsid w:val="00880863"/>
    <w:rsid w:val="00880BE3"/>
    <w:rsid w:val="00880DCA"/>
    <w:rsid w:val="00881615"/>
    <w:rsid w:val="00881B29"/>
    <w:rsid w:val="00882265"/>
    <w:rsid w:val="00882A05"/>
    <w:rsid w:val="00883199"/>
    <w:rsid w:val="008833A3"/>
    <w:rsid w:val="00883B4B"/>
    <w:rsid w:val="00884414"/>
    <w:rsid w:val="00885E97"/>
    <w:rsid w:val="00886472"/>
    <w:rsid w:val="008865A3"/>
    <w:rsid w:val="008866AD"/>
    <w:rsid w:val="008869FC"/>
    <w:rsid w:val="00886A8D"/>
    <w:rsid w:val="00886BD4"/>
    <w:rsid w:val="008877E4"/>
    <w:rsid w:val="00887A0E"/>
    <w:rsid w:val="00887A4C"/>
    <w:rsid w:val="0089027D"/>
    <w:rsid w:val="008911CF"/>
    <w:rsid w:val="00891EBA"/>
    <w:rsid w:val="00892715"/>
    <w:rsid w:val="0089272E"/>
    <w:rsid w:val="00892851"/>
    <w:rsid w:val="00892CE1"/>
    <w:rsid w:val="00893187"/>
    <w:rsid w:val="00893601"/>
    <w:rsid w:val="00893D6B"/>
    <w:rsid w:val="00896129"/>
    <w:rsid w:val="00896375"/>
    <w:rsid w:val="0089667B"/>
    <w:rsid w:val="00897019"/>
    <w:rsid w:val="00897E52"/>
    <w:rsid w:val="008A0892"/>
    <w:rsid w:val="008A09AE"/>
    <w:rsid w:val="008A12FF"/>
    <w:rsid w:val="008A146C"/>
    <w:rsid w:val="008A1D56"/>
    <w:rsid w:val="008A1E1D"/>
    <w:rsid w:val="008A2C6F"/>
    <w:rsid w:val="008A2F74"/>
    <w:rsid w:val="008A581A"/>
    <w:rsid w:val="008A6C35"/>
    <w:rsid w:val="008A6C5F"/>
    <w:rsid w:val="008A7941"/>
    <w:rsid w:val="008B00FF"/>
    <w:rsid w:val="008B03C9"/>
    <w:rsid w:val="008B0471"/>
    <w:rsid w:val="008B0C35"/>
    <w:rsid w:val="008B1731"/>
    <w:rsid w:val="008B18F4"/>
    <w:rsid w:val="008B1CCA"/>
    <w:rsid w:val="008B25AF"/>
    <w:rsid w:val="008B276F"/>
    <w:rsid w:val="008B3721"/>
    <w:rsid w:val="008B3EF0"/>
    <w:rsid w:val="008B47CE"/>
    <w:rsid w:val="008B48F3"/>
    <w:rsid w:val="008B507B"/>
    <w:rsid w:val="008B5893"/>
    <w:rsid w:val="008B5E9C"/>
    <w:rsid w:val="008B6116"/>
    <w:rsid w:val="008B649F"/>
    <w:rsid w:val="008B69C3"/>
    <w:rsid w:val="008B6B9A"/>
    <w:rsid w:val="008B6EBD"/>
    <w:rsid w:val="008B74BE"/>
    <w:rsid w:val="008B7832"/>
    <w:rsid w:val="008B7EDE"/>
    <w:rsid w:val="008B7F15"/>
    <w:rsid w:val="008C00AB"/>
    <w:rsid w:val="008C031E"/>
    <w:rsid w:val="008C06C6"/>
    <w:rsid w:val="008C071B"/>
    <w:rsid w:val="008C125C"/>
    <w:rsid w:val="008C199A"/>
    <w:rsid w:val="008C3272"/>
    <w:rsid w:val="008C3348"/>
    <w:rsid w:val="008C3EC6"/>
    <w:rsid w:val="008C4354"/>
    <w:rsid w:val="008C4C2C"/>
    <w:rsid w:val="008C54BA"/>
    <w:rsid w:val="008C5591"/>
    <w:rsid w:val="008C5887"/>
    <w:rsid w:val="008C590D"/>
    <w:rsid w:val="008C5A79"/>
    <w:rsid w:val="008C5E42"/>
    <w:rsid w:val="008C687B"/>
    <w:rsid w:val="008C75F3"/>
    <w:rsid w:val="008D0193"/>
    <w:rsid w:val="008D02A8"/>
    <w:rsid w:val="008D0910"/>
    <w:rsid w:val="008D1482"/>
    <w:rsid w:val="008D1AF6"/>
    <w:rsid w:val="008D23FD"/>
    <w:rsid w:val="008D3BBD"/>
    <w:rsid w:val="008D4389"/>
    <w:rsid w:val="008D5B85"/>
    <w:rsid w:val="008D5C65"/>
    <w:rsid w:val="008D653D"/>
    <w:rsid w:val="008D755B"/>
    <w:rsid w:val="008D7621"/>
    <w:rsid w:val="008D7AFB"/>
    <w:rsid w:val="008E1638"/>
    <w:rsid w:val="008E1A6B"/>
    <w:rsid w:val="008E2200"/>
    <w:rsid w:val="008E2C2F"/>
    <w:rsid w:val="008E3400"/>
    <w:rsid w:val="008E369A"/>
    <w:rsid w:val="008E3857"/>
    <w:rsid w:val="008E3EBE"/>
    <w:rsid w:val="008E40EE"/>
    <w:rsid w:val="008E4C15"/>
    <w:rsid w:val="008E4E7B"/>
    <w:rsid w:val="008E5110"/>
    <w:rsid w:val="008E655C"/>
    <w:rsid w:val="008E7358"/>
    <w:rsid w:val="008E7B6E"/>
    <w:rsid w:val="008F07FE"/>
    <w:rsid w:val="008F0906"/>
    <w:rsid w:val="008F10AF"/>
    <w:rsid w:val="008F10C9"/>
    <w:rsid w:val="008F12F3"/>
    <w:rsid w:val="008F15B9"/>
    <w:rsid w:val="008F1981"/>
    <w:rsid w:val="008F2307"/>
    <w:rsid w:val="008F2583"/>
    <w:rsid w:val="008F405B"/>
    <w:rsid w:val="008F4ADE"/>
    <w:rsid w:val="008F529C"/>
    <w:rsid w:val="008F5465"/>
    <w:rsid w:val="008F5767"/>
    <w:rsid w:val="008F5C46"/>
    <w:rsid w:val="008F63A0"/>
    <w:rsid w:val="008F6510"/>
    <w:rsid w:val="008F6883"/>
    <w:rsid w:val="009005F5"/>
    <w:rsid w:val="00900DCB"/>
    <w:rsid w:val="00901140"/>
    <w:rsid w:val="009014DB"/>
    <w:rsid w:val="00901B37"/>
    <w:rsid w:val="00902737"/>
    <w:rsid w:val="0090295E"/>
    <w:rsid w:val="00902CEE"/>
    <w:rsid w:val="00902FC5"/>
    <w:rsid w:val="00903384"/>
    <w:rsid w:val="00903AC3"/>
    <w:rsid w:val="00904479"/>
    <w:rsid w:val="00904E71"/>
    <w:rsid w:val="00904EFD"/>
    <w:rsid w:val="00905441"/>
    <w:rsid w:val="0090548E"/>
    <w:rsid w:val="00905601"/>
    <w:rsid w:val="00905CBE"/>
    <w:rsid w:val="009064DF"/>
    <w:rsid w:val="00906B28"/>
    <w:rsid w:val="00906D76"/>
    <w:rsid w:val="00907721"/>
    <w:rsid w:val="00907ADA"/>
    <w:rsid w:val="00907C29"/>
    <w:rsid w:val="00910A51"/>
    <w:rsid w:val="00910FB6"/>
    <w:rsid w:val="009111A2"/>
    <w:rsid w:val="00911B80"/>
    <w:rsid w:val="00911BC7"/>
    <w:rsid w:val="00912857"/>
    <w:rsid w:val="00913B47"/>
    <w:rsid w:val="00913D25"/>
    <w:rsid w:val="00913E61"/>
    <w:rsid w:val="00914EBE"/>
    <w:rsid w:val="009156F8"/>
    <w:rsid w:val="00915EC6"/>
    <w:rsid w:val="00916B95"/>
    <w:rsid w:val="00917079"/>
    <w:rsid w:val="0091727E"/>
    <w:rsid w:val="00917CE2"/>
    <w:rsid w:val="00917D4E"/>
    <w:rsid w:val="00920E5D"/>
    <w:rsid w:val="00921157"/>
    <w:rsid w:val="0092178A"/>
    <w:rsid w:val="00921955"/>
    <w:rsid w:val="00922919"/>
    <w:rsid w:val="00922EE6"/>
    <w:rsid w:val="0092317E"/>
    <w:rsid w:val="00923C83"/>
    <w:rsid w:val="00924EF8"/>
    <w:rsid w:val="00925310"/>
    <w:rsid w:val="0092553E"/>
    <w:rsid w:val="00925C10"/>
    <w:rsid w:val="00926027"/>
    <w:rsid w:val="009260CE"/>
    <w:rsid w:val="009266CE"/>
    <w:rsid w:val="00926C49"/>
    <w:rsid w:val="00926C56"/>
    <w:rsid w:val="0092789B"/>
    <w:rsid w:val="00927AAC"/>
    <w:rsid w:val="00930306"/>
    <w:rsid w:val="00930E0E"/>
    <w:rsid w:val="00931125"/>
    <w:rsid w:val="0093147D"/>
    <w:rsid w:val="00931650"/>
    <w:rsid w:val="0093185A"/>
    <w:rsid w:val="00931862"/>
    <w:rsid w:val="0093197B"/>
    <w:rsid w:val="009319DC"/>
    <w:rsid w:val="00933082"/>
    <w:rsid w:val="0093309F"/>
    <w:rsid w:val="009334F6"/>
    <w:rsid w:val="00933606"/>
    <w:rsid w:val="00933C37"/>
    <w:rsid w:val="00934814"/>
    <w:rsid w:val="00934B5C"/>
    <w:rsid w:val="00935B40"/>
    <w:rsid w:val="00936F31"/>
    <w:rsid w:val="00940F50"/>
    <w:rsid w:val="009418E3"/>
    <w:rsid w:val="0094195B"/>
    <w:rsid w:val="00941B44"/>
    <w:rsid w:val="00941DA9"/>
    <w:rsid w:val="009422C4"/>
    <w:rsid w:val="00942ADF"/>
    <w:rsid w:val="00943239"/>
    <w:rsid w:val="00943507"/>
    <w:rsid w:val="00943FA2"/>
    <w:rsid w:val="00944297"/>
    <w:rsid w:val="009449E9"/>
    <w:rsid w:val="00944E3B"/>
    <w:rsid w:val="00944F11"/>
    <w:rsid w:val="00946447"/>
    <w:rsid w:val="00946702"/>
    <w:rsid w:val="00946B72"/>
    <w:rsid w:val="0094727C"/>
    <w:rsid w:val="00950A6E"/>
    <w:rsid w:val="00950AAA"/>
    <w:rsid w:val="00950E26"/>
    <w:rsid w:val="00951401"/>
    <w:rsid w:val="009525EB"/>
    <w:rsid w:val="009529B8"/>
    <w:rsid w:val="009543AD"/>
    <w:rsid w:val="0095443E"/>
    <w:rsid w:val="009548C9"/>
    <w:rsid w:val="00954E3E"/>
    <w:rsid w:val="009552B5"/>
    <w:rsid w:val="00955C76"/>
    <w:rsid w:val="00956C3F"/>
    <w:rsid w:val="00956F2C"/>
    <w:rsid w:val="009579D4"/>
    <w:rsid w:val="00960041"/>
    <w:rsid w:val="0096026D"/>
    <w:rsid w:val="00960322"/>
    <w:rsid w:val="0096047E"/>
    <w:rsid w:val="00960E56"/>
    <w:rsid w:val="00961168"/>
    <w:rsid w:val="00961224"/>
    <w:rsid w:val="009616F4"/>
    <w:rsid w:val="00961A08"/>
    <w:rsid w:val="009627F7"/>
    <w:rsid w:val="00962E06"/>
    <w:rsid w:val="00963591"/>
    <w:rsid w:val="00963CD3"/>
    <w:rsid w:val="009649BC"/>
    <w:rsid w:val="00964F6B"/>
    <w:rsid w:val="009650CB"/>
    <w:rsid w:val="009656AC"/>
    <w:rsid w:val="00965B57"/>
    <w:rsid w:val="0096604B"/>
    <w:rsid w:val="00966AB4"/>
    <w:rsid w:val="00967782"/>
    <w:rsid w:val="00970723"/>
    <w:rsid w:val="00971966"/>
    <w:rsid w:val="009719BC"/>
    <w:rsid w:val="00971C03"/>
    <w:rsid w:val="00971EC9"/>
    <w:rsid w:val="00972564"/>
    <w:rsid w:val="00972691"/>
    <w:rsid w:val="009727E6"/>
    <w:rsid w:val="00973941"/>
    <w:rsid w:val="00973F37"/>
    <w:rsid w:val="009741AB"/>
    <w:rsid w:val="00974691"/>
    <w:rsid w:val="00974DA2"/>
    <w:rsid w:val="00974E7C"/>
    <w:rsid w:val="00974EB0"/>
    <w:rsid w:val="00977190"/>
    <w:rsid w:val="009772F1"/>
    <w:rsid w:val="00977395"/>
    <w:rsid w:val="0097752E"/>
    <w:rsid w:val="00977580"/>
    <w:rsid w:val="0097776E"/>
    <w:rsid w:val="0097781F"/>
    <w:rsid w:val="00977B68"/>
    <w:rsid w:val="00980232"/>
    <w:rsid w:val="00980690"/>
    <w:rsid w:val="0098164D"/>
    <w:rsid w:val="00981A94"/>
    <w:rsid w:val="00981DF4"/>
    <w:rsid w:val="009827B8"/>
    <w:rsid w:val="00982B77"/>
    <w:rsid w:val="00982EA9"/>
    <w:rsid w:val="00983860"/>
    <w:rsid w:val="00983861"/>
    <w:rsid w:val="00983972"/>
    <w:rsid w:val="00983C00"/>
    <w:rsid w:val="00983D2D"/>
    <w:rsid w:val="00983DB7"/>
    <w:rsid w:val="00983EEC"/>
    <w:rsid w:val="009843A1"/>
    <w:rsid w:val="00984E4A"/>
    <w:rsid w:val="00984FAE"/>
    <w:rsid w:val="009856E8"/>
    <w:rsid w:val="00985AAE"/>
    <w:rsid w:val="00986A09"/>
    <w:rsid w:val="00986D71"/>
    <w:rsid w:val="00986F1A"/>
    <w:rsid w:val="009873F9"/>
    <w:rsid w:val="0098754F"/>
    <w:rsid w:val="00987891"/>
    <w:rsid w:val="00987CBC"/>
    <w:rsid w:val="00990025"/>
    <w:rsid w:val="00990233"/>
    <w:rsid w:val="009902AB"/>
    <w:rsid w:val="00990F97"/>
    <w:rsid w:val="00991D3D"/>
    <w:rsid w:val="00991DEB"/>
    <w:rsid w:val="00991EEF"/>
    <w:rsid w:val="009922BF"/>
    <w:rsid w:val="00992788"/>
    <w:rsid w:val="009934E3"/>
    <w:rsid w:val="0099427D"/>
    <w:rsid w:val="00996707"/>
    <w:rsid w:val="00997D83"/>
    <w:rsid w:val="009A0464"/>
    <w:rsid w:val="009A07AA"/>
    <w:rsid w:val="009A09E9"/>
    <w:rsid w:val="009A1D82"/>
    <w:rsid w:val="009A2C37"/>
    <w:rsid w:val="009A2F29"/>
    <w:rsid w:val="009A3104"/>
    <w:rsid w:val="009A3161"/>
    <w:rsid w:val="009A3256"/>
    <w:rsid w:val="009A384A"/>
    <w:rsid w:val="009A4274"/>
    <w:rsid w:val="009A4A95"/>
    <w:rsid w:val="009A58FE"/>
    <w:rsid w:val="009A5A6D"/>
    <w:rsid w:val="009A5B7B"/>
    <w:rsid w:val="009A5CBA"/>
    <w:rsid w:val="009A5CE8"/>
    <w:rsid w:val="009A5E28"/>
    <w:rsid w:val="009A5F9B"/>
    <w:rsid w:val="009A6805"/>
    <w:rsid w:val="009A690F"/>
    <w:rsid w:val="009A754A"/>
    <w:rsid w:val="009A7DD7"/>
    <w:rsid w:val="009B0952"/>
    <w:rsid w:val="009B0F45"/>
    <w:rsid w:val="009B25C2"/>
    <w:rsid w:val="009B2DB4"/>
    <w:rsid w:val="009B3177"/>
    <w:rsid w:val="009B3CE8"/>
    <w:rsid w:val="009B4A32"/>
    <w:rsid w:val="009B5060"/>
    <w:rsid w:val="009B52AD"/>
    <w:rsid w:val="009B5E77"/>
    <w:rsid w:val="009B6335"/>
    <w:rsid w:val="009B65F1"/>
    <w:rsid w:val="009B6B7F"/>
    <w:rsid w:val="009B7263"/>
    <w:rsid w:val="009B755C"/>
    <w:rsid w:val="009B77AB"/>
    <w:rsid w:val="009C0681"/>
    <w:rsid w:val="009C090D"/>
    <w:rsid w:val="009C0C28"/>
    <w:rsid w:val="009C152E"/>
    <w:rsid w:val="009C15EA"/>
    <w:rsid w:val="009C160E"/>
    <w:rsid w:val="009C16D6"/>
    <w:rsid w:val="009C1D58"/>
    <w:rsid w:val="009C1E88"/>
    <w:rsid w:val="009C2021"/>
    <w:rsid w:val="009C2317"/>
    <w:rsid w:val="009C28C4"/>
    <w:rsid w:val="009C28CA"/>
    <w:rsid w:val="009C2B0C"/>
    <w:rsid w:val="009C2D7E"/>
    <w:rsid w:val="009C365F"/>
    <w:rsid w:val="009C39B5"/>
    <w:rsid w:val="009C4A78"/>
    <w:rsid w:val="009C4E4E"/>
    <w:rsid w:val="009C5002"/>
    <w:rsid w:val="009C52FF"/>
    <w:rsid w:val="009C54E2"/>
    <w:rsid w:val="009C57A6"/>
    <w:rsid w:val="009C6035"/>
    <w:rsid w:val="009C6203"/>
    <w:rsid w:val="009C6852"/>
    <w:rsid w:val="009C6BDB"/>
    <w:rsid w:val="009C70F9"/>
    <w:rsid w:val="009C7451"/>
    <w:rsid w:val="009C76C2"/>
    <w:rsid w:val="009D039B"/>
    <w:rsid w:val="009D0795"/>
    <w:rsid w:val="009D1670"/>
    <w:rsid w:val="009D1D1E"/>
    <w:rsid w:val="009D2200"/>
    <w:rsid w:val="009D2312"/>
    <w:rsid w:val="009D2437"/>
    <w:rsid w:val="009D2B68"/>
    <w:rsid w:val="009D343E"/>
    <w:rsid w:val="009D392E"/>
    <w:rsid w:val="009D40F3"/>
    <w:rsid w:val="009D4C0F"/>
    <w:rsid w:val="009D4F10"/>
    <w:rsid w:val="009D56A2"/>
    <w:rsid w:val="009D5BE2"/>
    <w:rsid w:val="009D6E84"/>
    <w:rsid w:val="009E02BA"/>
    <w:rsid w:val="009E0450"/>
    <w:rsid w:val="009E1940"/>
    <w:rsid w:val="009E247E"/>
    <w:rsid w:val="009E29EB"/>
    <w:rsid w:val="009E349B"/>
    <w:rsid w:val="009E3573"/>
    <w:rsid w:val="009E37C3"/>
    <w:rsid w:val="009E394F"/>
    <w:rsid w:val="009E3DBE"/>
    <w:rsid w:val="009E3FF3"/>
    <w:rsid w:val="009E4957"/>
    <w:rsid w:val="009E49BA"/>
    <w:rsid w:val="009E4BBB"/>
    <w:rsid w:val="009E4EF6"/>
    <w:rsid w:val="009E62D7"/>
    <w:rsid w:val="009E71E7"/>
    <w:rsid w:val="009E71F8"/>
    <w:rsid w:val="009E7468"/>
    <w:rsid w:val="009E7F95"/>
    <w:rsid w:val="009F0813"/>
    <w:rsid w:val="009F1A0A"/>
    <w:rsid w:val="009F2924"/>
    <w:rsid w:val="009F2ADA"/>
    <w:rsid w:val="009F33FE"/>
    <w:rsid w:val="009F3672"/>
    <w:rsid w:val="009F4458"/>
    <w:rsid w:val="009F45FA"/>
    <w:rsid w:val="009F4C9A"/>
    <w:rsid w:val="009F560C"/>
    <w:rsid w:val="009F5F5F"/>
    <w:rsid w:val="009F6594"/>
    <w:rsid w:val="009F7876"/>
    <w:rsid w:val="009F7A72"/>
    <w:rsid w:val="00A0076A"/>
    <w:rsid w:val="00A00A13"/>
    <w:rsid w:val="00A015C4"/>
    <w:rsid w:val="00A033F7"/>
    <w:rsid w:val="00A036DC"/>
    <w:rsid w:val="00A03AB8"/>
    <w:rsid w:val="00A040E8"/>
    <w:rsid w:val="00A045EE"/>
    <w:rsid w:val="00A05DCE"/>
    <w:rsid w:val="00A063C9"/>
    <w:rsid w:val="00A06AD7"/>
    <w:rsid w:val="00A06E30"/>
    <w:rsid w:val="00A06F10"/>
    <w:rsid w:val="00A071BC"/>
    <w:rsid w:val="00A073A8"/>
    <w:rsid w:val="00A07510"/>
    <w:rsid w:val="00A07A9C"/>
    <w:rsid w:val="00A1004F"/>
    <w:rsid w:val="00A10595"/>
    <w:rsid w:val="00A10D99"/>
    <w:rsid w:val="00A12329"/>
    <w:rsid w:val="00A123A6"/>
    <w:rsid w:val="00A13387"/>
    <w:rsid w:val="00A13898"/>
    <w:rsid w:val="00A14575"/>
    <w:rsid w:val="00A14B59"/>
    <w:rsid w:val="00A15409"/>
    <w:rsid w:val="00A15862"/>
    <w:rsid w:val="00A15AEA"/>
    <w:rsid w:val="00A15BEB"/>
    <w:rsid w:val="00A171F0"/>
    <w:rsid w:val="00A175CF"/>
    <w:rsid w:val="00A17979"/>
    <w:rsid w:val="00A17B2D"/>
    <w:rsid w:val="00A21287"/>
    <w:rsid w:val="00A21D65"/>
    <w:rsid w:val="00A21FEE"/>
    <w:rsid w:val="00A234CD"/>
    <w:rsid w:val="00A23973"/>
    <w:rsid w:val="00A23AE2"/>
    <w:rsid w:val="00A2438D"/>
    <w:rsid w:val="00A24DF5"/>
    <w:rsid w:val="00A25465"/>
    <w:rsid w:val="00A25496"/>
    <w:rsid w:val="00A25692"/>
    <w:rsid w:val="00A25977"/>
    <w:rsid w:val="00A26302"/>
    <w:rsid w:val="00A268A4"/>
    <w:rsid w:val="00A26EB0"/>
    <w:rsid w:val="00A27ADF"/>
    <w:rsid w:val="00A27C16"/>
    <w:rsid w:val="00A27CB5"/>
    <w:rsid w:val="00A27D61"/>
    <w:rsid w:val="00A30274"/>
    <w:rsid w:val="00A30555"/>
    <w:rsid w:val="00A314D0"/>
    <w:rsid w:val="00A3153C"/>
    <w:rsid w:val="00A31822"/>
    <w:rsid w:val="00A32369"/>
    <w:rsid w:val="00A3255A"/>
    <w:rsid w:val="00A32A1D"/>
    <w:rsid w:val="00A32A86"/>
    <w:rsid w:val="00A32D68"/>
    <w:rsid w:val="00A33266"/>
    <w:rsid w:val="00A3362C"/>
    <w:rsid w:val="00A33EAB"/>
    <w:rsid w:val="00A343B4"/>
    <w:rsid w:val="00A346A3"/>
    <w:rsid w:val="00A34C0A"/>
    <w:rsid w:val="00A34E73"/>
    <w:rsid w:val="00A355D0"/>
    <w:rsid w:val="00A3579B"/>
    <w:rsid w:val="00A35C99"/>
    <w:rsid w:val="00A3604E"/>
    <w:rsid w:val="00A36316"/>
    <w:rsid w:val="00A365FE"/>
    <w:rsid w:val="00A36636"/>
    <w:rsid w:val="00A3673A"/>
    <w:rsid w:val="00A36B83"/>
    <w:rsid w:val="00A36D0F"/>
    <w:rsid w:val="00A36D85"/>
    <w:rsid w:val="00A36E04"/>
    <w:rsid w:val="00A370BB"/>
    <w:rsid w:val="00A375B5"/>
    <w:rsid w:val="00A37C4B"/>
    <w:rsid w:val="00A405CE"/>
    <w:rsid w:val="00A40FAD"/>
    <w:rsid w:val="00A413C2"/>
    <w:rsid w:val="00A41C5F"/>
    <w:rsid w:val="00A4234F"/>
    <w:rsid w:val="00A42F1D"/>
    <w:rsid w:val="00A43DC5"/>
    <w:rsid w:val="00A445F3"/>
    <w:rsid w:val="00A4612B"/>
    <w:rsid w:val="00A46836"/>
    <w:rsid w:val="00A46913"/>
    <w:rsid w:val="00A46BC1"/>
    <w:rsid w:val="00A46BDD"/>
    <w:rsid w:val="00A46DEE"/>
    <w:rsid w:val="00A47003"/>
    <w:rsid w:val="00A47A80"/>
    <w:rsid w:val="00A506C4"/>
    <w:rsid w:val="00A50756"/>
    <w:rsid w:val="00A51287"/>
    <w:rsid w:val="00A51883"/>
    <w:rsid w:val="00A5261D"/>
    <w:rsid w:val="00A52972"/>
    <w:rsid w:val="00A52DEF"/>
    <w:rsid w:val="00A533B5"/>
    <w:rsid w:val="00A535E4"/>
    <w:rsid w:val="00A53ABB"/>
    <w:rsid w:val="00A53DBA"/>
    <w:rsid w:val="00A54237"/>
    <w:rsid w:val="00A543E8"/>
    <w:rsid w:val="00A548DF"/>
    <w:rsid w:val="00A54C54"/>
    <w:rsid w:val="00A55175"/>
    <w:rsid w:val="00A556A1"/>
    <w:rsid w:val="00A55F8D"/>
    <w:rsid w:val="00A56801"/>
    <w:rsid w:val="00A577AD"/>
    <w:rsid w:val="00A57BDB"/>
    <w:rsid w:val="00A57CEC"/>
    <w:rsid w:val="00A600F4"/>
    <w:rsid w:val="00A60640"/>
    <w:rsid w:val="00A60745"/>
    <w:rsid w:val="00A609A9"/>
    <w:rsid w:val="00A61480"/>
    <w:rsid w:val="00A615B1"/>
    <w:rsid w:val="00A619D9"/>
    <w:rsid w:val="00A61F7C"/>
    <w:rsid w:val="00A624A8"/>
    <w:rsid w:val="00A6281E"/>
    <w:rsid w:val="00A632F8"/>
    <w:rsid w:val="00A6398C"/>
    <w:rsid w:val="00A63B65"/>
    <w:rsid w:val="00A64191"/>
    <w:rsid w:val="00A64775"/>
    <w:rsid w:val="00A64B20"/>
    <w:rsid w:val="00A64D36"/>
    <w:rsid w:val="00A64DCB"/>
    <w:rsid w:val="00A65408"/>
    <w:rsid w:val="00A66517"/>
    <w:rsid w:val="00A666E0"/>
    <w:rsid w:val="00A67925"/>
    <w:rsid w:val="00A67DA6"/>
    <w:rsid w:val="00A70592"/>
    <w:rsid w:val="00A70B24"/>
    <w:rsid w:val="00A71B1F"/>
    <w:rsid w:val="00A72C1A"/>
    <w:rsid w:val="00A72D7B"/>
    <w:rsid w:val="00A73912"/>
    <w:rsid w:val="00A739C5"/>
    <w:rsid w:val="00A73C2A"/>
    <w:rsid w:val="00A73F7B"/>
    <w:rsid w:val="00A746A8"/>
    <w:rsid w:val="00A75103"/>
    <w:rsid w:val="00A7528E"/>
    <w:rsid w:val="00A755E5"/>
    <w:rsid w:val="00A755E8"/>
    <w:rsid w:val="00A75B71"/>
    <w:rsid w:val="00A75F68"/>
    <w:rsid w:val="00A76557"/>
    <w:rsid w:val="00A769EF"/>
    <w:rsid w:val="00A76BC1"/>
    <w:rsid w:val="00A76D2C"/>
    <w:rsid w:val="00A76D44"/>
    <w:rsid w:val="00A80097"/>
    <w:rsid w:val="00A802B5"/>
    <w:rsid w:val="00A80AF4"/>
    <w:rsid w:val="00A811D4"/>
    <w:rsid w:val="00A8123C"/>
    <w:rsid w:val="00A81CB7"/>
    <w:rsid w:val="00A8376A"/>
    <w:rsid w:val="00A8441B"/>
    <w:rsid w:val="00A849DE"/>
    <w:rsid w:val="00A852AF"/>
    <w:rsid w:val="00A857F1"/>
    <w:rsid w:val="00A85D72"/>
    <w:rsid w:val="00A85ED6"/>
    <w:rsid w:val="00A870FF"/>
    <w:rsid w:val="00A8729C"/>
    <w:rsid w:val="00A87C93"/>
    <w:rsid w:val="00A900DA"/>
    <w:rsid w:val="00A90254"/>
    <w:rsid w:val="00A90C2C"/>
    <w:rsid w:val="00A925C2"/>
    <w:rsid w:val="00A92727"/>
    <w:rsid w:val="00A929BA"/>
    <w:rsid w:val="00A93137"/>
    <w:rsid w:val="00A93A13"/>
    <w:rsid w:val="00A93EFF"/>
    <w:rsid w:val="00A93FE5"/>
    <w:rsid w:val="00A94784"/>
    <w:rsid w:val="00A94928"/>
    <w:rsid w:val="00A95228"/>
    <w:rsid w:val="00A9550C"/>
    <w:rsid w:val="00A95C56"/>
    <w:rsid w:val="00A95E48"/>
    <w:rsid w:val="00A960DC"/>
    <w:rsid w:val="00A9620E"/>
    <w:rsid w:val="00A96DA9"/>
    <w:rsid w:val="00A97EB8"/>
    <w:rsid w:val="00A97FC4"/>
    <w:rsid w:val="00AA0BAF"/>
    <w:rsid w:val="00AA0EE0"/>
    <w:rsid w:val="00AA158E"/>
    <w:rsid w:val="00AA19D5"/>
    <w:rsid w:val="00AA1B43"/>
    <w:rsid w:val="00AA2A1F"/>
    <w:rsid w:val="00AA3254"/>
    <w:rsid w:val="00AA43A0"/>
    <w:rsid w:val="00AA4DB3"/>
    <w:rsid w:val="00AA51C4"/>
    <w:rsid w:val="00AA540A"/>
    <w:rsid w:val="00AA5C1F"/>
    <w:rsid w:val="00AA5D72"/>
    <w:rsid w:val="00AA62E4"/>
    <w:rsid w:val="00AA6387"/>
    <w:rsid w:val="00AA7323"/>
    <w:rsid w:val="00AB009E"/>
    <w:rsid w:val="00AB1111"/>
    <w:rsid w:val="00AB178E"/>
    <w:rsid w:val="00AB1807"/>
    <w:rsid w:val="00AB1A26"/>
    <w:rsid w:val="00AB1A47"/>
    <w:rsid w:val="00AB1BED"/>
    <w:rsid w:val="00AB1C5D"/>
    <w:rsid w:val="00AB1F94"/>
    <w:rsid w:val="00AB1FFC"/>
    <w:rsid w:val="00AB229C"/>
    <w:rsid w:val="00AB3AE3"/>
    <w:rsid w:val="00AB4642"/>
    <w:rsid w:val="00AB4ED7"/>
    <w:rsid w:val="00AB50D3"/>
    <w:rsid w:val="00AB5543"/>
    <w:rsid w:val="00AB5621"/>
    <w:rsid w:val="00AB6096"/>
    <w:rsid w:val="00AB638F"/>
    <w:rsid w:val="00AB68D3"/>
    <w:rsid w:val="00AB69BC"/>
    <w:rsid w:val="00AB6E61"/>
    <w:rsid w:val="00AB7131"/>
    <w:rsid w:val="00AB7939"/>
    <w:rsid w:val="00AC0269"/>
    <w:rsid w:val="00AC030B"/>
    <w:rsid w:val="00AC0668"/>
    <w:rsid w:val="00AC0736"/>
    <w:rsid w:val="00AC144C"/>
    <w:rsid w:val="00AC1907"/>
    <w:rsid w:val="00AC1DA5"/>
    <w:rsid w:val="00AC20E3"/>
    <w:rsid w:val="00AC271C"/>
    <w:rsid w:val="00AC2900"/>
    <w:rsid w:val="00AC2B9C"/>
    <w:rsid w:val="00AC2C7F"/>
    <w:rsid w:val="00AC31C7"/>
    <w:rsid w:val="00AC3979"/>
    <w:rsid w:val="00AC39F6"/>
    <w:rsid w:val="00AC3A40"/>
    <w:rsid w:val="00AC3EF1"/>
    <w:rsid w:val="00AC4C91"/>
    <w:rsid w:val="00AC4DF2"/>
    <w:rsid w:val="00AC50AC"/>
    <w:rsid w:val="00AC5979"/>
    <w:rsid w:val="00AC5C45"/>
    <w:rsid w:val="00AC5E74"/>
    <w:rsid w:val="00AC69A5"/>
    <w:rsid w:val="00AC7072"/>
    <w:rsid w:val="00AC76BD"/>
    <w:rsid w:val="00AD0761"/>
    <w:rsid w:val="00AD09E2"/>
    <w:rsid w:val="00AD0F30"/>
    <w:rsid w:val="00AD116A"/>
    <w:rsid w:val="00AD13B2"/>
    <w:rsid w:val="00AD2387"/>
    <w:rsid w:val="00AD256D"/>
    <w:rsid w:val="00AD2A3F"/>
    <w:rsid w:val="00AD32F7"/>
    <w:rsid w:val="00AD33EF"/>
    <w:rsid w:val="00AD378F"/>
    <w:rsid w:val="00AD3921"/>
    <w:rsid w:val="00AD3A37"/>
    <w:rsid w:val="00AD3BFD"/>
    <w:rsid w:val="00AD3D34"/>
    <w:rsid w:val="00AD452D"/>
    <w:rsid w:val="00AD4660"/>
    <w:rsid w:val="00AD4B73"/>
    <w:rsid w:val="00AD514A"/>
    <w:rsid w:val="00AD55E8"/>
    <w:rsid w:val="00AD5D1E"/>
    <w:rsid w:val="00AD5DD0"/>
    <w:rsid w:val="00AD60FC"/>
    <w:rsid w:val="00AD6DC8"/>
    <w:rsid w:val="00AD71B7"/>
    <w:rsid w:val="00AD74D5"/>
    <w:rsid w:val="00AD7D3D"/>
    <w:rsid w:val="00AD7EC9"/>
    <w:rsid w:val="00AE0129"/>
    <w:rsid w:val="00AE049A"/>
    <w:rsid w:val="00AE06F0"/>
    <w:rsid w:val="00AE13A4"/>
    <w:rsid w:val="00AE1AEE"/>
    <w:rsid w:val="00AE1B25"/>
    <w:rsid w:val="00AE2599"/>
    <w:rsid w:val="00AE30F6"/>
    <w:rsid w:val="00AE408A"/>
    <w:rsid w:val="00AE5357"/>
    <w:rsid w:val="00AE5A95"/>
    <w:rsid w:val="00AE5EBC"/>
    <w:rsid w:val="00AE6095"/>
    <w:rsid w:val="00AE6245"/>
    <w:rsid w:val="00AE66C7"/>
    <w:rsid w:val="00AE67B9"/>
    <w:rsid w:val="00AE6C6E"/>
    <w:rsid w:val="00AE75CE"/>
    <w:rsid w:val="00AE7E3D"/>
    <w:rsid w:val="00AF0482"/>
    <w:rsid w:val="00AF0715"/>
    <w:rsid w:val="00AF0F53"/>
    <w:rsid w:val="00AF105A"/>
    <w:rsid w:val="00AF1117"/>
    <w:rsid w:val="00AF1262"/>
    <w:rsid w:val="00AF1FF1"/>
    <w:rsid w:val="00AF203F"/>
    <w:rsid w:val="00AF219A"/>
    <w:rsid w:val="00AF25EC"/>
    <w:rsid w:val="00AF3095"/>
    <w:rsid w:val="00AF3843"/>
    <w:rsid w:val="00AF3A06"/>
    <w:rsid w:val="00AF3DE4"/>
    <w:rsid w:val="00AF42F3"/>
    <w:rsid w:val="00AF43AD"/>
    <w:rsid w:val="00AF4DA5"/>
    <w:rsid w:val="00AF6139"/>
    <w:rsid w:val="00AF66E0"/>
    <w:rsid w:val="00AF6BB8"/>
    <w:rsid w:val="00AF6E93"/>
    <w:rsid w:val="00AF6F53"/>
    <w:rsid w:val="00B000D5"/>
    <w:rsid w:val="00B004EF"/>
    <w:rsid w:val="00B007D2"/>
    <w:rsid w:val="00B008CC"/>
    <w:rsid w:val="00B01303"/>
    <w:rsid w:val="00B01800"/>
    <w:rsid w:val="00B01938"/>
    <w:rsid w:val="00B01D32"/>
    <w:rsid w:val="00B02397"/>
    <w:rsid w:val="00B030E2"/>
    <w:rsid w:val="00B034D2"/>
    <w:rsid w:val="00B03732"/>
    <w:rsid w:val="00B037EA"/>
    <w:rsid w:val="00B03DB5"/>
    <w:rsid w:val="00B0421F"/>
    <w:rsid w:val="00B05A3F"/>
    <w:rsid w:val="00B05E88"/>
    <w:rsid w:val="00B06BB8"/>
    <w:rsid w:val="00B06CED"/>
    <w:rsid w:val="00B06E5B"/>
    <w:rsid w:val="00B10F5E"/>
    <w:rsid w:val="00B11145"/>
    <w:rsid w:val="00B1176A"/>
    <w:rsid w:val="00B132D3"/>
    <w:rsid w:val="00B13E10"/>
    <w:rsid w:val="00B13EE4"/>
    <w:rsid w:val="00B14F72"/>
    <w:rsid w:val="00B1570C"/>
    <w:rsid w:val="00B1589E"/>
    <w:rsid w:val="00B17302"/>
    <w:rsid w:val="00B175A1"/>
    <w:rsid w:val="00B179EF"/>
    <w:rsid w:val="00B17E63"/>
    <w:rsid w:val="00B205F6"/>
    <w:rsid w:val="00B20872"/>
    <w:rsid w:val="00B20956"/>
    <w:rsid w:val="00B20C84"/>
    <w:rsid w:val="00B21DEE"/>
    <w:rsid w:val="00B225D8"/>
    <w:rsid w:val="00B2294D"/>
    <w:rsid w:val="00B23159"/>
    <w:rsid w:val="00B233EB"/>
    <w:rsid w:val="00B23434"/>
    <w:rsid w:val="00B23621"/>
    <w:rsid w:val="00B2413A"/>
    <w:rsid w:val="00B2523C"/>
    <w:rsid w:val="00B25295"/>
    <w:rsid w:val="00B252A5"/>
    <w:rsid w:val="00B2536C"/>
    <w:rsid w:val="00B25853"/>
    <w:rsid w:val="00B25B1C"/>
    <w:rsid w:val="00B2637E"/>
    <w:rsid w:val="00B26689"/>
    <w:rsid w:val="00B26B99"/>
    <w:rsid w:val="00B26C93"/>
    <w:rsid w:val="00B27DCA"/>
    <w:rsid w:val="00B30EFC"/>
    <w:rsid w:val="00B31905"/>
    <w:rsid w:val="00B3205C"/>
    <w:rsid w:val="00B323DD"/>
    <w:rsid w:val="00B3240D"/>
    <w:rsid w:val="00B32DDA"/>
    <w:rsid w:val="00B32E12"/>
    <w:rsid w:val="00B330C0"/>
    <w:rsid w:val="00B33654"/>
    <w:rsid w:val="00B3404E"/>
    <w:rsid w:val="00B34855"/>
    <w:rsid w:val="00B34AD9"/>
    <w:rsid w:val="00B36359"/>
    <w:rsid w:val="00B3641C"/>
    <w:rsid w:val="00B36451"/>
    <w:rsid w:val="00B37390"/>
    <w:rsid w:val="00B37874"/>
    <w:rsid w:val="00B37DB6"/>
    <w:rsid w:val="00B40717"/>
    <w:rsid w:val="00B40860"/>
    <w:rsid w:val="00B419CF"/>
    <w:rsid w:val="00B41DB2"/>
    <w:rsid w:val="00B422AD"/>
    <w:rsid w:val="00B42C8E"/>
    <w:rsid w:val="00B42CAD"/>
    <w:rsid w:val="00B43AAE"/>
    <w:rsid w:val="00B43D11"/>
    <w:rsid w:val="00B44763"/>
    <w:rsid w:val="00B44A9C"/>
    <w:rsid w:val="00B44B35"/>
    <w:rsid w:val="00B44DA9"/>
    <w:rsid w:val="00B44EB7"/>
    <w:rsid w:val="00B45D7B"/>
    <w:rsid w:val="00B45F9E"/>
    <w:rsid w:val="00B4628B"/>
    <w:rsid w:val="00B46329"/>
    <w:rsid w:val="00B467D8"/>
    <w:rsid w:val="00B50501"/>
    <w:rsid w:val="00B50595"/>
    <w:rsid w:val="00B50D85"/>
    <w:rsid w:val="00B513E9"/>
    <w:rsid w:val="00B51BD1"/>
    <w:rsid w:val="00B52379"/>
    <w:rsid w:val="00B54569"/>
    <w:rsid w:val="00B54AE1"/>
    <w:rsid w:val="00B5584A"/>
    <w:rsid w:val="00B569FF"/>
    <w:rsid w:val="00B57340"/>
    <w:rsid w:val="00B6030C"/>
    <w:rsid w:val="00B60319"/>
    <w:rsid w:val="00B60B22"/>
    <w:rsid w:val="00B613D4"/>
    <w:rsid w:val="00B616D4"/>
    <w:rsid w:val="00B62EF0"/>
    <w:rsid w:val="00B63F2A"/>
    <w:rsid w:val="00B64080"/>
    <w:rsid w:val="00B65112"/>
    <w:rsid w:val="00B65D2D"/>
    <w:rsid w:val="00B66636"/>
    <w:rsid w:val="00B66689"/>
    <w:rsid w:val="00B674EF"/>
    <w:rsid w:val="00B6759C"/>
    <w:rsid w:val="00B676A1"/>
    <w:rsid w:val="00B70338"/>
    <w:rsid w:val="00B705BF"/>
    <w:rsid w:val="00B70A9F"/>
    <w:rsid w:val="00B71A82"/>
    <w:rsid w:val="00B71F8D"/>
    <w:rsid w:val="00B721A7"/>
    <w:rsid w:val="00B72460"/>
    <w:rsid w:val="00B72E7A"/>
    <w:rsid w:val="00B730C5"/>
    <w:rsid w:val="00B7344F"/>
    <w:rsid w:val="00B736C6"/>
    <w:rsid w:val="00B73BC0"/>
    <w:rsid w:val="00B73D58"/>
    <w:rsid w:val="00B74754"/>
    <w:rsid w:val="00B7487D"/>
    <w:rsid w:val="00B74B0F"/>
    <w:rsid w:val="00B75367"/>
    <w:rsid w:val="00B7554D"/>
    <w:rsid w:val="00B7585F"/>
    <w:rsid w:val="00B7650D"/>
    <w:rsid w:val="00B7658B"/>
    <w:rsid w:val="00B77667"/>
    <w:rsid w:val="00B77E71"/>
    <w:rsid w:val="00B77EF3"/>
    <w:rsid w:val="00B805D6"/>
    <w:rsid w:val="00B8063D"/>
    <w:rsid w:val="00B812F5"/>
    <w:rsid w:val="00B81EBE"/>
    <w:rsid w:val="00B81F5C"/>
    <w:rsid w:val="00B821E7"/>
    <w:rsid w:val="00B8238E"/>
    <w:rsid w:val="00B827B5"/>
    <w:rsid w:val="00B83116"/>
    <w:rsid w:val="00B832F9"/>
    <w:rsid w:val="00B83330"/>
    <w:rsid w:val="00B835CB"/>
    <w:rsid w:val="00B836DB"/>
    <w:rsid w:val="00B84395"/>
    <w:rsid w:val="00B843A9"/>
    <w:rsid w:val="00B84758"/>
    <w:rsid w:val="00B85C73"/>
    <w:rsid w:val="00B8625B"/>
    <w:rsid w:val="00B86665"/>
    <w:rsid w:val="00B8671D"/>
    <w:rsid w:val="00B86A0D"/>
    <w:rsid w:val="00B86C8F"/>
    <w:rsid w:val="00B872D1"/>
    <w:rsid w:val="00B8771D"/>
    <w:rsid w:val="00B87D69"/>
    <w:rsid w:val="00B87E3F"/>
    <w:rsid w:val="00B9004D"/>
    <w:rsid w:val="00B908D0"/>
    <w:rsid w:val="00B90C6F"/>
    <w:rsid w:val="00B910A2"/>
    <w:rsid w:val="00B91186"/>
    <w:rsid w:val="00B91B48"/>
    <w:rsid w:val="00B91D4C"/>
    <w:rsid w:val="00B925D3"/>
    <w:rsid w:val="00B92AE6"/>
    <w:rsid w:val="00B92D88"/>
    <w:rsid w:val="00B9326B"/>
    <w:rsid w:val="00B93542"/>
    <w:rsid w:val="00B93566"/>
    <w:rsid w:val="00B93697"/>
    <w:rsid w:val="00B937C1"/>
    <w:rsid w:val="00B93F12"/>
    <w:rsid w:val="00B94EF7"/>
    <w:rsid w:val="00B95794"/>
    <w:rsid w:val="00B9588E"/>
    <w:rsid w:val="00B95ACB"/>
    <w:rsid w:val="00B95C8D"/>
    <w:rsid w:val="00B95F1D"/>
    <w:rsid w:val="00B9617C"/>
    <w:rsid w:val="00BA02DB"/>
    <w:rsid w:val="00BA04DA"/>
    <w:rsid w:val="00BA0FA5"/>
    <w:rsid w:val="00BA1492"/>
    <w:rsid w:val="00BA2248"/>
    <w:rsid w:val="00BA2B77"/>
    <w:rsid w:val="00BA2CBC"/>
    <w:rsid w:val="00BA2E84"/>
    <w:rsid w:val="00BA3588"/>
    <w:rsid w:val="00BA3965"/>
    <w:rsid w:val="00BA425E"/>
    <w:rsid w:val="00BA47DB"/>
    <w:rsid w:val="00BA4855"/>
    <w:rsid w:val="00BA516E"/>
    <w:rsid w:val="00BA539E"/>
    <w:rsid w:val="00BA5418"/>
    <w:rsid w:val="00BA5C7E"/>
    <w:rsid w:val="00BA5CC8"/>
    <w:rsid w:val="00BA6895"/>
    <w:rsid w:val="00BA6B8D"/>
    <w:rsid w:val="00BA769C"/>
    <w:rsid w:val="00BA7F0E"/>
    <w:rsid w:val="00BB0108"/>
    <w:rsid w:val="00BB0625"/>
    <w:rsid w:val="00BB08A4"/>
    <w:rsid w:val="00BB0983"/>
    <w:rsid w:val="00BB0BFB"/>
    <w:rsid w:val="00BB0CBA"/>
    <w:rsid w:val="00BB1548"/>
    <w:rsid w:val="00BB15B7"/>
    <w:rsid w:val="00BB1955"/>
    <w:rsid w:val="00BB2994"/>
    <w:rsid w:val="00BB2A69"/>
    <w:rsid w:val="00BB30B3"/>
    <w:rsid w:val="00BB373A"/>
    <w:rsid w:val="00BB3F97"/>
    <w:rsid w:val="00BB44B2"/>
    <w:rsid w:val="00BB46E7"/>
    <w:rsid w:val="00BB4E93"/>
    <w:rsid w:val="00BB5138"/>
    <w:rsid w:val="00BB533F"/>
    <w:rsid w:val="00BB5C83"/>
    <w:rsid w:val="00BB5D46"/>
    <w:rsid w:val="00BB644E"/>
    <w:rsid w:val="00BB6454"/>
    <w:rsid w:val="00BB6903"/>
    <w:rsid w:val="00BB7E57"/>
    <w:rsid w:val="00BC14C1"/>
    <w:rsid w:val="00BC17D2"/>
    <w:rsid w:val="00BC1B7D"/>
    <w:rsid w:val="00BC2197"/>
    <w:rsid w:val="00BC3B09"/>
    <w:rsid w:val="00BC4085"/>
    <w:rsid w:val="00BC42FD"/>
    <w:rsid w:val="00BC430B"/>
    <w:rsid w:val="00BC45B0"/>
    <w:rsid w:val="00BC4615"/>
    <w:rsid w:val="00BC53ED"/>
    <w:rsid w:val="00BC54E1"/>
    <w:rsid w:val="00BC5B3A"/>
    <w:rsid w:val="00BC5E91"/>
    <w:rsid w:val="00BC6159"/>
    <w:rsid w:val="00BC61F9"/>
    <w:rsid w:val="00BC644B"/>
    <w:rsid w:val="00BC7592"/>
    <w:rsid w:val="00BC7968"/>
    <w:rsid w:val="00BC79C6"/>
    <w:rsid w:val="00BD0D10"/>
    <w:rsid w:val="00BD0F26"/>
    <w:rsid w:val="00BD106A"/>
    <w:rsid w:val="00BD1543"/>
    <w:rsid w:val="00BD1808"/>
    <w:rsid w:val="00BD277E"/>
    <w:rsid w:val="00BD29C5"/>
    <w:rsid w:val="00BD32DF"/>
    <w:rsid w:val="00BD363C"/>
    <w:rsid w:val="00BD373C"/>
    <w:rsid w:val="00BD3C16"/>
    <w:rsid w:val="00BD41B7"/>
    <w:rsid w:val="00BD43B0"/>
    <w:rsid w:val="00BD4491"/>
    <w:rsid w:val="00BD44E7"/>
    <w:rsid w:val="00BD45BF"/>
    <w:rsid w:val="00BD511D"/>
    <w:rsid w:val="00BD51EA"/>
    <w:rsid w:val="00BD647E"/>
    <w:rsid w:val="00BD65BD"/>
    <w:rsid w:val="00BD709A"/>
    <w:rsid w:val="00BD7871"/>
    <w:rsid w:val="00BD7A7E"/>
    <w:rsid w:val="00BD7AD8"/>
    <w:rsid w:val="00BE0292"/>
    <w:rsid w:val="00BE0A3F"/>
    <w:rsid w:val="00BE0EA9"/>
    <w:rsid w:val="00BE1A02"/>
    <w:rsid w:val="00BE2508"/>
    <w:rsid w:val="00BE26EF"/>
    <w:rsid w:val="00BE29D1"/>
    <w:rsid w:val="00BE2D24"/>
    <w:rsid w:val="00BE39E8"/>
    <w:rsid w:val="00BE3A32"/>
    <w:rsid w:val="00BE490A"/>
    <w:rsid w:val="00BE4CF1"/>
    <w:rsid w:val="00BE5412"/>
    <w:rsid w:val="00BE5C60"/>
    <w:rsid w:val="00BE5E76"/>
    <w:rsid w:val="00BE5E93"/>
    <w:rsid w:val="00BE6BFF"/>
    <w:rsid w:val="00BE6EEF"/>
    <w:rsid w:val="00BE7463"/>
    <w:rsid w:val="00BE7D4F"/>
    <w:rsid w:val="00BF0129"/>
    <w:rsid w:val="00BF04C9"/>
    <w:rsid w:val="00BF059B"/>
    <w:rsid w:val="00BF0ED9"/>
    <w:rsid w:val="00BF109C"/>
    <w:rsid w:val="00BF14FC"/>
    <w:rsid w:val="00BF17AC"/>
    <w:rsid w:val="00BF1E19"/>
    <w:rsid w:val="00BF1E4A"/>
    <w:rsid w:val="00BF1F96"/>
    <w:rsid w:val="00BF256A"/>
    <w:rsid w:val="00BF35EA"/>
    <w:rsid w:val="00BF37EC"/>
    <w:rsid w:val="00BF3D91"/>
    <w:rsid w:val="00BF3E55"/>
    <w:rsid w:val="00BF4629"/>
    <w:rsid w:val="00BF482A"/>
    <w:rsid w:val="00BF4F18"/>
    <w:rsid w:val="00BF614D"/>
    <w:rsid w:val="00BF74F7"/>
    <w:rsid w:val="00BF7E0B"/>
    <w:rsid w:val="00BF7E82"/>
    <w:rsid w:val="00C00845"/>
    <w:rsid w:val="00C01029"/>
    <w:rsid w:val="00C0145D"/>
    <w:rsid w:val="00C014F0"/>
    <w:rsid w:val="00C01DA4"/>
    <w:rsid w:val="00C01DCA"/>
    <w:rsid w:val="00C01E81"/>
    <w:rsid w:val="00C02329"/>
    <w:rsid w:val="00C02B1C"/>
    <w:rsid w:val="00C02DDC"/>
    <w:rsid w:val="00C02F0A"/>
    <w:rsid w:val="00C0461D"/>
    <w:rsid w:val="00C05435"/>
    <w:rsid w:val="00C05597"/>
    <w:rsid w:val="00C05669"/>
    <w:rsid w:val="00C058F7"/>
    <w:rsid w:val="00C06682"/>
    <w:rsid w:val="00C066F6"/>
    <w:rsid w:val="00C06C50"/>
    <w:rsid w:val="00C06F10"/>
    <w:rsid w:val="00C0702B"/>
    <w:rsid w:val="00C1013C"/>
    <w:rsid w:val="00C104F0"/>
    <w:rsid w:val="00C1099A"/>
    <w:rsid w:val="00C113AE"/>
    <w:rsid w:val="00C1189D"/>
    <w:rsid w:val="00C12276"/>
    <w:rsid w:val="00C1373A"/>
    <w:rsid w:val="00C13AAC"/>
    <w:rsid w:val="00C13AD4"/>
    <w:rsid w:val="00C13E83"/>
    <w:rsid w:val="00C14426"/>
    <w:rsid w:val="00C1472A"/>
    <w:rsid w:val="00C148AB"/>
    <w:rsid w:val="00C14B29"/>
    <w:rsid w:val="00C15951"/>
    <w:rsid w:val="00C15B1D"/>
    <w:rsid w:val="00C15CA8"/>
    <w:rsid w:val="00C1716F"/>
    <w:rsid w:val="00C173CC"/>
    <w:rsid w:val="00C20707"/>
    <w:rsid w:val="00C207DA"/>
    <w:rsid w:val="00C20BF4"/>
    <w:rsid w:val="00C211BF"/>
    <w:rsid w:val="00C2158E"/>
    <w:rsid w:val="00C21A8C"/>
    <w:rsid w:val="00C22013"/>
    <w:rsid w:val="00C220A2"/>
    <w:rsid w:val="00C22C8F"/>
    <w:rsid w:val="00C2331C"/>
    <w:rsid w:val="00C233D6"/>
    <w:rsid w:val="00C236F7"/>
    <w:rsid w:val="00C24136"/>
    <w:rsid w:val="00C25161"/>
    <w:rsid w:val="00C25B5C"/>
    <w:rsid w:val="00C26864"/>
    <w:rsid w:val="00C26987"/>
    <w:rsid w:val="00C26B66"/>
    <w:rsid w:val="00C26C86"/>
    <w:rsid w:val="00C27684"/>
    <w:rsid w:val="00C27892"/>
    <w:rsid w:val="00C30297"/>
    <w:rsid w:val="00C30414"/>
    <w:rsid w:val="00C3097A"/>
    <w:rsid w:val="00C30F18"/>
    <w:rsid w:val="00C3143D"/>
    <w:rsid w:val="00C31621"/>
    <w:rsid w:val="00C3198F"/>
    <w:rsid w:val="00C32690"/>
    <w:rsid w:val="00C33082"/>
    <w:rsid w:val="00C33425"/>
    <w:rsid w:val="00C33B65"/>
    <w:rsid w:val="00C33CFD"/>
    <w:rsid w:val="00C34134"/>
    <w:rsid w:val="00C34139"/>
    <w:rsid w:val="00C3478E"/>
    <w:rsid w:val="00C34A19"/>
    <w:rsid w:val="00C34BC9"/>
    <w:rsid w:val="00C34DE9"/>
    <w:rsid w:val="00C35A1B"/>
    <w:rsid w:val="00C35D9C"/>
    <w:rsid w:val="00C36CEF"/>
    <w:rsid w:val="00C37594"/>
    <w:rsid w:val="00C37B34"/>
    <w:rsid w:val="00C37E52"/>
    <w:rsid w:val="00C401E2"/>
    <w:rsid w:val="00C4038C"/>
    <w:rsid w:val="00C412B1"/>
    <w:rsid w:val="00C41A28"/>
    <w:rsid w:val="00C41DB0"/>
    <w:rsid w:val="00C427F6"/>
    <w:rsid w:val="00C4317F"/>
    <w:rsid w:val="00C431E9"/>
    <w:rsid w:val="00C44010"/>
    <w:rsid w:val="00C44274"/>
    <w:rsid w:val="00C44928"/>
    <w:rsid w:val="00C44A69"/>
    <w:rsid w:val="00C44EE6"/>
    <w:rsid w:val="00C456CF"/>
    <w:rsid w:val="00C4664E"/>
    <w:rsid w:val="00C4727E"/>
    <w:rsid w:val="00C474E8"/>
    <w:rsid w:val="00C479BC"/>
    <w:rsid w:val="00C5032E"/>
    <w:rsid w:val="00C50548"/>
    <w:rsid w:val="00C5086C"/>
    <w:rsid w:val="00C5179B"/>
    <w:rsid w:val="00C517E7"/>
    <w:rsid w:val="00C51B1F"/>
    <w:rsid w:val="00C52DF0"/>
    <w:rsid w:val="00C5375F"/>
    <w:rsid w:val="00C53968"/>
    <w:rsid w:val="00C54CF4"/>
    <w:rsid w:val="00C54E0F"/>
    <w:rsid w:val="00C553A5"/>
    <w:rsid w:val="00C570E2"/>
    <w:rsid w:val="00C578CA"/>
    <w:rsid w:val="00C60014"/>
    <w:rsid w:val="00C6048F"/>
    <w:rsid w:val="00C60D58"/>
    <w:rsid w:val="00C60EC9"/>
    <w:rsid w:val="00C611A0"/>
    <w:rsid w:val="00C61532"/>
    <w:rsid w:val="00C615F2"/>
    <w:rsid w:val="00C61B51"/>
    <w:rsid w:val="00C63446"/>
    <w:rsid w:val="00C63502"/>
    <w:rsid w:val="00C6399D"/>
    <w:rsid w:val="00C63CF6"/>
    <w:rsid w:val="00C64464"/>
    <w:rsid w:val="00C648E9"/>
    <w:rsid w:val="00C64AFF"/>
    <w:rsid w:val="00C6538B"/>
    <w:rsid w:val="00C66332"/>
    <w:rsid w:val="00C66682"/>
    <w:rsid w:val="00C66BDF"/>
    <w:rsid w:val="00C67B0C"/>
    <w:rsid w:val="00C67D92"/>
    <w:rsid w:val="00C703C8"/>
    <w:rsid w:val="00C7050A"/>
    <w:rsid w:val="00C705B3"/>
    <w:rsid w:val="00C71064"/>
    <w:rsid w:val="00C710E7"/>
    <w:rsid w:val="00C71A13"/>
    <w:rsid w:val="00C72B82"/>
    <w:rsid w:val="00C7468D"/>
    <w:rsid w:val="00C74CFB"/>
    <w:rsid w:val="00C752D6"/>
    <w:rsid w:val="00C753CA"/>
    <w:rsid w:val="00C7580E"/>
    <w:rsid w:val="00C76186"/>
    <w:rsid w:val="00C76541"/>
    <w:rsid w:val="00C76603"/>
    <w:rsid w:val="00C76BA2"/>
    <w:rsid w:val="00C778BD"/>
    <w:rsid w:val="00C77BB8"/>
    <w:rsid w:val="00C80533"/>
    <w:rsid w:val="00C80C37"/>
    <w:rsid w:val="00C80E5F"/>
    <w:rsid w:val="00C817DE"/>
    <w:rsid w:val="00C823C5"/>
    <w:rsid w:val="00C82631"/>
    <w:rsid w:val="00C82774"/>
    <w:rsid w:val="00C82E7B"/>
    <w:rsid w:val="00C832A3"/>
    <w:rsid w:val="00C83C4B"/>
    <w:rsid w:val="00C83C87"/>
    <w:rsid w:val="00C83F57"/>
    <w:rsid w:val="00C849CA"/>
    <w:rsid w:val="00C84B5A"/>
    <w:rsid w:val="00C84C59"/>
    <w:rsid w:val="00C84EFE"/>
    <w:rsid w:val="00C84F4D"/>
    <w:rsid w:val="00C85021"/>
    <w:rsid w:val="00C85423"/>
    <w:rsid w:val="00C85C27"/>
    <w:rsid w:val="00C8636E"/>
    <w:rsid w:val="00C8680E"/>
    <w:rsid w:val="00C90D0F"/>
    <w:rsid w:val="00C91672"/>
    <w:rsid w:val="00C9183E"/>
    <w:rsid w:val="00C918B5"/>
    <w:rsid w:val="00C918BE"/>
    <w:rsid w:val="00C91A4A"/>
    <w:rsid w:val="00C93756"/>
    <w:rsid w:val="00C93B90"/>
    <w:rsid w:val="00C942B4"/>
    <w:rsid w:val="00C946C4"/>
    <w:rsid w:val="00C94756"/>
    <w:rsid w:val="00C94EDA"/>
    <w:rsid w:val="00C9548D"/>
    <w:rsid w:val="00C956F4"/>
    <w:rsid w:val="00C95ACD"/>
    <w:rsid w:val="00C95F1D"/>
    <w:rsid w:val="00C96661"/>
    <w:rsid w:val="00C97146"/>
    <w:rsid w:val="00C97230"/>
    <w:rsid w:val="00C97298"/>
    <w:rsid w:val="00C97419"/>
    <w:rsid w:val="00C97893"/>
    <w:rsid w:val="00C97F4E"/>
    <w:rsid w:val="00CA156D"/>
    <w:rsid w:val="00CA1ABF"/>
    <w:rsid w:val="00CA1C7E"/>
    <w:rsid w:val="00CA1EC0"/>
    <w:rsid w:val="00CA27F9"/>
    <w:rsid w:val="00CA2A7D"/>
    <w:rsid w:val="00CA3EA5"/>
    <w:rsid w:val="00CA407F"/>
    <w:rsid w:val="00CA4652"/>
    <w:rsid w:val="00CA4BB6"/>
    <w:rsid w:val="00CA4E8E"/>
    <w:rsid w:val="00CA5031"/>
    <w:rsid w:val="00CA5A81"/>
    <w:rsid w:val="00CA5CA9"/>
    <w:rsid w:val="00CA6867"/>
    <w:rsid w:val="00CA6BB1"/>
    <w:rsid w:val="00CA6E74"/>
    <w:rsid w:val="00CA7724"/>
    <w:rsid w:val="00CA7844"/>
    <w:rsid w:val="00CB095F"/>
    <w:rsid w:val="00CB0C71"/>
    <w:rsid w:val="00CB109C"/>
    <w:rsid w:val="00CB269E"/>
    <w:rsid w:val="00CB33EB"/>
    <w:rsid w:val="00CB51DE"/>
    <w:rsid w:val="00CB51FE"/>
    <w:rsid w:val="00CB5D1D"/>
    <w:rsid w:val="00CB6543"/>
    <w:rsid w:val="00CB6A5F"/>
    <w:rsid w:val="00CB6D80"/>
    <w:rsid w:val="00CB6F83"/>
    <w:rsid w:val="00CB70B5"/>
    <w:rsid w:val="00CB73F6"/>
    <w:rsid w:val="00CB7618"/>
    <w:rsid w:val="00CC00E3"/>
    <w:rsid w:val="00CC0799"/>
    <w:rsid w:val="00CC0E58"/>
    <w:rsid w:val="00CC16F2"/>
    <w:rsid w:val="00CC18F0"/>
    <w:rsid w:val="00CC224C"/>
    <w:rsid w:val="00CC22A6"/>
    <w:rsid w:val="00CC2343"/>
    <w:rsid w:val="00CC3336"/>
    <w:rsid w:val="00CC515C"/>
    <w:rsid w:val="00CC5AF7"/>
    <w:rsid w:val="00CC5E26"/>
    <w:rsid w:val="00CC66D0"/>
    <w:rsid w:val="00CC717A"/>
    <w:rsid w:val="00CC780B"/>
    <w:rsid w:val="00CC7C60"/>
    <w:rsid w:val="00CD0042"/>
    <w:rsid w:val="00CD056A"/>
    <w:rsid w:val="00CD07B6"/>
    <w:rsid w:val="00CD0A93"/>
    <w:rsid w:val="00CD0EC8"/>
    <w:rsid w:val="00CD146F"/>
    <w:rsid w:val="00CD1FCD"/>
    <w:rsid w:val="00CD20DB"/>
    <w:rsid w:val="00CD274A"/>
    <w:rsid w:val="00CD3053"/>
    <w:rsid w:val="00CD38D6"/>
    <w:rsid w:val="00CD3A7E"/>
    <w:rsid w:val="00CD47D1"/>
    <w:rsid w:val="00CD4D2D"/>
    <w:rsid w:val="00CD7D1E"/>
    <w:rsid w:val="00CE0585"/>
    <w:rsid w:val="00CE103D"/>
    <w:rsid w:val="00CE1150"/>
    <w:rsid w:val="00CE1239"/>
    <w:rsid w:val="00CE1317"/>
    <w:rsid w:val="00CE19D8"/>
    <w:rsid w:val="00CE1BF3"/>
    <w:rsid w:val="00CE1D83"/>
    <w:rsid w:val="00CE1DB0"/>
    <w:rsid w:val="00CE20BE"/>
    <w:rsid w:val="00CE20E9"/>
    <w:rsid w:val="00CE4296"/>
    <w:rsid w:val="00CE5A14"/>
    <w:rsid w:val="00CE5A4F"/>
    <w:rsid w:val="00CE6356"/>
    <w:rsid w:val="00CE65D6"/>
    <w:rsid w:val="00CE7D1A"/>
    <w:rsid w:val="00CF1128"/>
    <w:rsid w:val="00CF17DD"/>
    <w:rsid w:val="00CF2483"/>
    <w:rsid w:val="00CF40DC"/>
    <w:rsid w:val="00CF508A"/>
    <w:rsid w:val="00CF548B"/>
    <w:rsid w:val="00CF54CC"/>
    <w:rsid w:val="00CF5D68"/>
    <w:rsid w:val="00CF683D"/>
    <w:rsid w:val="00CF68BA"/>
    <w:rsid w:val="00CF6FA9"/>
    <w:rsid w:val="00CF70C8"/>
    <w:rsid w:val="00CF71B5"/>
    <w:rsid w:val="00CF743B"/>
    <w:rsid w:val="00CF752C"/>
    <w:rsid w:val="00CF753A"/>
    <w:rsid w:val="00CF75F9"/>
    <w:rsid w:val="00CF762D"/>
    <w:rsid w:val="00CF7867"/>
    <w:rsid w:val="00CF7886"/>
    <w:rsid w:val="00CF7CBF"/>
    <w:rsid w:val="00CF7E7F"/>
    <w:rsid w:val="00D0123D"/>
    <w:rsid w:val="00D014FB"/>
    <w:rsid w:val="00D01B18"/>
    <w:rsid w:val="00D02DCB"/>
    <w:rsid w:val="00D03B8A"/>
    <w:rsid w:val="00D04909"/>
    <w:rsid w:val="00D051D4"/>
    <w:rsid w:val="00D058FD"/>
    <w:rsid w:val="00D0592D"/>
    <w:rsid w:val="00D05A84"/>
    <w:rsid w:val="00D05B0E"/>
    <w:rsid w:val="00D05C4F"/>
    <w:rsid w:val="00D05DC4"/>
    <w:rsid w:val="00D05F5F"/>
    <w:rsid w:val="00D063EC"/>
    <w:rsid w:val="00D0669F"/>
    <w:rsid w:val="00D06C5E"/>
    <w:rsid w:val="00D06D3E"/>
    <w:rsid w:val="00D07A1A"/>
    <w:rsid w:val="00D07E1F"/>
    <w:rsid w:val="00D10944"/>
    <w:rsid w:val="00D10C45"/>
    <w:rsid w:val="00D10C55"/>
    <w:rsid w:val="00D1103B"/>
    <w:rsid w:val="00D11074"/>
    <w:rsid w:val="00D11125"/>
    <w:rsid w:val="00D11A6D"/>
    <w:rsid w:val="00D124C5"/>
    <w:rsid w:val="00D12538"/>
    <w:rsid w:val="00D12D17"/>
    <w:rsid w:val="00D12FB4"/>
    <w:rsid w:val="00D13101"/>
    <w:rsid w:val="00D133DE"/>
    <w:rsid w:val="00D13428"/>
    <w:rsid w:val="00D139BF"/>
    <w:rsid w:val="00D13A2C"/>
    <w:rsid w:val="00D13BFA"/>
    <w:rsid w:val="00D14098"/>
    <w:rsid w:val="00D14766"/>
    <w:rsid w:val="00D14D70"/>
    <w:rsid w:val="00D1516E"/>
    <w:rsid w:val="00D15196"/>
    <w:rsid w:val="00D15705"/>
    <w:rsid w:val="00D169BA"/>
    <w:rsid w:val="00D1753A"/>
    <w:rsid w:val="00D176DC"/>
    <w:rsid w:val="00D20670"/>
    <w:rsid w:val="00D20E48"/>
    <w:rsid w:val="00D21436"/>
    <w:rsid w:val="00D21831"/>
    <w:rsid w:val="00D229C3"/>
    <w:rsid w:val="00D2543F"/>
    <w:rsid w:val="00D25969"/>
    <w:rsid w:val="00D2626E"/>
    <w:rsid w:val="00D26396"/>
    <w:rsid w:val="00D265ED"/>
    <w:rsid w:val="00D2662E"/>
    <w:rsid w:val="00D2731F"/>
    <w:rsid w:val="00D27376"/>
    <w:rsid w:val="00D27836"/>
    <w:rsid w:val="00D27C07"/>
    <w:rsid w:val="00D27CF8"/>
    <w:rsid w:val="00D302B8"/>
    <w:rsid w:val="00D3080B"/>
    <w:rsid w:val="00D30A8D"/>
    <w:rsid w:val="00D31740"/>
    <w:rsid w:val="00D32C45"/>
    <w:rsid w:val="00D32DFE"/>
    <w:rsid w:val="00D3381A"/>
    <w:rsid w:val="00D3382F"/>
    <w:rsid w:val="00D33A83"/>
    <w:rsid w:val="00D34524"/>
    <w:rsid w:val="00D34D96"/>
    <w:rsid w:val="00D35586"/>
    <w:rsid w:val="00D35890"/>
    <w:rsid w:val="00D35FD9"/>
    <w:rsid w:val="00D37AFA"/>
    <w:rsid w:val="00D37FD1"/>
    <w:rsid w:val="00D40997"/>
    <w:rsid w:val="00D40F4F"/>
    <w:rsid w:val="00D41605"/>
    <w:rsid w:val="00D420A2"/>
    <w:rsid w:val="00D42242"/>
    <w:rsid w:val="00D42C68"/>
    <w:rsid w:val="00D42FAE"/>
    <w:rsid w:val="00D43039"/>
    <w:rsid w:val="00D434D3"/>
    <w:rsid w:val="00D436A2"/>
    <w:rsid w:val="00D439E3"/>
    <w:rsid w:val="00D439E6"/>
    <w:rsid w:val="00D43AE0"/>
    <w:rsid w:val="00D43C7F"/>
    <w:rsid w:val="00D44AE9"/>
    <w:rsid w:val="00D44C28"/>
    <w:rsid w:val="00D456FD"/>
    <w:rsid w:val="00D4570E"/>
    <w:rsid w:val="00D4685E"/>
    <w:rsid w:val="00D472A7"/>
    <w:rsid w:val="00D4766F"/>
    <w:rsid w:val="00D47AE6"/>
    <w:rsid w:val="00D47E09"/>
    <w:rsid w:val="00D50DEC"/>
    <w:rsid w:val="00D50F38"/>
    <w:rsid w:val="00D51726"/>
    <w:rsid w:val="00D51874"/>
    <w:rsid w:val="00D51D21"/>
    <w:rsid w:val="00D51DE7"/>
    <w:rsid w:val="00D51EFD"/>
    <w:rsid w:val="00D525D7"/>
    <w:rsid w:val="00D526CA"/>
    <w:rsid w:val="00D52C92"/>
    <w:rsid w:val="00D5359C"/>
    <w:rsid w:val="00D5365B"/>
    <w:rsid w:val="00D54824"/>
    <w:rsid w:val="00D54F58"/>
    <w:rsid w:val="00D558DE"/>
    <w:rsid w:val="00D55B47"/>
    <w:rsid w:val="00D55D62"/>
    <w:rsid w:val="00D562D1"/>
    <w:rsid w:val="00D56805"/>
    <w:rsid w:val="00D56E54"/>
    <w:rsid w:val="00D57569"/>
    <w:rsid w:val="00D57AB2"/>
    <w:rsid w:val="00D57CA4"/>
    <w:rsid w:val="00D60376"/>
    <w:rsid w:val="00D6063F"/>
    <w:rsid w:val="00D60A5F"/>
    <w:rsid w:val="00D60BFA"/>
    <w:rsid w:val="00D60E5B"/>
    <w:rsid w:val="00D616C8"/>
    <w:rsid w:val="00D61772"/>
    <w:rsid w:val="00D6195E"/>
    <w:rsid w:val="00D61A70"/>
    <w:rsid w:val="00D62299"/>
    <w:rsid w:val="00D62622"/>
    <w:rsid w:val="00D6402B"/>
    <w:rsid w:val="00D64519"/>
    <w:rsid w:val="00D64853"/>
    <w:rsid w:val="00D64ADB"/>
    <w:rsid w:val="00D64D41"/>
    <w:rsid w:val="00D64DAA"/>
    <w:rsid w:val="00D66A06"/>
    <w:rsid w:val="00D66B99"/>
    <w:rsid w:val="00D66D47"/>
    <w:rsid w:val="00D66F55"/>
    <w:rsid w:val="00D67844"/>
    <w:rsid w:val="00D678F1"/>
    <w:rsid w:val="00D67AD3"/>
    <w:rsid w:val="00D67B7E"/>
    <w:rsid w:val="00D67C46"/>
    <w:rsid w:val="00D700F8"/>
    <w:rsid w:val="00D70280"/>
    <w:rsid w:val="00D703EC"/>
    <w:rsid w:val="00D7046E"/>
    <w:rsid w:val="00D70B4C"/>
    <w:rsid w:val="00D70FCC"/>
    <w:rsid w:val="00D7160F"/>
    <w:rsid w:val="00D71806"/>
    <w:rsid w:val="00D71C33"/>
    <w:rsid w:val="00D72C38"/>
    <w:rsid w:val="00D732B2"/>
    <w:rsid w:val="00D73321"/>
    <w:rsid w:val="00D73981"/>
    <w:rsid w:val="00D739B4"/>
    <w:rsid w:val="00D74C20"/>
    <w:rsid w:val="00D74C93"/>
    <w:rsid w:val="00D75543"/>
    <w:rsid w:val="00D766F7"/>
    <w:rsid w:val="00D7750E"/>
    <w:rsid w:val="00D778D3"/>
    <w:rsid w:val="00D805B8"/>
    <w:rsid w:val="00D805DD"/>
    <w:rsid w:val="00D80B82"/>
    <w:rsid w:val="00D80D65"/>
    <w:rsid w:val="00D81635"/>
    <w:rsid w:val="00D8189E"/>
    <w:rsid w:val="00D81C88"/>
    <w:rsid w:val="00D82AFD"/>
    <w:rsid w:val="00D82DD9"/>
    <w:rsid w:val="00D83360"/>
    <w:rsid w:val="00D83743"/>
    <w:rsid w:val="00D83889"/>
    <w:rsid w:val="00D83D2B"/>
    <w:rsid w:val="00D83D52"/>
    <w:rsid w:val="00D83D69"/>
    <w:rsid w:val="00D844D1"/>
    <w:rsid w:val="00D84A47"/>
    <w:rsid w:val="00D84E1D"/>
    <w:rsid w:val="00D84E2A"/>
    <w:rsid w:val="00D86042"/>
    <w:rsid w:val="00D86357"/>
    <w:rsid w:val="00D8653C"/>
    <w:rsid w:val="00D8663E"/>
    <w:rsid w:val="00D8692F"/>
    <w:rsid w:val="00D86952"/>
    <w:rsid w:val="00D8698C"/>
    <w:rsid w:val="00D87D4A"/>
    <w:rsid w:val="00D90984"/>
    <w:rsid w:val="00D90B29"/>
    <w:rsid w:val="00D91330"/>
    <w:rsid w:val="00D9133A"/>
    <w:rsid w:val="00D91FC4"/>
    <w:rsid w:val="00D925B1"/>
    <w:rsid w:val="00D9266B"/>
    <w:rsid w:val="00D9276B"/>
    <w:rsid w:val="00D92F4D"/>
    <w:rsid w:val="00D931BE"/>
    <w:rsid w:val="00D9372E"/>
    <w:rsid w:val="00D93C85"/>
    <w:rsid w:val="00D93D58"/>
    <w:rsid w:val="00D94362"/>
    <w:rsid w:val="00D94A66"/>
    <w:rsid w:val="00D94D39"/>
    <w:rsid w:val="00D94F33"/>
    <w:rsid w:val="00D95032"/>
    <w:rsid w:val="00D95093"/>
    <w:rsid w:val="00D95244"/>
    <w:rsid w:val="00D9532C"/>
    <w:rsid w:val="00D95CCF"/>
    <w:rsid w:val="00D96BD5"/>
    <w:rsid w:val="00DA0441"/>
    <w:rsid w:val="00DA08D7"/>
    <w:rsid w:val="00DA0B4D"/>
    <w:rsid w:val="00DA15FE"/>
    <w:rsid w:val="00DA16A7"/>
    <w:rsid w:val="00DA188A"/>
    <w:rsid w:val="00DA1FE0"/>
    <w:rsid w:val="00DA2192"/>
    <w:rsid w:val="00DA282F"/>
    <w:rsid w:val="00DA3743"/>
    <w:rsid w:val="00DA3854"/>
    <w:rsid w:val="00DA5619"/>
    <w:rsid w:val="00DA5E63"/>
    <w:rsid w:val="00DA5F88"/>
    <w:rsid w:val="00DA6A0A"/>
    <w:rsid w:val="00DA6A7A"/>
    <w:rsid w:val="00DA71DB"/>
    <w:rsid w:val="00DA72C9"/>
    <w:rsid w:val="00DA762A"/>
    <w:rsid w:val="00DB010E"/>
    <w:rsid w:val="00DB038B"/>
    <w:rsid w:val="00DB07BB"/>
    <w:rsid w:val="00DB0911"/>
    <w:rsid w:val="00DB0A96"/>
    <w:rsid w:val="00DB0E7C"/>
    <w:rsid w:val="00DB0EC4"/>
    <w:rsid w:val="00DB1696"/>
    <w:rsid w:val="00DB16BE"/>
    <w:rsid w:val="00DB26C0"/>
    <w:rsid w:val="00DB2ECF"/>
    <w:rsid w:val="00DB30BC"/>
    <w:rsid w:val="00DB33A0"/>
    <w:rsid w:val="00DB3623"/>
    <w:rsid w:val="00DB3CCD"/>
    <w:rsid w:val="00DB3CEE"/>
    <w:rsid w:val="00DB3E44"/>
    <w:rsid w:val="00DB4285"/>
    <w:rsid w:val="00DB4982"/>
    <w:rsid w:val="00DB555E"/>
    <w:rsid w:val="00DB6068"/>
    <w:rsid w:val="00DB61C9"/>
    <w:rsid w:val="00DB66C7"/>
    <w:rsid w:val="00DB7D0A"/>
    <w:rsid w:val="00DB7E62"/>
    <w:rsid w:val="00DC062A"/>
    <w:rsid w:val="00DC077A"/>
    <w:rsid w:val="00DC0B84"/>
    <w:rsid w:val="00DC25E5"/>
    <w:rsid w:val="00DC3818"/>
    <w:rsid w:val="00DC4466"/>
    <w:rsid w:val="00DC55AD"/>
    <w:rsid w:val="00DC5AAB"/>
    <w:rsid w:val="00DC5D6D"/>
    <w:rsid w:val="00DC61BE"/>
    <w:rsid w:val="00DC630C"/>
    <w:rsid w:val="00DC6638"/>
    <w:rsid w:val="00DC6D4F"/>
    <w:rsid w:val="00DC6EB3"/>
    <w:rsid w:val="00DC7015"/>
    <w:rsid w:val="00DC7377"/>
    <w:rsid w:val="00DC74A5"/>
    <w:rsid w:val="00DC7DA8"/>
    <w:rsid w:val="00DD03F2"/>
    <w:rsid w:val="00DD0548"/>
    <w:rsid w:val="00DD0C4E"/>
    <w:rsid w:val="00DD10F8"/>
    <w:rsid w:val="00DD1162"/>
    <w:rsid w:val="00DD1DDF"/>
    <w:rsid w:val="00DD204C"/>
    <w:rsid w:val="00DD2213"/>
    <w:rsid w:val="00DD2275"/>
    <w:rsid w:val="00DD2C63"/>
    <w:rsid w:val="00DD2EC3"/>
    <w:rsid w:val="00DD2EC8"/>
    <w:rsid w:val="00DD3097"/>
    <w:rsid w:val="00DD3123"/>
    <w:rsid w:val="00DD327C"/>
    <w:rsid w:val="00DD429A"/>
    <w:rsid w:val="00DD4323"/>
    <w:rsid w:val="00DD44C8"/>
    <w:rsid w:val="00DD4C1C"/>
    <w:rsid w:val="00DD4F47"/>
    <w:rsid w:val="00DD50F0"/>
    <w:rsid w:val="00DD584A"/>
    <w:rsid w:val="00DD5938"/>
    <w:rsid w:val="00DD5C39"/>
    <w:rsid w:val="00DD5D53"/>
    <w:rsid w:val="00DD5F25"/>
    <w:rsid w:val="00DD628F"/>
    <w:rsid w:val="00DD672E"/>
    <w:rsid w:val="00DD7368"/>
    <w:rsid w:val="00DE036F"/>
    <w:rsid w:val="00DE0BF5"/>
    <w:rsid w:val="00DE0E4E"/>
    <w:rsid w:val="00DE15C5"/>
    <w:rsid w:val="00DE1681"/>
    <w:rsid w:val="00DE1727"/>
    <w:rsid w:val="00DE1C5D"/>
    <w:rsid w:val="00DE27F7"/>
    <w:rsid w:val="00DE36ED"/>
    <w:rsid w:val="00DE3868"/>
    <w:rsid w:val="00DE3B7F"/>
    <w:rsid w:val="00DE3D3D"/>
    <w:rsid w:val="00DE3EA4"/>
    <w:rsid w:val="00DE427E"/>
    <w:rsid w:val="00DE4842"/>
    <w:rsid w:val="00DE4BF7"/>
    <w:rsid w:val="00DE594D"/>
    <w:rsid w:val="00DE5A3A"/>
    <w:rsid w:val="00DE5A66"/>
    <w:rsid w:val="00DE73AB"/>
    <w:rsid w:val="00DE74C0"/>
    <w:rsid w:val="00DF02EA"/>
    <w:rsid w:val="00DF08B6"/>
    <w:rsid w:val="00DF0D88"/>
    <w:rsid w:val="00DF1176"/>
    <w:rsid w:val="00DF18DC"/>
    <w:rsid w:val="00DF2327"/>
    <w:rsid w:val="00DF2F66"/>
    <w:rsid w:val="00DF3407"/>
    <w:rsid w:val="00DF3C71"/>
    <w:rsid w:val="00DF4231"/>
    <w:rsid w:val="00DF4F25"/>
    <w:rsid w:val="00DF64D9"/>
    <w:rsid w:val="00DF6781"/>
    <w:rsid w:val="00DF7420"/>
    <w:rsid w:val="00DF7987"/>
    <w:rsid w:val="00DF7CC5"/>
    <w:rsid w:val="00E003C8"/>
    <w:rsid w:val="00E00595"/>
    <w:rsid w:val="00E00854"/>
    <w:rsid w:val="00E01DF1"/>
    <w:rsid w:val="00E02001"/>
    <w:rsid w:val="00E0216F"/>
    <w:rsid w:val="00E021AB"/>
    <w:rsid w:val="00E02256"/>
    <w:rsid w:val="00E02D3E"/>
    <w:rsid w:val="00E03317"/>
    <w:rsid w:val="00E033B3"/>
    <w:rsid w:val="00E034EA"/>
    <w:rsid w:val="00E03538"/>
    <w:rsid w:val="00E04C5B"/>
    <w:rsid w:val="00E05524"/>
    <w:rsid w:val="00E05E10"/>
    <w:rsid w:val="00E06788"/>
    <w:rsid w:val="00E06D9F"/>
    <w:rsid w:val="00E06DA9"/>
    <w:rsid w:val="00E07178"/>
    <w:rsid w:val="00E071E8"/>
    <w:rsid w:val="00E0722D"/>
    <w:rsid w:val="00E07662"/>
    <w:rsid w:val="00E07902"/>
    <w:rsid w:val="00E07C73"/>
    <w:rsid w:val="00E07D12"/>
    <w:rsid w:val="00E1014E"/>
    <w:rsid w:val="00E10E99"/>
    <w:rsid w:val="00E10EF7"/>
    <w:rsid w:val="00E10F95"/>
    <w:rsid w:val="00E110CE"/>
    <w:rsid w:val="00E11114"/>
    <w:rsid w:val="00E112D6"/>
    <w:rsid w:val="00E1140A"/>
    <w:rsid w:val="00E11702"/>
    <w:rsid w:val="00E120F8"/>
    <w:rsid w:val="00E12CA0"/>
    <w:rsid w:val="00E1305C"/>
    <w:rsid w:val="00E14307"/>
    <w:rsid w:val="00E14C32"/>
    <w:rsid w:val="00E14E6F"/>
    <w:rsid w:val="00E15705"/>
    <w:rsid w:val="00E15961"/>
    <w:rsid w:val="00E15CD7"/>
    <w:rsid w:val="00E16171"/>
    <w:rsid w:val="00E165B7"/>
    <w:rsid w:val="00E1696D"/>
    <w:rsid w:val="00E17926"/>
    <w:rsid w:val="00E17A08"/>
    <w:rsid w:val="00E212E5"/>
    <w:rsid w:val="00E216C4"/>
    <w:rsid w:val="00E21D5F"/>
    <w:rsid w:val="00E21ED8"/>
    <w:rsid w:val="00E22343"/>
    <w:rsid w:val="00E223B7"/>
    <w:rsid w:val="00E22ACC"/>
    <w:rsid w:val="00E22FAD"/>
    <w:rsid w:val="00E23750"/>
    <w:rsid w:val="00E23A6C"/>
    <w:rsid w:val="00E244D0"/>
    <w:rsid w:val="00E24D37"/>
    <w:rsid w:val="00E25472"/>
    <w:rsid w:val="00E257A4"/>
    <w:rsid w:val="00E263F9"/>
    <w:rsid w:val="00E26524"/>
    <w:rsid w:val="00E26AD3"/>
    <w:rsid w:val="00E2774E"/>
    <w:rsid w:val="00E27CC5"/>
    <w:rsid w:val="00E27CFF"/>
    <w:rsid w:val="00E3012B"/>
    <w:rsid w:val="00E3107A"/>
    <w:rsid w:val="00E316C0"/>
    <w:rsid w:val="00E317FB"/>
    <w:rsid w:val="00E31F55"/>
    <w:rsid w:val="00E336F8"/>
    <w:rsid w:val="00E3505D"/>
    <w:rsid w:val="00E36375"/>
    <w:rsid w:val="00E36394"/>
    <w:rsid w:val="00E37F8C"/>
    <w:rsid w:val="00E4091A"/>
    <w:rsid w:val="00E409FD"/>
    <w:rsid w:val="00E40CC0"/>
    <w:rsid w:val="00E41640"/>
    <w:rsid w:val="00E4167A"/>
    <w:rsid w:val="00E424B1"/>
    <w:rsid w:val="00E43AED"/>
    <w:rsid w:val="00E43E37"/>
    <w:rsid w:val="00E442EE"/>
    <w:rsid w:val="00E444EB"/>
    <w:rsid w:val="00E446FE"/>
    <w:rsid w:val="00E45D9D"/>
    <w:rsid w:val="00E4613B"/>
    <w:rsid w:val="00E474BA"/>
    <w:rsid w:val="00E4784D"/>
    <w:rsid w:val="00E503BF"/>
    <w:rsid w:val="00E504F4"/>
    <w:rsid w:val="00E51C71"/>
    <w:rsid w:val="00E51D71"/>
    <w:rsid w:val="00E5208C"/>
    <w:rsid w:val="00E52CF4"/>
    <w:rsid w:val="00E52D88"/>
    <w:rsid w:val="00E54768"/>
    <w:rsid w:val="00E54931"/>
    <w:rsid w:val="00E54B9E"/>
    <w:rsid w:val="00E54CB1"/>
    <w:rsid w:val="00E54DC3"/>
    <w:rsid w:val="00E54F30"/>
    <w:rsid w:val="00E553A5"/>
    <w:rsid w:val="00E556EE"/>
    <w:rsid w:val="00E5703F"/>
    <w:rsid w:val="00E60F72"/>
    <w:rsid w:val="00E6109C"/>
    <w:rsid w:val="00E61140"/>
    <w:rsid w:val="00E61331"/>
    <w:rsid w:val="00E61385"/>
    <w:rsid w:val="00E618D5"/>
    <w:rsid w:val="00E61DCE"/>
    <w:rsid w:val="00E61E21"/>
    <w:rsid w:val="00E62FDC"/>
    <w:rsid w:val="00E63656"/>
    <w:rsid w:val="00E639B6"/>
    <w:rsid w:val="00E63A77"/>
    <w:rsid w:val="00E643BE"/>
    <w:rsid w:val="00E646DF"/>
    <w:rsid w:val="00E65230"/>
    <w:rsid w:val="00E654FD"/>
    <w:rsid w:val="00E65F1D"/>
    <w:rsid w:val="00E6618C"/>
    <w:rsid w:val="00E6660D"/>
    <w:rsid w:val="00E66A85"/>
    <w:rsid w:val="00E66E9F"/>
    <w:rsid w:val="00E66F32"/>
    <w:rsid w:val="00E67073"/>
    <w:rsid w:val="00E6725F"/>
    <w:rsid w:val="00E67AF0"/>
    <w:rsid w:val="00E67D88"/>
    <w:rsid w:val="00E70415"/>
    <w:rsid w:val="00E70E53"/>
    <w:rsid w:val="00E70EED"/>
    <w:rsid w:val="00E71114"/>
    <w:rsid w:val="00E719C9"/>
    <w:rsid w:val="00E71D0E"/>
    <w:rsid w:val="00E71D88"/>
    <w:rsid w:val="00E727DF"/>
    <w:rsid w:val="00E7295E"/>
    <w:rsid w:val="00E73179"/>
    <w:rsid w:val="00E736A1"/>
    <w:rsid w:val="00E73B97"/>
    <w:rsid w:val="00E73BC1"/>
    <w:rsid w:val="00E73BE1"/>
    <w:rsid w:val="00E73EE5"/>
    <w:rsid w:val="00E74A57"/>
    <w:rsid w:val="00E74BD5"/>
    <w:rsid w:val="00E750E3"/>
    <w:rsid w:val="00E752E2"/>
    <w:rsid w:val="00E759E7"/>
    <w:rsid w:val="00E761DF"/>
    <w:rsid w:val="00E7624D"/>
    <w:rsid w:val="00E76666"/>
    <w:rsid w:val="00E76DB1"/>
    <w:rsid w:val="00E77366"/>
    <w:rsid w:val="00E77695"/>
    <w:rsid w:val="00E779C2"/>
    <w:rsid w:val="00E77BB4"/>
    <w:rsid w:val="00E77BED"/>
    <w:rsid w:val="00E81B9D"/>
    <w:rsid w:val="00E82A23"/>
    <w:rsid w:val="00E82B2C"/>
    <w:rsid w:val="00E833D3"/>
    <w:rsid w:val="00E83CA6"/>
    <w:rsid w:val="00E84123"/>
    <w:rsid w:val="00E84266"/>
    <w:rsid w:val="00E85AF6"/>
    <w:rsid w:val="00E85F31"/>
    <w:rsid w:val="00E861A3"/>
    <w:rsid w:val="00E86669"/>
    <w:rsid w:val="00E868E8"/>
    <w:rsid w:val="00E8718E"/>
    <w:rsid w:val="00E904F0"/>
    <w:rsid w:val="00E90A68"/>
    <w:rsid w:val="00E914FE"/>
    <w:rsid w:val="00E915AD"/>
    <w:rsid w:val="00E91DE7"/>
    <w:rsid w:val="00E91F2E"/>
    <w:rsid w:val="00E92D33"/>
    <w:rsid w:val="00E93B3D"/>
    <w:rsid w:val="00E93D1E"/>
    <w:rsid w:val="00E93E8C"/>
    <w:rsid w:val="00E941EA"/>
    <w:rsid w:val="00E94E9C"/>
    <w:rsid w:val="00E9570B"/>
    <w:rsid w:val="00E95941"/>
    <w:rsid w:val="00E95AB4"/>
    <w:rsid w:val="00E95C9B"/>
    <w:rsid w:val="00E95ECF"/>
    <w:rsid w:val="00E960CB"/>
    <w:rsid w:val="00E960E9"/>
    <w:rsid w:val="00E96C2E"/>
    <w:rsid w:val="00E96DC0"/>
    <w:rsid w:val="00E97128"/>
    <w:rsid w:val="00E971A1"/>
    <w:rsid w:val="00E97809"/>
    <w:rsid w:val="00E9783A"/>
    <w:rsid w:val="00E97C11"/>
    <w:rsid w:val="00EA01D5"/>
    <w:rsid w:val="00EA0303"/>
    <w:rsid w:val="00EA0D63"/>
    <w:rsid w:val="00EA0EBB"/>
    <w:rsid w:val="00EA107D"/>
    <w:rsid w:val="00EA151D"/>
    <w:rsid w:val="00EA19B6"/>
    <w:rsid w:val="00EA1A80"/>
    <w:rsid w:val="00EA1EF0"/>
    <w:rsid w:val="00EA23B0"/>
    <w:rsid w:val="00EA2C0B"/>
    <w:rsid w:val="00EA2C88"/>
    <w:rsid w:val="00EA2CF7"/>
    <w:rsid w:val="00EA2D7E"/>
    <w:rsid w:val="00EA402F"/>
    <w:rsid w:val="00EA466D"/>
    <w:rsid w:val="00EA4C0B"/>
    <w:rsid w:val="00EA4F0C"/>
    <w:rsid w:val="00EA56E7"/>
    <w:rsid w:val="00EA5D26"/>
    <w:rsid w:val="00EA674F"/>
    <w:rsid w:val="00EA68AC"/>
    <w:rsid w:val="00EA6D63"/>
    <w:rsid w:val="00EA6F22"/>
    <w:rsid w:val="00EA7A35"/>
    <w:rsid w:val="00EB113B"/>
    <w:rsid w:val="00EB12FF"/>
    <w:rsid w:val="00EB13EC"/>
    <w:rsid w:val="00EB1C0B"/>
    <w:rsid w:val="00EB2035"/>
    <w:rsid w:val="00EB27E3"/>
    <w:rsid w:val="00EB2D65"/>
    <w:rsid w:val="00EB3984"/>
    <w:rsid w:val="00EB3B83"/>
    <w:rsid w:val="00EB3F78"/>
    <w:rsid w:val="00EB4151"/>
    <w:rsid w:val="00EB47DF"/>
    <w:rsid w:val="00EB5227"/>
    <w:rsid w:val="00EB5697"/>
    <w:rsid w:val="00EB62B0"/>
    <w:rsid w:val="00EB62EA"/>
    <w:rsid w:val="00EB67AC"/>
    <w:rsid w:val="00EB6B6A"/>
    <w:rsid w:val="00EC01E6"/>
    <w:rsid w:val="00EC0240"/>
    <w:rsid w:val="00EC0D32"/>
    <w:rsid w:val="00EC105E"/>
    <w:rsid w:val="00EC1FC9"/>
    <w:rsid w:val="00EC219B"/>
    <w:rsid w:val="00EC2403"/>
    <w:rsid w:val="00EC2824"/>
    <w:rsid w:val="00EC2DAA"/>
    <w:rsid w:val="00EC2F96"/>
    <w:rsid w:val="00EC3443"/>
    <w:rsid w:val="00EC36AD"/>
    <w:rsid w:val="00EC3CE5"/>
    <w:rsid w:val="00EC3D85"/>
    <w:rsid w:val="00EC3FEC"/>
    <w:rsid w:val="00EC44A6"/>
    <w:rsid w:val="00EC4743"/>
    <w:rsid w:val="00EC48B6"/>
    <w:rsid w:val="00EC4B8B"/>
    <w:rsid w:val="00EC546C"/>
    <w:rsid w:val="00EC55FE"/>
    <w:rsid w:val="00EC58D0"/>
    <w:rsid w:val="00EC60EA"/>
    <w:rsid w:val="00EC6216"/>
    <w:rsid w:val="00EC6456"/>
    <w:rsid w:val="00EC736B"/>
    <w:rsid w:val="00EC7B34"/>
    <w:rsid w:val="00EC7D03"/>
    <w:rsid w:val="00ED0897"/>
    <w:rsid w:val="00ED092B"/>
    <w:rsid w:val="00ED0E26"/>
    <w:rsid w:val="00ED0E7E"/>
    <w:rsid w:val="00ED1FC6"/>
    <w:rsid w:val="00ED24C5"/>
    <w:rsid w:val="00ED4207"/>
    <w:rsid w:val="00ED4208"/>
    <w:rsid w:val="00ED4574"/>
    <w:rsid w:val="00ED46D2"/>
    <w:rsid w:val="00ED4A0A"/>
    <w:rsid w:val="00ED5054"/>
    <w:rsid w:val="00ED52D6"/>
    <w:rsid w:val="00ED71D3"/>
    <w:rsid w:val="00ED751B"/>
    <w:rsid w:val="00EE1EC3"/>
    <w:rsid w:val="00EE2316"/>
    <w:rsid w:val="00EE2C10"/>
    <w:rsid w:val="00EE2DA3"/>
    <w:rsid w:val="00EE3DB9"/>
    <w:rsid w:val="00EE3FFB"/>
    <w:rsid w:val="00EE422F"/>
    <w:rsid w:val="00EE4703"/>
    <w:rsid w:val="00EE49D8"/>
    <w:rsid w:val="00EE5BA6"/>
    <w:rsid w:val="00EE5F33"/>
    <w:rsid w:val="00EE651D"/>
    <w:rsid w:val="00EE65D2"/>
    <w:rsid w:val="00EE71B5"/>
    <w:rsid w:val="00EE7769"/>
    <w:rsid w:val="00EE7888"/>
    <w:rsid w:val="00EE7EE6"/>
    <w:rsid w:val="00EF07DB"/>
    <w:rsid w:val="00EF0C19"/>
    <w:rsid w:val="00EF1952"/>
    <w:rsid w:val="00EF1C49"/>
    <w:rsid w:val="00EF2654"/>
    <w:rsid w:val="00EF2976"/>
    <w:rsid w:val="00EF2C32"/>
    <w:rsid w:val="00EF2EC7"/>
    <w:rsid w:val="00EF3664"/>
    <w:rsid w:val="00EF36B6"/>
    <w:rsid w:val="00EF3ACC"/>
    <w:rsid w:val="00EF4353"/>
    <w:rsid w:val="00EF4406"/>
    <w:rsid w:val="00EF4B94"/>
    <w:rsid w:val="00EF51EA"/>
    <w:rsid w:val="00EF5245"/>
    <w:rsid w:val="00EF527E"/>
    <w:rsid w:val="00EF53AA"/>
    <w:rsid w:val="00EF5461"/>
    <w:rsid w:val="00EF580F"/>
    <w:rsid w:val="00EF5A49"/>
    <w:rsid w:val="00EF60CE"/>
    <w:rsid w:val="00EF6BDD"/>
    <w:rsid w:val="00EF706D"/>
    <w:rsid w:val="00EF78DC"/>
    <w:rsid w:val="00EF7B73"/>
    <w:rsid w:val="00EF7BD1"/>
    <w:rsid w:val="00F001C2"/>
    <w:rsid w:val="00F002C3"/>
    <w:rsid w:val="00F00D26"/>
    <w:rsid w:val="00F00E1B"/>
    <w:rsid w:val="00F0101B"/>
    <w:rsid w:val="00F016DB"/>
    <w:rsid w:val="00F01C5C"/>
    <w:rsid w:val="00F01EA7"/>
    <w:rsid w:val="00F02768"/>
    <w:rsid w:val="00F036AF"/>
    <w:rsid w:val="00F042EE"/>
    <w:rsid w:val="00F052A9"/>
    <w:rsid w:val="00F056AA"/>
    <w:rsid w:val="00F057BE"/>
    <w:rsid w:val="00F06089"/>
    <w:rsid w:val="00F0622A"/>
    <w:rsid w:val="00F064A8"/>
    <w:rsid w:val="00F07369"/>
    <w:rsid w:val="00F0770E"/>
    <w:rsid w:val="00F077E4"/>
    <w:rsid w:val="00F07880"/>
    <w:rsid w:val="00F07B0F"/>
    <w:rsid w:val="00F07B69"/>
    <w:rsid w:val="00F10075"/>
    <w:rsid w:val="00F10673"/>
    <w:rsid w:val="00F10BFF"/>
    <w:rsid w:val="00F10D34"/>
    <w:rsid w:val="00F11816"/>
    <w:rsid w:val="00F12A27"/>
    <w:rsid w:val="00F12F7C"/>
    <w:rsid w:val="00F13859"/>
    <w:rsid w:val="00F13BAE"/>
    <w:rsid w:val="00F151E8"/>
    <w:rsid w:val="00F155E6"/>
    <w:rsid w:val="00F15764"/>
    <w:rsid w:val="00F15800"/>
    <w:rsid w:val="00F15A8D"/>
    <w:rsid w:val="00F16C5E"/>
    <w:rsid w:val="00F176EA"/>
    <w:rsid w:val="00F17B9B"/>
    <w:rsid w:val="00F20585"/>
    <w:rsid w:val="00F20741"/>
    <w:rsid w:val="00F20DFE"/>
    <w:rsid w:val="00F220BD"/>
    <w:rsid w:val="00F2290A"/>
    <w:rsid w:val="00F23115"/>
    <w:rsid w:val="00F24660"/>
    <w:rsid w:val="00F2493C"/>
    <w:rsid w:val="00F24B0E"/>
    <w:rsid w:val="00F25779"/>
    <w:rsid w:val="00F25F78"/>
    <w:rsid w:val="00F269DA"/>
    <w:rsid w:val="00F271D8"/>
    <w:rsid w:val="00F2759A"/>
    <w:rsid w:val="00F27BB5"/>
    <w:rsid w:val="00F27EFA"/>
    <w:rsid w:val="00F30C67"/>
    <w:rsid w:val="00F30E1D"/>
    <w:rsid w:val="00F3147A"/>
    <w:rsid w:val="00F31534"/>
    <w:rsid w:val="00F31791"/>
    <w:rsid w:val="00F31A26"/>
    <w:rsid w:val="00F3201F"/>
    <w:rsid w:val="00F32228"/>
    <w:rsid w:val="00F32292"/>
    <w:rsid w:val="00F3235A"/>
    <w:rsid w:val="00F32678"/>
    <w:rsid w:val="00F32FB2"/>
    <w:rsid w:val="00F3308A"/>
    <w:rsid w:val="00F33A34"/>
    <w:rsid w:val="00F33F0D"/>
    <w:rsid w:val="00F34003"/>
    <w:rsid w:val="00F3403C"/>
    <w:rsid w:val="00F349A0"/>
    <w:rsid w:val="00F34AC5"/>
    <w:rsid w:val="00F34AFB"/>
    <w:rsid w:val="00F3521B"/>
    <w:rsid w:val="00F352AD"/>
    <w:rsid w:val="00F3536D"/>
    <w:rsid w:val="00F35A63"/>
    <w:rsid w:val="00F36663"/>
    <w:rsid w:val="00F376BC"/>
    <w:rsid w:val="00F37B47"/>
    <w:rsid w:val="00F413C1"/>
    <w:rsid w:val="00F4166F"/>
    <w:rsid w:val="00F4177C"/>
    <w:rsid w:val="00F417B0"/>
    <w:rsid w:val="00F41B99"/>
    <w:rsid w:val="00F41F22"/>
    <w:rsid w:val="00F41F4C"/>
    <w:rsid w:val="00F421C5"/>
    <w:rsid w:val="00F4338D"/>
    <w:rsid w:val="00F43484"/>
    <w:rsid w:val="00F43DA9"/>
    <w:rsid w:val="00F4438D"/>
    <w:rsid w:val="00F44412"/>
    <w:rsid w:val="00F44927"/>
    <w:rsid w:val="00F44AE5"/>
    <w:rsid w:val="00F450C5"/>
    <w:rsid w:val="00F456B5"/>
    <w:rsid w:val="00F45B75"/>
    <w:rsid w:val="00F45E45"/>
    <w:rsid w:val="00F46598"/>
    <w:rsid w:val="00F468BF"/>
    <w:rsid w:val="00F46D05"/>
    <w:rsid w:val="00F46F34"/>
    <w:rsid w:val="00F4708B"/>
    <w:rsid w:val="00F472B6"/>
    <w:rsid w:val="00F47481"/>
    <w:rsid w:val="00F4771A"/>
    <w:rsid w:val="00F500F8"/>
    <w:rsid w:val="00F50272"/>
    <w:rsid w:val="00F520A5"/>
    <w:rsid w:val="00F520FE"/>
    <w:rsid w:val="00F5248E"/>
    <w:rsid w:val="00F52707"/>
    <w:rsid w:val="00F52F38"/>
    <w:rsid w:val="00F53CA2"/>
    <w:rsid w:val="00F53CE2"/>
    <w:rsid w:val="00F5440A"/>
    <w:rsid w:val="00F54AB6"/>
    <w:rsid w:val="00F54C33"/>
    <w:rsid w:val="00F54CCF"/>
    <w:rsid w:val="00F54E18"/>
    <w:rsid w:val="00F54EC1"/>
    <w:rsid w:val="00F559EA"/>
    <w:rsid w:val="00F55B68"/>
    <w:rsid w:val="00F57053"/>
    <w:rsid w:val="00F575B5"/>
    <w:rsid w:val="00F57D71"/>
    <w:rsid w:val="00F6008E"/>
    <w:rsid w:val="00F600DD"/>
    <w:rsid w:val="00F6022A"/>
    <w:rsid w:val="00F60821"/>
    <w:rsid w:val="00F60A2C"/>
    <w:rsid w:val="00F60D81"/>
    <w:rsid w:val="00F61187"/>
    <w:rsid w:val="00F6176E"/>
    <w:rsid w:val="00F61D0B"/>
    <w:rsid w:val="00F6243B"/>
    <w:rsid w:val="00F6283D"/>
    <w:rsid w:val="00F628D9"/>
    <w:rsid w:val="00F62988"/>
    <w:rsid w:val="00F629DA"/>
    <w:rsid w:val="00F62C88"/>
    <w:rsid w:val="00F635EA"/>
    <w:rsid w:val="00F637E9"/>
    <w:rsid w:val="00F64C10"/>
    <w:rsid w:val="00F650A7"/>
    <w:rsid w:val="00F65865"/>
    <w:rsid w:val="00F65E55"/>
    <w:rsid w:val="00F66404"/>
    <w:rsid w:val="00F664EC"/>
    <w:rsid w:val="00F66F88"/>
    <w:rsid w:val="00F672B7"/>
    <w:rsid w:val="00F6745B"/>
    <w:rsid w:val="00F7009F"/>
    <w:rsid w:val="00F708EF"/>
    <w:rsid w:val="00F711BB"/>
    <w:rsid w:val="00F7168F"/>
    <w:rsid w:val="00F71A21"/>
    <w:rsid w:val="00F71AD3"/>
    <w:rsid w:val="00F720E5"/>
    <w:rsid w:val="00F722E4"/>
    <w:rsid w:val="00F72453"/>
    <w:rsid w:val="00F72458"/>
    <w:rsid w:val="00F72757"/>
    <w:rsid w:val="00F72C1E"/>
    <w:rsid w:val="00F7348E"/>
    <w:rsid w:val="00F738CF"/>
    <w:rsid w:val="00F747DA"/>
    <w:rsid w:val="00F74A17"/>
    <w:rsid w:val="00F74E42"/>
    <w:rsid w:val="00F75087"/>
    <w:rsid w:val="00F75743"/>
    <w:rsid w:val="00F75B87"/>
    <w:rsid w:val="00F75BD3"/>
    <w:rsid w:val="00F76135"/>
    <w:rsid w:val="00F761AC"/>
    <w:rsid w:val="00F76392"/>
    <w:rsid w:val="00F76493"/>
    <w:rsid w:val="00F76A39"/>
    <w:rsid w:val="00F76A79"/>
    <w:rsid w:val="00F76B16"/>
    <w:rsid w:val="00F76B1D"/>
    <w:rsid w:val="00F77C3D"/>
    <w:rsid w:val="00F80531"/>
    <w:rsid w:val="00F80564"/>
    <w:rsid w:val="00F80806"/>
    <w:rsid w:val="00F808AF"/>
    <w:rsid w:val="00F80BBA"/>
    <w:rsid w:val="00F80D11"/>
    <w:rsid w:val="00F80E44"/>
    <w:rsid w:val="00F80ECB"/>
    <w:rsid w:val="00F80EE5"/>
    <w:rsid w:val="00F80F4F"/>
    <w:rsid w:val="00F8215A"/>
    <w:rsid w:val="00F822F6"/>
    <w:rsid w:val="00F82617"/>
    <w:rsid w:val="00F82921"/>
    <w:rsid w:val="00F82B92"/>
    <w:rsid w:val="00F82C5F"/>
    <w:rsid w:val="00F83158"/>
    <w:rsid w:val="00F83C84"/>
    <w:rsid w:val="00F851CA"/>
    <w:rsid w:val="00F8559F"/>
    <w:rsid w:val="00F86B7A"/>
    <w:rsid w:val="00F87165"/>
    <w:rsid w:val="00F87A01"/>
    <w:rsid w:val="00F902DF"/>
    <w:rsid w:val="00F9092B"/>
    <w:rsid w:val="00F910CA"/>
    <w:rsid w:val="00F9118B"/>
    <w:rsid w:val="00F91B41"/>
    <w:rsid w:val="00F91BCC"/>
    <w:rsid w:val="00F92127"/>
    <w:rsid w:val="00F92BEC"/>
    <w:rsid w:val="00F93268"/>
    <w:rsid w:val="00F9340E"/>
    <w:rsid w:val="00F935DA"/>
    <w:rsid w:val="00F93852"/>
    <w:rsid w:val="00F93BE4"/>
    <w:rsid w:val="00F949B9"/>
    <w:rsid w:val="00F94FEF"/>
    <w:rsid w:val="00F95AEE"/>
    <w:rsid w:val="00F963EF"/>
    <w:rsid w:val="00F96CB3"/>
    <w:rsid w:val="00F9702B"/>
    <w:rsid w:val="00F9708F"/>
    <w:rsid w:val="00F971EC"/>
    <w:rsid w:val="00F977D5"/>
    <w:rsid w:val="00F97DD7"/>
    <w:rsid w:val="00FA0839"/>
    <w:rsid w:val="00FA0AB9"/>
    <w:rsid w:val="00FA0ED6"/>
    <w:rsid w:val="00FA1670"/>
    <w:rsid w:val="00FA2A7E"/>
    <w:rsid w:val="00FA2BAF"/>
    <w:rsid w:val="00FA2C21"/>
    <w:rsid w:val="00FA3024"/>
    <w:rsid w:val="00FA3225"/>
    <w:rsid w:val="00FA341E"/>
    <w:rsid w:val="00FA387B"/>
    <w:rsid w:val="00FA39B7"/>
    <w:rsid w:val="00FA3D8E"/>
    <w:rsid w:val="00FA455A"/>
    <w:rsid w:val="00FA4D78"/>
    <w:rsid w:val="00FA57ED"/>
    <w:rsid w:val="00FA5EAC"/>
    <w:rsid w:val="00FA6542"/>
    <w:rsid w:val="00FA6BCB"/>
    <w:rsid w:val="00FA71D9"/>
    <w:rsid w:val="00FA7505"/>
    <w:rsid w:val="00FA76F2"/>
    <w:rsid w:val="00FA7985"/>
    <w:rsid w:val="00FB00A0"/>
    <w:rsid w:val="00FB03E7"/>
    <w:rsid w:val="00FB0A36"/>
    <w:rsid w:val="00FB0CDA"/>
    <w:rsid w:val="00FB0F1A"/>
    <w:rsid w:val="00FB1CB8"/>
    <w:rsid w:val="00FB1DC6"/>
    <w:rsid w:val="00FB1F10"/>
    <w:rsid w:val="00FB28BE"/>
    <w:rsid w:val="00FB3168"/>
    <w:rsid w:val="00FB321A"/>
    <w:rsid w:val="00FB3BF4"/>
    <w:rsid w:val="00FB46E4"/>
    <w:rsid w:val="00FB4CFA"/>
    <w:rsid w:val="00FB52E0"/>
    <w:rsid w:val="00FB6236"/>
    <w:rsid w:val="00FB6769"/>
    <w:rsid w:val="00FB697C"/>
    <w:rsid w:val="00FB70A0"/>
    <w:rsid w:val="00FB73F9"/>
    <w:rsid w:val="00FB7C2A"/>
    <w:rsid w:val="00FC0C08"/>
    <w:rsid w:val="00FC0C92"/>
    <w:rsid w:val="00FC11E9"/>
    <w:rsid w:val="00FC14AD"/>
    <w:rsid w:val="00FC1799"/>
    <w:rsid w:val="00FC1837"/>
    <w:rsid w:val="00FC1854"/>
    <w:rsid w:val="00FC1927"/>
    <w:rsid w:val="00FC2321"/>
    <w:rsid w:val="00FC2795"/>
    <w:rsid w:val="00FC3CA0"/>
    <w:rsid w:val="00FC41C7"/>
    <w:rsid w:val="00FC422A"/>
    <w:rsid w:val="00FC4646"/>
    <w:rsid w:val="00FC4FA2"/>
    <w:rsid w:val="00FC560C"/>
    <w:rsid w:val="00FC5739"/>
    <w:rsid w:val="00FC615D"/>
    <w:rsid w:val="00FC6A4A"/>
    <w:rsid w:val="00FC6AA7"/>
    <w:rsid w:val="00FC7367"/>
    <w:rsid w:val="00FC7687"/>
    <w:rsid w:val="00FC77FF"/>
    <w:rsid w:val="00FC7D39"/>
    <w:rsid w:val="00FD03E8"/>
    <w:rsid w:val="00FD0445"/>
    <w:rsid w:val="00FD0F13"/>
    <w:rsid w:val="00FD18A6"/>
    <w:rsid w:val="00FD1EB7"/>
    <w:rsid w:val="00FD1F37"/>
    <w:rsid w:val="00FD212D"/>
    <w:rsid w:val="00FD2973"/>
    <w:rsid w:val="00FD36AE"/>
    <w:rsid w:val="00FD3738"/>
    <w:rsid w:val="00FD4138"/>
    <w:rsid w:val="00FD4475"/>
    <w:rsid w:val="00FD4694"/>
    <w:rsid w:val="00FD4862"/>
    <w:rsid w:val="00FD4B2A"/>
    <w:rsid w:val="00FD5B64"/>
    <w:rsid w:val="00FD5BFC"/>
    <w:rsid w:val="00FD6289"/>
    <w:rsid w:val="00FD6638"/>
    <w:rsid w:val="00FD6A22"/>
    <w:rsid w:val="00FD7A1B"/>
    <w:rsid w:val="00FE005D"/>
    <w:rsid w:val="00FE0194"/>
    <w:rsid w:val="00FE1611"/>
    <w:rsid w:val="00FE163D"/>
    <w:rsid w:val="00FE1DC9"/>
    <w:rsid w:val="00FE2077"/>
    <w:rsid w:val="00FE215B"/>
    <w:rsid w:val="00FE236B"/>
    <w:rsid w:val="00FE2C25"/>
    <w:rsid w:val="00FE2D9C"/>
    <w:rsid w:val="00FE2FF2"/>
    <w:rsid w:val="00FE302A"/>
    <w:rsid w:val="00FE35F7"/>
    <w:rsid w:val="00FE486A"/>
    <w:rsid w:val="00FE65F1"/>
    <w:rsid w:val="00FE733F"/>
    <w:rsid w:val="00FF111C"/>
    <w:rsid w:val="00FF1236"/>
    <w:rsid w:val="00FF155D"/>
    <w:rsid w:val="00FF1801"/>
    <w:rsid w:val="00FF1CB6"/>
    <w:rsid w:val="00FF3066"/>
    <w:rsid w:val="00FF30D1"/>
    <w:rsid w:val="00FF31F4"/>
    <w:rsid w:val="00FF335F"/>
    <w:rsid w:val="00FF3A60"/>
    <w:rsid w:val="00FF3D05"/>
    <w:rsid w:val="00FF3D7B"/>
    <w:rsid w:val="00FF3ECD"/>
    <w:rsid w:val="00FF422D"/>
    <w:rsid w:val="00FF43B1"/>
    <w:rsid w:val="00FF5074"/>
    <w:rsid w:val="00FF5290"/>
    <w:rsid w:val="00FF531B"/>
    <w:rsid w:val="00FF5A4B"/>
    <w:rsid w:val="00FF6BB3"/>
    <w:rsid w:val="00FF6CB6"/>
    <w:rsid w:val="00FF6F3B"/>
    <w:rsid w:val="00FF7001"/>
    <w:rsid w:val="00FF7686"/>
    <w:rsid w:val="00FF7F33"/>
    <w:rsid w:val="00FF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0DA8A0"/>
  <w14:defaultImageDpi w14:val="0"/>
  <w15:docId w15:val="{96895BAC-91CC-41A7-BCE6-FC536BC8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qFormat="1"/>
    <w:lsdException w:name="heading 9" w:locked="1" w:uiPriority="0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22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C2B"/>
    <w:pPr>
      <w:spacing w:after="0" w:line="240" w:lineRule="auto"/>
      <w:jc w:val="both"/>
    </w:pPr>
    <w:rPr>
      <w:sz w:val="26"/>
      <w:szCs w:val="26"/>
    </w:rPr>
  </w:style>
  <w:style w:type="paragraph" w:styleId="Ttulo1">
    <w:name w:val="heading 1"/>
    <w:basedOn w:val="Normal"/>
    <w:next w:val="Normal"/>
    <w:link w:val="Ttulo1Char"/>
    <w:uiPriority w:val="99"/>
    <w:qFormat/>
    <w:pPr>
      <w:keepNext/>
      <w:autoSpaceDE w:val="0"/>
      <w:autoSpaceDN w:val="0"/>
      <w:adjustRightInd w:val="0"/>
      <w:ind w:right="40"/>
      <w:outlineLvl w:val="0"/>
    </w:pPr>
    <w:rPr>
      <w:b/>
      <w:bCs/>
      <w:i/>
      <w:iCs/>
      <w:color w:val="000000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9"/>
    <w:qFormat/>
    <w:rsid w:val="00944F1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locked/>
    <w:rsid w:val="00522929"/>
    <w:pPr>
      <w:keepNext/>
      <w:spacing w:before="240" w:after="60"/>
      <w:outlineLvl w:val="2"/>
    </w:pPr>
    <w:rPr>
      <w:rFonts w:asciiTheme="majorHAnsi" w:eastAsiaTheme="majorEastAsia" w:hAnsiTheme="majorHAns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locked/>
    <w:rsid w:val="00574453"/>
    <w:pPr>
      <w:keepNext/>
      <w:keepLines/>
      <w:spacing w:before="40" w:line="256" w:lineRule="auto"/>
      <w:jc w:val="left"/>
      <w:outlineLvl w:val="3"/>
    </w:pPr>
    <w:rPr>
      <w:rFonts w:ascii="Calibri Light" w:hAnsi="Calibri Light"/>
      <w:i/>
      <w:iCs/>
      <w:color w:val="2E74B5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9"/>
    <w:qFormat/>
    <w:pPr>
      <w:keepNext/>
      <w:tabs>
        <w:tab w:val="left" w:pos="284"/>
      </w:tabs>
      <w:overflowPunct w:val="0"/>
      <w:autoSpaceDE w:val="0"/>
      <w:autoSpaceDN w:val="0"/>
      <w:adjustRightInd w:val="0"/>
      <w:outlineLvl w:val="7"/>
    </w:pPr>
    <w:rPr>
      <w:b/>
      <w:bCs/>
      <w:sz w:val="23"/>
      <w:szCs w:val="23"/>
    </w:rPr>
  </w:style>
  <w:style w:type="paragraph" w:styleId="Ttulo9">
    <w:name w:val="heading 9"/>
    <w:basedOn w:val="Normal"/>
    <w:next w:val="Normal"/>
    <w:link w:val="Ttulo9Char"/>
    <w:uiPriority w:val="99"/>
    <w:qFormat/>
    <w:pPr>
      <w:keepNext/>
      <w:pBdr>
        <w:top w:val="double" w:sz="12" w:space="1" w:color="auto"/>
      </w:pBdr>
      <w:tabs>
        <w:tab w:val="left" w:pos="284"/>
      </w:tabs>
      <w:overflowPunct w:val="0"/>
      <w:autoSpaceDE w:val="0"/>
      <w:autoSpaceDN w:val="0"/>
      <w:adjustRightInd w:val="0"/>
      <w:jc w:val="center"/>
      <w:outlineLvl w:val="8"/>
    </w:pPr>
    <w:rPr>
      <w:b/>
      <w:bCs/>
      <w:smallCap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locked/>
    <w:rsid w:val="00522929"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locked/>
    <w:rsid w:val="00574453"/>
    <w:rPr>
      <w:rFonts w:ascii="Calibri Light" w:hAnsi="Calibri Light" w:cs="Times New Roman"/>
      <w:i/>
      <w:iCs/>
      <w:color w:val="2E74B5"/>
      <w:lang w:val="x-none" w:eastAsia="en-US"/>
    </w:rPr>
  </w:style>
  <w:style w:type="character" w:customStyle="1" w:styleId="Ttulo8Char">
    <w:name w:val="Título 8 Char"/>
    <w:basedOn w:val="Fontepargpadro"/>
    <w:link w:val="Ttulo8"/>
    <w:uiPriority w:val="99"/>
    <w:locked/>
    <w:rPr>
      <w:rFonts w:ascii="Calibri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9"/>
    <w:semiHidden/>
    <w:locked/>
    <w:rPr>
      <w:rFonts w:ascii="Cambria" w:hAnsi="Cambria" w:cs="Times New Roman"/>
    </w:rPr>
  </w:style>
  <w:style w:type="paragraph" w:customStyle="1" w:styleId="indice">
    <w:name w:val="indice"/>
    <w:link w:val="indiceChar"/>
    <w:uiPriority w:val="99"/>
    <w:pPr>
      <w:autoSpaceDE w:val="0"/>
      <w:autoSpaceDN w:val="0"/>
      <w:adjustRightInd w:val="0"/>
      <w:spacing w:after="0" w:line="260" w:lineRule="atLeast"/>
      <w:jc w:val="both"/>
    </w:pPr>
    <w:rPr>
      <w:color w:val="000000"/>
    </w:rPr>
  </w:style>
  <w:style w:type="paragraph" w:customStyle="1" w:styleId="tit1">
    <w:name w:val="tit1"/>
    <w:uiPriority w:val="99"/>
    <w:pPr>
      <w:autoSpaceDE w:val="0"/>
      <w:autoSpaceDN w:val="0"/>
      <w:adjustRightInd w:val="0"/>
      <w:spacing w:before="113" w:after="0" w:line="240" w:lineRule="atLeast"/>
    </w:pPr>
    <w:rPr>
      <w:b/>
      <w:bCs/>
      <w:i/>
      <w:iCs/>
    </w:rPr>
  </w:style>
  <w:style w:type="paragraph" w:customStyle="1" w:styleId="body10">
    <w:name w:val="body10"/>
    <w:link w:val="body10Char"/>
    <w:pPr>
      <w:autoSpaceDE w:val="0"/>
      <w:autoSpaceDN w:val="0"/>
      <w:adjustRightInd w:val="0"/>
      <w:spacing w:after="0" w:line="220" w:lineRule="atLeast"/>
      <w:ind w:firstLine="454"/>
      <w:jc w:val="both"/>
    </w:pPr>
    <w:rPr>
      <w:sz w:val="20"/>
      <w:szCs w:val="20"/>
    </w:rPr>
  </w:style>
  <w:style w:type="paragraph" w:customStyle="1" w:styleId="enter-3pt">
    <w:name w:val="enter-3pt"/>
    <w:basedOn w:val="Normal"/>
    <w:uiPriority w:val="99"/>
    <w:pPr>
      <w:autoSpaceDE w:val="0"/>
      <w:autoSpaceDN w:val="0"/>
      <w:adjustRightInd w:val="0"/>
      <w:spacing w:line="60" w:lineRule="atLeast"/>
    </w:pPr>
    <w:rPr>
      <w:sz w:val="8"/>
      <w:szCs w:val="8"/>
    </w:rPr>
  </w:style>
  <w:style w:type="paragraph" w:customStyle="1" w:styleId="body8sem-neg">
    <w:name w:val="body8sem-neg"/>
    <w:uiPriority w:val="99"/>
    <w:pPr>
      <w:autoSpaceDE w:val="0"/>
      <w:autoSpaceDN w:val="0"/>
      <w:adjustRightInd w:val="0"/>
      <w:spacing w:after="0" w:line="180" w:lineRule="atLeast"/>
      <w:jc w:val="both"/>
    </w:pPr>
    <w:rPr>
      <w:b/>
      <w:bCs/>
      <w:sz w:val="16"/>
      <w:szCs w:val="16"/>
    </w:rPr>
  </w:style>
  <w:style w:type="paragraph" w:customStyle="1" w:styleId="body8sem">
    <w:name w:val="body8sem"/>
    <w:link w:val="body8semChar"/>
    <w:uiPriority w:val="99"/>
    <w:pPr>
      <w:autoSpaceDE w:val="0"/>
      <w:autoSpaceDN w:val="0"/>
      <w:adjustRightInd w:val="0"/>
      <w:spacing w:after="0" w:line="180" w:lineRule="atLeast"/>
      <w:jc w:val="both"/>
    </w:pPr>
    <w:rPr>
      <w:color w:val="000000"/>
      <w:sz w:val="16"/>
      <w:szCs w:val="16"/>
    </w:rPr>
  </w:style>
  <w:style w:type="paragraph" w:customStyle="1" w:styleId="nota-dir">
    <w:name w:val="nota-dir"/>
    <w:uiPriority w:val="99"/>
    <w:pPr>
      <w:autoSpaceDE w:val="0"/>
      <w:autoSpaceDN w:val="0"/>
      <w:adjustRightInd w:val="0"/>
      <w:spacing w:after="0" w:line="180" w:lineRule="atLeast"/>
      <w:jc w:val="right"/>
    </w:pPr>
    <w:rPr>
      <w:i/>
      <w:iCs/>
      <w:sz w:val="16"/>
      <w:szCs w:val="16"/>
    </w:rPr>
  </w:style>
  <w:style w:type="paragraph" w:customStyle="1" w:styleId="body9centro">
    <w:name w:val="body9centro"/>
    <w:link w:val="body9centroChar"/>
    <w:uiPriority w:val="99"/>
    <w:pPr>
      <w:autoSpaceDE w:val="0"/>
      <w:autoSpaceDN w:val="0"/>
      <w:adjustRightInd w:val="0"/>
      <w:spacing w:after="0" w:line="200" w:lineRule="atLeast"/>
      <w:jc w:val="center"/>
    </w:pPr>
    <w:rPr>
      <w:b/>
      <w:bCs/>
      <w:sz w:val="18"/>
      <w:szCs w:val="18"/>
    </w:rPr>
  </w:style>
  <w:style w:type="paragraph" w:customStyle="1" w:styleId="enter-6pt">
    <w:name w:val="enter-6pt"/>
    <w:uiPriority w:val="99"/>
    <w:pPr>
      <w:autoSpaceDE w:val="0"/>
      <w:autoSpaceDN w:val="0"/>
      <w:adjustRightInd w:val="0"/>
      <w:spacing w:after="0" w:line="120" w:lineRule="atLeast"/>
      <w:jc w:val="both"/>
    </w:pPr>
    <w:rPr>
      <w:sz w:val="8"/>
      <w:szCs w:val="8"/>
    </w:rPr>
  </w:style>
  <w:style w:type="paragraph" w:customStyle="1" w:styleId="body8centro">
    <w:name w:val="body8centro"/>
    <w:uiPriority w:val="99"/>
    <w:pPr>
      <w:autoSpaceDE w:val="0"/>
      <w:autoSpaceDN w:val="0"/>
      <w:adjustRightInd w:val="0"/>
      <w:spacing w:after="0" w:line="180" w:lineRule="atLeast"/>
      <w:jc w:val="center"/>
    </w:pPr>
    <w:rPr>
      <w:sz w:val="16"/>
      <w:szCs w:val="16"/>
    </w:rPr>
  </w:style>
  <w:style w:type="paragraph" w:customStyle="1" w:styleId="enter-4pt">
    <w:name w:val="enter-4pt"/>
    <w:uiPriority w:val="99"/>
    <w:pPr>
      <w:autoSpaceDE w:val="0"/>
      <w:autoSpaceDN w:val="0"/>
      <w:adjustRightInd w:val="0"/>
      <w:spacing w:after="0" w:line="80" w:lineRule="atLeast"/>
      <w:jc w:val="both"/>
    </w:pPr>
    <w:rPr>
      <w:sz w:val="8"/>
      <w:szCs w:val="8"/>
    </w:rPr>
  </w:style>
  <w:style w:type="paragraph" w:customStyle="1" w:styleId="body8">
    <w:name w:val="body8"/>
    <w:uiPriority w:val="99"/>
    <w:pPr>
      <w:autoSpaceDE w:val="0"/>
      <w:autoSpaceDN w:val="0"/>
      <w:adjustRightInd w:val="0"/>
      <w:spacing w:after="0" w:line="180" w:lineRule="atLeast"/>
      <w:ind w:firstLine="454"/>
      <w:jc w:val="both"/>
    </w:pPr>
    <w:rPr>
      <w:sz w:val="16"/>
      <w:szCs w:val="16"/>
    </w:rPr>
  </w:style>
  <w:style w:type="paragraph" w:customStyle="1" w:styleId="enter-9pt">
    <w:name w:val="enter-9pt"/>
    <w:uiPriority w:val="99"/>
    <w:pPr>
      <w:autoSpaceDE w:val="0"/>
      <w:autoSpaceDN w:val="0"/>
      <w:adjustRightInd w:val="0"/>
      <w:spacing w:after="0" w:line="180" w:lineRule="atLeast"/>
      <w:jc w:val="both"/>
    </w:pPr>
    <w:rPr>
      <w:sz w:val="8"/>
      <w:szCs w:val="8"/>
    </w:rPr>
  </w:style>
  <w:style w:type="paragraph" w:styleId="Corpodetexto2">
    <w:name w:val="Body Text 2"/>
    <w:basedOn w:val="Normal"/>
    <w:link w:val="Corpodetexto2Char"/>
    <w:uiPriority w:val="99"/>
    <w:pPr>
      <w:overflowPunct w:val="0"/>
      <w:autoSpaceDE w:val="0"/>
      <w:autoSpaceDN w:val="0"/>
      <w:adjustRightInd w:val="0"/>
      <w:ind w:right="-51" w:firstLine="720"/>
    </w:pPr>
    <w:rPr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6F34C7"/>
    <w:rPr>
      <w:rFonts w:cs="Times New Roman"/>
      <w:sz w:val="24"/>
      <w:szCs w:val="24"/>
      <w:lang w:val="pt-BR" w:eastAsia="pt-BR" w:bidi="ar-SA"/>
    </w:rPr>
  </w:style>
  <w:style w:type="paragraph" w:customStyle="1" w:styleId="tita">
    <w:name w:val="tita"/>
    <w:uiPriority w:val="99"/>
    <w:pPr>
      <w:autoSpaceDE w:val="0"/>
      <w:autoSpaceDN w:val="0"/>
      <w:adjustRightInd w:val="0"/>
      <w:spacing w:before="170" w:after="57" w:line="240" w:lineRule="atLeast"/>
      <w:jc w:val="center"/>
    </w:pPr>
    <w:rPr>
      <w:b/>
      <w:bCs/>
      <w:i/>
      <w:iCs/>
      <w:sz w:val="24"/>
      <w:szCs w:val="24"/>
    </w:rPr>
  </w:style>
  <w:style w:type="paragraph" w:customStyle="1" w:styleId="fio-fino">
    <w:name w:val="fio-fino"/>
    <w:uiPriority w:val="99"/>
    <w:pPr>
      <w:pBdr>
        <w:top w:val="single" w:sz="6" w:space="0" w:color="auto"/>
      </w:pBdr>
      <w:autoSpaceDE w:val="0"/>
      <w:autoSpaceDN w:val="0"/>
      <w:adjustRightInd w:val="0"/>
      <w:spacing w:before="170" w:after="113" w:line="60" w:lineRule="atLeast"/>
      <w:jc w:val="center"/>
    </w:pPr>
    <w:rPr>
      <w:color w:val="000000"/>
      <w:sz w:val="8"/>
      <w:szCs w:val="8"/>
    </w:rPr>
  </w:style>
  <w:style w:type="paragraph" w:customStyle="1" w:styleId="tabela">
    <w:name w:val="tabela"/>
    <w:uiPriority w:val="99"/>
    <w:pPr>
      <w:tabs>
        <w:tab w:val="center" w:pos="1417"/>
        <w:tab w:val="center" w:pos="2665"/>
        <w:tab w:val="center" w:pos="4025"/>
      </w:tabs>
      <w:autoSpaceDE w:val="0"/>
      <w:autoSpaceDN w:val="0"/>
      <w:adjustRightInd w:val="0"/>
      <w:spacing w:after="0" w:line="220" w:lineRule="atLeast"/>
    </w:pPr>
    <w:rPr>
      <w:color w:val="000000"/>
      <w:sz w:val="20"/>
      <w:szCs w:val="20"/>
    </w:rPr>
  </w:style>
  <w:style w:type="paragraph" w:customStyle="1" w:styleId="body11">
    <w:name w:val="body11"/>
    <w:uiPriority w:val="99"/>
    <w:pPr>
      <w:autoSpaceDE w:val="0"/>
      <w:autoSpaceDN w:val="0"/>
      <w:adjustRightInd w:val="0"/>
      <w:spacing w:after="0" w:line="220" w:lineRule="atLeast"/>
      <w:ind w:firstLine="454"/>
      <w:jc w:val="both"/>
    </w:pPr>
  </w:style>
  <w:style w:type="paragraph" w:customStyle="1" w:styleId="enter-8pt">
    <w:name w:val="enter-8pt"/>
    <w:uiPriority w:val="99"/>
    <w:pPr>
      <w:autoSpaceDE w:val="0"/>
      <w:autoSpaceDN w:val="0"/>
      <w:adjustRightInd w:val="0"/>
      <w:spacing w:after="0" w:line="160" w:lineRule="atLeast"/>
      <w:jc w:val="both"/>
    </w:pPr>
    <w:rPr>
      <w:sz w:val="8"/>
      <w:szCs w:val="8"/>
    </w:rPr>
  </w:style>
  <w:style w:type="paragraph" w:customStyle="1" w:styleId="enter-7pt">
    <w:name w:val="enter-7pt"/>
    <w:uiPriority w:val="99"/>
    <w:pPr>
      <w:autoSpaceDE w:val="0"/>
      <w:autoSpaceDN w:val="0"/>
      <w:adjustRightInd w:val="0"/>
      <w:spacing w:after="0" w:line="140" w:lineRule="atLeast"/>
      <w:jc w:val="both"/>
    </w:pPr>
    <w:rPr>
      <w:sz w:val="8"/>
      <w:szCs w:val="8"/>
    </w:rPr>
  </w:style>
  <w:style w:type="paragraph" w:customStyle="1" w:styleId="rec1-sem">
    <w:name w:val="rec1-sem"/>
    <w:uiPriority w:val="99"/>
    <w:pPr>
      <w:autoSpaceDE w:val="0"/>
      <w:autoSpaceDN w:val="0"/>
      <w:adjustRightInd w:val="0"/>
      <w:spacing w:after="0" w:line="180" w:lineRule="atLeast"/>
      <w:ind w:left="907"/>
      <w:jc w:val="both"/>
    </w:pPr>
    <w:rPr>
      <w:i/>
      <w:iCs/>
      <w:sz w:val="16"/>
      <w:szCs w:val="16"/>
    </w:rPr>
  </w:style>
  <w:style w:type="paragraph" w:customStyle="1" w:styleId="rec-sem">
    <w:name w:val="rec-sem"/>
    <w:uiPriority w:val="99"/>
    <w:pPr>
      <w:autoSpaceDE w:val="0"/>
      <w:autoSpaceDN w:val="0"/>
      <w:adjustRightInd w:val="0"/>
      <w:spacing w:after="0" w:line="180" w:lineRule="atLeast"/>
      <w:ind w:left="454"/>
      <w:jc w:val="both"/>
    </w:pPr>
    <w:rPr>
      <w:sz w:val="16"/>
      <w:szCs w:val="16"/>
    </w:rPr>
  </w:style>
  <w:style w:type="paragraph" w:customStyle="1" w:styleId="recitalico">
    <w:name w:val="rec italico"/>
    <w:uiPriority w:val="99"/>
    <w:pPr>
      <w:autoSpaceDE w:val="0"/>
      <w:autoSpaceDN w:val="0"/>
      <w:adjustRightInd w:val="0"/>
      <w:spacing w:after="0" w:line="180" w:lineRule="atLeast"/>
      <w:ind w:left="454" w:firstLine="454"/>
      <w:jc w:val="both"/>
    </w:pPr>
    <w:rPr>
      <w:i/>
      <w:iCs/>
      <w:sz w:val="16"/>
      <w:szCs w:val="16"/>
    </w:rPr>
  </w:style>
  <w:style w:type="paragraph" w:customStyle="1" w:styleId="rec">
    <w:name w:val="rec"/>
    <w:pPr>
      <w:autoSpaceDE w:val="0"/>
      <w:autoSpaceDN w:val="0"/>
      <w:adjustRightInd w:val="0"/>
      <w:spacing w:after="0" w:line="180" w:lineRule="atLeast"/>
      <w:ind w:left="454" w:firstLine="454"/>
      <w:jc w:val="both"/>
    </w:pPr>
    <w:rPr>
      <w:sz w:val="16"/>
      <w:szCs w:val="16"/>
    </w:rPr>
  </w:style>
  <w:style w:type="paragraph" w:customStyle="1" w:styleId="rec1">
    <w:name w:val="rec1"/>
    <w:uiPriority w:val="99"/>
    <w:pPr>
      <w:autoSpaceDE w:val="0"/>
      <w:autoSpaceDN w:val="0"/>
      <w:adjustRightInd w:val="0"/>
      <w:spacing w:after="0" w:line="180" w:lineRule="atLeast"/>
      <w:ind w:left="907" w:firstLine="454"/>
      <w:jc w:val="both"/>
    </w:pPr>
    <w:rPr>
      <w:i/>
      <w:iCs/>
      <w:sz w:val="16"/>
      <w:szCs w:val="16"/>
    </w:rPr>
  </w:style>
  <w:style w:type="paragraph" w:customStyle="1" w:styleId="trans">
    <w:name w:val="trans"/>
    <w:link w:val="transChar"/>
    <w:uiPriority w:val="99"/>
    <w:pPr>
      <w:autoSpaceDE w:val="0"/>
      <w:autoSpaceDN w:val="0"/>
      <w:adjustRightInd w:val="0"/>
      <w:spacing w:before="170" w:after="0" w:line="360" w:lineRule="atLeast"/>
      <w:jc w:val="center"/>
    </w:pPr>
    <w:rPr>
      <w:b/>
      <w:bCs/>
      <w:i/>
      <w:iCs/>
      <w:smallCaps/>
      <w:sz w:val="33"/>
      <w:szCs w:val="33"/>
    </w:rPr>
  </w:style>
  <w:style w:type="paragraph" w:customStyle="1" w:styleId="fio">
    <w:name w:val="fio"/>
    <w:uiPriority w:val="99"/>
    <w:pPr>
      <w:pBdr>
        <w:top w:val="single" w:sz="6" w:space="0" w:color="auto"/>
        <w:bottom w:val="single" w:sz="6" w:space="0" w:color="auto"/>
        <w:between w:val="single" w:sz="6" w:space="0" w:color="auto"/>
      </w:pBdr>
      <w:autoSpaceDE w:val="0"/>
      <w:autoSpaceDN w:val="0"/>
      <w:adjustRightInd w:val="0"/>
      <w:spacing w:before="113" w:after="0" w:line="90" w:lineRule="atLeast"/>
      <w:jc w:val="center"/>
    </w:pPr>
    <w:rPr>
      <w:sz w:val="8"/>
      <w:szCs w:val="8"/>
    </w:rPr>
  </w:style>
  <w:style w:type="paragraph" w:customStyle="1" w:styleId="tit10">
    <w:name w:val="tit 1"/>
    <w:link w:val="tit1Char"/>
    <w:uiPriority w:val="99"/>
    <w:pPr>
      <w:autoSpaceDE w:val="0"/>
      <w:autoSpaceDN w:val="0"/>
      <w:adjustRightInd w:val="0"/>
      <w:spacing w:before="100" w:after="0" w:line="260" w:lineRule="atLeast"/>
    </w:pPr>
    <w:rPr>
      <w:b/>
      <w:bCs/>
      <w:i/>
      <w:iCs/>
      <w:color w:val="000000"/>
    </w:rPr>
  </w:style>
  <w:style w:type="paragraph" w:customStyle="1" w:styleId="tit">
    <w:name w:val="tit"/>
    <w:uiPriority w:val="99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smallCaps/>
      <w:sz w:val="33"/>
      <w:szCs w:val="33"/>
    </w:rPr>
  </w:style>
  <w:style w:type="paragraph" w:customStyle="1" w:styleId="cliping">
    <w:name w:val="cliping"/>
    <w:uiPriority w:val="99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i/>
      <w:iCs/>
      <w:smallCaps/>
      <w:spacing w:val="200"/>
      <w:sz w:val="33"/>
      <w:szCs w:val="33"/>
    </w:rPr>
  </w:style>
  <w:style w:type="paragraph" w:customStyle="1" w:styleId="clipling1">
    <w:name w:val="clipling1"/>
    <w:uiPriority w:val="99"/>
    <w:pPr>
      <w:autoSpaceDE w:val="0"/>
      <w:autoSpaceDN w:val="0"/>
      <w:adjustRightInd w:val="0"/>
      <w:spacing w:after="0" w:line="240" w:lineRule="atLeast"/>
      <w:ind w:right="510"/>
      <w:jc w:val="right"/>
    </w:pPr>
    <w:rPr>
      <w:b/>
      <w:bCs/>
      <w:i/>
      <w:iCs/>
      <w:sz w:val="24"/>
      <w:szCs w:val="24"/>
    </w:rPr>
  </w:style>
  <w:style w:type="paragraph" w:styleId="Ttulo">
    <w:name w:val="Title"/>
    <w:basedOn w:val="Normal"/>
    <w:link w:val="TtuloChar"/>
    <w:uiPriority w:val="99"/>
    <w:qFormat/>
    <w:pPr>
      <w:autoSpaceDE w:val="0"/>
      <w:autoSpaceDN w:val="0"/>
      <w:adjustRightInd w:val="0"/>
      <w:spacing w:line="216" w:lineRule="atLeast"/>
      <w:jc w:val="center"/>
    </w:pPr>
    <w:rPr>
      <w:b/>
      <w:bCs/>
      <w:color w:val="000000"/>
      <w:sz w:val="18"/>
      <w:szCs w:val="18"/>
    </w:rPr>
  </w:style>
  <w:style w:type="character" w:customStyle="1" w:styleId="TtuloChar">
    <w:name w:val="Título Char"/>
    <w:basedOn w:val="Fontepargpadro"/>
    <w:link w:val="Ttulo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MapadoDocumento">
    <w:name w:val="Document Map"/>
    <w:basedOn w:val="Normal"/>
    <w:link w:val="MapadoDocumento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locked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Pr>
      <w:rFonts w:cs="Times New Roman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locked/>
    <w:rPr>
      <w:rFonts w:cs="Times New Roman"/>
      <w:sz w:val="20"/>
      <w:szCs w:val="20"/>
    </w:rPr>
  </w:style>
  <w:style w:type="character" w:styleId="Refdenotadefim">
    <w:name w:val="endnote reference"/>
    <w:basedOn w:val="Fontepargpadro"/>
    <w:uiPriority w:val="99"/>
    <w:semiHidden/>
    <w:rPr>
      <w:rFonts w:cs="Times New Roman"/>
      <w:vertAlign w:val="superscript"/>
    </w:rPr>
  </w:style>
  <w:style w:type="character" w:styleId="Refdenotaderodap">
    <w:name w:val="footnote reference"/>
    <w:basedOn w:val="Fontepargpadro"/>
    <w:uiPriority w:val="99"/>
    <w:semiHidden/>
    <w:rPr>
      <w:rFonts w:cs="Times New Roman"/>
      <w:vertAlign w:val="superscript"/>
    </w:rPr>
  </w:style>
  <w:style w:type="character" w:styleId="nfase">
    <w:name w:val="Emphasis"/>
    <w:basedOn w:val="Fontepargpadro"/>
    <w:uiPriority w:val="99"/>
    <w:qFormat/>
    <w:rsid w:val="000E3068"/>
    <w:rPr>
      <w:rFonts w:cs="Times New Roman"/>
      <w:i/>
      <w:iCs/>
    </w:rPr>
  </w:style>
  <w:style w:type="character" w:customStyle="1" w:styleId="body9centroChar">
    <w:name w:val="body9centro Char"/>
    <w:basedOn w:val="Fontepargpadro"/>
    <w:link w:val="body9centro"/>
    <w:uiPriority w:val="99"/>
    <w:locked/>
    <w:rsid w:val="008649FE"/>
    <w:rPr>
      <w:rFonts w:cs="Times New Roman"/>
      <w:b/>
      <w:bCs/>
      <w:sz w:val="18"/>
      <w:szCs w:val="18"/>
      <w:lang w:val="pt-BR" w:eastAsia="pt-BR" w:bidi="ar-SA"/>
    </w:rPr>
  </w:style>
  <w:style w:type="paragraph" w:customStyle="1" w:styleId="Ttulo9SuperiorDuplo">
    <w:name w:val="Título 9 + Superior: (Duplo"/>
    <w:aliases w:val="Automática,1,5 pt Largura da linha,Do texto: ..."/>
    <w:basedOn w:val="Normal"/>
    <w:uiPriority w:val="99"/>
    <w:rsid w:val="00991D3D"/>
    <w:pPr>
      <w:autoSpaceDE w:val="0"/>
      <w:autoSpaceDN w:val="0"/>
      <w:adjustRightInd w:val="0"/>
      <w:spacing w:before="170" w:after="57" w:line="330" w:lineRule="atLeast"/>
      <w:jc w:val="center"/>
    </w:pPr>
    <w:rPr>
      <w:b/>
      <w:bCs/>
      <w:smallCaps/>
      <w:sz w:val="33"/>
      <w:szCs w:val="33"/>
    </w:rPr>
  </w:style>
  <w:style w:type="character" w:customStyle="1" w:styleId="transChar">
    <w:name w:val="trans Char"/>
    <w:basedOn w:val="Fontepargpadro"/>
    <w:link w:val="trans"/>
    <w:uiPriority w:val="99"/>
    <w:locked/>
    <w:rsid w:val="00CD07B6"/>
    <w:rPr>
      <w:rFonts w:cs="Times New Roman"/>
      <w:b/>
      <w:bCs/>
      <w:i/>
      <w:iCs/>
      <w:smallCaps/>
      <w:sz w:val="33"/>
      <w:szCs w:val="33"/>
      <w:lang w:val="pt-BR" w:eastAsia="pt-BR" w:bidi="ar-SA"/>
    </w:rPr>
  </w:style>
  <w:style w:type="paragraph" w:styleId="Recuodecorpodetexto2">
    <w:name w:val="Body Text Indent 2"/>
    <w:basedOn w:val="Normal"/>
    <w:link w:val="Recuodecorpodetexto2Char"/>
    <w:uiPriority w:val="99"/>
    <w:rsid w:val="004D183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Pr>
      <w:rFonts w:cs="Times New Roman"/>
      <w:sz w:val="26"/>
      <w:szCs w:val="26"/>
    </w:rPr>
  </w:style>
  <w:style w:type="paragraph" w:customStyle="1" w:styleId="BodyTextIndent">
    <w:name w:val="Body Text Indent*"/>
    <w:basedOn w:val="Normal"/>
    <w:next w:val="Normal"/>
    <w:uiPriority w:val="99"/>
    <w:rsid w:val="00BB1955"/>
    <w:pPr>
      <w:autoSpaceDE w:val="0"/>
      <w:autoSpaceDN w:val="0"/>
      <w:adjustRightInd w:val="0"/>
    </w:pPr>
    <w:rPr>
      <w:color w:val="000000"/>
      <w:sz w:val="23"/>
      <w:szCs w:val="23"/>
    </w:rPr>
  </w:style>
  <w:style w:type="character" w:customStyle="1" w:styleId="indiceChar">
    <w:name w:val="indice Char"/>
    <w:basedOn w:val="Fontepargpadro"/>
    <w:link w:val="indice"/>
    <w:uiPriority w:val="99"/>
    <w:locked/>
    <w:rsid w:val="00C26987"/>
    <w:rPr>
      <w:rFonts w:cs="Times New Roman"/>
      <w:color w:val="000000"/>
      <w:sz w:val="22"/>
      <w:szCs w:val="22"/>
      <w:lang w:val="pt-BR" w:eastAsia="pt-BR" w:bidi="ar-SA"/>
    </w:rPr>
  </w:style>
  <w:style w:type="character" w:styleId="Hyperlink">
    <w:name w:val="Hyperlink"/>
    <w:basedOn w:val="Fontepargpadro"/>
    <w:uiPriority w:val="99"/>
    <w:rsid w:val="002E5FD0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rsid w:val="002E5FD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locked/>
    <w:rPr>
      <w:rFonts w:cs="Times New Roman"/>
      <w:sz w:val="26"/>
      <w:szCs w:val="26"/>
    </w:rPr>
  </w:style>
  <w:style w:type="paragraph" w:styleId="Rodap">
    <w:name w:val="footer"/>
    <w:basedOn w:val="Normal"/>
    <w:link w:val="RodapChar"/>
    <w:uiPriority w:val="99"/>
    <w:rsid w:val="002E5FD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locked/>
    <w:rPr>
      <w:rFonts w:cs="Times New Roman"/>
      <w:sz w:val="26"/>
      <w:szCs w:val="26"/>
    </w:rPr>
  </w:style>
  <w:style w:type="character" w:customStyle="1" w:styleId="body8semChar">
    <w:name w:val="body8sem Char"/>
    <w:basedOn w:val="Fontepargpadro"/>
    <w:link w:val="body8sem"/>
    <w:uiPriority w:val="99"/>
    <w:locked/>
    <w:rsid w:val="00447996"/>
    <w:rPr>
      <w:rFonts w:cs="Times New Roman"/>
      <w:color w:val="000000"/>
      <w:sz w:val="16"/>
      <w:szCs w:val="16"/>
      <w:lang w:val="pt-BR" w:eastAsia="pt-BR" w:bidi="ar-SA"/>
    </w:rPr>
  </w:style>
  <w:style w:type="character" w:customStyle="1" w:styleId="body10Char">
    <w:name w:val="body10 Char"/>
    <w:basedOn w:val="Fontepargpadro"/>
    <w:link w:val="body10"/>
    <w:locked/>
    <w:rsid w:val="00447996"/>
    <w:rPr>
      <w:rFonts w:cs="Times New Roman"/>
      <w:lang w:val="pt-BR" w:eastAsia="pt-BR" w:bidi="ar-SA"/>
    </w:rPr>
  </w:style>
  <w:style w:type="paragraph" w:customStyle="1" w:styleId="body80">
    <w:name w:val="body 8"/>
    <w:basedOn w:val="Normal"/>
    <w:link w:val="body8Char"/>
    <w:uiPriority w:val="99"/>
    <w:rsid w:val="00F720E5"/>
    <w:pPr>
      <w:autoSpaceDE w:val="0"/>
      <w:autoSpaceDN w:val="0"/>
      <w:adjustRightInd w:val="0"/>
      <w:spacing w:line="180" w:lineRule="atLeast"/>
      <w:ind w:firstLine="454"/>
    </w:pPr>
    <w:rPr>
      <w:sz w:val="16"/>
      <w:szCs w:val="16"/>
    </w:rPr>
  </w:style>
  <w:style w:type="character" w:styleId="Nmerodepgina">
    <w:name w:val="page number"/>
    <w:basedOn w:val="Fontepargpadro"/>
    <w:uiPriority w:val="99"/>
    <w:rsid w:val="007C5522"/>
    <w:rPr>
      <w:rFonts w:cs="Times New Roman"/>
    </w:rPr>
  </w:style>
  <w:style w:type="paragraph" w:customStyle="1" w:styleId="indiceesquerda0">
    <w:name w:val="indice + À esquerda:  0"/>
    <w:aliases w:val="8 cm"/>
    <w:basedOn w:val="Normal"/>
    <w:uiPriority w:val="99"/>
    <w:rsid w:val="004C2005"/>
    <w:pPr>
      <w:autoSpaceDE w:val="0"/>
      <w:autoSpaceDN w:val="0"/>
      <w:adjustRightInd w:val="0"/>
      <w:spacing w:line="260" w:lineRule="atLeast"/>
      <w:ind w:left="227"/>
    </w:pPr>
    <w:rPr>
      <w:sz w:val="22"/>
      <w:szCs w:val="22"/>
    </w:rPr>
  </w:style>
  <w:style w:type="paragraph" w:customStyle="1" w:styleId="Notadir">
    <w:name w:val="Nota dir"/>
    <w:basedOn w:val="Normal"/>
    <w:uiPriority w:val="99"/>
    <w:rsid w:val="00744F13"/>
    <w:pPr>
      <w:spacing w:line="264" w:lineRule="auto"/>
      <w:ind w:firstLine="567"/>
    </w:pPr>
  </w:style>
  <w:style w:type="character" w:customStyle="1" w:styleId="body8Char">
    <w:name w:val="body 8 Char"/>
    <w:basedOn w:val="Fontepargpadro"/>
    <w:link w:val="body80"/>
    <w:uiPriority w:val="99"/>
    <w:locked/>
    <w:rsid w:val="00380F0B"/>
    <w:rPr>
      <w:rFonts w:cs="Times New Roman"/>
      <w:sz w:val="16"/>
      <w:szCs w:val="16"/>
      <w:lang w:val="pt-BR" w:eastAsia="pt-BR" w:bidi="ar-SA"/>
    </w:rPr>
  </w:style>
  <w:style w:type="paragraph" w:styleId="NormalWeb">
    <w:name w:val="Normal (Web)"/>
    <w:basedOn w:val="Normal"/>
    <w:uiPriority w:val="99"/>
    <w:semiHidden/>
    <w:unhideWhenUsed/>
    <w:rsid w:val="00C27684"/>
    <w:pPr>
      <w:spacing w:before="100" w:beforeAutospacing="1" w:after="119"/>
      <w:jc w:val="left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079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7F0796"/>
    <w:rPr>
      <w:rFonts w:ascii="Tahoma" w:hAnsi="Tahoma" w:cs="Tahoma"/>
      <w:sz w:val="16"/>
      <w:szCs w:val="16"/>
    </w:rPr>
  </w:style>
  <w:style w:type="paragraph" w:customStyle="1" w:styleId="INFOCORPO">
    <w:name w:val="INFO CORPO"/>
    <w:basedOn w:val="Normal"/>
    <w:link w:val="INFOCORPOChar"/>
    <w:rsid w:val="003214B4"/>
    <w:pPr>
      <w:autoSpaceDE w:val="0"/>
      <w:autoSpaceDN w:val="0"/>
      <w:adjustRightInd w:val="0"/>
      <w:spacing w:line="220" w:lineRule="atLeast"/>
      <w:ind w:firstLine="454"/>
    </w:pPr>
    <w:rPr>
      <w:sz w:val="20"/>
      <w:szCs w:val="20"/>
    </w:rPr>
  </w:style>
  <w:style w:type="character" w:customStyle="1" w:styleId="INFOCORPOChar">
    <w:name w:val="INFO CORPO Char"/>
    <w:link w:val="INFOCORPO"/>
    <w:locked/>
    <w:rsid w:val="003214B4"/>
    <w:rPr>
      <w:sz w:val="20"/>
    </w:rPr>
  </w:style>
  <w:style w:type="paragraph" w:customStyle="1" w:styleId="STF-Padro">
    <w:name w:val="STF-Padrão"/>
    <w:basedOn w:val="Normal"/>
    <w:uiPriority w:val="99"/>
    <w:rsid w:val="00F52F38"/>
    <w:pPr>
      <w:widowControl w:val="0"/>
      <w:tabs>
        <w:tab w:val="left" w:pos="1701"/>
      </w:tabs>
      <w:autoSpaceDE w:val="0"/>
      <w:autoSpaceDN w:val="0"/>
      <w:adjustRightInd w:val="0"/>
      <w:spacing w:line="264" w:lineRule="auto"/>
      <w:ind w:firstLine="567"/>
    </w:pPr>
    <w:rPr>
      <w:rFonts w:ascii="Palatino Linotype" w:hAnsi="Palatino Linotype"/>
      <w:szCs w:val="24"/>
      <w:lang w:eastAsia="en-US"/>
    </w:rPr>
  </w:style>
  <w:style w:type="table" w:customStyle="1" w:styleId="Tabelacomgrade1">
    <w:name w:val="Tabela com grade1"/>
    <w:basedOn w:val="Tabelanormal"/>
    <w:next w:val="Tabelacomgrade"/>
    <w:uiPriority w:val="39"/>
    <w:rsid w:val="00F0770E"/>
    <w:pPr>
      <w:spacing w:after="0" w:line="240" w:lineRule="auto"/>
    </w:pPr>
    <w:rPr>
      <w:rFonts w:ascii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locked/>
    <w:rsid w:val="00F07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rsid w:val="009C2317"/>
    <w:rPr>
      <w:rFonts w:cs="Times New Roman"/>
      <w:color w:val="800080" w:themeColor="followedHyperlink"/>
      <w:u w:val="single"/>
    </w:rPr>
  </w:style>
  <w:style w:type="character" w:styleId="nfaseSutil">
    <w:name w:val="Subtle Emphasis"/>
    <w:basedOn w:val="Fontepargpadro"/>
    <w:uiPriority w:val="19"/>
    <w:qFormat/>
    <w:rsid w:val="00782479"/>
    <w:rPr>
      <w:rFonts w:cs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6510"/>
    <w:pPr>
      <w:ind w:left="708"/>
    </w:pPr>
  </w:style>
  <w:style w:type="character" w:styleId="Forte">
    <w:name w:val="Strong"/>
    <w:basedOn w:val="Fontepargpadro"/>
    <w:uiPriority w:val="22"/>
    <w:qFormat/>
    <w:locked/>
    <w:rsid w:val="00522929"/>
    <w:rPr>
      <w:rFonts w:cs="Times New Roman"/>
      <w:b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0A2FF8"/>
    <w:rPr>
      <w:rFonts w:cs="Times New Roman"/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BC79C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533B44"/>
    <w:rPr>
      <w:color w:val="605E5C"/>
      <w:shd w:val="clear" w:color="auto" w:fill="E1DFDD"/>
    </w:rPr>
  </w:style>
  <w:style w:type="character" w:customStyle="1" w:styleId="tit1Char">
    <w:name w:val="tit 1 Char"/>
    <w:basedOn w:val="Fontepargpadro"/>
    <w:link w:val="tit10"/>
    <w:uiPriority w:val="99"/>
    <w:rsid w:val="00472C7E"/>
    <w:rPr>
      <w:b/>
      <w:bCs/>
      <w:i/>
      <w:iCs/>
      <w:color w:val="000000"/>
    </w:rPr>
  </w:style>
  <w:style w:type="character" w:customStyle="1" w:styleId="normaltextrun">
    <w:name w:val="normaltextrun"/>
    <w:rsid w:val="0043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6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0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90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0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7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8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8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2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2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9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3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7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ortal.stf.jus.br/jurisprudenciaRepercussao/verAndamentoProcesso.asp?incidente=5240485&amp;numeroProcesso=1066677&amp;classeProcesso=RE&amp;numeroTema=551" TargetMode="External"/><Relationship Id="rId21" Type="http://schemas.openxmlformats.org/officeDocument/2006/relationships/image" Target="media/image1.png"/><Relationship Id="rId34" Type="http://schemas.openxmlformats.org/officeDocument/2006/relationships/hyperlink" Target="https://portal.stf.jus.br/processos/detalhe.asp?incidente=7486886" TargetMode="External"/><Relationship Id="rId42" Type="http://schemas.openxmlformats.org/officeDocument/2006/relationships/hyperlink" Target="https://redir.stf.jus.br/paginadorpub/paginador.jsp?docTP=TP&amp;docID=778031227" TargetMode="External"/><Relationship Id="rId47" Type="http://schemas.openxmlformats.org/officeDocument/2006/relationships/hyperlink" Target="https://www.planalto.gov.br/ccivil_03/_ato2019-2022/2022/decreto/d10932.htm" TargetMode="External"/><Relationship Id="rId50" Type="http://schemas.openxmlformats.org/officeDocument/2006/relationships/hyperlink" Target="https://portal.stf.jus.br/processos/detalhe.asp?incidente=7486351" TargetMode="External"/><Relationship Id="rId55" Type="http://schemas.openxmlformats.org/officeDocument/2006/relationships/hyperlink" Target="https://atosnormativos.stf.jus.br/visualizador/9M7JtZ0BBuxMcGS55cRB" TargetMode="External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portal.stf.jus.br/processos/detalhe.asp?incidente=7487503" TargetMode="External"/><Relationship Id="rId29" Type="http://schemas.openxmlformats.org/officeDocument/2006/relationships/hyperlink" Target="https://youtu.be/9YdRHkOureM?t=165" TargetMode="External"/><Relationship Id="rId11" Type="http://schemas.openxmlformats.org/officeDocument/2006/relationships/hyperlink" Target="https://portal.stf.jus.br/jurisprudenciaRepercussao/verAndamentoProcesso.asp?incidente=6894639&amp;numeroProcesso=1487739&amp;classeProcesso=ARE&amp;numeroTema=1308" TargetMode="External"/><Relationship Id="rId24" Type="http://schemas.openxmlformats.org/officeDocument/2006/relationships/hyperlink" Target="https://portal.stf.jus.br/jurisprudenciaRepercussao/verAndamentoProcesso.asp?incidente=6894639&amp;numeroProcesso=1487739&amp;classeProcesso=ARE&amp;numeroTema=1308" TargetMode="External"/><Relationship Id="rId32" Type="http://schemas.openxmlformats.org/officeDocument/2006/relationships/hyperlink" Target="https://portal.stf.jus.br/processos/detalhe.asp?incidente=7486351" TargetMode="External"/><Relationship Id="rId37" Type="http://schemas.openxmlformats.org/officeDocument/2006/relationships/hyperlink" Target="https://drive.google.com/file/d/1G7TZr7OViW2GblLxkzHtVGfg-bYO0PqP/view?usp=sharing" TargetMode="External"/><Relationship Id="rId40" Type="http://schemas.openxmlformats.org/officeDocument/2006/relationships/hyperlink" Target="https://leis.alesc.sc.gov.br/ato-normativo/legislativo/53804" TargetMode="External"/><Relationship Id="rId45" Type="http://schemas.openxmlformats.org/officeDocument/2006/relationships/hyperlink" Target="https://portal.stf.jus.br/jurisprudenciaRepercussao/verAndamentoProcesso.asp?incidente=2662983&amp;numeroProcesso=597285&amp;classeProcesso=RE&amp;numeroTema=203" TargetMode="External"/><Relationship Id="rId53" Type="http://schemas.openxmlformats.org/officeDocument/2006/relationships/hyperlink" Target="https://portal.stf.jus.br/processos/detalhe.asp?incidente=7487503" TargetMode="External"/><Relationship Id="rId58" Type="http://schemas.openxmlformats.org/officeDocument/2006/relationships/hyperlink" Target="https://portal.stf.jus.br/textos/verTexto.asp?servico=codi&amp;pagina=Plenario_Virtual" TargetMode="External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hyperlink" Target="https://portal.stf.jus.br/jurisprudenciaRepercussao/verAndamentoProcesso.asp?incidente=6894639&amp;numeroProcesso=1487739&amp;classeProcesso=ARE&amp;numeroTema=1308" TargetMode="External"/><Relationship Id="rId14" Type="http://schemas.openxmlformats.org/officeDocument/2006/relationships/hyperlink" Target="https://portal.stf.jus.br/processos/detalhe.asp?incidente=7486559" TargetMode="External"/><Relationship Id="rId22" Type="http://schemas.openxmlformats.org/officeDocument/2006/relationships/hyperlink" Target="http://portal.stf.jus.br/hotsites/agenda-2030/index.html" TargetMode="External"/><Relationship Id="rId27" Type="http://schemas.openxmlformats.org/officeDocument/2006/relationships/hyperlink" Target="https://redir.stf.jus.br/paginadorpub/paginador.jsp?docTP=TP&amp;docID=752382186" TargetMode="External"/><Relationship Id="rId30" Type="http://schemas.openxmlformats.org/officeDocument/2006/relationships/image" Target="media/image2.png"/><Relationship Id="rId35" Type="http://schemas.openxmlformats.org/officeDocument/2006/relationships/hyperlink" Target="https://portal.stf.jus.br/processos/detalhe.asp?incidente=7487503" TargetMode="External"/><Relationship Id="rId43" Type="http://schemas.openxmlformats.org/officeDocument/2006/relationships/hyperlink" Target="https://redir.stf.jus.br/paginadorpub/paginador.jsp?docTP=TP&amp;docID=6984693" TargetMode="External"/><Relationship Id="rId48" Type="http://schemas.openxmlformats.org/officeDocument/2006/relationships/hyperlink" Target="https://leis.alesc.sc.gov.br/ato-normativo/legislativo/53804" TargetMode="External"/><Relationship Id="rId56" Type="http://schemas.openxmlformats.org/officeDocument/2006/relationships/hyperlink" Target="https://atosnormativos.stf.jus.br/visualizador/mmJFu50B1UTUOSRpjqK8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portal.issn.org/resource/ISSN/2675-8210" TargetMode="External"/><Relationship Id="rId51" Type="http://schemas.openxmlformats.org/officeDocument/2006/relationships/hyperlink" Target="https://portal.stf.jus.br/processos/detalhe.asp?incidente=7486559" TargetMode="External"/><Relationship Id="rId3" Type="http://schemas.openxmlformats.org/officeDocument/2006/relationships/styles" Target="styles.xml"/><Relationship Id="rId12" Type="http://schemas.openxmlformats.org/officeDocument/2006/relationships/hyperlink" Target="https://portal.stf.jus.br/processos/detalhe.asp?incidente=7485984" TargetMode="External"/><Relationship Id="rId17" Type="http://schemas.openxmlformats.org/officeDocument/2006/relationships/hyperlink" Target="https://portal.stf.jus.br/processos/detalhe.asp?incidente=7490072" TargetMode="External"/><Relationship Id="rId25" Type="http://schemas.openxmlformats.org/officeDocument/2006/relationships/hyperlink" Target="https://redir.stf.jus.br/paginadorpub/paginador.jsp?docTP=TP&amp;docID=753145917" TargetMode="External"/><Relationship Id="rId33" Type="http://schemas.openxmlformats.org/officeDocument/2006/relationships/hyperlink" Target="https://portal.stf.jus.br/processos/detalhe.asp?incidente=7486559" TargetMode="External"/><Relationship Id="rId38" Type="http://schemas.openxmlformats.org/officeDocument/2006/relationships/hyperlink" Target="http://portal.stf.jus.br/hotsites/agenda-2030/index.html" TargetMode="External"/><Relationship Id="rId46" Type="http://schemas.openxmlformats.org/officeDocument/2006/relationships/hyperlink" Target="https://redir.stf.jus.br/paginadorpub/paginador.jsp?docTP=TP&amp;docID=13375729" TargetMode="External"/><Relationship Id="rId59" Type="http://schemas.openxmlformats.org/officeDocument/2006/relationships/image" Target="media/image3.png"/><Relationship Id="rId20" Type="http://schemas.openxmlformats.org/officeDocument/2006/relationships/hyperlink" Target="https://drive.google.com/file/d/1fL-SGy61XkwVqWr7wu9a0jcF7jekGVDO/view?usp=sharing" TargetMode="External"/><Relationship Id="rId41" Type="http://schemas.openxmlformats.org/officeDocument/2006/relationships/hyperlink" Target="https://leis.alesc.sc.gov.br/ato-normativo/53783" TargetMode="External"/><Relationship Id="rId54" Type="http://schemas.openxmlformats.org/officeDocument/2006/relationships/hyperlink" Target="https://portal.stf.jus.br/processos/detalhe.asp?incidente=7490072" TargetMode="External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portal.stf.jus.br/processos/detalhe.asp?incidente=7486886" TargetMode="External"/><Relationship Id="rId23" Type="http://schemas.openxmlformats.org/officeDocument/2006/relationships/hyperlink" Target="http://portal.stf.jus.br/hotsites/agenda-2030/index.html" TargetMode="External"/><Relationship Id="rId28" Type="http://schemas.openxmlformats.org/officeDocument/2006/relationships/hyperlink" Target="https://portal.stf.jus.br/processos/detalhe.asp?incidente=6894639" TargetMode="External"/><Relationship Id="rId36" Type="http://schemas.openxmlformats.org/officeDocument/2006/relationships/hyperlink" Target="https://portal.stf.jus.br/processos/detalhe.asp?incidente=7490072" TargetMode="External"/><Relationship Id="rId49" Type="http://schemas.openxmlformats.org/officeDocument/2006/relationships/hyperlink" Target="https://leis.alesc.sc.gov.br/ato-normativo/53783" TargetMode="External"/><Relationship Id="rId57" Type="http://schemas.openxmlformats.org/officeDocument/2006/relationships/hyperlink" Target="https://www.stf.jus.br/arquivo/cms/informativoSTF/anexo/Informativo_Dados/Dados_InformativosSTF.xlsx" TargetMode="External"/><Relationship Id="rId10" Type="http://schemas.openxmlformats.org/officeDocument/2006/relationships/hyperlink" Target="https://portal.stf.jus.br/processos/detalhe.asp?incidente=6894639" TargetMode="External"/><Relationship Id="rId31" Type="http://schemas.openxmlformats.org/officeDocument/2006/relationships/hyperlink" Target="https://portal.stf.jus.br/processos/detalhe.asp?incidente=7485984" TargetMode="External"/><Relationship Id="rId44" Type="http://schemas.openxmlformats.org/officeDocument/2006/relationships/hyperlink" Target="https://redir.stf.jus.br/paginadorpub/paginador.jsp?docTP=TP&amp;docID=5455998" TargetMode="External"/><Relationship Id="rId52" Type="http://schemas.openxmlformats.org/officeDocument/2006/relationships/hyperlink" Target="https://portal.stf.jus.br/processos/detalhe.asp?incidente=7486886" TargetMode="External"/><Relationship Id="rId60" Type="http://schemas.openxmlformats.org/officeDocument/2006/relationships/hyperlink" Target="mailto:codi@stf.jus.br?subject=Informativo%20STF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portal.stf.jus.br/textos/verTexto.asp?servico=informativoSTF" TargetMode="External"/><Relationship Id="rId13" Type="http://schemas.openxmlformats.org/officeDocument/2006/relationships/hyperlink" Target="https://portal.stf.jus.br/processos/detalhe.asp?incidente=7486351" TargetMode="External"/><Relationship Id="rId18" Type="http://schemas.openxmlformats.org/officeDocument/2006/relationships/hyperlink" Target="https://portal.stf.jus.br/processos/detalhe.asp?incidente=6894639" TargetMode="External"/><Relationship Id="rId39" Type="http://schemas.openxmlformats.org/officeDocument/2006/relationships/hyperlink" Target="http://portal.stf.jus.br/hotsites/agenda-2030/index.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14A5F-5093-4D1B-BB5D-13EBE7E52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1804</Words>
  <Characters>10709</Characters>
  <Application>Microsoft Office Word</Application>
  <DocSecurity>0</DocSecurity>
  <Lines>216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Brasília, 8 a 12 de novembro de outubro de 2004 Nº 369</vt:lpstr>
    </vt:vector>
  </TitlesOfParts>
  <Company>stf</Company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Brasília, 8 a 12 de novembro de outubro de 2004 Nº 369</dc:title>
  <dc:subject/>
  <dc:creator>STF</dc:creator>
  <cp:keywords/>
  <dc:description/>
  <cp:lastModifiedBy>Daniela Damasceno</cp:lastModifiedBy>
  <cp:revision>16</cp:revision>
  <cp:lastPrinted>2016-10-21T18:20:00Z</cp:lastPrinted>
  <dcterms:created xsi:type="dcterms:W3CDTF">2026-04-23T19:44:00Z</dcterms:created>
  <dcterms:modified xsi:type="dcterms:W3CDTF">2026-04-24T18:17:00Z</dcterms:modified>
</cp:coreProperties>
</file>