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Sarah Wood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OWATC Software Development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C#, part 2, ASP.NET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>Final Project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Date submitted</w:t>
      </w:r>
      <w:r>
        <w:rPr>
          <w:rFonts w:eastAsia="Times New Roman"/>
          <w:color w:val="000000"/>
        </w:rPr>
        <w:t>- Date submitted and approved by an instructor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I submitted my project idea on September 13, 2016. Tom approved the project</w:t>
      </w:r>
      <w:bookmarkStart w:id="0" w:name="_GoBack"/>
      <w:bookmarkEnd w:id="0"/>
      <w:r>
        <w:rPr>
          <w:color w:val="000000"/>
        </w:rPr>
        <w:t>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Application title</w:t>
      </w:r>
      <w:r>
        <w:rPr>
          <w:rFonts w:eastAsia="Times New Roman"/>
          <w:color w:val="000000"/>
        </w:rPr>
        <w:t>- Name of your program.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My project is called “Riggers’ Data Management 2.0 for ASP”.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Helvetica" w:hAnsi="Helvetica"/>
          <w:color w:val="000000"/>
          <w:sz w:val="21"/>
          <w:szCs w:val="21"/>
        </w:rPr>
        <w:tab/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color w:val="333333"/>
          <w:sz w:val="21"/>
          <w:szCs w:val="21"/>
        </w:rPr>
      </w:pPr>
      <w:r>
        <w:rPr>
          <w:rStyle w:val="Heading2Char"/>
          <w:b/>
          <w:color w:val="000000"/>
        </w:rPr>
        <w:t>Purpose</w:t>
      </w:r>
      <w:r>
        <w:rPr>
          <w:rStyle w:val="Heading2Char"/>
          <w:color w:val="000000"/>
        </w:rPr>
        <w:t>- Summary of the proposed purpose of the application</w:t>
      </w:r>
      <w:r>
        <w:rPr>
          <w:rFonts w:eastAsia="Times New Roman" w:cs="Times New Roman" w:ascii="Helvetica" w:hAnsi="Helvetica"/>
          <w:color w:val="000000"/>
          <w:sz w:val="21"/>
          <w:szCs w:val="21"/>
        </w:rPr>
        <w:t>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My project will allow administrators, staff, and crew chiefs in the field to view credentials, qualifications, and contact info for specialist technicians. 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 w:ascii="Helvetica" w:hAnsi="Helvetica"/>
          <w:color w:val="000000"/>
          <w:sz w:val="21"/>
          <w:szCs w:val="21"/>
        </w:rPr>
      </w:r>
    </w:p>
    <w:p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Program procedures</w:t>
      </w:r>
      <w:r>
        <w:rPr>
          <w:rFonts w:eastAsia="Times New Roman"/>
          <w:color w:val="000000"/>
        </w:rPr>
        <w:t>- How the program will run.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My project allows the user to log in, and depending on their role can: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>“Steward” role can view employee data &amp; execute/view queries.</w:t>
      </w:r>
    </w:p>
    <w:p>
      <w:pPr>
        <w:pStyle w:val="Normal"/>
        <w:rPr>
          <w:rFonts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ab/>
        <w:tab/>
        <w:t>“Admin” role can modify data.</w:t>
        <w:tab/>
      </w:r>
    </w:p>
    <w:p>
      <w:pPr>
        <w:pStyle w:val="Normal"/>
        <w:rPr>
          <w:rFonts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ab/>
        <w:tab/>
        <w:t>“SuperUser” can modify schema.</w:t>
      </w:r>
    </w:p>
    <w:p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Algorithms, processing and conditions</w:t>
      </w:r>
      <w:r>
        <w:rPr>
          <w:rFonts w:eastAsia="Times New Roman"/>
          <w:color w:val="000000"/>
        </w:rPr>
        <w:t>- Details of the algorithms you will use, what processing will take place and conditions that need to be met.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Will need to build data tables for: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 xml:space="preserve">Employees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>Users &amp; Roles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Helvetica" w:hAnsi="Helvetica"/>
          <w:color w:val="000000"/>
          <w:sz w:val="21"/>
          <w:szCs w:val="21"/>
        </w:rPr>
        <w:tab/>
      </w:r>
    </w:p>
    <w:p>
      <w:pPr>
        <w:pStyle w:val="Heading2"/>
        <w:rPr>
          <w:rFonts w:eastAsia="Times New Roman"/>
        </w:rPr>
      </w:pPr>
      <w:r>
        <w:rPr>
          <w:rFonts w:eastAsia="Times New Roman"/>
          <w:b/>
          <w:bCs/>
          <w:color w:val="000000"/>
        </w:rPr>
        <w:t>Notes and restrictions</w:t>
      </w:r>
      <w:r>
        <w:rPr>
          <w:rFonts w:eastAsia="Times New Roman"/>
          <w:color w:val="000000"/>
        </w:rPr>
        <w:t>- May or may not apply.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Easy to use, intuitive interface.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Mobile friendly CSS would be nice.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Helvetica" w:hAnsi="Helvetica"/>
          <w:color w:val="000000"/>
          <w:sz w:val="21"/>
          <w:szCs w:val="21"/>
        </w:rPr>
        <w:tab/>
      </w:r>
    </w:p>
    <w:p>
      <w:pPr>
        <w:pStyle w:val="Heading2"/>
        <w:rPr>
          <w:rFonts w:eastAsia="Times New Roman"/>
          <w:b/>
          <w:b/>
        </w:rPr>
      </w:pPr>
      <w:r>
        <w:rPr>
          <w:rFonts w:eastAsia="Times New Roman"/>
          <w:b/>
          <w:color w:val="000000"/>
        </w:rPr>
        <w:t>Comments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b/>
          <w:b/>
          <w:bCs/>
          <w:color w:val="333333"/>
          <w:sz w:val="21"/>
          <w:szCs w:val="21"/>
        </w:rPr>
      </w:pPr>
      <w:r>
        <w:rPr>
          <w:rFonts w:eastAsia="Times New Roman" w:cs="Times New Roman" w:ascii="Helvetica" w:hAnsi="Helvetica"/>
          <w:b/>
          <w:bCs/>
          <w:color w:val="000000"/>
          <w:sz w:val="21"/>
          <w:szCs w:val="21"/>
        </w:rPr>
        <w:tab/>
        <w:t>Wish List:</w:t>
      </w:r>
    </w:p>
    <w:p>
      <w:pPr>
        <w:pStyle w:val="Normal"/>
        <w:shd w:val="clear" w:color="auto" w:fill="FFFFFF"/>
        <w:spacing w:lineRule="atLeast" w:line="315" w:before="0" w:after="0"/>
        <w:rPr>
          <w:rFonts w:ascii="Helvetica" w:hAnsi="Helvetica" w:eastAsia="Times New Roman" w:cs="Times New Roman"/>
          <w:b/>
          <w:b/>
          <w:bCs/>
          <w:color w:val="000000"/>
          <w:sz w:val="21"/>
          <w:szCs w:val="21"/>
        </w:rPr>
      </w:pPr>
      <w:r>
        <w:rPr>
          <w:rFonts w:eastAsia="Times New Roman" w:cs="Times New Roman" w:ascii="Helvetica" w:hAnsi="Helvetica"/>
          <w:b/>
          <w:bCs/>
          <w:color w:val="000000"/>
          <w:sz w:val="21"/>
          <w:szCs w:val="21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>Mobile-Friendly CSS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>Basic public user role can view safety data and reference links.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  <w:tab/>
        <w:tab/>
      </w:r>
    </w:p>
    <w:sectPr>
      <w:type w:val="nextPage"/>
      <w:pgSz w:w="12240" w:h="15840"/>
      <w:pgMar w:left="1008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d7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32c6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70d7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a70d7c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70d7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ryItOutHeader" w:customStyle="1">
    <w:name w:val="TryItOutHeader"/>
    <w:qFormat/>
    <w:rsid w:val="00232c6a"/>
    <w:pPr>
      <w:widowControl w:val="false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c6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LibreOffice/5.1.4.2$Windows_x86 LibreOffice_project/f99d75f39f1c57ebdd7ffc5f42867c12031db97a</Application>
  <Pages>1</Pages>
  <Words>188</Words>
  <Characters>1008</Characters>
  <CharactersWithSpaces>1201</CharactersWithSpaces>
  <Paragraphs>30</Paragraphs>
  <Company>Ogden-Weber Tech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2016-09-06T16:28:00Z</dcterms:created>
  <dc:creator>Sarah Wood</dc:creator>
  <dc:description/>
  <dc:language>en-US</dc:language>
  <cp:lastModifiedBy/>
  <cp:lastPrinted>2016-09-27T12:40:44Z</cp:lastPrinted>
  <dcterms:modified xsi:type="dcterms:W3CDTF">2016-09-27T12:40:59Z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Ogden-Weber Tech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