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F7" w:rsidRDefault="002A44F7" w:rsidP="0097328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2A44F7" w:rsidRPr="00973281" w:rsidRDefault="002A44F7" w:rsidP="0097328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9B53B9" w:rsidRDefault="006F6B63" w:rsidP="00973281">
      <w:pPr>
        <w:spacing w:line="360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Suitable Clothing </w:t>
      </w:r>
    </w:p>
    <w:p w:rsidR="009B53B9" w:rsidRDefault="009B53B9" w:rsidP="0097328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2A44F7" w:rsidRDefault="002A44F7" w:rsidP="00973281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73281">
        <w:rPr>
          <w:rFonts w:ascii="Arial" w:hAnsi="Arial" w:cs="Arial"/>
          <w:b/>
          <w:sz w:val="22"/>
          <w:szCs w:val="22"/>
        </w:rPr>
        <w:t xml:space="preserve">Policy </w:t>
      </w:r>
      <w:r>
        <w:rPr>
          <w:rFonts w:ascii="Arial" w:hAnsi="Arial" w:cs="Arial"/>
          <w:b/>
          <w:sz w:val="22"/>
          <w:szCs w:val="22"/>
        </w:rPr>
        <w:t>s</w:t>
      </w:r>
      <w:r w:rsidRPr="00973281">
        <w:rPr>
          <w:rFonts w:ascii="Arial" w:hAnsi="Arial" w:cs="Arial"/>
          <w:b/>
          <w:sz w:val="22"/>
          <w:szCs w:val="22"/>
        </w:rPr>
        <w:t>tatement</w:t>
      </w:r>
    </w:p>
    <w:p w:rsidR="009B53B9" w:rsidRDefault="009B53B9" w:rsidP="006F6B63">
      <w:pPr>
        <w:rPr>
          <w:rFonts w:ascii="Arial" w:hAnsi="Arial" w:cs="Arial"/>
          <w:sz w:val="22"/>
          <w:szCs w:val="22"/>
        </w:rPr>
      </w:pPr>
    </w:p>
    <w:p w:rsidR="006F6B63" w:rsidRPr="006F6B63" w:rsidRDefault="006F6B63" w:rsidP="009B53B9">
      <w:pPr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 xml:space="preserve">Within Acorn Pre-school children should feel free to be able to express themselves, within their play, without the worry or restrictions of unsuitable clothing or footwear. </w:t>
      </w:r>
    </w:p>
    <w:p w:rsidR="009B53B9" w:rsidRDefault="009B53B9" w:rsidP="009B53B9">
      <w:pPr>
        <w:jc w:val="both"/>
        <w:rPr>
          <w:rFonts w:ascii="Arial" w:hAnsi="Arial" w:cs="Arial"/>
          <w:b/>
          <w:sz w:val="22"/>
          <w:szCs w:val="22"/>
        </w:rPr>
      </w:pPr>
    </w:p>
    <w:p w:rsidR="006F6B63" w:rsidRPr="006F6B63" w:rsidRDefault="006F6B63" w:rsidP="009B53B9">
      <w:pPr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 xml:space="preserve">Acorn Pre-school will provide an environment where children feel comfortable and relaxed to enjoy stimulating and purposeful play both indoors and out. </w:t>
      </w:r>
    </w:p>
    <w:p w:rsidR="002A44F7" w:rsidRPr="0005539D" w:rsidRDefault="002A44F7" w:rsidP="002A23DD">
      <w:pPr>
        <w:spacing w:line="360" w:lineRule="auto"/>
        <w:jc w:val="both"/>
        <w:rPr>
          <w:rFonts w:ascii="Arial" w:hAnsi="Arial" w:cs="Arial"/>
          <w:i/>
          <w:sz w:val="22"/>
          <w:szCs w:val="22"/>
        </w:rPr>
      </w:pPr>
    </w:p>
    <w:p w:rsidR="002A44F7" w:rsidRDefault="002A44F7" w:rsidP="002A23DD">
      <w:pPr>
        <w:spacing w:line="360" w:lineRule="auto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EYFS k</w:t>
      </w:r>
      <w:r w:rsidRPr="00D56E03">
        <w:rPr>
          <w:rFonts w:ascii="Arial" w:hAnsi="Arial"/>
          <w:b/>
          <w:sz w:val="22"/>
          <w:szCs w:val="22"/>
        </w:rPr>
        <w:t>ey themes and commitments</w:t>
      </w:r>
    </w:p>
    <w:p w:rsidR="002A44F7" w:rsidRDefault="002A44F7" w:rsidP="00973281">
      <w:pPr>
        <w:spacing w:line="360" w:lineRule="auto"/>
        <w:rPr>
          <w:rFonts w:ascii="Arial" w:hAnsi="Arial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008C2" w:rsidRPr="004323EC" w:rsidTr="001008C2">
        <w:tc>
          <w:tcPr>
            <w:tcW w:w="1250" w:type="pct"/>
            <w:shd w:val="clear" w:color="auto" w:fill="00ACB6"/>
          </w:tcPr>
          <w:p w:rsidR="001008C2" w:rsidRPr="004323EC" w:rsidRDefault="009B53B9" w:rsidP="001008C2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 Unique </w:t>
            </w:r>
            <w:r w:rsidR="001008C2" w:rsidRPr="004323EC">
              <w:rPr>
                <w:rFonts w:ascii="Arial" w:hAnsi="Arial" w:cs="Arial"/>
                <w:b/>
                <w:color w:val="FFFFFF"/>
              </w:rPr>
              <w:t>Child</w:t>
            </w:r>
          </w:p>
        </w:tc>
        <w:tc>
          <w:tcPr>
            <w:tcW w:w="1250" w:type="pct"/>
            <w:shd w:val="clear" w:color="auto" w:fill="A64D8A"/>
          </w:tcPr>
          <w:p w:rsidR="001008C2" w:rsidRPr="004323EC" w:rsidRDefault="001008C2" w:rsidP="001008C2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color w:val="FFFFFF"/>
              </w:rPr>
            </w:pPr>
            <w:r w:rsidRPr="004323EC">
              <w:rPr>
                <w:rFonts w:ascii="Arial" w:hAnsi="Arial" w:cs="Arial"/>
                <w:b/>
                <w:color w:val="FFFFFF"/>
              </w:rPr>
              <w:t>Positive Relationships</w:t>
            </w:r>
          </w:p>
        </w:tc>
        <w:tc>
          <w:tcPr>
            <w:tcW w:w="1250" w:type="pct"/>
            <w:shd w:val="clear" w:color="auto" w:fill="80B71B"/>
          </w:tcPr>
          <w:p w:rsidR="001008C2" w:rsidRPr="004323EC" w:rsidRDefault="001008C2" w:rsidP="001008C2">
            <w:pPr>
              <w:spacing w:line="360" w:lineRule="auto"/>
              <w:rPr>
                <w:rFonts w:ascii="Arial" w:hAnsi="Arial" w:cs="Arial"/>
                <w:b/>
                <w:color w:val="FFFFFF"/>
              </w:rPr>
            </w:pPr>
            <w:r w:rsidRPr="004323EC">
              <w:rPr>
                <w:rFonts w:ascii="Arial" w:hAnsi="Arial" w:cs="Arial"/>
                <w:b/>
                <w:color w:val="FFFFFF"/>
              </w:rPr>
              <w:t>Enabling Environments</w:t>
            </w:r>
          </w:p>
        </w:tc>
        <w:tc>
          <w:tcPr>
            <w:tcW w:w="1250" w:type="pct"/>
            <w:shd w:val="clear" w:color="auto" w:fill="EE7F00"/>
          </w:tcPr>
          <w:p w:rsidR="001008C2" w:rsidRPr="004323EC" w:rsidRDefault="001008C2" w:rsidP="001008C2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color w:val="FFFFFF"/>
              </w:rPr>
            </w:pPr>
            <w:r w:rsidRPr="004323EC">
              <w:rPr>
                <w:rFonts w:ascii="Arial" w:hAnsi="Arial" w:cs="Arial"/>
                <w:b/>
                <w:color w:val="FFFFFF"/>
              </w:rPr>
              <w:t>Learning and Development</w:t>
            </w:r>
          </w:p>
        </w:tc>
      </w:tr>
      <w:tr w:rsidR="002A44F7" w:rsidRPr="00961909" w:rsidTr="001008C2">
        <w:tc>
          <w:tcPr>
            <w:tcW w:w="1250" w:type="pct"/>
            <w:shd w:val="clear" w:color="auto" w:fill="00ACB6"/>
          </w:tcPr>
          <w:p w:rsidR="002A44F7" w:rsidRDefault="009B53B9" w:rsidP="001008C2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1.3 Keeping safe</w:t>
            </w:r>
          </w:p>
          <w:p w:rsidR="009B53B9" w:rsidRPr="007617D3" w:rsidRDefault="009B53B9" w:rsidP="001008C2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1.4 Health and well being</w:t>
            </w:r>
          </w:p>
        </w:tc>
        <w:tc>
          <w:tcPr>
            <w:tcW w:w="1250" w:type="pct"/>
            <w:shd w:val="clear" w:color="auto" w:fill="A64D8A"/>
          </w:tcPr>
          <w:p w:rsidR="002A44F7" w:rsidRPr="007617D3" w:rsidRDefault="009B53B9" w:rsidP="001008C2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2.2 Parents as partners</w:t>
            </w:r>
          </w:p>
        </w:tc>
        <w:tc>
          <w:tcPr>
            <w:tcW w:w="1250" w:type="pct"/>
            <w:shd w:val="clear" w:color="auto" w:fill="80B71B"/>
          </w:tcPr>
          <w:p w:rsidR="002A44F7" w:rsidRPr="007617D3" w:rsidRDefault="009B53B9" w:rsidP="001008C2">
            <w:pPr>
              <w:spacing w:line="360" w:lineRule="auto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3.3 The learning environment</w:t>
            </w:r>
          </w:p>
        </w:tc>
        <w:tc>
          <w:tcPr>
            <w:tcW w:w="1250" w:type="pct"/>
            <w:shd w:val="clear" w:color="auto" w:fill="EE7F00"/>
          </w:tcPr>
          <w:p w:rsidR="002A44F7" w:rsidRPr="007617D3" w:rsidRDefault="009B53B9" w:rsidP="001008C2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4.1 Play and exploration</w:t>
            </w:r>
          </w:p>
        </w:tc>
      </w:tr>
    </w:tbl>
    <w:p w:rsidR="002A44F7" w:rsidRDefault="002A44F7" w:rsidP="00973281">
      <w:pPr>
        <w:spacing w:line="360" w:lineRule="auto"/>
        <w:rPr>
          <w:rFonts w:ascii="Arial" w:hAnsi="Arial"/>
          <w:b/>
          <w:sz w:val="22"/>
          <w:szCs w:val="22"/>
        </w:rPr>
      </w:pPr>
    </w:p>
    <w:p w:rsidR="002A44F7" w:rsidRPr="00973281" w:rsidRDefault="002A44F7" w:rsidP="00973281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73281">
        <w:rPr>
          <w:rFonts w:ascii="Arial" w:hAnsi="Arial" w:cs="Arial"/>
          <w:b/>
          <w:sz w:val="22"/>
          <w:szCs w:val="22"/>
        </w:rPr>
        <w:t>Procedures</w:t>
      </w:r>
    </w:p>
    <w:p w:rsidR="002A44F7" w:rsidRPr="00973281" w:rsidRDefault="002A44F7" w:rsidP="0097328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6F6B63" w:rsidRPr="00D502A6" w:rsidRDefault="006F6B63" w:rsidP="009B53B9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 xml:space="preserve">Acorn Pre-school will </w:t>
      </w:r>
      <w:r w:rsidR="001902FC">
        <w:rPr>
          <w:rFonts w:ascii="Arial" w:hAnsi="Arial" w:cs="Arial"/>
          <w:sz w:val="22"/>
          <w:szCs w:val="22"/>
        </w:rPr>
        <w:t xml:space="preserve">endevour to </w:t>
      </w:r>
      <w:r w:rsidRPr="006F6B63">
        <w:rPr>
          <w:rFonts w:ascii="Arial" w:hAnsi="Arial" w:cs="Arial"/>
          <w:sz w:val="22"/>
          <w:szCs w:val="22"/>
        </w:rPr>
        <w:t xml:space="preserve">use aprons where necessary to cover children whilst doing messy or creative activities, </w:t>
      </w:r>
      <w:r w:rsidR="001902FC">
        <w:rPr>
          <w:rFonts w:ascii="Arial" w:hAnsi="Arial" w:cs="Arial"/>
          <w:sz w:val="22"/>
          <w:szCs w:val="22"/>
        </w:rPr>
        <w:t xml:space="preserve">a child will not be excluded from an activity if they refuse to wear an apron. </w:t>
      </w:r>
      <w:r w:rsidR="001902FC" w:rsidRPr="00D502A6">
        <w:rPr>
          <w:rFonts w:ascii="Arial" w:hAnsi="Arial" w:cs="Arial"/>
          <w:b/>
          <w:sz w:val="22"/>
          <w:szCs w:val="22"/>
        </w:rPr>
        <w:t>T</w:t>
      </w:r>
      <w:r w:rsidRPr="00D502A6">
        <w:rPr>
          <w:rFonts w:ascii="Arial" w:hAnsi="Arial" w:cs="Arial"/>
          <w:b/>
          <w:sz w:val="22"/>
          <w:szCs w:val="22"/>
        </w:rPr>
        <w:t>here may be times when the children will get wet</w:t>
      </w:r>
      <w:r w:rsidR="00485CD9">
        <w:rPr>
          <w:rFonts w:ascii="Arial" w:hAnsi="Arial" w:cs="Arial"/>
          <w:b/>
          <w:sz w:val="22"/>
          <w:szCs w:val="22"/>
        </w:rPr>
        <w:t>, muddy</w:t>
      </w:r>
      <w:r w:rsidRPr="00D502A6">
        <w:rPr>
          <w:rFonts w:ascii="Arial" w:hAnsi="Arial" w:cs="Arial"/>
          <w:b/>
          <w:sz w:val="22"/>
          <w:szCs w:val="22"/>
        </w:rPr>
        <w:t xml:space="preserve"> or </w:t>
      </w:r>
      <w:r w:rsidR="00485CD9">
        <w:rPr>
          <w:rFonts w:ascii="Arial" w:hAnsi="Arial" w:cs="Arial"/>
          <w:b/>
          <w:sz w:val="22"/>
          <w:szCs w:val="22"/>
        </w:rPr>
        <w:t xml:space="preserve">get </w:t>
      </w:r>
      <w:r w:rsidRPr="00D502A6">
        <w:rPr>
          <w:rFonts w:ascii="Arial" w:hAnsi="Arial" w:cs="Arial"/>
          <w:b/>
          <w:sz w:val="22"/>
          <w:szCs w:val="22"/>
        </w:rPr>
        <w:t>paint on their clothes</w:t>
      </w:r>
      <w:r w:rsidR="0093103A" w:rsidRPr="00D502A6">
        <w:rPr>
          <w:rFonts w:ascii="Arial" w:hAnsi="Arial" w:cs="Arial"/>
          <w:b/>
          <w:sz w:val="22"/>
          <w:szCs w:val="22"/>
        </w:rPr>
        <w:t>, therefore c</w:t>
      </w:r>
      <w:r w:rsidRPr="00D502A6">
        <w:rPr>
          <w:rFonts w:ascii="Arial" w:hAnsi="Arial" w:cs="Arial"/>
          <w:b/>
          <w:sz w:val="22"/>
          <w:szCs w:val="22"/>
        </w:rPr>
        <w:t xml:space="preserve">lothing that is suitable for these activities </w:t>
      </w:r>
      <w:r w:rsidR="00B71E97" w:rsidRPr="00D502A6">
        <w:rPr>
          <w:rFonts w:ascii="Arial" w:hAnsi="Arial" w:cs="Arial"/>
          <w:b/>
          <w:sz w:val="22"/>
          <w:szCs w:val="22"/>
        </w:rPr>
        <w:t>should be worn at every session;</w:t>
      </w:r>
    </w:p>
    <w:p w:rsidR="006F6B63" w:rsidRPr="006F6B63" w:rsidRDefault="006F6B63" w:rsidP="009B53B9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>Clothing should be suitable for the weather conditions and any changes in conditions that may occur during the children’s sessions.</w:t>
      </w:r>
    </w:p>
    <w:p w:rsidR="006F6B63" w:rsidRPr="006F6B63" w:rsidRDefault="006F6B63" w:rsidP="009B53B9">
      <w:pPr>
        <w:pStyle w:val="ListParagraph"/>
        <w:spacing w:after="120"/>
        <w:jc w:val="both"/>
        <w:rPr>
          <w:rFonts w:ascii="Arial" w:hAnsi="Arial" w:cs="Arial"/>
          <w:sz w:val="22"/>
          <w:szCs w:val="22"/>
        </w:rPr>
      </w:pPr>
    </w:p>
    <w:p w:rsidR="006F6B63" w:rsidRDefault="006F6B63" w:rsidP="009B53B9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>Acorn Pre-school polo shirts and sweatshirts are available to purchase but it is not compulsory.</w:t>
      </w:r>
    </w:p>
    <w:p w:rsidR="009B53B9" w:rsidRPr="009B53B9" w:rsidRDefault="009B53B9" w:rsidP="009B53B9">
      <w:pPr>
        <w:pStyle w:val="ListParagraph"/>
        <w:spacing w:after="120"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6F6B63" w:rsidRPr="006F6B63" w:rsidRDefault="006F6B63" w:rsidP="009B53B9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>So that children are able to use the toilet independently, clothing that is easy to pull up and down</w:t>
      </w:r>
      <w:r w:rsidR="00C04EDD">
        <w:rPr>
          <w:rFonts w:ascii="Arial" w:hAnsi="Arial" w:cs="Arial"/>
          <w:sz w:val="22"/>
          <w:szCs w:val="22"/>
        </w:rPr>
        <w:t xml:space="preserve"> are best.</w:t>
      </w:r>
      <w:r w:rsidRPr="006F6B63">
        <w:rPr>
          <w:rFonts w:ascii="Arial" w:hAnsi="Arial" w:cs="Arial"/>
          <w:sz w:val="22"/>
          <w:szCs w:val="22"/>
        </w:rPr>
        <w:t xml:space="preserve"> </w:t>
      </w:r>
      <w:r w:rsidR="00C04EDD">
        <w:rPr>
          <w:rFonts w:ascii="Arial" w:hAnsi="Arial" w:cs="Arial"/>
          <w:sz w:val="22"/>
          <w:szCs w:val="22"/>
        </w:rPr>
        <w:t>B</w:t>
      </w:r>
      <w:r w:rsidRPr="006F6B63">
        <w:rPr>
          <w:rFonts w:ascii="Arial" w:hAnsi="Arial" w:cs="Arial"/>
          <w:sz w:val="22"/>
          <w:szCs w:val="22"/>
        </w:rPr>
        <w:t xml:space="preserve">uttons, zips and belts </w:t>
      </w:r>
      <w:r w:rsidR="00C04EDD">
        <w:rPr>
          <w:rFonts w:ascii="Arial" w:hAnsi="Arial" w:cs="Arial"/>
          <w:sz w:val="22"/>
          <w:szCs w:val="22"/>
        </w:rPr>
        <w:t>can often delay a child getting to the toilet in time therefore your child must be used to using them</w:t>
      </w:r>
      <w:r w:rsidRPr="006F6B63">
        <w:rPr>
          <w:rFonts w:ascii="Arial" w:hAnsi="Arial" w:cs="Arial"/>
          <w:sz w:val="22"/>
          <w:szCs w:val="22"/>
        </w:rPr>
        <w:t>.</w:t>
      </w:r>
    </w:p>
    <w:p w:rsidR="006F6B63" w:rsidRPr="006F6B63" w:rsidRDefault="006F6B63" w:rsidP="009B53B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6F6B63" w:rsidRPr="006F6B63" w:rsidRDefault="006F6B63" w:rsidP="009B53B9">
      <w:pPr>
        <w:pStyle w:val="ListParagraph"/>
        <w:numPr>
          <w:ilvl w:val="0"/>
          <w:numId w:val="9"/>
        </w:numPr>
        <w:spacing w:after="120" w:line="276" w:lineRule="auto"/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 xml:space="preserve">All outer garments need to be named; cardigans, coats, fleeces and body warmers etc. </w:t>
      </w:r>
    </w:p>
    <w:p w:rsidR="006F6B63" w:rsidRPr="006F6B63" w:rsidRDefault="006F6B63" w:rsidP="006F6B63">
      <w:pPr>
        <w:pStyle w:val="ListParagraph"/>
        <w:spacing w:after="120"/>
        <w:rPr>
          <w:rFonts w:ascii="Arial" w:hAnsi="Arial" w:cs="Arial"/>
          <w:sz w:val="22"/>
          <w:szCs w:val="22"/>
        </w:rPr>
      </w:pPr>
    </w:p>
    <w:p w:rsidR="006F6B63" w:rsidRPr="0093103A" w:rsidRDefault="006F6B63" w:rsidP="009B53B9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 xml:space="preserve">Acorn Pre-school require the children to wear full fronted shoes and sandals to their sessions. </w:t>
      </w:r>
      <w:r w:rsidRPr="0093103A">
        <w:rPr>
          <w:rFonts w:ascii="Arial" w:hAnsi="Arial" w:cs="Arial"/>
          <w:b/>
          <w:sz w:val="22"/>
          <w:szCs w:val="22"/>
        </w:rPr>
        <w:t>NO flip flops, crocs and open toe sandals as these cause tripping hazards in the playground.</w:t>
      </w:r>
    </w:p>
    <w:p w:rsidR="006F6B63" w:rsidRPr="006F6B63" w:rsidRDefault="006F6B63" w:rsidP="009B53B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6F6B63" w:rsidRPr="006F6B63" w:rsidRDefault="006F6B63" w:rsidP="009B53B9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>Only small stud earrings to be worn to the children’s sessions.</w:t>
      </w:r>
      <w:r w:rsidRPr="0093103A">
        <w:rPr>
          <w:rFonts w:ascii="Arial" w:hAnsi="Arial" w:cs="Arial"/>
          <w:b/>
          <w:sz w:val="22"/>
          <w:szCs w:val="22"/>
        </w:rPr>
        <w:t xml:space="preserve"> NO hoops or necklaces as these cause choking and tearing risks to the children.</w:t>
      </w:r>
      <w:r w:rsidRPr="006F6B63">
        <w:rPr>
          <w:rFonts w:ascii="Arial" w:hAnsi="Arial" w:cs="Arial"/>
          <w:sz w:val="22"/>
          <w:szCs w:val="22"/>
        </w:rPr>
        <w:t xml:space="preserve"> Other jewellery should be kept to a minimum, but preferably should be left at home.</w:t>
      </w:r>
    </w:p>
    <w:p w:rsidR="006F6B63" w:rsidRPr="006F6B63" w:rsidRDefault="006F6B63" w:rsidP="009B53B9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6F6B63" w:rsidRDefault="006F6B63" w:rsidP="009B53B9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>When the weathe</w:t>
      </w:r>
      <w:r w:rsidR="00707A6F">
        <w:rPr>
          <w:rFonts w:ascii="Arial" w:hAnsi="Arial" w:cs="Arial"/>
          <w:sz w:val="22"/>
          <w:szCs w:val="22"/>
        </w:rPr>
        <w:t>r becomes warm, the parent should bring</w:t>
      </w:r>
      <w:r w:rsidRPr="006F6B63">
        <w:rPr>
          <w:rFonts w:ascii="Arial" w:hAnsi="Arial" w:cs="Arial"/>
          <w:sz w:val="22"/>
          <w:szCs w:val="22"/>
        </w:rPr>
        <w:t xml:space="preserve"> a named sunhat to the child’s sessions. </w:t>
      </w:r>
    </w:p>
    <w:p w:rsidR="00707A6F" w:rsidRDefault="00707A6F" w:rsidP="00707A6F">
      <w:pPr>
        <w:pStyle w:val="ListParagraph"/>
        <w:rPr>
          <w:rFonts w:ascii="Arial" w:hAnsi="Arial" w:cs="Arial"/>
          <w:sz w:val="22"/>
          <w:szCs w:val="22"/>
        </w:rPr>
      </w:pPr>
    </w:p>
    <w:p w:rsidR="00707A6F" w:rsidRPr="006F6B63" w:rsidRDefault="00707A6F" w:rsidP="009B53B9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the weather is warm, please provide a light shirt to cover the child’s shoulders whilst outside.</w:t>
      </w:r>
    </w:p>
    <w:p w:rsidR="009B53B9" w:rsidRDefault="009B53B9" w:rsidP="009B53B9">
      <w:pPr>
        <w:pStyle w:val="ListParagraph"/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6F6B63" w:rsidRPr="0093103A" w:rsidRDefault="00707A6F" w:rsidP="009B53B9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93103A">
        <w:rPr>
          <w:rFonts w:ascii="Arial" w:hAnsi="Arial" w:cs="Arial"/>
          <w:b/>
          <w:sz w:val="22"/>
          <w:szCs w:val="22"/>
        </w:rPr>
        <w:t>Parents are required</w:t>
      </w:r>
      <w:r w:rsidR="006F6B63" w:rsidRPr="0093103A">
        <w:rPr>
          <w:rFonts w:ascii="Arial" w:hAnsi="Arial" w:cs="Arial"/>
          <w:b/>
          <w:sz w:val="22"/>
          <w:szCs w:val="22"/>
        </w:rPr>
        <w:t xml:space="preserve"> to apply sun cream to the child before the sessions in warm weather.</w:t>
      </w:r>
    </w:p>
    <w:p w:rsidR="00B71E97" w:rsidRDefault="00B71E97" w:rsidP="00B71E97">
      <w:pPr>
        <w:pStyle w:val="ListParagraph"/>
        <w:rPr>
          <w:rFonts w:ascii="Arial" w:hAnsi="Arial" w:cs="Arial"/>
          <w:sz w:val="22"/>
          <w:szCs w:val="22"/>
        </w:rPr>
      </w:pPr>
    </w:p>
    <w:p w:rsidR="00B71E97" w:rsidRPr="006F6B63" w:rsidRDefault="0093103A" w:rsidP="009B53B9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 w:rsidRPr="0093103A">
        <w:rPr>
          <w:rFonts w:ascii="Arial" w:hAnsi="Arial" w:cs="Arial"/>
          <w:b/>
          <w:sz w:val="22"/>
          <w:szCs w:val="22"/>
        </w:rPr>
        <w:t>P</w:t>
      </w:r>
      <w:r w:rsidR="00707A6F" w:rsidRPr="0093103A">
        <w:rPr>
          <w:rFonts w:ascii="Arial" w:hAnsi="Arial" w:cs="Arial"/>
          <w:b/>
          <w:sz w:val="22"/>
          <w:szCs w:val="22"/>
        </w:rPr>
        <w:t xml:space="preserve">lease provide </w:t>
      </w:r>
      <w:r w:rsidR="00B71E97" w:rsidRPr="0093103A">
        <w:rPr>
          <w:rFonts w:ascii="Arial" w:hAnsi="Arial" w:cs="Arial"/>
          <w:b/>
          <w:sz w:val="22"/>
          <w:szCs w:val="22"/>
        </w:rPr>
        <w:t xml:space="preserve">Acorn pre-school </w:t>
      </w:r>
      <w:r w:rsidR="00707A6F" w:rsidRPr="0093103A">
        <w:rPr>
          <w:rFonts w:ascii="Arial" w:hAnsi="Arial" w:cs="Arial"/>
          <w:b/>
          <w:sz w:val="22"/>
          <w:szCs w:val="22"/>
        </w:rPr>
        <w:t>with a named bottle of sun cream minimum factor 30</w:t>
      </w:r>
      <w:r w:rsidR="00707A6F">
        <w:rPr>
          <w:rFonts w:ascii="Arial" w:hAnsi="Arial" w:cs="Arial"/>
          <w:sz w:val="22"/>
          <w:szCs w:val="22"/>
        </w:rPr>
        <w:t xml:space="preserve"> and we will </w:t>
      </w:r>
      <w:r w:rsidR="00B71E97">
        <w:rPr>
          <w:rFonts w:ascii="Arial" w:hAnsi="Arial" w:cs="Arial"/>
          <w:sz w:val="22"/>
          <w:szCs w:val="22"/>
        </w:rPr>
        <w:t xml:space="preserve">apply sun cream as necessary during the </w:t>
      </w:r>
      <w:r>
        <w:rPr>
          <w:rFonts w:ascii="Arial" w:hAnsi="Arial" w:cs="Arial"/>
          <w:sz w:val="22"/>
          <w:szCs w:val="22"/>
        </w:rPr>
        <w:t>sessions</w:t>
      </w:r>
      <w:r w:rsidR="00B71E97">
        <w:rPr>
          <w:rFonts w:ascii="Arial" w:hAnsi="Arial" w:cs="Arial"/>
          <w:sz w:val="22"/>
          <w:szCs w:val="22"/>
        </w:rPr>
        <w:t xml:space="preserve">. </w:t>
      </w:r>
    </w:p>
    <w:p w:rsidR="006F6B63" w:rsidRPr="006F6B63" w:rsidRDefault="006F6B63" w:rsidP="009B53B9">
      <w:pPr>
        <w:pStyle w:val="ListParagraph"/>
        <w:spacing w:after="120"/>
        <w:jc w:val="both"/>
        <w:rPr>
          <w:rFonts w:ascii="Arial" w:hAnsi="Arial" w:cs="Arial"/>
          <w:sz w:val="22"/>
          <w:szCs w:val="22"/>
        </w:rPr>
      </w:pPr>
    </w:p>
    <w:p w:rsidR="006F6B63" w:rsidRPr="006F6B63" w:rsidRDefault="006F6B63" w:rsidP="009B53B9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6F6B63">
        <w:rPr>
          <w:rFonts w:ascii="Arial" w:hAnsi="Arial" w:cs="Arial"/>
          <w:sz w:val="22"/>
          <w:szCs w:val="22"/>
        </w:rPr>
        <w:t>In the winter named Coats, hats, scarves and gloves need to be provided to the children’s sessions.</w:t>
      </w:r>
    </w:p>
    <w:p w:rsidR="006F6B63" w:rsidRPr="006F6B63" w:rsidRDefault="006F6B63" w:rsidP="009B53B9">
      <w:pPr>
        <w:pStyle w:val="ListParagraph"/>
        <w:jc w:val="both"/>
        <w:rPr>
          <w:rFonts w:ascii="Arial" w:hAnsi="Arial" w:cs="Arial"/>
          <w:b/>
          <w:sz w:val="22"/>
          <w:szCs w:val="22"/>
        </w:rPr>
      </w:pPr>
    </w:p>
    <w:p w:rsidR="006F6B63" w:rsidRPr="006F6B63" w:rsidRDefault="006F6B63" w:rsidP="009B53B9">
      <w:pPr>
        <w:pStyle w:val="ListParagraph"/>
        <w:numPr>
          <w:ilvl w:val="0"/>
          <w:numId w:val="10"/>
        </w:numPr>
        <w:spacing w:after="120" w:line="276" w:lineRule="auto"/>
        <w:jc w:val="both"/>
        <w:rPr>
          <w:rFonts w:ascii="Arial" w:hAnsi="Arial" w:cs="Arial"/>
          <w:b/>
          <w:sz w:val="22"/>
          <w:szCs w:val="22"/>
        </w:rPr>
      </w:pPr>
      <w:r w:rsidRPr="00485CD9">
        <w:rPr>
          <w:rFonts w:ascii="Arial" w:hAnsi="Arial" w:cs="Arial"/>
          <w:b/>
          <w:sz w:val="22"/>
          <w:szCs w:val="22"/>
        </w:rPr>
        <w:t>A named bag with a change of clothes inside should be brought to each session</w:t>
      </w:r>
      <w:r w:rsidR="00707A6F">
        <w:rPr>
          <w:rFonts w:ascii="Arial" w:hAnsi="Arial" w:cs="Arial"/>
          <w:sz w:val="22"/>
          <w:szCs w:val="22"/>
        </w:rPr>
        <w:t xml:space="preserve">, this should include nappies, wipes and nappy sacks where applicable. </w:t>
      </w:r>
    </w:p>
    <w:p w:rsidR="006F6B63" w:rsidRDefault="006F6B63" w:rsidP="009B53B9">
      <w:pPr>
        <w:jc w:val="both"/>
        <w:rPr>
          <w:b/>
        </w:rPr>
      </w:pPr>
    </w:p>
    <w:p w:rsidR="002A44F7" w:rsidRPr="0005539D" w:rsidRDefault="002A44F7" w:rsidP="009B53B9">
      <w:pPr>
        <w:spacing w:line="360" w:lineRule="auto"/>
        <w:ind w:left="360"/>
        <w:jc w:val="both"/>
        <w:rPr>
          <w:rFonts w:ascii="Arial" w:hAnsi="Arial" w:cs="Arial"/>
          <w:i/>
          <w:sz w:val="22"/>
          <w:szCs w:val="22"/>
        </w:rPr>
      </w:pPr>
    </w:p>
    <w:p w:rsidR="002A44F7" w:rsidRDefault="002A44F7" w:rsidP="00973281">
      <w:pPr>
        <w:spacing w:line="360" w:lineRule="auto"/>
        <w:rPr>
          <w:rFonts w:ascii="Arial" w:hAnsi="Arial" w:cs="Arial"/>
          <w:sz w:val="22"/>
          <w:szCs w:val="22"/>
        </w:rPr>
      </w:pPr>
    </w:p>
    <w:p w:rsidR="002A23DD" w:rsidRPr="00973281" w:rsidRDefault="002A23DD" w:rsidP="00973281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407"/>
        <w:gridCol w:w="3336"/>
        <w:gridCol w:w="1833"/>
      </w:tblGrid>
      <w:tr w:rsidR="002A44F7" w:rsidRPr="00452363" w:rsidTr="007617D3">
        <w:tc>
          <w:tcPr>
            <w:tcW w:w="2301" w:type="pct"/>
          </w:tcPr>
          <w:p w:rsidR="002A44F7" w:rsidRPr="007617D3" w:rsidRDefault="002A44F7" w:rsidP="007617D3">
            <w:pPr>
              <w:spacing w:line="360" w:lineRule="auto"/>
              <w:rPr>
                <w:rFonts w:ascii="Arial" w:hAnsi="Arial" w:cs="Arial"/>
              </w:rPr>
            </w:pPr>
            <w:r w:rsidRPr="007617D3">
              <w:rPr>
                <w:rFonts w:ascii="Arial" w:hAnsi="Arial" w:cs="Arial"/>
                <w:sz w:val="22"/>
                <w:szCs w:val="22"/>
              </w:rPr>
              <w:t>Date to be reviewed</w:t>
            </w:r>
          </w:p>
        </w:tc>
        <w:tc>
          <w:tcPr>
            <w:tcW w:w="1742" w:type="pct"/>
            <w:tcBorders>
              <w:top w:val="single" w:sz="4" w:space="0" w:color="4F81BD"/>
              <w:bottom w:val="single" w:sz="4" w:space="0" w:color="4F81BD"/>
            </w:tcBorders>
          </w:tcPr>
          <w:p w:rsidR="002A44F7" w:rsidRPr="007617D3" w:rsidRDefault="004A71C0" w:rsidP="00C04ED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2019</w:t>
            </w:r>
          </w:p>
        </w:tc>
        <w:tc>
          <w:tcPr>
            <w:tcW w:w="957" w:type="pct"/>
          </w:tcPr>
          <w:p w:rsidR="002A44F7" w:rsidRPr="007617D3" w:rsidRDefault="002A44F7" w:rsidP="007617D3">
            <w:pPr>
              <w:spacing w:line="360" w:lineRule="auto"/>
              <w:rPr>
                <w:rFonts w:ascii="Arial" w:hAnsi="Arial" w:cs="Arial"/>
              </w:rPr>
            </w:pPr>
            <w:r w:rsidRPr="007617D3">
              <w:rPr>
                <w:rFonts w:ascii="Arial" w:hAnsi="Arial" w:cs="Arial"/>
                <w:sz w:val="22"/>
                <w:szCs w:val="22"/>
              </w:rPr>
              <w:t>(date)</w:t>
            </w:r>
          </w:p>
        </w:tc>
      </w:tr>
      <w:tr w:rsidR="002A44F7" w:rsidRPr="00452363" w:rsidTr="007617D3">
        <w:tc>
          <w:tcPr>
            <w:tcW w:w="2301" w:type="pct"/>
          </w:tcPr>
          <w:p w:rsidR="002A44F7" w:rsidRPr="007617D3" w:rsidRDefault="002A44F7" w:rsidP="007617D3">
            <w:pPr>
              <w:spacing w:line="360" w:lineRule="auto"/>
              <w:rPr>
                <w:rFonts w:ascii="Arial" w:hAnsi="Arial" w:cs="Arial"/>
              </w:rPr>
            </w:pPr>
            <w:r w:rsidRPr="007617D3">
              <w:rPr>
                <w:rFonts w:ascii="Arial" w:hAnsi="Arial" w:cs="Arial"/>
                <w:sz w:val="22"/>
                <w:szCs w:val="22"/>
              </w:rPr>
              <w:t>Signed on behalf of the management committee</w:t>
            </w:r>
          </w:p>
        </w:tc>
        <w:tc>
          <w:tcPr>
            <w:tcW w:w="2699" w:type="pct"/>
            <w:gridSpan w:val="2"/>
            <w:tcBorders>
              <w:bottom w:val="single" w:sz="4" w:space="0" w:color="4F81BD"/>
            </w:tcBorders>
          </w:tcPr>
          <w:p w:rsidR="002A44F7" w:rsidRPr="007617D3" w:rsidRDefault="002A44F7" w:rsidP="007617D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4F7" w:rsidRPr="00452363" w:rsidTr="007617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301" w:type="pct"/>
            <w:tcBorders>
              <w:top w:val="nil"/>
              <w:left w:val="nil"/>
              <w:bottom w:val="nil"/>
              <w:right w:val="nil"/>
            </w:tcBorders>
          </w:tcPr>
          <w:p w:rsidR="002A44F7" w:rsidRPr="007617D3" w:rsidRDefault="002A44F7" w:rsidP="007617D3">
            <w:pPr>
              <w:spacing w:line="360" w:lineRule="auto"/>
              <w:rPr>
                <w:rFonts w:ascii="Arial" w:hAnsi="Arial" w:cs="Arial"/>
              </w:rPr>
            </w:pPr>
            <w:r w:rsidRPr="007617D3">
              <w:rPr>
                <w:rFonts w:ascii="Arial" w:hAnsi="Arial" w:cs="Arial"/>
                <w:sz w:val="22"/>
                <w:szCs w:val="22"/>
              </w:rPr>
              <w:t>Name of signatory</w:t>
            </w:r>
          </w:p>
        </w:tc>
        <w:tc>
          <w:tcPr>
            <w:tcW w:w="2699" w:type="pct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</w:tcPr>
          <w:p w:rsidR="002A44F7" w:rsidRPr="007617D3" w:rsidRDefault="004A71C0" w:rsidP="007617D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Lisa Hollis</w:t>
            </w:r>
          </w:p>
        </w:tc>
      </w:tr>
      <w:tr w:rsidR="002A44F7" w:rsidRPr="00452363" w:rsidTr="007617D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301" w:type="pct"/>
            <w:tcBorders>
              <w:top w:val="nil"/>
              <w:left w:val="nil"/>
              <w:bottom w:val="nil"/>
              <w:right w:val="nil"/>
            </w:tcBorders>
          </w:tcPr>
          <w:p w:rsidR="002A44F7" w:rsidRPr="007617D3" w:rsidRDefault="002A44F7" w:rsidP="00421517">
            <w:pPr>
              <w:spacing w:line="360" w:lineRule="auto"/>
              <w:rPr>
                <w:rFonts w:ascii="Arial" w:hAnsi="Arial" w:cs="Arial"/>
              </w:rPr>
            </w:pPr>
            <w:r w:rsidRPr="007617D3">
              <w:rPr>
                <w:rFonts w:ascii="Arial" w:hAnsi="Arial" w:cs="Arial"/>
                <w:sz w:val="22"/>
                <w:szCs w:val="22"/>
              </w:rPr>
              <w:t>Role of signatory (e.g. chair)</w:t>
            </w:r>
          </w:p>
        </w:tc>
        <w:tc>
          <w:tcPr>
            <w:tcW w:w="2699" w:type="pct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</w:tcPr>
          <w:p w:rsidR="002A44F7" w:rsidRPr="007617D3" w:rsidRDefault="004A71C0" w:rsidP="007617D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</w:tr>
    </w:tbl>
    <w:p w:rsidR="002A44F7" w:rsidRPr="00973281" w:rsidRDefault="002A44F7" w:rsidP="0097328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sectPr w:rsidR="002A44F7" w:rsidRPr="00973281" w:rsidSect="0005539D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687" w:rsidRDefault="004A7687" w:rsidP="00973281">
      <w:r>
        <w:separator/>
      </w:r>
    </w:p>
  </w:endnote>
  <w:endnote w:type="continuationSeparator" w:id="0">
    <w:p w:rsidR="004A7687" w:rsidRDefault="004A7687" w:rsidP="0097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687" w:rsidRDefault="004A7687" w:rsidP="00973281">
      <w:r>
        <w:separator/>
      </w:r>
    </w:p>
  </w:footnote>
  <w:footnote w:type="continuationSeparator" w:id="0">
    <w:p w:rsidR="004A7687" w:rsidRDefault="004A7687" w:rsidP="00973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3B9" w:rsidRDefault="009B53B9" w:rsidP="009B53B9">
    <w:pPr>
      <w:pBdr>
        <w:top w:val="single" w:sz="4" w:space="1" w:color="8064A2"/>
        <w:left w:val="single" w:sz="4" w:space="4" w:color="8064A2"/>
        <w:bottom w:val="single" w:sz="4" w:space="1" w:color="8064A2"/>
        <w:right w:val="single" w:sz="4" w:space="4" w:color="8064A2"/>
      </w:pBdr>
      <w:spacing w:before="120" w:after="120"/>
      <w:rPr>
        <w:rFonts w:ascii="Arial" w:hAnsi="Arial"/>
        <w:b/>
        <w:color w:val="8064A2"/>
        <w:sz w:val="22"/>
        <w:szCs w:val="22"/>
      </w:rPr>
    </w:pPr>
    <w:r>
      <w:rPr>
        <w:rFonts w:ascii="Arial" w:hAnsi="Arial"/>
        <w:b/>
        <w:color w:val="8064A2"/>
        <w:sz w:val="22"/>
        <w:szCs w:val="22"/>
      </w:rPr>
      <w:t>General Welfare Requirement: Organisation</w:t>
    </w:r>
  </w:p>
  <w:p w:rsidR="002A44F7" w:rsidRPr="009B53B9" w:rsidRDefault="009B53B9" w:rsidP="009B53B9">
    <w:pPr>
      <w:pBdr>
        <w:top w:val="single" w:sz="4" w:space="1" w:color="8064A2"/>
        <w:left w:val="single" w:sz="4" w:space="4" w:color="8064A2"/>
        <w:bottom w:val="single" w:sz="4" w:space="1" w:color="8064A2"/>
        <w:right w:val="single" w:sz="4" w:space="4" w:color="8064A2"/>
      </w:pBdr>
      <w:spacing w:before="120" w:after="120"/>
      <w:rPr>
        <w:rFonts w:ascii="Arial" w:hAnsi="Arial"/>
        <w:color w:val="8064A2"/>
        <w:sz w:val="22"/>
        <w:szCs w:val="22"/>
      </w:rPr>
    </w:pPr>
    <w:r>
      <w:rPr>
        <w:rFonts w:ascii="Arial" w:hAnsi="Arial"/>
        <w:color w:val="8064A2"/>
        <w:sz w:val="22"/>
        <w:szCs w:val="22"/>
      </w:rPr>
      <w:t>Providers must plan and organise their systems to ensure that every child receives an enjoyable and challenging learning and development experience that is tailored to meet their individual needs.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597B"/>
    <w:multiLevelType w:val="hybridMultilevel"/>
    <w:tmpl w:val="28A24FE2"/>
    <w:lvl w:ilvl="0" w:tplc="9EEC4B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4A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268A"/>
    <w:multiLevelType w:val="hybridMultilevel"/>
    <w:tmpl w:val="CFDCAE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A1B84"/>
    <w:multiLevelType w:val="hybridMultilevel"/>
    <w:tmpl w:val="88D82E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781167C"/>
    <w:multiLevelType w:val="hybridMultilevel"/>
    <w:tmpl w:val="AD32F9BA"/>
    <w:lvl w:ilvl="0" w:tplc="9EEC4B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4A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E4DD3"/>
    <w:multiLevelType w:val="hybridMultilevel"/>
    <w:tmpl w:val="C67C343A"/>
    <w:lvl w:ilvl="0" w:tplc="4CE200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525236"/>
    <w:multiLevelType w:val="hybridMultilevel"/>
    <w:tmpl w:val="73F6079E"/>
    <w:lvl w:ilvl="0" w:tplc="D0027B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8A2FB1"/>
    <w:multiLevelType w:val="hybridMultilevel"/>
    <w:tmpl w:val="AA120704"/>
    <w:lvl w:ilvl="0" w:tplc="4CE200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187D00"/>
    <w:multiLevelType w:val="hybridMultilevel"/>
    <w:tmpl w:val="92D0A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5258A"/>
    <w:multiLevelType w:val="hybridMultilevel"/>
    <w:tmpl w:val="B34A9E58"/>
    <w:lvl w:ilvl="0" w:tplc="4CE200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466CE"/>
    <w:multiLevelType w:val="hybridMultilevel"/>
    <w:tmpl w:val="10086144"/>
    <w:lvl w:ilvl="0" w:tplc="FA2C06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504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621"/>
    <w:rsid w:val="00051673"/>
    <w:rsid w:val="0005539D"/>
    <w:rsid w:val="00070A2E"/>
    <w:rsid w:val="000E441E"/>
    <w:rsid w:val="001008C2"/>
    <w:rsid w:val="0016362B"/>
    <w:rsid w:val="001902FC"/>
    <w:rsid w:val="001D7A59"/>
    <w:rsid w:val="001F2B8D"/>
    <w:rsid w:val="00216C6F"/>
    <w:rsid w:val="002A20C7"/>
    <w:rsid w:val="002A23DD"/>
    <w:rsid w:val="002A44F7"/>
    <w:rsid w:val="002A492B"/>
    <w:rsid w:val="003250BB"/>
    <w:rsid w:val="0036662B"/>
    <w:rsid w:val="003A7905"/>
    <w:rsid w:val="003B2610"/>
    <w:rsid w:val="00421517"/>
    <w:rsid w:val="004323EC"/>
    <w:rsid w:val="00433D33"/>
    <w:rsid w:val="00435D8D"/>
    <w:rsid w:val="004410CA"/>
    <w:rsid w:val="00452363"/>
    <w:rsid w:val="00483A80"/>
    <w:rsid w:val="00483F29"/>
    <w:rsid w:val="00485CD9"/>
    <w:rsid w:val="00492682"/>
    <w:rsid w:val="004A71C0"/>
    <w:rsid w:val="004A7687"/>
    <w:rsid w:val="004D33B6"/>
    <w:rsid w:val="00537E76"/>
    <w:rsid w:val="00561B09"/>
    <w:rsid w:val="00573AFF"/>
    <w:rsid w:val="005D4C9E"/>
    <w:rsid w:val="005F37C7"/>
    <w:rsid w:val="00612963"/>
    <w:rsid w:val="00613614"/>
    <w:rsid w:val="006A3483"/>
    <w:rsid w:val="006A6B18"/>
    <w:rsid w:val="006C698F"/>
    <w:rsid w:val="006F6B63"/>
    <w:rsid w:val="00707A6F"/>
    <w:rsid w:val="00741B9B"/>
    <w:rsid w:val="00747621"/>
    <w:rsid w:val="00754DB7"/>
    <w:rsid w:val="007617D3"/>
    <w:rsid w:val="0077553C"/>
    <w:rsid w:val="007B7B30"/>
    <w:rsid w:val="007E1955"/>
    <w:rsid w:val="00806C6C"/>
    <w:rsid w:val="008438AB"/>
    <w:rsid w:val="00871102"/>
    <w:rsid w:val="008A516A"/>
    <w:rsid w:val="008C289F"/>
    <w:rsid w:val="008C65BB"/>
    <w:rsid w:val="008E2B9C"/>
    <w:rsid w:val="008F07DA"/>
    <w:rsid w:val="0093103A"/>
    <w:rsid w:val="00961909"/>
    <w:rsid w:val="00973281"/>
    <w:rsid w:val="009B265E"/>
    <w:rsid w:val="009B53B9"/>
    <w:rsid w:val="00AB1F9E"/>
    <w:rsid w:val="00AD540D"/>
    <w:rsid w:val="00B458C0"/>
    <w:rsid w:val="00B71E97"/>
    <w:rsid w:val="00C04EDD"/>
    <w:rsid w:val="00C71E0E"/>
    <w:rsid w:val="00D214B2"/>
    <w:rsid w:val="00D42DAD"/>
    <w:rsid w:val="00D502A6"/>
    <w:rsid w:val="00D56E03"/>
    <w:rsid w:val="00E51263"/>
    <w:rsid w:val="00EB5158"/>
    <w:rsid w:val="00EC0514"/>
    <w:rsid w:val="00EE6AF0"/>
    <w:rsid w:val="00FD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182D113-947D-46D2-AFFA-4EEE8DA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62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D7B05"/>
    <w:rPr>
      <w:rFonts w:ascii="Tahoma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FD7B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732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73281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9732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73281"/>
    <w:rPr>
      <w:rFonts w:ascii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uiPriority w:val="99"/>
    <w:unhideWhenUsed/>
    <w:rsid w:val="0005539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97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lisamhollis</cp:lastModifiedBy>
  <cp:revision>5</cp:revision>
  <cp:lastPrinted>2019-01-06T11:59:00Z</cp:lastPrinted>
  <dcterms:created xsi:type="dcterms:W3CDTF">2014-08-02T13:37:00Z</dcterms:created>
  <dcterms:modified xsi:type="dcterms:W3CDTF">2019-01-06T12:07:00Z</dcterms:modified>
</cp:coreProperties>
</file>