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ch9f8i56983j" w:id="0"/>
      <w:bookmarkEnd w:id="0"/>
      <w:r w:rsidDel="00000000" w:rsidR="00000000" w:rsidRPr="00000000">
        <w:rPr>
          <w:rtl w:val="0"/>
        </w:rPr>
        <w:t xml:space="preserve">Automated Test Execution Report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report provides a summary of the execution of automated test cases. It includes details on test execution, environment, defects found, and recommendations for improvement.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Test Execution Summary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Execution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2025-02-03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Total Test Cases Executed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3. Test Environment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Operating System: Windows 11, macOS Ventura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Browser Versions: Chrome v120, Edge v115, Firefox v110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Automation Tools Used: Playwright, Selenium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Hardware: 16GB RAM, Intel Core i7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4. Detailed Test Case Execution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Verify login functionality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 successfully logs in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Verify checkout process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Order placed successfully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Order failed due to payment error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Validate search functionality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Results should display relevant products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Relevant products displayed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TC-004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Check password reset feature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User receives reset link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Reset link not received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TC-005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Ensure cart updates correctly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Cart should update in real-time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Cart updates correctly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5. Defects Identified</w:t>
      </w:r>
    </w:p>
    <w:tbl>
      <w:tblPr>
        <w:tblStyle w:val="Table3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Payment error during checkout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BUG-002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Reset link not sent to user email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BUG-003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Cart does not update in some cases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Fixed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6. Recommendations &amp; Next Steps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Investigate the failed test cases and fix critical defects before the next release.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Improve automation scripts for better reliability.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Enhance error logging and reporting mechanisms.</w:t>
      </w:r>
    </w:p>
    <w:p w:rsidR="00000000" w:rsidDel="00000000" w:rsidP="00000000" w:rsidRDefault="00000000" w:rsidRPr="00000000" w14:paraId="00000048">
      <w:pPr>
        <w:pStyle w:val="Heading2"/>
        <w:rPr/>
      </w:pPr>
      <w:r w:rsidDel="00000000" w:rsidR="00000000" w:rsidRPr="00000000">
        <w:rPr>
          <w:rtl w:val="0"/>
        </w:rPr>
        <w:t xml:space="preserve">7. Conclusion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test execution has identified critical defects in the checkout process and password reset feature. The team should prioritize fixing these issues before proceeding with the next phase.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scH1HHY3rgrZg+N31glsRKx9Bw==">CgMxLjAyDmguY2g5ZjhpNTY5ODNqOAByITFxN21DZGtpZzdfWk9mQjdmZXM4NnpRdW1FdVZSNmFZRQ==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