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m2bqa0knw36e" w:id="0"/>
      <w:bookmarkEnd w:id="0"/>
      <w:r w:rsidDel="00000000" w:rsidR="00000000" w:rsidRPr="00000000">
        <w:rPr>
          <w:rtl w:val="0"/>
        </w:rPr>
        <w:t xml:space="preserve">Security Test Report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jc6vh2fx3zly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security testing process, findings, and vulnerabilities discovered during testing.</w:t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pfszlnlg9wz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Scope of Security Testing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the boundaries and scope of security testing.</w:t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elkzdf6x0y2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Security Test Plan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 of security testing.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testing approach and methodology.</w:t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pnbjt4suw6m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Security Test Cases and Execution Results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test cases executed with results.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wqkowb99byy1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Identified Vulnerabilities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Categorization of security issues.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 and impact assessment.</w:t>
      </w:r>
    </w:p>
    <w:p w:rsidR="00000000" w:rsidDel="00000000" w:rsidP="00000000" w:rsidRDefault="00000000" w:rsidRPr="00000000" w14:paraId="0000000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5uw939vsyvwg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Recommendations and Mitigation Strategies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plan to fix identified vulnerabilities.</w:t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cttfxhuc83g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Conclusion and Next Steps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findings and recommendations.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wGfFhAs/P76S2T+udPvA6rwlMw==">CgMxLjAyDmgubTJicWEwa253MzZlMg5oLmpjNnZoMmZ4M3pseTIOaC5wZnN6bG5sZzl3ejQyDmguZWxremRmNngweTIzMg5oLnBuYmp0NHN1dzZtYzIOaC53cWtvd2I5OWJ5eTEyDmguNXV3OTM5dnN5dndnMg5oLmN0dGZ4aHVjODNnODgAciExSV9JNXpZcnNIa21sa2VFT203XzJTcHowN1owNlRPUno=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