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E38035" w14:textId="65706AC9" w:rsidR="00BF6941" w:rsidRPr="00793CFC" w:rsidRDefault="00BF6941" w:rsidP="00BF6941">
      <w:pPr>
        <w:pStyle w:val="Title"/>
        <w:jc w:val="center"/>
        <w:rPr>
          <w:sz w:val="48"/>
          <w:szCs w:val="48"/>
        </w:rPr>
      </w:pPr>
      <w:r w:rsidRPr="00793CFC">
        <w:rPr>
          <w:sz w:val="48"/>
          <w:szCs w:val="48"/>
        </w:rPr>
        <w:t xml:space="preserve">BSC – </w:t>
      </w:r>
      <w:r w:rsidR="009613A6">
        <w:rPr>
          <w:sz w:val="48"/>
          <w:szCs w:val="48"/>
        </w:rPr>
        <w:t>HGP</w:t>
      </w:r>
      <w:r w:rsidRPr="00793CFC">
        <w:rPr>
          <w:sz w:val="48"/>
          <w:szCs w:val="48"/>
        </w:rPr>
        <w:t xml:space="preserve"> - Assignment 01</w:t>
      </w:r>
    </w:p>
    <w:p w14:paraId="40442018" w14:textId="0EE47875" w:rsidR="009613A6" w:rsidRDefault="001A3CEE" w:rsidP="00BF6941">
      <w:pPr>
        <w:pStyle w:val="Title"/>
        <w:jc w:val="center"/>
        <w:rPr>
          <w:sz w:val="48"/>
          <w:szCs w:val="48"/>
        </w:rPr>
      </w:pPr>
      <w:r>
        <w:rPr>
          <w:sz w:val="48"/>
          <w:szCs w:val="48"/>
        </w:rPr>
        <w:t>Currency Converter</w:t>
      </w:r>
    </w:p>
    <w:p w14:paraId="4791F4D9" w14:textId="46AEF043" w:rsidR="00BF6941" w:rsidRPr="00BF6941" w:rsidRDefault="00D90A93" w:rsidP="00BF6941">
      <w:pPr>
        <w:pStyle w:val="Title"/>
        <w:jc w:val="center"/>
        <w:rPr>
          <w:sz w:val="48"/>
          <w:szCs w:val="48"/>
        </w:rPr>
      </w:pPr>
      <w:r w:rsidRPr="00BF6941">
        <w:rPr>
          <w:sz w:val="48"/>
          <w:szCs w:val="48"/>
        </w:rPr>
        <w:t>UI Design Document</w:t>
      </w:r>
    </w:p>
    <w:p w14:paraId="030FDCDD" w14:textId="4766815C" w:rsidR="00BF6941" w:rsidRDefault="00BF6941" w:rsidP="00D90A93"/>
    <w:p w14:paraId="7A0E8776" w14:textId="36D330CB" w:rsidR="00BF6941" w:rsidRDefault="00BF6941" w:rsidP="00D90A93">
      <w:r w:rsidRPr="00F943C4">
        <w:rPr>
          <w:b/>
          <w:bCs/>
        </w:rPr>
        <w:t>Student Name:</w:t>
      </w:r>
      <w:r>
        <w:t xml:space="preserve"> </w:t>
      </w:r>
      <w:r w:rsidR="00B75A87">
        <w:t>Sarah Brennan</w:t>
      </w:r>
    </w:p>
    <w:p w14:paraId="5F03B13D" w14:textId="5FC35C18" w:rsidR="000E57B0" w:rsidRPr="000E57B0" w:rsidRDefault="000E57B0" w:rsidP="00D90A93">
      <w:r>
        <w:rPr>
          <w:b/>
        </w:rPr>
        <w:t xml:space="preserve">Student Number: </w:t>
      </w:r>
      <w:r>
        <w:t>2962279</w:t>
      </w:r>
      <w:bookmarkStart w:id="0" w:name="_GoBack"/>
      <w:bookmarkEnd w:id="0"/>
    </w:p>
    <w:p w14:paraId="1B613118" w14:textId="7AA51F56" w:rsidR="0072099C" w:rsidRDefault="0072099C" w:rsidP="00D90A93"/>
    <w:p w14:paraId="2BB01A3C" w14:textId="237B39FE" w:rsidR="0072099C" w:rsidRDefault="0072099C" w:rsidP="0072099C">
      <w:pPr>
        <w:pStyle w:val="Heading1"/>
      </w:pPr>
      <w:r>
        <w:t>UI Design Choice</w:t>
      </w:r>
    </w:p>
    <w:p w14:paraId="496C778D" w14:textId="29BC909B" w:rsidR="0072099C" w:rsidRDefault="0072099C" w:rsidP="0072099C">
      <w:pPr>
        <w:pStyle w:val="Heading2"/>
      </w:pPr>
      <w:r>
        <w:t>Location</w:t>
      </w:r>
    </w:p>
    <w:p w14:paraId="4204413B" w14:textId="384753BE" w:rsidR="007600AD" w:rsidRDefault="007600AD" w:rsidP="007600AD"/>
    <w:p w14:paraId="23647BAA" w14:textId="0252884E" w:rsidR="007600AD" w:rsidRDefault="007600AD" w:rsidP="007600AD">
      <w:r>
        <w:rPr>
          <w:noProof/>
          <w:lang w:val="en-GB" w:eastAsia="en-GB"/>
        </w:rPr>
        <w:drawing>
          <wp:inline distT="0" distB="0" distL="0" distR="0" wp14:anchorId="59AA2CB8" wp14:editId="0261F076">
            <wp:extent cx="5998210" cy="31546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8210" cy="3154680"/>
                    </a:xfrm>
                    <a:prstGeom prst="rect">
                      <a:avLst/>
                    </a:prstGeom>
                  </pic:spPr>
                </pic:pic>
              </a:graphicData>
            </a:graphic>
          </wp:inline>
        </w:drawing>
      </w:r>
    </w:p>
    <w:p w14:paraId="3343DCF9" w14:textId="5A987562" w:rsidR="007600AD" w:rsidRPr="007600AD" w:rsidRDefault="007600AD" w:rsidP="007600AD">
      <w:r>
        <w:t>Screenshot to show layout of the application</w:t>
      </w:r>
    </w:p>
    <w:p w14:paraId="54CA3C4B" w14:textId="6D77F6A4" w:rsidR="0072099C" w:rsidRDefault="0072099C" w:rsidP="0072099C"/>
    <w:p w14:paraId="7FA0D069" w14:textId="77777777" w:rsidR="009A09D5" w:rsidRDefault="0072099C" w:rsidP="0072099C">
      <w:r>
        <w:t>I put the application location 300</w:t>
      </w:r>
      <w:r w:rsidR="009A09D5">
        <w:t xml:space="preserve"> down and 400 across as I wanted to be able to select the GUI easily if Spyder was using half of the PC screen.</w:t>
      </w:r>
    </w:p>
    <w:p w14:paraId="599BA92E" w14:textId="77777777" w:rsidR="009A09D5" w:rsidRDefault="009A09D5" w:rsidP="0072099C"/>
    <w:p w14:paraId="2E3DD2E9" w14:textId="57685BEE" w:rsidR="0072099C" w:rsidRDefault="009A09D5" w:rsidP="0072099C">
      <w:r>
        <w:t>In the application I put the combo boxes for currency at the top as this needs to be filled in by the user before any converting can take place.</w:t>
      </w:r>
    </w:p>
    <w:p w14:paraId="7FD24130" w14:textId="401BC6D9" w:rsidR="009A09D5" w:rsidRDefault="009A09D5" w:rsidP="0072099C"/>
    <w:p w14:paraId="04A848C7" w14:textId="386CB91C" w:rsidR="009A09D5" w:rsidRDefault="009A09D5" w:rsidP="0072099C">
      <w:r>
        <w:t xml:space="preserve">I then put a spinner box and text box under this as need to get the amount the user wants to convert and then once the user selects submit button, which is in the middle beneath these again, the text box populates with the </w:t>
      </w:r>
      <w:r w:rsidR="007600AD">
        <w:t>conversion.</w:t>
      </w:r>
    </w:p>
    <w:p w14:paraId="3E063CE4" w14:textId="105AC8E1" w:rsidR="007600AD" w:rsidRDefault="007600AD" w:rsidP="0072099C"/>
    <w:p w14:paraId="05D90F3F" w14:textId="565037C7" w:rsidR="007600AD" w:rsidRPr="0072099C" w:rsidRDefault="007600AD" w:rsidP="0072099C">
      <w:r>
        <w:t>I then placed the calendars below this and if a date is selected in the left calendar, then that historic conversion is printed for user.</w:t>
      </w:r>
    </w:p>
    <w:p w14:paraId="00445C7F" w14:textId="599D37A5" w:rsidR="0072099C" w:rsidRDefault="0072099C" w:rsidP="0072099C"/>
    <w:p w14:paraId="7F6CA807" w14:textId="5E78B358" w:rsidR="0072099C" w:rsidRDefault="0072099C" w:rsidP="0072099C">
      <w:pPr>
        <w:pStyle w:val="Heading2"/>
      </w:pPr>
      <w:r>
        <w:t>Size</w:t>
      </w:r>
    </w:p>
    <w:p w14:paraId="57851FF1" w14:textId="0AE96E6C" w:rsidR="007600AD" w:rsidRDefault="00073ADA" w:rsidP="007600AD">
      <w:r>
        <w:t>I made sure that the widgets on the left side were similar sizes e.g. from currency combo box is the same size as the spinner box and that they end at the same point as the left calendar. I also made sure that the labels end at the same point so it looks good:</w:t>
      </w:r>
    </w:p>
    <w:p w14:paraId="33D72146" w14:textId="45B7A78A" w:rsidR="00073ADA" w:rsidRDefault="00073ADA" w:rsidP="007600AD">
      <w:r>
        <w:rPr>
          <w:noProof/>
          <w:lang w:val="en-GB" w:eastAsia="en-GB"/>
        </w:rPr>
        <w:drawing>
          <wp:inline distT="0" distB="0" distL="0" distR="0" wp14:anchorId="31A33E96" wp14:editId="5EA4D815">
            <wp:extent cx="3095625" cy="2847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5625" cy="2847975"/>
                    </a:xfrm>
                    <a:prstGeom prst="rect">
                      <a:avLst/>
                    </a:prstGeom>
                  </pic:spPr>
                </pic:pic>
              </a:graphicData>
            </a:graphic>
          </wp:inline>
        </w:drawing>
      </w:r>
    </w:p>
    <w:p w14:paraId="0953B433" w14:textId="6B34B569" w:rsidR="00073ADA" w:rsidRDefault="00073ADA" w:rsidP="007600AD"/>
    <w:p w14:paraId="306329C6" w14:textId="77777777" w:rsidR="00D841C3" w:rsidRDefault="00803679" w:rsidP="007600AD">
      <w:r>
        <w:t>On the right, I made sure that the bottom label and right calendar start at same point and that the size of each widget are so that they end at the same poi</w:t>
      </w:r>
      <w:r w:rsidR="00D841C3">
        <w:t>nt on the right as the calendar:</w:t>
      </w:r>
    </w:p>
    <w:p w14:paraId="1044BE3B" w14:textId="77777777" w:rsidR="00D841C3" w:rsidRDefault="00D841C3" w:rsidP="007600AD"/>
    <w:p w14:paraId="5B282515" w14:textId="77777777" w:rsidR="00D841C3" w:rsidRDefault="00D841C3" w:rsidP="007600AD">
      <w:r>
        <w:rPr>
          <w:noProof/>
          <w:lang w:val="en-GB" w:eastAsia="en-GB"/>
        </w:rPr>
        <w:drawing>
          <wp:inline distT="0" distB="0" distL="0" distR="0" wp14:anchorId="332551AE" wp14:editId="39BB4871">
            <wp:extent cx="309562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5625" cy="2924175"/>
                    </a:xfrm>
                    <a:prstGeom prst="rect">
                      <a:avLst/>
                    </a:prstGeom>
                  </pic:spPr>
                </pic:pic>
              </a:graphicData>
            </a:graphic>
          </wp:inline>
        </w:drawing>
      </w:r>
    </w:p>
    <w:p w14:paraId="22844769" w14:textId="77777777" w:rsidR="00D841C3" w:rsidRDefault="00D841C3" w:rsidP="007600AD"/>
    <w:p w14:paraId="129115ED" w14:textId="77777777" w:rsidR="005F02A3" w:rsidRDefault="00D841C3" w:rsidP="007600AD">
      <w:r>
        <w:t>I kept the submit button at the default size</w:t>
      </w:r>
      <w:r w:rsidR="005F02A3">
        <w:t>:</w:t>
      </w:r>
    </w:p>
    <w:p w14:paraId="60206668" w14:textId="5C09DA6A" w:rsidR="00073ADA" w:rsidRDefault="005F02A3" w:rsidP="007600AD">
      <w:r>
        <w:rPr>
          <w:noProof/>
          <w:lang w:val="en-GB" w:eastAsia="en-GB"/>
        </w:rPr>
        <w:drawing>
          <wp:inline distT="0" distB="0" distL="0" distR="0" wp14:anchorId="010CFBFD" wp14:editId="6A2BC677">
            <wp:extent cx="952500" cy="32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52500" cy="323850"/>
                    </a:xfrm>
                    <a:prstGeom prst="rect">
                      <a:avLst/>
                    </a:prstGeom>
                  </pic:spPr>
                </pic:pic>
              </a:graphicData>
            </a:graphic>
          </wp:inline>
        </w:drawing>
      </w:r>
      <w:r w:rsidR="00803679">
        <w:t xml:space="preserve"> </w:t>
      </w:r>
    </w:p>
    <w:p w14:paraId="63B82050" w14:textId="77777777" w:rsidR="007600AD" w:rsidRPr="007600AD" w:rsidRDefault="007600AD" w:rsidP="007600AD"/>
    <w:p w14:paraId="33E1ED26" w14:textId="7D5389D1" w:rsidR="0072099C" w:rsidRDefault="0072099C" w:rsidP="0072099C"/>
    <w:p w14:paraId="08DB0DEA" w14:textId="015DE9D1" w:rsidR="0072099C" w:rsidRDefault="0072099C" w:rsidP="0072099C">
      <w:pPr>
        <w:pStyle w:val="Heading2"/>
      </w:pPr>
      <w:r>
        <w:t>Widgets</w:t>
      </w:r>
      <w:r w:rsidR="009A09D5">
        <w:t xml:space="preserve"> used</w:t>
      </w:r>
    </w:p>
    <w:p w14:paraId="0ADFACF4" w14:textId="41FABEB2" w:rsidR="00794FA4" w:rsidRDefault="00794FA4" w:rsidP="00794FA4"/>
    <w:p w14:paraId="4B727E87" w14:textId="4EAAF657" w:rsidR="00794FA4" w:rsidRDefault="00794FA4" w:rsidP="00794FA4">
      <w:r>
        <w:t xml:space="preserve">I used combo boxes for the currency selector as it will be easier to </w:t>
      </w:r>
      <w:r w:rsidR="007B4AF9">
        <w:t>add more currencies to the list if need be.</w:t>
      </w:r>
    </w:p>
    <w:p w14:paraId="0FB956CD" w14:textId="5ACB1CC9" w:rsidR="007B4AF9" w:rsidRDefault="007B4AF9" w:rsidP="00794FA4">
      <w:r>
        <w:rPr>
          <w:noProof/>
          <w:lang w:val="en-GB" w:eastAsia="en-GB"/>
        </w:rPr>
        <w:drawing>
          <wp:inline distT="0" distB="0" distL="0" distR="0" wp14:anchorId="3D1C3B43" wp14:editId="7F1A56EC">
            <wp:extent cx="2895600" cy="80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5600" cy="800100"/>
                    </a:xfrm>
                    <a:prstGeom prst="rect">
                      <a:avLst/>
                    </a:prstGeom>
                  </pic:spPr>
                </pic:pic>
              </a:graphicData>
            </a:graphic>
          </wp:inline>
        </w:drawing>
      </w:r>
    </w:p>
    <w:p w14:paraId="15CA38DA" w14:textId="09F3C164" w:rsidR="007B4AF9" w:rsidRDefault="007B4AF9" w:rsidP="00794FA4"/>
    <w:p w14:paraId="674EC3A9" w14:textId="34CABC41" w:rsidR="007B4AF9" w:rsidRDefault="007B4AF9" w:rsidP="00794FA4">
      <w:r>
        <w:t>I made the amount to convert a spinner box as can only take number as input, which worked for me as didn’t have to create error checking on a text box:</w:t>
      </w:r>
    </w:p>
    <w:p w14:paraId="60A4E985" w14:textId="319F8057" w:rsidR="007B4AF9" w:rsidRDefault="007B4AF9" w:rsidP="00794FA4"/>
    <w:p w14:paraId="4F0B4818" w14:textId="384323A8" w:rsidR="007B4AF9" w:rsidRDefault="007B4AF9" w:rsidP="00794FA4">
      <w:r>
        <w:rPr>
          <w:noProof/>
          <w:lang w:val="en-GB" w:eastAsia="en-GB"/>
        </w:rPr>
        <w:drawing>
          <wp:inline distT="0" distB="0" distL="0" distR="0" wp14:anchorId="6AEBB247" wp14:editId="6F234CB8">
            <wp:extent cx="3200400" cy="36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361950"/>
                    </a:xfrm>
                    <a:prstGeom prst="rect">
                      <a:avLst/>
                    </a:prstGeom>
                  </pic:spPr>
                </pic:pic>
              </a:graphicData>
            </a:graphic>
          </wp:inline>
        </w:drawing>
      </w:r>
    </w:p>
    <w:p w14:paraId="02BBC4C5" w14:textId="5D9EE900" w:rsidR="007B4AF9" w:rsidRDefault="007B4AF9" w:rsidP="00794FA4"/>
    <w:p w14:paraId="345D8848" w14:textId="65E7ABF4" w:rsidR="007B4AF9" w:rsidRDefault="007B4AF9" w:rsidP="00794FA4">
      <w:r>
        <w:t>I made the results print to a text box that was read only so it could print to that, but the data inside could not be edited by user:</w:t>
      </w:r>
    </w:p>
    <w:p w14:paraId="03BCA894" w14:textId="779BEFAF" w:rsidR="007B4AF9" w:rsidRDefault="007B4AF9" w:rsidP="00794FA4"/>
    <w:p w14:paraId="3446F613" w14:textId="75C27893" w:rsidR="007B4AF9" w:rsidRPr="00794FA4" w:rsidRDefault="007B4AF9" w:rsidP="00794FA4">
      <w:r>
        <w:rPr>
          <w:noProof/>
          <w:lang w:val="en-GB" w:eastAsia="en-GB"/>
        </w:rPr>
        <w:drawing>
          <wp:inline distT="0" distB="0" distL="0" distR="0" wp14:anchorId="409889BA" wp14:editId="36E874D2">
            <wp:extent cx="3248025" cy="942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025" cy="942975"/>
                    </a:xfrm>
                    <a:prstGeom prst="rect">
                      <a:avLst/>
                    </a:prstGeom>
                  </pic:spPr>
                </pic:pic>
              </a:graphicData>
            </a:graphic>
          </wp:inline>
        </w:drawing>
      </w:r>
    </w:p>
    <w:p w14:paraId="062F4629" w14:textId="5EA334D6" w:rsidR="0072099C" w:rsidRDefault="0072099C" w:rsidP="0072099C"/>
    <w:p w14:paraId="362EDA72" w14:textId="1D7BD938" w:rsidR="0072099C" w:rsidRDefault="0072099C" w:rsidP="0072099C">
      <w:pPr>
        <w:pStyle w:val="Heading1"/>
      </w:pPr>
      <w:r>
        <w:t>Items that are working and not working</w:t>
      </w:r>
    </w:p>
    <w:p w14:paraId="3348F12B" w14:textId="0ED66460" w:rsidR="0072099C" w:rsidRDefault="0072099C" w:rsidP="0072099C"/>
    <w:p w14:paraId="5ABCE342" w14:textId="6CB72EFE" w:rsidR="007B4AF9" w:rsidRDefault="007B4AF9" w:rsidP="0072099C">
      <w:r>
        <w:t>In the application, the user can select from 3 different currencies to convert from and to:</w:t>
      </w:r>
    </w:p>
    <w:p w14:paraId="4A92A67B" w14:textId="77099F36" w:rsidR="007B4AF9" w:rsidRDefault="007B4AF9" w:rsidP="0072099C"/>
    <w:p w14:paraId="472DD55A" w14:textId="2F679D17" w:rsidR="007B4AF9" w:rsidRDefault="007B4AF9" w:rsidP="0072099C">
      <w:r>
        <w:rPr>
          <w:noProof/>
          <w:lang w:val="en-GB" w:eastAsia="en-GB"/>
        </w:rPr>
        <w:drawing>
          <wp:inline distT="0" distB="0" distL="0" distR="0" wp14:anchorId="3502387F" wp14:editId="5C20C431">
            <wp:extent cx="5998210" cy="3098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8210" cy="309880"/>
                    </a:xfrm>
                    <a:prstGeom prst="rect">
                      <a:avLst/>
                    </a:prstGeom>
                  </pic:spPr>
                </pic:pic>
              </a:graphicData>
            </a:graphic>
          </wp:inline>
        </w:drawing>
      </w:r>
    </w:p>
    <w:p w14:paraId="64C060CC" w14:textId="77777777" w:rsidR="007B4AF9" w:rsidRDefault="007B4AF9" w:rsidP="0072099C"/>
    <w:p w14:paraId="51D5604F" w14:textId="4D826E6F" w:rsidR="007B4AF9" w:rsidRDefault="007B4AF9" w:rsidP="0072099C">
      <w:r>
        <w:t>If the user does not select a currency in 1 or both of the como boxes an error message appears for user:</w:t>
      </w:r>
    </w:p>
    <w:p w14:paraId="1FD36F05" w14:textId="0D56CC5D" w:rsidR="007B4AF9" w:rsidRDefault="007B4AF9" w:rsidP="0072099C"/>
    <w:p w14:paraId="55EAD271" w14:textId="31E2528F" w:rsidR="007B4AF9" w:rsidRDefault="007B4AF9" w:rsidP="0072099C">
      <w:r>
        <w:rPr>
          <w:noProof/>
          <w:lang w:val="en-GB" w:eastAsia="en-GB"/>
        </w:rPr>
        <w:drawing>
          <wp:inline distT="0" distB="0" distL="0" distR="0" wp14:anchorId="7ADBD176" wp14:editId="5DFF9ACB">
            <wp:extent cx="3124200" cy="1952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4200" cy="1952625"/>
                    </a:xfrm>
                    <a:prstGeom prst="rect">
                      <a:avLst/>
                    </a:prstGeom>
                  </pic:spPr>
                </pic:pic>
              </a:graphicData>
            </a:graphic>
          </wp:inline>
        </w:drawing>
      </w:r>
    </w:p>
    <w:p w14:paraId="5286189B" w14:textId="5A5DA930" w:rsidR="007B4AF9" w:rsidRDefault="007B4AF9" w:rsidP="0072099C"/>
    <w:p w14:paraId="56308DA6" w14:textId="76E2B43D" w:rsidR="007B4AF9" w:rsidRDefault="007B4AF9" w:rsidP="0072099C">
      <w:r>
        <w:t>If the user selects a previous date to get the conversion from, the application will do this:</w:t>
      </w:r>
    </w:p>
    <w:p w14:paraId="72297D6C" w14:textId="3CBD7C6A" w:rsidR="007B4AF9" w:rsidRDefault="007B4AF9" w:rsidP="0072099C"/>
    <w:p w14:paraId="4C5AC2CD" w14:textId="5B07211C" w:rsidR="007B4AF9" w:rsidRDefault="007B4AF9" w:rsidP="0072099C">
      <w:r>
        <w:rPr>
          <w:noProof/>
          <w:lang w:val="en-GB" w:eastAsia="en-GB"/>
        </w:rPr>
        <w:drawing>
          <wp:inline distT="0" distB="0" distL="0" distR="0" wp14:anchorId="190C37E3" wp14:editId="4E0CC5A5">
            <wp:extent cx="5998210" cy="317246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98210" cy="3172460"/>
                    </a:xfrm>
                    <a:prstGeom prst="rect">
                      <a:avLst/>
                    </a:prstGeom>
                  </pic:spPr>
                </pic:pic>
              </a:graphicData>
            </a:graphic>
          </wp:inline>
        </w:drawing>
      </w:r>
    </w:p>
    <w:p w14:paraId="3B8E04AA" w14:textId="4E5913BF" w:rsidR="007B4AF9" w:rsidRDefault="007B4AF9" w:rsidP="0072099C"/>
    <w:p w14:paraId="4A575835" w14:textId="00286D5A" w:rsidR="007B4AF9" w:rsidRDefault="007B4AF9" w:rsidP="0072099C">
      <w:r>
        <w:t>However, if the user selects something from the right calendar, nothing happens as only read from left calendar the date to choose</w:t>
      </w:r>
      <w:r w:rsidR="00491217">
        <w:t>.</w:t>
      </w:r>
    </w:p>
    <w:p w14:paraId="29F7C427" w14:textId="212CD753" w:rsidR="00491217" w:rsidRDefault="00491217" w:rsidP="0072099C"/>
    <w:p w14:paraId="504D5422" w14:textId="41A1730B" w:rsidR="00491217" w:rsidRDefault="00491217" w:rsidP="0072099C"/>
    <w:p w14:paraId="75EB598E" w14:textId="3F7A85D4" w:rsidR="00491217" w:rsidRDefault="00491217" w:rsidP="0072099C">
      <w:r>
        <w:t xml:space="preserve">If the user doesn’t select a previous date from the calendar, the conversion will be based on the </w:t>
      </w:r>
      <w:r w:rsidR="006F66A3">
        <w:t>current date</w:t>
      </w:r>
      <w:r>
        <w:t>:</w:t>
      </w:r>
    </w:p>
    <w:p w14:paraId="0E2D43D0" w14:textId="170A2ECC" w:rsidR="00491217" w:rsidRDefault="00A418A8" w:rsidP="0072099C">
      <w:r>
        <w:rPr>
          <w:noProof/>
          <w:lang w:val="en-GB" w:eastAsia="en-GB"/>
        </w:rPr>
        <w:drawing>
          <wp:inline distT="0" distB="0" distL="0" distR="0" wp14:anchorId="7CB211E9" wp14:editId="0ED6C21F">
            <wp:extent cx="5998210" cy="27279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98210" cy="2727960"/>
                    </a:xfrm>
                    <a:prstGeom prst="rect">
                      <a:avLst/>
                    </a:prstGeom>
                  </pic:spPr>
                </pic:pic>
              </a:graphicData>
            </a:graphic>
          </wp:inline>
        </w:drawing>
      </w:r>
    </w:p>
    <w:p w14:paraId="066F2B6E" w14:textId="77777777" w:rsidR="00491217" w:rsidRDefault="00491217" w:rsidP="0072099C"/>
    <w:p w14:paraId="617C993A" w14:textId="040F35DE" w:rsidR="007B4AF9" w:rsidRDefault="007B4AF9" w:rsidP="0072099C"/>
    <w:p w14:paraId="5692396C" w14:textId="77777777" w:rsidR="007B4AF9" w:rsidRDefault="007B4AF9" w:rsidP="0072099C"/>
    <w:sectPr w:rsidR="007B4AF9" w:rsidSect="00C83419">
      <w:pgSz w:w="11900" w:h="16840"/>
      <w:pgMar w:top="586" w:right="1440" w:bottom="516" w:left="1014"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DAB442" w14:textId="77777777" w:rsidR="0085074F" w:rsidRDefault="0085074F" w:rsidP="00C83419">
      <w:r>
        <w:separator/>
      </w:r>
    </w:p>
  </w:endnote>
  <w:endnote w:type="continuationSeparator" w:id="0">
    <w:p w14:paraId="130B70B3" w14:textId="77777777" w:rsidR="0085074F" w:rsidRDefault="0085074F" w:rsidP="00C83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1FE4DF" w14:textId="77777777" w:rsidR="0085074F" w:rsidRDefault="0085074F" w:rsidP="00C83419">
      <w:r>
        <w:separator/>
      </w:r>
    </w:p>
  </w:footnote>
  <w:footnote w:type="continuationSeparator" w:id="0">
    <w:p w14:paraId="4828A8CD" w14:textId="77777777" w:rsidR="0085074F" w:rsidRDefault="0085074F" w:rsidP="00C83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81728"/>
    <w:multiLevelType w:val="multilevel"/>
    <w:tmpl w:val="2F88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70639"/>
    <w:multiLevelType w:val="hybridMultilevel"/>
    <w:tmpl w:val="B3101ED6"/>
    <w:lvl w:ilvl="0" w:tplc="138E781C">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5A76C3"/>
    <w:multiLevelType w:val="hybridMultilevel"/>
    <w:tmpl w:val="DB5E44B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F">
      <w:start w:val="1"/>
      <w:numFmt w:val="decimal"/>
      <w:lvlText w:val="%3."/>
      <w:lvlJc w:val="left"/>
      <w:pPr>
        <w:ind w:left="2520" w:hanging="360"/>
      </w:pPr>
      <w:rPr>
        <w:rFont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B696CAE"/>
    <w:multiLevelType w:val="hybridMultilevel"/>
    <w:tmpl w:val="4DB46C7E"/>
    <w:lvl w:ilvl="0" w:tplc="138E781C">
      <w:start w:val="5"/>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CA6276"/>
    <w:multiLevelType w:val="hybridMultilevel"/>
    <w:tmpl w:val="1214FB26"/>
    <w:lvl w:ilvl="0" w:tplc="9CEA5F0E">
      <w:start w:val="1"/>
      <w:numFmt w:val="decimal"/>
      <w:lvlText w:val="%1"/>
      <w:lvlJc w:val="left"/>
      <w:pPr>
        <w:ind w:left="720" w:hanging="360"/>
      </w:pPr>
      <w:rPr>
        <w:rFonts w:asciiTheme="majorHAnsi" w:eastAsiaTheme="majorEastAsia" w:hAnsiTheme="majorHAnsi" w:cstheme="majorBid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7C902E44">
      <w:start w:val="2"/>
      <w:numFmt w:val="decimal"/>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7C68FE"/>
    <w:multiLevelType w:val="hybridMultilevel"/>
    <w:tmpl w:val="29D67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3F64FC"/>
    <w:multiLevelType w:val="hybridMultilevel"/>
    <w:tmpl w:val="C8E81BD6"/>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F">
      <w:start w:val="1"/>
      <w:numFmt w:val="decimal"/>
      <w:lvlText w:val="%3."/>
      <w:lvlJc w:val="left"/>
      <w:pPr>
        <w:ind w:left="2520" w:hanging="360"/>
      </w:pPr>
      <w:rPr>
        <w:rFont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B6B2F6E"/>
    <w:multiLevelType w:val="hybridMultilevel"/>
    <w:tmpl w:val="97146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9E0F11"/>
    <w:multiLevelType w:val="hybridMultilevel"/>
    <w:tmpl w:val="4502E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E246C7"/>
    <w:multiLevelType w:val="hybridMultilevel"/>
    <w:tmpl w:val="1248B6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F831BB"/>
    <w:multiLevelType w:val="hybridMultilevel"/>
    <w:tmpl w:val="3C32D862"/>
    <w:lvl w:ilvl="0" w:tplc="138E781C">
      <w:start w:val="5"/>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8"/>
  </w:num>
  <w:num w:numId="4">
    <w:abstractNumId w:val="5"/>
  </w:num>
  <w:num w:numId="5">
    <w:abstractNumId w:val="9"/>
  </w:num>
  <w:num w:numId="6">
    <w:abstractNumId w:val="2"/>
  </w:num>
  <w:num w:numId="7">
    <w:abstractNumId w:val="6"/>
  </w:num>
  <w:num w:numId="8">
    <w:abstractNumId w:val="3"/>
  </w:num>
  <w:num w:numId="9">
    <w:abstractNumId w:val="4"/>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597"/>
    <w:rsid w:val="00073ADA"/>
    <w:rsid w:val="00091022"/>
    <w:rsid w:val="000E57B0"/>
    <w:rsid w:val="001A3CEE"/>
    <w:rsid w:val="002913CA"/>
    <w:rsid w:val="003A376D"/>
    <w:rsid w:val="00491217"/>
    <w:rsid w:val="005F02A3"/>
    <w:rsid w:val="0067400C"/>
    <w:rsid w:val="006864DF"/>
    <w:rsid w:val="006C038A"/>
    <w:rsid w:val="006F66A3"/>
    <w:rsid w:val="0072099C"/>
    <w:rsid w:val="007600AD"/>
    <w:rsid w:val="0077510C"/>
    <w:rsid w:val="00793CFC"/>
    <w:rsid w:val="00794FA4"/>
    <w:rsid w:val="007B4AF9"/>
    <w:rsid w:val="007E7D02"/>
    <w:rsid w:val="00803679"/>
    <w:rsid w:val="0085074F"/>
    <w:rsid w:val="008F2F68"/>
    <w:rsid w:val="009613A6"/>
    <w:rsid w:val="009A09D5"/>
    <w:rsid w:val="009A6384"/>
    <w:rsid w:val="00A418A8"/>
    <w:rsid w:val="00B15AC6"/>
    <w:rsid w:val="00B53597"/>
    <w:rsid w:val="00B75A87"/>
    <w:rsid w:val="00BB2A90"/>
    <w:rsid w:val="00BE04D0"/>
    <w:rsid w:val="00BF6941"/>
    <w:rsid w:val="00C83419"/>
    <w:rsid w:val="00CD7910"/>
    <w:rsid w:val="00D61BB1"/>
    <w:rsid w:val="00D841C3"/>
    <w:rsid w:val="00D86ADA"/>
    <w:rsid w:val="00D90A93"/>
    <w:rsid w:val="00DD2DE0"/>
    <w:rsid w:val="00E868A9"/>
    <w:rsid w:val="00F2125C"/>
    <w:rsid w:val="00F65A9C"/>
    <w:rsid w:val="00F943C4"/>
    <w:rsid w:val="00FD78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2B05"/>
  <w15:chartTrackingRefBased/>
  <w15:docId w15:val="{D9A854F5-45D8-CE4B-8917-BE47B2E05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597"/>
    <w:pPr>
      <w:widowControl w:val="0"/>
      <w:autoSpaceDE w:val="0"/>
      <w:autoSpaceDN w:val="0"/>
    </w:pPr>
    <w:rPr>
      <w:rFonts w:ascii="Times New Roman" w:eastAsia="Times New Roman" w:hAnsi="Times New Roman" w:cs="Times New Roman"/>
      <w:sz w:val="22"/>
      <w:szCs w:val="22"/>
      <w:lang w:val="en-US"/>
    </w:rPr>
  </w:style>
  <w:style w:type="paragraph" w:styleId="Heading1">
    <w:name w:val="heading 1"/>
    <w:basedOn w:val="Normal"/>
    <w:next w:val="Normal"/>
    <w:link w:val="Heading1Char"/>
    <w:uiPriority w:val="9"/>
    <w:qFormat/>
    <w:rsid w:val="00793C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6A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CFC"/>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39"/>
    <w:rsid w:val="00793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93C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CFC"/>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D86ADA"/>
    <w:pPr>
      <w:ind w:left="720"/>
      <w:contextualSpacing/>
    </w:pPr>
  </w:style>
  <w:style w:type="character" w:customStyle="1" w:styleId="Heading2Char">
    <w:name w:val="Heading 2 Char"/>
    <w:basedOn w:val="DefaultParagraphFont"/>
    <w:link w:val="Heading2"/>
    <w:uiPriority w:val="9"/>
    <w:rsid w:val="00D86ADA"/>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C83419"/>
    <w:pPr>
      <w:tabs>
        <w:tab w:val="center" w:pos="4513"/>
        <w:tab w:val="right" w:pos="9026"/>
      </w:tabs>
    </w:pPr>
  </w:style>
  <w:style w:type="character" w:customStyle="1" w:styleId="HeaderChar">
    <w:name w:val="Header Char"/>
    <w:basedOn w:val="DefaultParagraphFont"/>
    <w:link w:val="Header"/>
    <w:uiPriority w:val="99"/>
    <w:rsid w:val="00C83419"/>
    <w:rPr>
      <w:rFonts w:ascii="Times New Roman" w:eastAsia="Times New Roman" w:hAnsi="Times New Roman" w:cs="Times New Roman"/>
      <w:sz w:val="22"/>
      <w:szCs w:val="22"/>
      <w:lang w:val="en-US"/>
    </w:rPr>
  </w:style>
  <w:style w:type="paragraph" w:styleId="Footer">
    <w:name w:val="footer"/>
    <w:basedOn w:val="Normal"/>
    <w:link w:val="FooterChar"/>
    <w:uiPriority w:val="99"/>
    <w:unhideWhenUsed/>
    <w:rsid w:val="00C83419"/>
    <w:pPr>
      <w:tabs>
        <w:tab w:val="center" w:pos="4513"/>
        <w:tab w:val="right" w:pos="9026"/>
      </w:tabs>
    </w:pPr>
  </w:style>
  <w:style w:type="character" w:customStyle="1" w:styleId="FooterChar">
    <w:name w:val="Footer Char"/>
    <w:basedOn w:val="DefaultParagraphFont"/>
    <w:link w:val="Footer"/>
    <w:uiPriority w:val="99"/>
    <w:rsid w:val="00C83419"/>
    <w:rPr>
      <w:rFonts w:ascii="Times New Roman" w:eastAsia="Times New Roman" w:hAnsi="Times New Roman"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779026">
      <w:bodyDiv w:val="1"/>
      <w:marLeft w:val="0"/>
      <w:marRight w:val="0"/>
      <w:marTop w:val="0"/>
      <w:marBottom w:val="0"/>
      <w:divBdr>
        <w:top w:val="none" w:sz="0" w:space="0" w:color="auto"/>
        <w:left w:val="none" w:sz="0" w:space="0" w:color="auto"/>
        <w:bottom w:val="none" w:sz="0" w:space="0" w:color="auto"/>
        <w:right w:val="none" w:sz="0" w:space="0" w:color="auto"/>
      </w:divBdr>
    </w:div>
    <w:div w:id="153932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Cronin</dc:creator>
  <cp:keywords/>
  <dc:description/>
  <cp:lastModifiedBy>GCC</cp:lastModifiedBy>
  <cp:revision>15</cp:revision>
  <dcterms:created xsi:type="dcterms:W3CDTF">2019-10-21T11:18:00Z</dcterms:created>
  <dcterms:modified xsi:type="dcterms:W3CDTF">2019-10-21T12:00:00Z</dcterms:modified>
</cp:coreProperties>
</file>