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Community Cooking Rota</w:t>
      </w:r>
    </w:p>
    <w:p>
      <w:pPr>
        <w:pStyle w:val="Heading2"/>
        <w:spacing w:after="40"/>
      </w:pPr>
      <w:r>
        <w:t xml:space="preserve">Full-Stack Individual Capstone Project — Planning Document</w:t>
      </w:r>
    </w:p>
    <w:p>
      <w:pPr>
        <w:spacing w:after="120"/>
      </w:pPr>
      <w:r>
        <w:rPr>
          <w:i/>
          <w:iCs/>
          <w:color w:val="555555"/>
        </w:rPr>
        <w:t xml:space="preserve">Code Institute · AI Augmented Full-Stack Bootcamp · Prepared by Sarah Hill</w:t>
      </w:r>
    </w:p>
    <w:p>
      <w:pPr>
        <w:spacing w:after="120"/>
      </w:pPr>
      <w:r>
        <w:rPr>
          <w:i/>
          <w:iCs/>
          <w:color w:val="555555"/>
        </w:rPr>
        <w:t xml:space="preserve">Scope: Day 61 (Ideation &amp; Scoping, Tue 8 Sep 2026) through Day 75 (Submission, Mon 28 Sep 2026).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1. Why this plan exists</w:t>
      </w:r>
    </w:p>
    <w:p>
      <w:pPr>
        <w:spacing w:after="120"/>
      </w:pPr>
      <w:r>
        <w:t xml:space="preserve">This document turns the Individual Full-Stack Project assessment guide, the 'Things to be aware of' checklist, your Miro planning board, and your 80-day bootcamp schedule into one concrete plan: what to build for a Minimum Viable Product (MVP), what to leave for 'Future Features', a day-by-day build order that fits your remaining timetable, and a README skeleton to fill in as you go.</w:t>
      </w:r>
    </w:p>
    <w:p>
      <w:pPr>
        <w:spacing w:after="120"/>
      </w:pPr>
      <w:r>
        <w:t xml:space="preserve">It maps every assessment criterion (LO1–LO8) to a specific part of the app, so nothing gets missed under time pressure.</w:t>
      </w:r>
    </w:p>
    <w:p>
      <w:pPr>
        <w:pStyle w:val="Heading1"/>
        <w:spacing w:after="150" w:before="300"/>
      </w:pPr>
      <w:r>
        <w:t xml:space="preserve">2. The idea: Community Cooking Rota</w:t>
      </w:r>
    </w:p>
    <w:p>
      <w:pPr>
        <w:spacing w:after="120"/>
      </w:pPr>
      <w:r>
        <w:t xml:space="preserve">A Django web app for organising a meal-cooking rota for someone who needs support — new parents, a household after surgery or bereavement, an elderly neighbour, and so on. This is the Django rebuild of the rota concept from your cardiff-community-meals project, but reworked as a full account-based CRUD app rather than a static link-and-access-code page, so it satisfies the auth, CRUD, and testing requirements of this assessment.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Organiser — creates a rota for a recipient, sets the date range, invites cooks, edits or deletes the rota and its slots.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Cook — registers/logs in, browses open slots on rotas they've been invited to (or that are public), claims a slot, can cancel their own claim, sees dietary notes and delivery details.</w:t>
      </w:r>
    </w:p>
    <w:p>
      <w:pPr>
        <w:spacing w:after="120"/>
      </w:pPr>
      <w:r>
        <w:t xml:space="preserve">This keeps one real, original domain model (a rota of dated cooking slots) that is nothing like the Blog/Hello-World walkthroughs, while staying small enough to build solidly in the time you have. If a different idea appeals more by Day 61, everything in Sections 3–8 still applies — swap the two models in Section 4 for your own and the rest of the plan holds.</w:t>
      </w:r>
    </w:p>
    <w:p>
      <w:pPr>
        <w:pStyle w:val="Heading1"/>
        <w:spacing w:after="150" w:before="300"/>
      </w:pPr>
      <w:r>
        <w:t xml:space="preserve">3. MVP scope — what actually gets built</w:t>
      </w:r>
    </w:p>
    <w:p>
      <w:pPr>
        <w:spacing w:after="120"/>
      </w:pPr>
      <w:r>
        <w:t xml:space="preserve">The MVP is deliberately narrow: two models, two roles, full CRUD on both, and everything the assessment guide requires done properly, rather than many features done thinly.</w:t>
      </w:r>
    </w:p>
    <w:p>
      <w:pPr>
        <w:pStyle w:val="Heading3"/>
        <w:spacing w:after="90" w:before="180"/>
      </w:pPr>
      <w:r>
        <w:t xml:space="preserve">In scope for MVP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registration/login/logout with a role (Organiser or Cook) chosen at signup.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Organiser: create, view, edit, delete a Rota (with recipient, occasion, dietary notes, address, dates).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Organiser: create, edit, delete Slots (cooking dates) within a Rota.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Cook: view a Rota's open slots; claim a slot via a form (no admin panel); cancel their own claimed slot.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control: only the organiser can edit/delete their own rota and its slots; only a slot's claimant (or the organiser) can un-claim it; anonymous users can't reach any of the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On-page notifications (Django messages) for every create/update/delete/claim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Responsive, accessible front end (Bootstrap 5 + custom CSS) matching the wireframes.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tests for models, views and permissions, plus a manual test 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to Heroku with DEBUG=False and secrets in environment variables.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 covering UX, design, features, testing, deployment, credits and AI-use reflection.</w:t>
      </w:r>
    </w:p>
    <w:p>
      <w:pPr>
        <w:pStyle w:val="Heading3"/>
        <w:spacing w:after="90" w:before="180"/>
      </w:pPr>
      <w:r>
        <w:t xml:space="preserve">Explicitly out of scope for MVP (see Section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Email/SMS reminders, recipe attachments, swap requests, calendar export, public share-links, ratings.</w:t>
      </w:r>
    </w:p>
    <w:p>
      <w:pPr>
        <w:pStyle w:val="Heading1"/>
        <w:spacing w:after="150" w:before="300"/>
      </w:pPr>
      <w:r>
        <w:t xml:space="preserve">4. Data model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0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4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Profile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(OneToOne → User), role (organiser/cook), phone (optional)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 via signal on user registration; role set at signup.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organiser (FK → User), recipient_name, occasion, dietary_notes, delivery_address, start_date, duration_weeks, is_active, created_at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original custom model — a cooking rota for a recipient/household, distinct from the blog/Hello-World walkthroughs.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Slot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rota (FK → Rota), date, cook (FK → User, null=True), meal_notes, status (open/claimed/completed), claimed_at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row per cooking date. Claiming a slot = a logged-in Cook editing their own field on it (their CRUD form).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ERD relationship: User 1—1 Profile · User 1—N Rota (as organiser) · Rota 1—N Slot · User 1—N Slot (as cook, nullable until claimed). Sketch this properly on Day 61 before writing a single model field — the Miro board's 'Step 3: Wireframes &amp; ERD' section has a good example layout to copy the format of.</w:t>
      </w:r>
    </w:p>
    <w:p>
      <w:pPr>
        <w:pStyle w:val="Heading1"/>
        <w:spacing w:after="150" w:before="300"/>
      </w:pPr>
      <w:r>
        <w:t xml:space="preserve">5. Future features (post-MVP / stretch)</w:t>
      </w:r>
    </w:p>
    <w:p>
      <w:pPr>
        <w:spacing w:after="120"/>
      </w:pPr>
      <w:r>
        <w:t xml:space="preserve">Document these in the README's 'Future Features' section even if you never build them — the assessment rewards evidence of planning beyond the MVP, and it gives you a prioritised backlog if you finish early.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Recipe/dish attached to a slot, with its own CRUD (what's being cooked, allergens).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Comment/update thread on a rota so cooks can leave notes for each other (a second original CRUD model).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Swap requests — a cook proposes swapping their slot with another cook, organiser or peer approves.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reminders a day before a claimed slot (Django + a scheduled task / Heroku Scheduler).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invite link + join code layered on top of accounts, echoing the original cardiff-community-meals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iCal export of a rota's dates; a simple calendar view instead of a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Photo/confirmation upload when a meal is delivered; a thank-you note CRUD.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Search/filter rotas by dietary tag or date range.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Assessment criteria → MVP mapping</w:t>
      </w:r>
    </w:p>
    <w:p>
      <w:pPr>
        <w:spacing w:after="120"/>
      </w:pPr>
      <w:r>
        <w:t xml:space="preserve">Cross-check this before you start each build day — it's the fastest way to make sure a day's work is actually earning marks, not just features.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00"/>
      </w:tblGrid>
      <w:tr>
        <w:trPr>
          <w:tblHeader/>
        </w:trPr>
        <w:tc>
          <w:tcPr>
            <w:tcW w:type="dxa" w:w="1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 / Crit.</w:t>
            </w:r>
          </w:p>
        </w:tc>
        <w:tc>
          <w:tcPr>
            <w:tcW w:type="dxa" w:w="3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Assessment focus</w:t>
            </w:r>
          </w:p>
        </w:tc>
        <w:tc>
          <w:tcPr>
            <w:tcW w:type="dxa" w:w="5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How the MVP satisfies it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Front-End Design (accessibility, UX, responsive)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Bootstrap 5 + custom CSS, semantic HTML5, WCAG-checked contrast/labels, wireframes followed, responsive at 3 breakpoints.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 — Django app with ≥1 custom model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 Rota and Slot models (and Profile), Postgres in production, Django ORM throughout.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Agile methodology, tracked in a tool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Projects board (Kanban) seeded with user stories as issues, linked to commits.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quality — logic, readability, naming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PEP 8, docstrings/comments, consistent snake_case file/module names, if/else and loops in view logic (e.g. slot-availability checks).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 — UX process in README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README UX section with user stories, wireframes, ERD, design rationale (see Section 6).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Well-organised database model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Normalised schema: Rota 1—N Slot, Slot N—1 User(cook); migrations tracked in Git.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 functionality, secured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Organiser: full CRUD on Rota &amp; Slot. Cook: create/delete own claim. Permission checks via login_required + object ownership tests.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notifications on data changes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 messages framework on every create/update/delete/claim; optional email to organiser on claim (django.core.mail, console backend in dev).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 with validation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ModelForms for Rota/Slot with field validation, crispy-forms rendering, inline error messages.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Role-based login &amp; registration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 signup choosing Organiser or Cook role, Django auth for login/logout, passwords hashed by Django.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Reflect login state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Navbar shows username + role when logged in, Login/Register when not; {% if user.is_authenticated %} throughout.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 control before login / wrong role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@login_required and ownership checks (UserPassesTestMixin) on create/edit/delete views; 403/redirect with message on violation.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4.1–4.3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 (Python) + documentation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 TestCase suite for models, views, permissions; manual test table in README; results and coverage summarised.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5.1–5.2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Git/GitHub history; secrets kept out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Frequent, descriptive commits from day 1; .gitignore + env vars for SECRET_KEY/DB URL; no secrets ever committed.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6.1–6.3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Deployment, documented, secured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Heroku deployment mirrors dev; step-by-step deployment guide in README; DEBUG=False, env vars, Postgres add-on in production.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 data model (OOP)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Rota and Slot are original models — not the Blog/Hello World walkthrough — modelling a real cooking-rota domain.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8.1–8.4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tool use, reflected in README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README section on where Copilot/AI assisted (code gen, debugging, tests) and outcomes, not prompt logs.</w:t>
            </w:r>
          </w:p>
        </w:tc>
      </w:tr>
    </w:tbl>
    <w:p>
      <w:pPr>
        <w:pStyle w:val="Heading1"/>
        <w:spacing w:after="150" w:before="300"/>
      </w:pPr>
      <w:r>
        <w:t xml:space="preserve">7. Day-by-day build plan</w:t>
      </w:r>
    </w:p>
    <w:p>
      <w:pPr>
        <w:spacing w:after="120"/>
      </w:pPr>
      <w:r>
        <w:t xml:space="preserve">Built from your uploaded schedule (today is Day 58, Thu 3 Sep — the 'I Think Therefore I Blog' catch-up day). Treat each row as a single day's target, not a rigid script; if a day runs long, the buffer on Day 74 is there to absorb it.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200"/>
        <w:gridCol w:w="4000"/>
      </w:tblGrid>
      <w:tr>
        <w:trPr>
          <w:tblHeader/>
        </w:trPr>
        <w:tc>
          <w:tcPr>
            <w:tcW w:type="dxa" w:w="1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Bootcamp label</w:t>
            </w:r>
          </w:p>
        </w:tc>
        <w:tc>
          <w:tcPr>
            <w:tcW w:type="dxa" w:w="4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Your focus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 7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reflection day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 out Python/DBMS/Django gaps before scoping. Skim this plan; note open questions for tomorrow.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Tue 8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Ideation &amp; Scoping / Django Setup Guidebook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idea (Section 2), write user stories, set up GitHub repo + Projects board + ERD + wireframes. Scaffold Django project and get a bare-bones app deployed to Heroku today — deploy early, deploy often.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Wed 9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Models: Profile, Rota, Slot + migrations + Django admin registration for your own sanity-checking.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Thu 10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Auth: register/login/logout, role choice at signup, base template + navbar reflecting login state.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 11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Rota CRUD for organisers (create/list/detail/edit/delete), with ownership checks.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 14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Slot CRUD + claim/cancel flow for cooks; permission tests as you go.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Tue 15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SME Project Code Reviews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Demo current state, capture feedback as new GitHub issues, triage by priority.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Wed 16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Notifications (messages + optional email), form validation polish, address SME feedback.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Thu 17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Styling/responsiveness against wireframes; accessibility pass (labels, contrast, keyboard nav).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 18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Write the automated test suite (models, views, permissions) + start the manual test table.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70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 21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 hardening: DEBUG=False, env vars, ALLOWED_HOSTS, Procfile/requirements review.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71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Tue 22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Peer Reviews &amp; Pre-Submission Checks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the Section 8 checklist and the official 'Things to be aware of' list against your project; log gaps as issues.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72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Wed 23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Fix everything surfaced on Day 71. Draft the full README (Section 6).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73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Thu 24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click-through QA; run HTML/CSS/PEP8 validators + Lighthouse; fix what they flag.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74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 25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Capstone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Buffer day: final polish, README screenshots, AI-use reflection, re-read submission requirements.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75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 28 Sep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Submission Day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Submit.</w:t>
            </w:r>
          </w:p>
        </w:tc>
      </w:tr>
    </w:tbl>
    <w:p>
      <w:pPr>
        <w:pStyle w:val="Heading1"/>
        <w:spacing w:after="150" w:before="300"/>
      </w:pPr>
      <w:r>
        <w:t xml:space="preserve">8. Pre-submission checklist</w:t>
      </w:r>
    </w:p>
    <w:p>
      <w:pPr>
        <w:spacing w:after="120"/>
      </w:pPr>
      <w:r>
        <w:t xml:space="preserve">From the module's official 'Things to be aware of' page — these are the most common reasons students lose marks unnecessarily. Confirm every line before Day 75: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original custom model with real functionality, clearly not the Hello World or Codestar Blog walkthrough.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front-end form giving CRUD ability without needing the Django admin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front-end UI element that deletes a record without needing the Django admin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of Agile methodology in the GitHub repository (Projects board, issues, linked commits).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DEBUG is set to False in the deployed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/ login / logout work cleanly end to end,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Detailed testing write-ups in the README — beyond just validator/Lighthouse screenshots.</w:t>
      </w:r>
    </w:p>
    <w:p>
      <w:pPr>
        <w:pStyle w:val="Heading1"/>
        <w:spacing w:after="150" w:before="300"/>
      </w:pPr>
      <w:r>
        <w:t xml:space="preserve">9. README skeleton</w:t>
      </w:r>
    </w:p>
    <w:p>
      <w:pPr>
        <w:spacing w:after="120"/>
      </w:pPr>
      <w:r>
        <w:t xml:space="preserve">Structure combines the module's README Essentials checklist with the flat, plain-English style of your make-it-pop README (short sections, code blocks for setup, no filler). Fill each section in as you build rather than leaving it all to Day 72.</w:t>
      </w:r>
    </w:p>
    <w:p>
      <w:pPr>
        <w:pStyle w:val="Heading3"/>
        <w:spacing w:after="90" w:before="180"/>
      </w:pPr>
      <w:r>
        <w:t xml:space="preserve">1. Title &amp; links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name, one-line pitch, live Heroku link, link to this repo.</w:t>
      </w:r>
    </w:p>
    <w:p>
      <w:pPr>
        <w:pStyle w:val="Heading3"/>
        <w:spacing w:after="90" w:before="180"/>
      </w:pPr>
      <w:r>
        <w:t xml:space="preserve">2. Introduction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the app is for and the problem it solves (2–3 sentences).</w:t>
      </w:r>
    </w:p>
    <w:p>
      <w:pPr>
        <w:pStyle w:val="Heading3"/>
        <w:spacing w:after="90" w:before="180"/>
      </w:pPr>
      <w:r>
        <w:t xml:space="preserve">3. UX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stories (link to GitHub Projects board).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Wireframes (mobile + desktop) and how the build matches or deviates from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ERD / database schema diagram.</w:t>
      </w:r>
    </w:p>
    <w:p>
      <w:pPr>
        <w:pStyle w:val="Heading3"/>
        <w:spacing w:after="90" w:before="180"/>
      </w:pPr>
      <w:r>
        <w:t xml:space="preserve">4.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palette, typography, imagery choices and why.</w:t>
      </w:r>
    </w:p>
    <w:p>
      <w:pPr>
        <w:pStyle w:val="Heading3"/>
        <w:spacing w:after="90" w:before="180"/>
      </w:pPr>
      <w:r>
        <w:t xml:space="preserve">5.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features, one per subsection, each with a screenshot.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features (Section 5 of this plan).</w:t>
      </w:r>
    </w:p>
    <w:p>
      <w:pPr>
        <w:pStyle w:val="Heading3"/>
        <w:spacing w:after="90" w:before="180"/>
      </w:pPr>
      <w:r>
        <w:t xml:space="preserve">6. Technologies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Languages, frameworks, libraries, and any third-party APIs/services.</w:t>
      </w:r>
    </w:p>
    <w:p>
      <w:pPr>
        <w:pStyle w:val="Heading3"/>
        <w:spacing w:after="90" w:before="180"/>
      </w:pPr>
      <w:r>
        <w:t xml:space="preserve">7.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test table (feature, steps, expected, actual, pass/fail).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 summary (what's covered, how to run 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Validator results: HTML, CSS, PEP 8 (e.g. via CI Python Linter), Lighthouse.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bugs/limitations.</w:t>
      </w:r>
    </w:p>
    <w:p>
      <w:pPr>
        <w:pStyle w:val="Heading3"/>
        <w:spacing w:after="90" w:before="180"/>
      </w:pPr>
      <w:r>
        <w:t xml:space="preserve">8.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Step-by-step Heroku deployment instructions, including required environment variables (never the actual secret values).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to fork/clone and run locally.</w:t>
      </w:r>
    </w:p>
    <w:p>
      <w:pPr>
        <w:pStyle w:val="Heading3"/>
        <w:spacing w:after="90" w:before="180"/>
      </w:pPr>
      <w:r>
        <w:t xml:space="preserve">9. AI usage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Brief, honest reflection on where Copilot/AI helped with code generation, debugging, optimisation and test generation — outcomes, not prompt transcripts.</w:t>
      </w:r>
    </w:p>
    <w:p>
      <w:pPr>
        <w:pStyle w:val="Heading3"/>
        <w:spacing w:after="90" w:before="180"/>
      </w:pPr>
      <w:r>
        <w:t xml:space="preserve">10. Credits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references, media references, code inspiration, acknowledgements.</w:t>
      </w:r>
    </w:p>
    <w:p>
      <w:pPr>
        <w:pStyle w:val="Heading1"/>
        <w:spacing w:after="150" w:before="300"/>
      </w:pPr>
      <w:r>
        <w:t xml:space="preserve">10. Suggested 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 (latest LTS-compatible version taught on the course) + Python 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in production (Heroku Postgres or Neon/ElephantSQL), SQLite fine for early local dev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Bootstrap 5 for layout + a small custom stylesheet for brand personality.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django-crispy-forms (or manual form rendering) for accessible, validated 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Django's built-in auth (User + a Profile model with a role field) — no need for a heavier auth package for this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Heroku for deployment, with python-decouple or os.environ + a .env (git-ignored) for secrets locally.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Django's built-in TestCase + coverage.py for automated testing.</w:t>
      </w:r>
    </w:p>
    <w:p>
      <w:pPr>
        <w:pBdr>
          <w:bottom w:val="single" w:color="999999" w:sz="6" w:space="4"/>
        </w:pBdr>
        <w:spacing w:after="200"/>
      </w:pPr>
    </w:p>
    <w:p>
      <w:pPr>
        <w:spacing w:after="120"/>
      </w:pPr>
      <w:r>
        <w:rPr>
          <w:i/>
          <w:iCs/>
        </w:rPr>
        <w:t xml:space="preserve">Next step: on Day 61, walk through Sections 2–4 with your Agile board open, turn each MVP bullet in Section 3 into a GitHub issue/user story, and start Section 7's Day 62 tasks the same day if time allows.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2026-09-03T15:54:49.695Z</dcterms:created>
  <dcterms:modified xsi:type="dcterms:W3CDTF">2026-09-03T15:54:49.709Z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