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onfigure-a-pipeline"/>
    <w:p>
      <w:pPr>
        <w:pStyle w:val="Heading1"/>
      </w:pPr>
      <w:r>
        <w:t xml:space="preserve">Configure a pipeline</w:t>
      </w:r>
    </w:p>
    <w:p>
      <w:pPr>
        <w:pStyle w:val="FirstParagraph"/>
      </w:pPr>
      <w:r>
        <w:t xml:space="preserve">Configuring a pipeline is a foundational step in managing the flow of natural gas across zones, locations, ensuring accurate scheduling, nominations, and billing processes. The pipeline configuration process involves defining the pipeline’s attributes, operational zones, and associated locations, such as points, interconnects, and citygates. Proper pipeline configuration is critical to ensuring the smooth operation of the natural gas supply chain within nGenue.</w:t>
      </w:r>
    </w:p>
    <w:bookmarkStart w:id="20" w:name="prerequisites"/>
    <w:p>
      <w:pPr>
        <w:pStyle w:val="Heading2"/>
      </w:pPr>
      <w:r>
        <w:t xml:space="preserve">Prerequisites</w:t>
      </w:r>
    </w:p>
    <w:p>
      <w:pPr>
        <w:pStyle w:val="Compact"/>
        <w:numPr>
          <w:ilvl w:val="0"/>
          <w:numId w:val="1001"/>
        </w:numPr>
      </w:pPr>
      <w:r>
        <w:t xml:space="preserve">You must have the necessary permissions to add or modify</w:t>
      </w:r>
      <w:r>
        <w:t xml:space="preserve"> </w:t>
      </w:r>
      <w:r>
        <w:rPr>
          <w:b/>
          <w:bCs/>
        </w:rPr>
        <w:t xml:space="preserve">PZL configuration</w:t>
      </w:r>
      <w:r>
        <w:t xml:space="preserve"> </w:t>
      </w:r>
      <w:r>
        <w:t xml:space="preserve">screen in the</w:t>
      </w:r>
      <w:r>
        <w:t xml:space="preserve"> </w:t>
      </w:r>
      <w:r>
        <w:rPr>
          <w:b/>
          <w:bCs/>
        </w:rPr>
        <w:t xml:space="preserve">nGenue</w:t>
      </w:r>
      <w:r>
        <w:t xml:space="preserve"> </w:t>
      </w:r>
      <w:r>
        <w:t xml:space="preserve">application.</w:t>
      </w:r>
    </w:p>
    <w:bookmarkEnd w:id="20"/>
    <w:bookmarkStart w:id="26" w:name="process-steps"/>
    <w:p>
      <w:pPr>
        <w:pStyle w:val="Heading2"/>
      </w:pPr>
      <w:r>
        <w:t xml:space="preserve">Process steps</w:t>
      </w:r>
    </w:p>
    <w:bookmarkStart w:id="21" w:name="Xb0387ade99cd75db9e47da88b1d02a9f3367e37"/>
    <w:p>
      <w:pPr>
        <w:pStyle w:val="Heading3"/>
      </w:pPr>
      <w:r>
        <w:t xml:space="preserve">Step 1: Navigate to PZL configuration screen</w:t>
      </w:r>
    </w:p>
    <w:p>
      <w:pPr>
        <w:pStyle w:val="Compact"/>
        <w:numPr>
          <w:ilvl w:val="0"/>
          <w:numId w:val="1002"/>
        </w:numPr>
      </w:pPr>
      <w:r>
        <w:t xml:space="preserve">Log in to the</w:t>
      </w:r>
      <w:r>
        <w:t xml:space="preserve"> </w:t>
      </w:r>
      <w:r>
        <w:rPr>
          <w:b/>
          <w:bCs/>
        </w:rPr>
        <w:t xml:space="preserve">nGenue</w:t>
      </w:r>
      <w:r>
        <w:t xml:space="preserve"> </w:t>
      </w:r>
      <w:r>
        <w:t xml:space="preserve">application.</w:t>
      </w:r>
    </w:p>
    <w:p>
      <w:pPr>
        <w:pStyle w:val="Compact"/>
        <w:numPr>
          <w:ilvl w:val="0"/>
          <w:numId w:val="1002"/>
        </w:numPr>
      </w:pPr>
      <w:r>
        <w:t xml:space="preserve">Click the</w:t>
      </w:r>
      <w:r>
        <w:t xml:space="preserve"> </w:t>
      </w:r>
      <w:r>
        <w:rPr>
          <w:b/>
          <w:bCs/>
        </w:rPr>
        <w:t xml:space="preserve">Search</w:t>
      </w:r>
      <w:r>
        <w:t xml:space="preserve"> </w:t>
      </w:r>
      <w:r>
        <w:t xml:space="preserve">icon and enter</w:t>
      </w:r>
      <w:r>
        <w:t xml:space="preserve"> </w:t>
      </w:r>
      <w:r>
        <w:rPr>
          <w:i/>
          <w:iCs/>
        </w:rPr>
        <w:t xml:space="preserve">PZL</w:t>
      </w:r>
      <w:r>
        <w:t xml:space="preserve"> </w:t>
      </w:r>
      <w:r>
        <w:t xml:space="preserve">in the search bar.</w:t>
      </w:r>
      <w:r>
        <w:br/>
      </w:r>
    </w:p>
    <w:p>
      <w:pPr>
        <w:pStyle w:val="Compact"/>
        <w:numPr>
          <w:ilvl w:val="0"/>
          <w:numId w:val="1002"/>
        </w:numPr>
      </w:pPr>
      <w:r>
        <w:t xml:space="preserve">Double-click</w:t>
      </w:r>
      <w:r>
        <w:t xml:space="preserve"> </w:t>
      </w:r>
      <w:r>
        <w:rPr>
          <w:b/>
          <w:bCs/>
        </w:rPr>
        <w:t xml:space="preserve">PZL configuration</w:t>
      </w:r>
      <w:r>
        <w:t xml:space="preserve"> </w:t>
      </w:r>
      <w:r>
        <w:t xml:space="preserve">to open the respective screen.</w:t>
      </w:r>
      <w:r>
        <w:t xml:space="preserve"> </w:t>
      </w:r>
      <w:r>
        <w:t xml:space="preserve">pzl_navigation</w:t>
      </w:r>
    </w:p>
    <w:p>
      <w:pPr>
        <w:pStyle w:val="Compact"/>
        <w:numPr>
          <w:ilvl w:val="0"/>
          <w:numId w:val="1002"/>
        </w:numPr>
      </w:pPr>
      <w:r>
        <w:t xml:space="preserve">The next screen is divided into two sections:</w:t>
      </w:r>
      <w:r>
        <w:t xml:space="preserve"> </w:t>
      </w:r>
      <w:r>
        <w:rPr>
          <w:b/>
          <w:bCs/>
        </w:rPr>
        <w:t xml:space="preserve">Pipeline selection</w:t>
      </w:r>
      <w:r>
        <w:t xml:space="preserve"> </w:t>
      </w:r>
      <w:r>
        <w:t xml:space="preserve">and</w:t>
      </w:r>
      <w:r>
        <w:t xml:space="preserve"> </w:t>
      </w:r>
      <w:r>
        <w:rPr>
          <w:b/>
          <w:bCs/>
        </w:rPr>
        <w:t xml:space="preserve">Supporting pipeline configuration and rates.</w:t>
      </w:r>
      <w:r>
        <w:t xml:space="preserve"> </w:t>
      </w:r>
      <w:r>
        <w:t xml:space="preserve">pzl_structure</w:t>
      </w:r>
    </w:p>
    <w:p>
      <w:pPr>
        <w:numPr>
          <w:ilvl w:val="1"/>
          <w:numId w:val="1003"/>
        </w:numPr>
      </w:pPr>
      <w:r>
        <w:t xml:space="preserve">The</w:t>
      </w:r>
      <w:r>
        <w:t xml:space="preserve"> </w:t>
      </w:r>
      <w:r>
        <w:rPr>
          <w:b/>
          <w:bCs/>
        </w:rPr>
        <w:t xml:space="preserve">Pipeline selection</w:t>
      </w:r>
      <w:r>
        <w:t xml:space="preserve"> </w:t>
      </w:r>
      <w:r>
        <w:t xml:space="preserve">section lists existing pipelines configured where you can either edit, delete the existing pipeline records or create a new one. The table below describes the available icons and their functions:</w:t>
      </w:r>
      <w:r>
        <w:t xml:space="preserve"> </w:t>
      </w:r>
      <w:r>
        <w:t xml:space="preserve">pzl_selection</w:t>
      </w:r>
    </w:p>
    <w:tbl>
      <w:tblPr>
        <w:tblStyle w:val="Table"/>
        <w:tblW w:type="pct" w:w="5000"/>
        <w:jc w:val="left"/>
        <w:tblInd w:w="1440" w:type="dxa"/>
        <w:tblLayout w:type="fixed"/>
        <w:tblLook w:firstRow="1" w:lastRow="0" w:firstColumn="0" w:lastColumn="0" w:noHBand="0" w:noVBand="0" w:val="0020"/>
      </w:tblPr>
      <w:tblGrid>
        <w:gridCol w:w="1853"/>
        <w:gridCol w:w="6066"/>
      </w:tblGrid>
      <w:tr>
        <w:trPr>
          <w:tblHeader w:val="on"/>
        </w:trPr>
        <w:tc>
          <w:tcPr/>
          <w:p>
            <w:pPr>
              <w:pStyle w:val="Compact"/>
            </w:pPr>
            <w:r>
              <w:t xml:space="preserve">Icons</w:t>
            </w:r>
          </w:p>
        </w:tc>
        <w:tc>
          <w:tcPr/>
          <w:p>
            <w:pPr>
              <w:pStyle w:val="Compact"/>
            </w:pPr>
            <w:r>
              <w:t xml:space="preserve">Description</w:t>
            </w:r>
          </w:p>
        </w:tc>
      </w:tr>
      <w:tr>
        <w:tc>
          <w:tcPr/>
          <w:p>
            <w:pPr>
              <w:pStyle w:val="Compact"/>
            </w:pPr>
            <w:r>
              <w:t xml:space="preserve">alt text</w:t>
            </w:r>
          </w:p>
        </w:tc>
        <w:tc>
          <w:tcPr/>
          <w:p>
            <w:pPr>
              <w:pStyle w:val="Compact"/>
            </w:pPr>
            <w:r>
              <w:t xml:space="preserve">Add a new pipeline record</w:t>
            </w:r>
          </w:p>
        </w:tc>
      </w:tr>
      <w:tr>
        <w:tc>
          <w:tcPr/>
          <w:p>
            <w:pPr>
              <w:pStyle w:val="Compact"/>
            </w:pPr>
            <w:r>
              <w:t xml:space="preserve">alt text</w:t>
            </w:r>
          </w:p>
        </w:tc>
        <w:tc>
          <w:tcPr/>
          <w:p>
            <w:pPr>
              <w:pStyle w:val="Compact"/>
            </w:pPr>
            <w:r>
              <w:t xml:space="preserve">Edit the pipeline record detail.</w:t>
            </w:r>
          </w:p>
        </w:tc>
      </w:tr>
      <w:tr>
        <w:tc>
          <w:tcPr/>
          <w:p>
            <w:pPr>
              <w:pStyle w:val="Compact"/>
            </w:pPr>
            <w:r>
              <w:t xml:space="preserve">alt text</w:t>
            </w:r>
          </w:p>
        </w:tc>
        <w:tc>
          <w:tcPr/>
          <w:p>
            <w:pPr>
              <w:pStyle w:val="Compact"/>
            </w:pPr>
            <w:r>
              <w:t xml:space="preserve">Save the pipeline record.</w:t>
            </w:r>
          </w:p>
        </w:tc>
      </w:tr>
      <w:tr>
        <w:tc>
          <w:tcPr/>
          <w:p>
            <w:pPr>
              <w:pStyle w:val="Compact"/>
            </w:pPr>
            <w:r>
              <w:t xml:space="preserve">alt text</w:t>
            </w:r>
          </w:p>
        </w:tc>
        <w:tc>
          <w:tcPr/>
          <w:p>
            <w:pPr>
              <w:pStyle w:val="Compact"/>
            </w:pPr>
            <w:r>
              <w:t xml:space="preserve">Cancel the updates being made to the pipeline record.</w:t>
            </w:r>
          </w:p>
        </w:tc>
      </w:tr>
      <w:tr>
        <w:tc>
          <w:tcPr/>
          <w:p>
            <w:pPr>
              <w:pStyle w:val="Compact"/>
            </w:pPr>
            <w:r>
              <w:t xml:space="preserve">alt text</w:t>
            </w:r>
          </w:p>
        </w:tc>
        <w:tc>
          <w:tcPr/>
          <w:p>
            <w:pPr>
              <w:pStyle w:val="Compact"/>
            </w:pPr>
            <w:r>
              <w:t xml:space="preserve">Delete a pipeline record.</w:t>
            </w:r>
          </w:p>
        </w:tc>
      </w:tr>
    </w:tbl>
    <w:p>
      <w:pPr>
        <w:numPr>
          <w:ilvl w:val="1"/>
          <w:numId w:val="1003"/>
        </w:numPr>
      </w:pPr>
      <w:r>
        <w:t xml:space="preserve">The</w:t>
      </w:r>
      <w:r>
        <w:t xml:space="preserve"> </w:t>
      </w:r>
      <w:r>
        <w:rPr>
          <w:b/>
          <w:bCs/>
        </w:rPr>
        <w:t xml:space="preserve">Supporting pipeline configuration and rates</w:t>
      </w:r>
      <w:r>
        <w:t xml:space="preserve"> </w:t>
      </w:r>
      <w:r>
        <w:t xml:space="preserve">section allows you to perform additional pipeline configurations such as create, edit, or delete pipeline zones, interconnects, rates and pipeline locations.</w:t>
      </w:r>
    </w:p>
    <w:bookmarkEnd w:id="21"/>
    <w:bookmarkStart w:id="22" w:name="step-2-create-a-new-pipeline-record"/>
    <w:p>
      <w:pPr>
        <w:pStyle w:val="Heading3"/>
      </w:pPr>
      <w:r>
        <w:t xml:space="preserve">Step 2: Create a new pipeline record</w:t>
      </w:r>
    </w:p>
    <w:p>
      <w:pPr>
        <w:numPr>
          <w:ilvl w:val="0"/>
          <w:numId w:val="1004"/>
        </w:numPr>
      </w:pPr>
      <w:r>
        <w:t xml:space="preserve">In the</w:t>
      </w:r>
      <w:r>
        <w:t xml:space="preserve"> </w:t>
      </w:r>
      <w:r>
        <w:rPr>
          <w:b/>
          <w:bCs/>
        </w:rPr>
        <w:t xml:space="preserve">PZL configuration</w:t>
      </w:r>
      <w:r>
        <w:t xml:space="preserve"> </w:t>
      </w:r>
      <w:r>
        <w:t xml:space="preserve">screen, click the</w:t>
      </w:r>
      <w:r>
        <w:t xml:space="preserve"> </w:t>
      </w:r>
      <w:r>
        <w:rPr>
          <w:b/>
          <w:bCs/>
        </w:rPr>
        <w:t xml:space="preserve">Add pipeline record</w:t>
      </w:r>
      <w:r>
        <w:t xml:space="preserve"> </w:t>
      </w:r>
      <w:r>
        <w:t xml:space="preserve">button.</w:t>
      </w:r>
    </w:p>
    <w:p>
      <w:pPr>
        <w:numPr>
          <w:ilvl w:val="0"/>
          <w:numId w:val="1004"/>
        </w:numPr>
      </w:pPr>
      <w:r>
        <w:t xml:space="preserve">Fill in the details as mentioned in the table below:</w:t>
      </w:r>
      <w:r>
        <w:t xml:space="preserve"> </w:t>
      </w:r>
      <w:r>
        <w:t xml:space="preserve">pipeline_record</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Name</w:t>
            </w:r>
          </w:p>
        </w:tc>
        <w:tc>
          <w:tcPr/>
          <w:p>
            <w:pPr>
              <w:pStyle w:val="Compact"/>
            </w:pPr>
            <w:r>
              <w:t xml:space="preserve">Enter the full name of the pipeline. This is a mandatory field.</w:t>
            </w:r>
          </w:p>
        </w:tc>
      </w:tr>
      <w:tr>
        <w:tc>
          <w:tcPr/>
          <w:p>
            <w:pPr>
              <w:pStyle w:val="Compact"/>
            </w:pPr>
            <w:r>
              <w:t xml:space="preserve">Abbreviation</w:t>
            </w:r>
          </w:p>
        </w:tc>
        <w:tc>
          <w:tcPr/>
          <w:p>
            <w:pPr>
              <w:pStyle w:val="Compact"/>
            </w:pPr>
            <w:r>
              <w:t xml:space="preserve">Enter an abbreviation for the pipeline name. For instance, if the pipeline is named</w:t>
            </w:r>
            <w:r>
              <w:t xml:space="preserve"> </w:t>
            </w:r>
            <w:r>
              <w:rPr>
                <w:b/>
                <w:bCs/>
              </w:rPr>
              <w:t xml:space="preserve">“ABC PIPELINE,”</w:t>
            </w:r>
            <w:r>
              <w:t xml:space="preserve"> </w:t>
            </w:r>
            <w:r>
              <w:t xml:space="preserve">you might use</w:t>
            </w:r>
            <w:r>
              <w:t xml:space="preserve"> </w:t>
            </w:r>
            <w:r>
              <w:rPr>
                <w:b/>
                <w:bCs/>
              </w:rPr>
              <w:t xml:space="preserve">“ABC”</w:t>
            </w:r>
            <w:r>
              <w:t xml:space="preserve"> </w:t>
            </w:r>
            <w:r>
              <w:t xml:space="preserve">as the code for easy reference.</w:t>
            </w:r>
          </w:p>
        </w:tc>
      </w:tr>
      <w:tr>
        <w:tc>
          <w:tcPr/>
          <w:p>
            <w:pPr>
              <w:pStyle w:val="Compact"/>
            </w:pPr>
            <w:r>
              <w:t xml:space="preserve">Enable EDI</w:t>
            </w:r>
          </w:p>
        </w:tc>
        <w:tc>
          <w:tcPr/>
          <w:p>
            <w:pPr>
              <w:pStyle w:val="Compact"/>
            </w:pPr>
            <w:r>
              <w:t xml:space="preserve">This checkbox enables EDI (Electronic Data Interchange) import when selected.</w:t>
            </w:r>
          </w:p>
        </w:tc>
      </w:tr>
      <w:tr>
        <w:tc>
          <w:tcPr/>
          <w:p>
            <w:pPr>
              <w:pStyle w:val="Compact"/>
            </w:pPr>
            <w:r>
              <w:t xml:space="preserve">Supply region</w:t>
            </w:r>
          </w:p>
        </w:tc>
        <w:tc>
          <w:tcPr/>
          <w:p>
            <w:pPr>
              <w:pStyle w:val="Compact"/>
            </w:pPr>
            <w:r>
              <w:t xml:space="preserve">Select a supply region from the dropdown menu. The options in this dropdown are populated based on pre-created supply regions</w:t>
            </w:r>
          </w:p>
        </w:tc>
      </w:tr>
      <w:tr>
        <w:tc>
          <w:tcPr/>
          <w:p>
            <w:pPr>
              <w:pStyle w:val="Compact"/>
            </w:pPr>
            <w:r>
              <w:t xml:space="preserve">Commodity</w:t>
            </w:r>
          </w:p>
        </w:tc>
        <w:tc>
          <w:tcPr/>
          <w:p>
            <w:pPr>
              <w:pStyle w:val="Compact"/>
            </w:pPr>
            <w:r>
              <w:t xml:space="preserve">Choose a commodity from the dropdown menu, such as</w:t>
            </w:r>
            <w:r>
              <w:t xml:space="preserve"> </w:t>
            </w:r>
            <w:r>
              <w:rPr>
                <w:b/>
                <w:bCs/>
              </w:rPr>
              <w:t xml:space="preserve">“Natural Gas.”</w:t>
            </w:r>
          </w:p>
        </w:tc>
      </w:tr>
      <w:tr>
        <w:tc>
          <w:tcPr/>
          <w:p>
            <w:pPr>
              <w:pStyle w:val="Compact"/>
            </w:pPr>
            <w:r>
              <w:t xml:space="preserve">UOM</w:t>
            </w:r>
          </w:p>
        </w:tc>
        <w:tc>
          <w:tcPr/>
          <w:p>
            <w:pPr>
              <w:pStyle w:val="Compact"/>
            </w:pPr>
            <w:r>
              <w:t xml:space="preserve">Select the unit of measure (UOM) to standardize the measurement for pipeline-related transactions.</w:t>
            </w:r>
          </w:p>
        </w:tc>
      </w:tr>
      <w:tr>
        <w:tc>
          <w:tcPr/>
          <w:p>
            <w:pPr>
              <w:pStyle w:val="Compact"/>
            </w:pPr>
            <w:r>
              <w:t xml:space="preserve">Currency</w:t>
            </w:r>
          </w:p>
        </w:tc>
        <w:tc>
          <w:tcPr/>
          <w:p>
            <w:pPr>
              <w:pStyle w:val="Compact"/>
            </w:pPr>
            <w:r>
              <w:t xml:space="preserve">Choose the currency for pipeline transactions to define the currency in which transactions will be conducted.</w:t>
            </w:r>
          </w:p>
        </w:tc>
      </w:tr>
      <w:tr>
        <w:tc>
          <w:tcPr/>
          <w:p>
            <w:pPr>
              <w:pStyle w:val="Compact"/>
            </w:pPr>
            <w:r>
              <w:t xml:space="preserve">System</w:t>
            </w:r>
          </w:p>
        </w:tc>
        <w:tc>
          <w:tcPr/>
          <w:p>
            <w:pPr>
              <w:pStyle w:val="Compact"/>
            </w:pPr>
            <w:r>
              <w:t xml:space="preserve">This checkbox, when selected, indicates that the marketer is responsible for making nominations.</w:t>
            </w:r>
          </w:p>
        </w:tc>
      </w:tr>
      <w:tr>
        <w:tc>
          <w:tcPr/>
          <w:p>
            <w:pPr>
              <w:pStyle w:val="Compact"/>
            </w:pPr>
            <w:r>
              <w:t xml:space="preserve">Active</w:t>
            </w:r>
          </w:p>
        </w:tc>
        <w:tc>
          <w:tcPr/>
          <w:p>
            <w:pPr>
              <w:pStyle w:val="Compact"/>
            </w:pPr>
            <w:r>
              <w:t xml:space="preserve">This checkbox indicates whether the pipeline is currently active.</w:t>
            </w:r>
          </w:p>
        </w:tc>
      </w:tr>
      <w:tr>
        <w:tc>
          <w:tcPr/>
          <w:p>
            <w:pPr>
              <w:pStyle w:val="Compact"/>
            </w:pPr>
            <w:r>
              <w:t xml:space="preserve">Status start dt.</w:t>
            </w:r>
          </w:p>
        </w:tc>
        <w:tc>
          <w:tcPr/>
          <w:p>
            <w:pPr>
              <w:pStyle w:val="Compact"/>
            </w:pPr>
            <w:r>
              <w:t xml:space="preserve">Select the start date for the pipeline’s active status from the date dropdown.</w:t>
            </w:r>
          </w:p>
        </w:tc>
      </w:tr>
      <w:tr>
        <w:tc>
          <w:tcPr/>
          <w:p>
            <w:pPr>
              <w:pStyle w:val="Compact"/>
            </w:pPr>
            <w:r>
              <w:t xml:space="preserve">Status end dt.</w:t>
            </w:r>
          </w:p>
        </w:tc>
        <w:tc>
          <w:tcPr/>
          <w:p>
            <w:pPr>
              <w:pStyle w:val="Compact"/>
            </w:pPr>
            <w:r>
              <w:t xml:space="preserve">Choose the end date for the pipeline’s active status from the date dropdown.</w:t>
            </w:r>
          </w:p>
        </w:tc>
      </w:tr>
      <w:tr>
        <w:tc>
          <w:tcPr/>
          <w:p>
            <w:pPr>
              <w:pStyle w:val="Compact"/>
            </w:pPr>
            <w:r>
              <w:t xml:space="preserve">Peak start month</w:t>
            </w:r>
          </w:p>
        </w:tc>
        <w:tc>
          <w:tcPr/>
          <w:p>
            <w:pPr>
              <w:pStyle w:val="Compact"/>
            </w:pPr>
            <w:r>
              <w:t xml:space="preserve">Select the month when the peak season for the pipeline begins.</w:t>
            </w:r>
          </w:p>
        </w:tc>
      </w:tr>
      <w:tr>
        <w:tc>
          <w:tcPr/>
          <w:p>
            <w:pPr>
              <w:pStyle w:val="Compact"/>
            </w:pPr>
            <w:r>
              <w:t xml:space="preserve">Peak end month</w:t>
            </w:r>
          </w:p>
        </w:tc>
        <w:tc>
          <w:tcPr/>
          <w:p>
            <w:pPr>
              <w:pStyle w:val="Compact"/>
            </w:pPr>
            <w:r>
              <w:t xml:space="preserve">Choose the month when the peak season for the pipeline concludes.</w:t>
            </w:r>
          </w:p>
        </w:tc>
      </w:tr>
      <w:tr>
        <w:tc>
          <w:tcPr/>
          <w:p>
            <w:pPr>
              <w:pStyle w:val="Compact"/>
            </w:pPr>
            <w:r>
              <w:t xml:space="preserve">Enable zone</w:t>
            </w:r>
          </w:p>
        </w:tc>
        <w:tc>
          <w:tcPr/>
          <w:p>
            <w:pPr>
              <w:pStyle w:val="Compact"/>
            </w:pPr>
            <w:r>
              <w:t xml:space="preserve">This checkbox indicates whether the pipeline has designated zones. It is recommended to always select</w:t>
            </w:r>
            <w:r>
              <w:t xml:space="preserve"> </w:t>
            </w:r>
            <w:r>
              <w:rPr>
                <w:b/>
                <w:bCs/>
              </w:rPr>
              <w:t xml:space="preserve">“Yes”</w:t>
            </w:r>
            <w:r>
              <w:rPr>
                <w:b/>
                <w:bCs/>
              </w:rPr>
              <w:t xml:space="preserve"> </w:t>
            </w:r>
            <w:r>
              <w:rPr>
                <w:b/>
                <w:bCs/>
              </w:rPr>
              <w:t xml:space="preserve">(Y)</w:t>
            </w:r>
            <w:r>
              <w:t xml:space="preserve"> </w:t>
            </w:r>
            <w:r>
              <w:t xml:space="preserve">and create a generic zone to maintain consistency across pipelines.</w:t>
            </w:r>
          </w:p>
        </w:tc>
      </w:tr>
      <w:tr>
        <w:tc>
          <w:tcPr/>
          <w:p>
            <w:pPr>
              <w:pStyle w:val="Compact"/>
            </w:pPr>
            <w:r>
              <w:t xml:space="preserve">Rounding decimal’s</w:t>
            </w:r>
          </w:p>
        </w:tc>
        <w:tc>
          <w:tcPr/>
          <w:p>
            <w:pPr>
              <w:pStyle w:val="Compact"/>
            </w:pPr>
            <w:r>
              <w:t xml:space="preserve">Specify the number of decimal places to which the pipeline volumes should be rounded.</w:t>
            </w:r>
          </w:p>
        </w:tc>
      </w:tr>
    </w:tbl>
    <w:p>
      <w:pPr>
        <w:numPr>
          <w:ilvl w:val="0"/>
          <w:numId w:val="1004"/>
        </w:numPr>
      </w:pPr>
      <w:r>
        <w:t xml:space="preserve">Once the pipeline is configured and saved, the value will be displayed under the</w:t>
      </w:r>
      <w:r>
        <w:t xml:space="preserve"> </w:t>
      </w:r>
      <w:r>
        <w:rPr>
          <w:b/>
          <w:bCs/>
        </w:rPr>
        <w:t xml:space="preserve">Pipeline selection</w:t>
      </w:r>
      <w:r>
        <w:t xml:space="preserve"> </w:t>
      </w:r>
      <w:r>
        <w:t xml:space="preserve">section.</w:t>
      </w:r>
    </w:p>
    <w:bookmarkEnd w:id="22"/>
    <w:bookmarkStart w:id="23" w:name="step-3-create-a-new-pipeline-zone"/>
    <w:p>
      <w:pPr>
        <w:pStyle w:val="Heading3"/>
      </w:pPr>
      <w:r>
        <w:t xml:space="preserve">Step 3: Create a new pipeline zone</w:t>
      </w:r>
    </w:p>
    <w:p>
      <w:pPr>
        <w:numPr>
          <w:ilvl w:val="0"/>
          <w:numId w:val="1005"/>
        </w:numPr>
      </w:pPr>
      <w:r>
        <w:t xml:space="preserve">In the</w:t>
      </w:r>
      <w:r>
        <w:t xml:space="preserve"> </w:t>
      </w:r>
      <w:r>
        <w:rPr>
          <w:b/>
          <w:bCs/>
        </w:rPr>
        <w:t xml:space="preserve">Supporting pipeline configuration and rates</w:t>
      </w:r>
      <w:r>
        <w:t xml:space="preserve"> </w:t>
      </w:r>
      <w:r>
        <w:t xml:space="preserve">section and under the</w:t>
      </w:r>
      <w:r>
        <w:t xml:space="preserve"> </w:t>
      </w:r>
      <w:r>
        <w:rPr>
          <w:b/>
          <w:bCs/>
        </w:rPr>
        <w:t xml:space="preserve">Zone and locations</w:t>
      </w:r>
      <w:r>
        <w:t xml:space="preserve"> </w:t>
      </w:r>
      <w:r>
        <w:t xml:space="preserve">tab, click the</w:t>
      </w:r>
      <w:r>
        <w:t xml:space="preserve"> </w:t>
      </w:r>
      <w:r>
        <w:rPr>
          <w:b/>
          <w:bCs/>
        </w:rPr>
        <w:t xml:space="preserve">Add zone record</w:t>
      </w:r>
      <w:r>
        <w:t xml:space="preserve"> </w:t>
      </w:r>
      <w:r>
        <w:t xml:space="preserve">button.</w:t>
      </w:r>
      <w:r>
        <w:t xml:space="preserve"> </w:t>
      </w:r>
      <w:r>
        <w:t xml:space="preserve">new_pipeline_zone</w:t>
      </w:r>
    </w:p>
    <w:p>
      <w:pPr>
        <w:numPr>
          <w:ilvl w:val="0"/>
          <w:numId w:val="1005"/>
        </w:numPr>
      </w:pPr>
      <w:r>
        <w:t xml:space="preserve">Enter a name for the pipeline zone being configured and a unique identifier in the</w:t>
      </w:r>
      <w:r>
        <w:t xml:space="preserve"> </w:t>
      </w:r>
      <w:r>
        <w:rPr>
          <w:b/>
          <w:bCs/>
        </w:rPr>
        <w:t xml:space="preserve">Name</w:t>
      </w:r>
      <w:r>
        <w:t xml:space="preserve"> </w:t>
      </w:r>
      <w:r>
        <w:t xml:space="preserve">and</w:t>
      </w:r>
      <w:r>
        <w:t xml:space="preserve"> </w:t>
      </w:r>
      <w:r>
        <w:rPr>
          <w:b/>
          <w:bCs/>
        </w:rPr>
        <w:t xml:space="preserve">Code</w:t>
      </w:r>
      <w:r>
        <w:t xml:space="preserve"> </w:t>
      </w:r>
      <w:r>
        <w:t xml:space="preserve">fields, respectively.</w:t>
      </w:r>
    </w:p>
    <w:p>
      <w:pPr>
        <w:numPr>
          <w:ilvl w:val="0"/>
          <w:numId w:val="1000"/>
        </w:numPr>
      </w:pPr>
      <w:r>
        <w:t xml:space="preserve">!!! example</w:t>
      </w:r>
      <w:r>
        <w:t xml:space="preserve"> </w:t>
      </w:r>
      <w:r>
        <w:t xml:space="preserve">“Example”</w:t>
      </w:r>
    </w:p>
    <w:p>
      <w:pPr>
        <w:pStyle w:val="SourceCode"/>
        <w:numPr>
          <w:ilvl w:val="0"/>
          <w:numId w:val="1000"/>
        </w:numPr>
      </w:pPr>
      <w:r>
        <w:rPr>
          <w:rStyle w:val="VerbatimChar"/>
        </w:rPr>
        <w:t xml:space="preserve"> If the pipeline zone name is **"ABC zone,"** the code could be **"ABCZ."**</w:t>
      </w:r>
    </w:p>
    <w:p>
      <w:pPr>
        <w:numPr>
          <w:ilvl w:val="0"/>
          <w:numId w:val="1005"/>
        </w:numPr>
      </w:pPr>
      <w:r>
        <w:t xml:space="preserve">The</w:t>
      </w:r>
      <w:r>
        <w:t xml:space="preserve"> </w:t>
      </w:r>
      <w:r>
        <w:rPr>
          <w:b/>
          <w:bCs/>
        </w:rPr>
        <w:t xml:space="preserve">Pipeline</w:t>
      </w:r>
      <w:r>
        <w:t xml:space="preserve"> </w:t>
      </w:r>
      <w:r>
        <w:t xml:space="preserve">field will be auto-selected. If not, select the pipeline for which the zone is being configured.</w:t>
      </w:r>
    </w:p>
    <w:p>
      <w:pPr>
        <w:numPr>
          <w:ilvl w:val="0"/>
          <w:numId w:val="1005"/>
        </w:numPr>
      </w:pPr>
      <w:r>
        <w:t xml:space="preserve">The</w:t>
      </w:r>
      <w:r>
        <w:t xml:space="preserve"> </w:t>
      </w:r>
      <w:r>
        <w:rPr>
          <w:b/>
          <w:bCs/>
        </w:rPr>
        <w:t xml:space="preserve">Sort order</w:t>
      </w:r>
      <w:r>
        <w:t xml:space="preserve"> </w:t>
      </w:r>
      <w:r>
        <w:t xml:space="preserve">field is used to determine the display or processing order of zones in a pipeline. This field allows you to assign a numerical value to each zone, defining its priority or sequence relative to other zones. For example, if you have three pipeline zones,</w:t>
      </w:r>
      <w:r>
        <w:t xml:space="preserve"> </w:t>
      </w:r>
      <w:r>
        <w:rPr>
          <w:b/>
          <w:bCs/>
        </w:rPr>
        <w:t xml:space="preserve">Zone A</w:t>
      </w:r>
      <w:r>
        <w:t xml:space="preserve"> </w:t>
      </w:r>
      <w:r>
        <w:t xml:space="preserve">with sort order 1,</w:t>
      </w:r>
      <w:r>
        <w:t xml:space="preserve"> </w:t>
      </w:r>
      <w:r>
        <w:rPr>
          <w:b/>
          <w:bCs/>
        </w:rPr>
        <w:t xml:space="preserve">Zone B</w:t>
      </w:r>
      <w:r>
        <w:t xml:space="preserve"> </w:t>
      </w:r>
      <w:r>
        <w:t xml:space="preserve">with sort order 2,</w:t>
      </w:r>
      <w:r>
        <w:t xml:space="preserve"> </w:t>
      </w:r>
      <w:r>
        <w:rPr>
          <w:b/>
          <w:bCs/>
        </w:rPr>
        <w:t xml:space="preserve">Zone C</w:t>
      </w:r>
      <w:r>
        <w:t xml:space="preserve"> </w:t>
      </w:r>
      <w:r>
        <w:t xml:space="preserve">with sort order 3, then the zones will appear or be processed in the order:</w:t>
      </w:r>
      <w:r>
        <w:t xml:space="preserve"> </w:t>
      </w:r>
      <w:r>
        <w:rPr>
          <w:b/>
          <w:bCs/>
        </w:rPr>
        <w:t xml:space="preserve">Zone A → Zone B → Zone C.</w:t>
      </w:r>
    </w:p>
    <w:p>
      <w:pPr>
        <w:numPr>
          <w:ilvl w:val="0"/>
          <w:numId w:val="1005"/>
        </w:numPr>
      </w:pPr>
      <w:r>
        <w:t xml:space="preserve">Add any additional details in the</w:t>
      </w:r>
      <w:r>
        <w:t xml:space="preserve"> </w:t>
      </w:r>
      <w:r>
        <w:rPr>
          <w:b/>
          <w:bCs/>
        </w:rPr>
        <w:t xml:space="preserve">Comments</w:t>
      </w:r>
      <w:r>
        <w:t xml:space="preserve"> </w:t>
      </w:r>
      <w:r>
        <w:t xml:space="preserve">box.</w:t>
      </w:r>
    </w:p>
    <w:p>
      <w:pPr>
        <w:numPr>
          <w:ilvl w:val="0"/>
          <w:numId w:val="1005"/>
        </w:numPr>
      </w:pPr>
      <w:r>
        <w:t xml:space="preserve">Click</w:t>
      </w:r>
      <w:r>
        <w:t xml:space="preserve"> </w:t>
      </w:r>
      <w:r>
        <w:rPr>
          <w:b/>
          <w:bCs/>
        </w:rPr>
        <w:t xml:space="preserve">Save.</w:t>
      </w:r>
      <w:r>
        <w:t xml:space="preserve"> </w:t>
      </w:r>
      <w:r>
        <w:t xml:space="preserve">save_pipeline_zone</w:t>
      </w:r>
    </w:p>
    <w:p>
      <w:pPr>
        <w:numPr>
          <w:ilvl w:val="0"/>
          <w:numId w:val="1005"/>
        </w:numPr>
      </w:pPr>
      <w:r>
        <w:t xml:space="preserve">Once the zone is configured and saved, it will get displayed in the</w:t>
      </w:r>
      <w:r>
        <w:t xml:space="preserve"> </w:t>
      </w:r>
      <w:r>
        <w:rPr>
          <w:b/>
          <w:bCs/>
        </w:rPr>
        <w:t xml:space="preserve">Pipeline zones</w:t>
      </w:r>
      <w:r>
        <w:t xml:space="preserve"> </w:t>
      </w:r>
      <w:r>
        <w:t xml:space="preserve">and also under the</w:t>
      </w:r>
      <w:r>
        <w:t xml:space="preserve"> </w:t>
      </w:r>
      <w:r>
        <w:rPr>
          <w:b/>
          <w:bCs/>
        </w:rPr>
        <w:t xml:space="preserve">Supporting pipeline configuration and rates</w:t>
      </w:r>
      <w:r>
        <w:t xml:space="preserve"> </w:t>
      </w:r>
      <w:r>
        <w:t xml:space="preserve">section.</w:t>
      </w:r>
      <w:r>
        <w:t xml:space="preserve"> </w:t>
      </w:r>
      <w:r>
        <w:t xml:space="preserve">preview_pipeline_zone</w:t>
      </w:r>
    </w:p>
    <w:bookmarkEnd w:id="23"/>
    <w:bookmarkStart w:id="24" w:name="X9b362bae96607fc55255492ef74e1534e87999e"/>
    <w:p>
      <w:pPr>
        <w:pStyle w:val="Heading3"/>
      </w:pPr>
      <w:r>
        <w:t xml:space="preserve">Step 4: Assign pipeline locations to a zone</w:t>
      </w:r>
    </w:p>
    <w:p>
      <w:pPr>
        <w:numPr>
          <w:ilvl w:val="0"/>
          <w:numId w:val="1006"/>
        </w:numPr>
      </w:pPr>
      <w:r>
        <w:t xml:space="preserve">In the</w:t>
      </w:r>
      <w:r>
        <w:t xml:space="preserve"> </w:t>
      </w:r>
      <w:r>
        <w:rPr>
          <w:b/>
          <w:bCs/>
        </w:rPr>
        <w:t xml:space="preserve">Supporting pipeline configuration and rates &gt; Locations</w:t>
      </w:r>
      <w:r>
        <w:t xml:space="preserve"> </w:t>
      </w:r>
      <w:r>
        <w:t xml:space="preserve">section, click the</w:t>
      </w:r>
      <w:r>
        <w:t xml:space="preserve"> </w:t>
      </w:r>
      <w:r>
        <w:rPr>
          <w:b/>
          <w:bCs/>
        </w:rPr>
        <w:t xml:space="preserve">Add location record</w:t>
      </w:r>
      <w:r>
        <w:t xml:space="preserve"> </w:t>
      </w:r>
      <w:r>
        <w:t xml:space="preserve">button.</w:t>
      </w:r>
      <w:r>
        <w:t xml:space="preserve"> </w:t>
      </w:r>
      <w:r>
        <w:t xml:space="preserve">new_pipeline_location</w:t>
      </w:r>
    </w:p>
    <w:p>
      <w:pPr>
        <w:numPr>
          <w:ilvl w:val="0"/>
          <w:numId w:val="1006"/>
        </w:numPr>
      </w:pPr>
      <w:r>
        <w:t xml:space="preserve">On the next screen, give a short name of the pipeline location for easier identification in the</w:t>
      </w:r>
      <w:r>
        <w:t xml:space="preserve"> </w:t>
      </w:r>
      <w:r>
        <w:rPr>
          <w:b/>
          <w:bCs/>
        </w:rPr>
        <w:t xml:space="preserve">Nick name</w:t>
      </w:r>
      <w:r>
        <w:t xml:space="preserve"> </w:t>
      </w:r>
      <w:r>
        <w:t xml:space="preserve">field.</w:t>
      </w:r>
    </w:p>
    <w:p>
      <w:pPr>
        <w:numPr>
          <w:ilvl w:val="0"/>
          <w:numId w:val="1006"/>
        </w:numPr>
      </w:pPr>
      <w:r>
        <w:t xml:space="preserve">Fill in other details as per the table below:</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Abbrev</w:t>
            </w:r>
          </w:p>
        </w:tc>
        <w:tc>
          <w:tcPr/>
          <w:p>
            <w:pPr>
              <w:pStyle w:val="Compact"/>
            </w:pPr>
            <w:r>
              <w:t xml:space="preserve">Enter an abbreviation to represent the pipeline location.</w:t>
            </w:r>
          </w:p>
        </w:tc>
      </w:tr>
      <w:tr>
        <w:tc>
          <w:tcPr/>
          <w:p>
            <w:pPr>
              <w:pStyle w:val="Compact"/>
            </w:pPr>
            <w:r>
              <w:t xml:space="preserve">Meter #</w:t>
            </w:r>
          </w:p>
        </w:tc>
        <w:tc>
          <w:tcPr/>
          <w:p>
            <w:pPr>
              <w:pStyle w:val="Compact"/>
            </w:pPr>
            <w:r>
              <w:t xml:space="preserve">This displays the meter number associated with the pipeline, used for tracking and recording measurements.</w:t>
            </w:r>
          </w:p>
        </w:tc>
      </w:tr>
      <w:tr>
        <w:tc>
          <w:tcPr/>
          <w:p>
            <w:pPr>
              <w:pStyle w:val="Compact"/>
            </w:pPr>
            <w:r>
              <w:t xml:space="preserve">EBB Name</w:t>
            </w:r>
          </w:p>
        </w:tc>
        <w:tc>
          <w:tcPr/>
          <w:p>
            <w:pPr>
              <w:pStyle w:val="Compact"/>
            </w:pPr>
            <w:r>
              <w:t xml:space="preserve">Electronic Bulletin Board (EBB) name for the location, used in pipeline communication and scheduling systems.</w:t>
            </w:r>
          </w:p>
        </w:tc>
      </w:tr>
      <w:tr>
        <w:tc>
          <w:tcPr/>
          <w:p>
            <w:pPr>
              <w:pStyle w:val="Compact"/>
            </w:pPr>
            <w:r>
              <w:t xml:space="preserve">Pipeline</w:t>
            </w:r>
          </w:p>
        </w:tc>
        <w:tc>
          <w:tcPr/>
          <w:p>
            <w:pPr>
              <w:pStyle w:val="Compact"/>
            </w:pPr>
            <w:r>
              <w:t xml:space="preserve">Select the pipeline for which the location is being configured.</w:t>
            </w:r>
          </w:p>
        </w:tc>
      </w:tr>
      <w:tr>
        <w:tc>
          <w:tcPr/>
          <w:p>
            <w:pPr>
              <w:pStyle w:val="Compact"/>
            </w:pPr>
            <w:r>
              <w:t xml:space="preserve">Pipeline zone</w:t>
            </w:r>
          </w:p>
        </w:tc>
        <w:tc>
          <w:tcPr/>
          <w:p>
            <w:pPr>
              <w:pStyle w:val="Compact"/>
            </w:pPr>
            <w:r>
              <w:t xml:space="preserve">Select the pipeline zone for which the location is being configured.</w:t>
            </w:r>
          </w:p>
        </w:tc>
      </w:tr>
      <w:tr>
        <w:tc>
          <w:tcPr/>
          <w:p>
            <w:pPr>
              <w:pStyle w:val="Compact"/>
            </w:pPr>
            <w:r>
              <w:t xml:space="preserve">Up Down Name</w:t>
            </w:r>
          </w:p>
        </w:tc>
        <w:tc>
          <w:tcPr/>
          <w:p>
            <w:pPr>
              <w:pStyle w:val="Compact"/>
            </w:pPr>
            <w:r>
              <w:t xml:space="preserve">Indicates the upstream and downstream identifiers for the location, representing the flow direction.</w:t>
            </w:r>
          </w:p>
        </w:tc>
      </w:tr>
      <w:tr>
        <w:tc>
          <w:tcPr/>
          <w:p>
            <w:pPr>
              <w:pStyle w:val="Compact"/>
            </w:pPr>
            <w:r>
              <w:t xml:space="preserve">Pipeline location types</w:t>
            </w:r>
          </w:p>
        </w:tc>
        <w:tc>
          <w:tcPr/>
          <w:p>
            <w:pPr>
              <w:pStyle w:val="Compact"/>
            </w:pPr>
            <w:r>
              <w:t xml:space="preserve">Specify the type of pipeline location:</w:t>
            </w:r>
            <w:r>
              <w:t xml:space="preserve"> </w:t>
            </w:r>
            <w:r>
              <w:t xml:space="preserve">1.</w:t>
            </w:r>
            <w:r>
              <w:t xml:space="preserve"> </w:t>
            </w:r>
            <w:r>
              <w:rPr>
                <w:b/>
                <w:bCs/>
              </w:rPr>
              <w:t xml:space="preserve">Point-</w:t>
            </w:r>
            <w:r>
              <w:t xml:space="preserve"> </w:t>
            </w:r>
            <w:r>
              <w:t xml:space="preserve">A specific location on the pipeline where natural gas is injected or withdrawn.</w:t>
            </w:r>
            <w:r>
              <w:t xml:space="preserve"> </w:t>
            </w:r>
            <w:r>
              <w:t xml:space="preserve">2.</w:t>
            </w:r>
            <w:r>
              <w:t xml:space="preserve"> </w:t>
            </w:r>
            <w:r>
              <w:rPr>
                <w:b/>
                <w:bCs/>
              </w:rPr>
              <w:t xml:space="preserve">Pool-</w:t>
            </w:r>
            <w:r>
              <w:t xml:space="preserve"> </w:t>
            </w:r>
            <w:r>
              <w:t xml:space="preserve">A virtual location on the pipeline where gas from multiple sources is aggregated before being redistributed.</w:t>
            </w:r>
            <w:r>
              <w:t xml:space="preserve"> </w:t>
            </w:r>
            <w:r>
              <w:t xml:space="preserve">3.</w:t>
            </w:r>
            <w:r>
              <w:t xml:space="preserve"> </w:t>
            </w:r>
            <w:r>
              <w:rPr>
                <w:b/>
                <w:bCs/>
              </w:rPr>
              <w:t xml:space="preserve">Citygate-</w:t>
            </w:r>
            <w:r>
              <w:t xml:space="preserve"> </w:t>
            </w:r>
            <w:r>
              <w:t xml:space="preserve">The location where the pipeline delivers gas to a Local Distribution Company (LDC).</w:t>
            </w:r>
            <w:r>
              <w:t xml:space="preserve"> </w:t>
            </w:r>
            <w:r>
              <w:t xml:space="preserve">4.</w:t>
            </w:r>
            <w:r>
              <w:t xml:space="preserve"> </w:t>
            </w:r>
            <w:r>
              <w:rPr>
                <w:b/>
                <w:bCs/>
              </w:rPr>
              <w:t xml:space="preserve">Interconnect-</w:t>
            </w:r>
            <w:r>
              <w:t xml:space="preserve"> </w:t>
            </w:r>
            <w:r>
              <w:t xml:space="preserve">A location where two or more pipeline systems connect and exchange gas.</w:t>
            </w:r>
            <w:r>
              <w:t xml:space="preserve"> </w:t>
            </w:r>
            <w:r>
              <w:t xml:space="preserve">5.</w:t>
            </w:r>
            <w:r>
              <w:t xml:space="preserve"> </w:t>
            </w:r>
            <w:r>
              <w:rPr>
                <w:b/>
                <w:bCs/>
              </w:rPr>
              <w:t xml:space="preserve">Storage-</w:t>
            </w:r>
            <w:r>
              <w:t xml:space="preserve"> </w:t>
            </w:r>
            <w:r>
              <w:t xml:space="preserve">Facilities associated with the pipeline used to store natural gas temporarily, often underground.</w:t>
            </w:r>
            <w:r>
              <w:t xml:space="preserve"> </w:t>
            </w:r>
            <w:r>
              <w:t xml:space="preserve">6.</w:t>
            </w:r>
            <w:r>
              <w:t xml:space="preserve"> </w:t>
            </w:r>
            <w:r>
              <w:rPr>
                <w:b/>
                <w:bCs/>
              </w:rPr>
              <w:t xml:space="preserve">Gathering-</w:t>
            </w:r>
            <w:r>
              <w:t xml:space="preserve"> </w:t>
            </w:r>
            <w:r>
              <w:t xml:space="preserve">Locations at the start of the pipeline system where natural gas is collected from production sites.</w:t>
            </w:r>
            <w:r>
              <w:t xml:space="preserve"> </w:t>
            </w:r>
            <w:r>
              <w:t xml:space="preserve">7.</w:t>
            </w:r>
            <w:r>
              <w:t xml:space="preserve"> </w:t>
            </w:r>
            <w:r>
              <w:rPr>
                <w:b/>
                <w:bCs/>
              </w:rPr>
              <w:t xml:space="preserve">Virtual-</w:t>
            </w:r>
            <w:r>
              <w:t xml:space="preserve"> </w:t>
            </w:r>
            <w:r>
              <w:t xml:space="preserve">A non-physical location used for tracking transactions, nominations, or balancing gas flows.</w:t>
            </w:r>
          </w:p>
        </w:tc>
      </w:tr>
      <w:tr>
        <w:tc>
          <w:tcPr/>
          <w:p>
            <w:pPr>
              <w:pStyle w:val="Compact"/>
            </w:pPr>
            <w:r>
              <w:t xml:space="preserve">Pipeline Loc sub-group</w:t>
            </w:r>
          </w:p>
        </w:tc>
        <w:tc>
          <w:tcPr/>
          <w:p>
            <w:pPr>
              <w:pStyle w:val="Compact"/>
            </w:pPr>
            <w:r>
              <w:t xml:space="preserve">This field categorizes pipeline locations into specific operational roles or characteristics, enabling precise management and reporting.</w:t>
            </w:r>
          </w:p>
        </w:tc>
      </w:tr>
      <w:tr>
        <w:tc>
          <w:tcPr/>
          <w:p>
            <w:pPr>
              <w:pStyle w:val="Compact"/>
            </w:pPr>
            <w:r>
              <w:t xml:space="preserve">LDC and LDC pool</w:t>
            </w:r>
          </w:p>
        </w:tc>
        <w:tc>
          <w:tcPr/>
          <w:p>
            <w:pPr>
              <w:pStyle w:val="Compact"/>
            </w:pPr>
            <w:r>
              <w:t xml:space="preserve">This fields are available for pipeline location type as</w:t>
            </w:r>
            <w:r>
              <w:t xml:space="preserve"> </w:t>
            </w:r>
            <w:r>
              <w:rPr>
                <w:b/>
                <w:bCs/>
              </w:rPr>
              <w:t xml:space="preserve">“Citygate”</w:t>
            </w:r>
            <w:r>
              <w:t xml:space="preserve"> </w:t>
            </w:r>
            <w:r>
              <w:t xml:space="preserve">only.</w:t>
            </w:r>
            <w:r>
              <w:t xml:space="preserve"> </w:t>
            </w:r>
            <w:r>
              <w:t xml:space="preserve"> </w:t>
            </w:r>
            <w:r>
              <w:t xml:space="preserve">Select the</w:t>
            </w:r>
            <w:r>
              <w:t xml:space="preserve"> </w:t>
            </w:r>
            <w:r>
              <w:rPr>
                <w:b/>
                <w:bCs/>
              </w:rPr>
              <w:t xml:space="preserve">LDC</w:t>
            </w:r>
            <w:r>
              <w:t xml:space="preserve"> </w:t>
            </w:r>
            <w:r>
              <w:t xml:space="preserve">to specify the local distribution company associated with the pipeline, and choose the</w:t>
            </w:r>
            <w:r>
              <w:t xml:space="preserve"> </w:t>
            </w:r>
            <w:r>
              <w:rPr>
                <w:b/>
                <w:bCs/>
              </w:rPr>
              <w:t xml:space="preserve">LDC pool</w:t>
            </w:r>
            <w:r>
              <w:t xml:space="preserve"> </w:t>
            </w:r>
            <w:r>
              <w:t xml:space="preserve">to designate the corresponding pooling point for gas aggregation and distribution.</w:t>
            </w:r>
          </w:p>
        </w:tc>
      </w:tr>
      <w:tr>
        <w:tc>
          <w:tcPr/>
          <w:p>
            <w:pPr>
              <w:pStyle w:val="Compact"/>
            </w:pPr>
            <w:r>
              <w:t xml:space="preserve">City</w:t>
            </w:r>
          </w:p>
        </w:tc>
        <w:tc>
          <w:tcPr/>
          <w:p>
            <w:pPr>
              <w:pStyle w:val="Compact"/>
            </w:pPr>
            <w:r>
              <w:t xml:space="preserve">Shows the city where the pipeline location is based.</w:t>
            </w:r>
          </w:p>
        </w:tc>
      </w:tr>
      <w:tr>
        <w:tc>
          <w:tcPr/>
          <w:p>
            <w:pPr>
              <w:pStyle w:val="Compact"/>
            </w:pPr>
            <w:r>
              <w:t xml:space="preserve">Country</w:t>
            </w:r>
          </w:p>
        </w:tc>
        <w:tc>
          <w:tcPr/>
          <w:p>
            <w:pPr>
              <w:pStyle w:val="Compact"/>
            </w:pPr>
            <w:r>
              <w:t xml:space="preserve">Displays the county of the pipeline location.</w:t>
            </w:r>
          </w:p>
        </w:tc>
      </w:tr>
      <w:tr>
        <w:tc>
          <w:tcPr/>
          <w:p>
            <w:pPr>
              <w:pStyle w:val="Compact"/>
            </w:pPr>
            <w:r>
              <w:t xml:space="preserve">State</w:t>
            </w:r>
          </w:p>
        </w:tc>
        <w:tc>
          <w:tcPr/>
          <w:p>
            <w:pPr>
              <w:pStyle w:val="Compact"/>
            </w:pPr>
            <w:r>
              <w:t xml:space="preserve">Reiterates the state in which the pipeline location is located.</w:t>
            </w:r>
          </w:p>
        </w:tc>
      </w:tr>
      <w:tr>
        <w:tc>
          <w:tcPr/>
          <w:p>
            <w:pPr>
              <w:pStyle w:val="Compact"/>
            </w:pPr>
            <w:r>
              <w:t xml:space="preserve">Supply region</w:t>
            </w:r>
          </w:p>
        </w:tc>
        <w:tc>
          <w:tcPr/>
          <w:p>
            <w:pPr>
              <w:pStyle w:val="Compact"/>
            </w:pPr>
            <w:r>
              <w:t xml:space="preserve">Select a supply region from the dropdown menu. Displays the specific geographical area from which natural gas is sourced or distributed at this location.</w:t>
            </w:r>
          </w:p>
        </w:tc>
      </w:tr>
      <w:tr>
        <w:tc>
          <w:tcPr/>
          <w:p>
            <w:pPr>
              <w:pStyle w:val="Compact"/>
            </w:pPr>
            <w:r>
              <w:t xml:space="preserve">Mile marker</w:t>
            </w:r>
          </w:p>
        </w:tc>
        <w:tc>
          <w:tcPr/>
          <w:p>
            <w:pPr>
              <w:pStyle w:val="Compact"/>
            </w:pPr>
            <w:r>
              <w:t xml:space="preserve">Indicates the mile marker on the pipeline where the location is situated.</w:t>
            </w:r>
          </w:p>
        </w:tc>
      </w:tr>
      <w:tr>
        <w:tc>
          <w:tcPr/>
          <w:p>
            <w:pPr>
              <w:pStyle w:val="Compact"/>
            </w:pPr>
            <w:r>
              <w:t xml:space="preserve">Valuation pool</w:t>
            </w:r>
          </w:p>
        </w:tc>
        <w:tc>
          <w:tcPr/>
          <w:p>
            <w:pPr>
              <w:pStyle w:val="Compact"/>
            </w:pPr>
            <w:r>
              <w:t xml:space="preserve">Specifies the valuation pool assigned to the location for pricing or financial purposes</w:t>
            </w:r>
          </w:p>
        </w:tc>
      </w:tr>
      <w:tr>
        <w:tc>
          <w:tcPr/>
          <w:p>
            <w:pPr>
              <w:pStyle w:val="Compact"/>
            </w:pPr>
            <w:r>
              <w:t xml:space="preserve">By default, include in Transport agmt valuations</w:t>
            </w:r>
          </w:p>
        </w:tc>
        <w:tc>
          <w:tcPr/>
          <w:p>
            <w:pPr>
              <w:pStyle w:val="Compact"/>
            </w:pPr>
            <w:r>
              <w:t xml:space="preserve">to be added</w:t>
            </w:r>
          </w:p>
        </w:tc>
      </w:tr>
      <w:tr>
        <w:tc>
          <w:tcPr/>
          <w:p>
            <w:pPr>
              <w:pStyle w:val="Compact"/>
            </w:pPr>
            <w:r>
              <w:t xml:space="preserve">Start date</w:t>
            </w:r>
          </w:p>
        </w:tc>
        <w:tc>
          <w:tcPr/>
          <w:p>
            <w:pPr>
              <w:pStyle w:val="Compact"/>
            </w:pPr>
            <w:r>
              <w:t xml:space="preserve">The start date when the pipeline location becomes active.</w:t>
            </w:r>
          </w:p>
        </w:tc>
      </w:tr>
      <w:tr>
        <w:tc>
          <w:tcPr/>
          <w:p>
            <w:pPr>
              <w:pStyle w:val="Compact"/>
            </w:pPr>
            <w:r>
              <w:t xml:space="preserve">End date</w:t>
            </w:r>
          </w:p>
        </w:tc>
        <w:tc>
          <w:tcPr/>
          <w:p>
            <w:pPr>
              <w:pStyle w:val="Compact"/>
            </w:pPr>
            <w:r>
              <w:t xml:space="preserve">The end date indicating when the pipeline location is no longer in use.</w:t>
            </w:r>
          </w:p>
        </w:tc>
      </w:tr>
      <w:tr>
        <w:tc>
          <w:tcPr/>
          <w:p>
            <w:pPr>
              <w:pStyle w:val="Compact"/>
            </w:pPr>
            <w:r>
              <w:t xml:space="preserve">Market areas</w:t>
            </w:r>
          </w:p>
        </w:tc>
        <w:tc>
          <w:tcPr/>
          <w:p>
            <w:pPr>
              <w:pStyle w:val="Compact"/>
            </w:pPr>
            <w:r>
              <w:t xml:space="preserve">A dropdown selection populated from the</w:t>
            </w:r>
            <w:r>
              <w:t xml:space="preserve"> </w:t>
            </w:r>
            <w:r>
              <w:rPr>
                <w:b/>
                <w:bCs/>
              </w:rPr>
              <w:t xml:space="preserve">PZL screen &gt; Master data &gt; Market areas</w:t>
            </w:r>
            <w:r>
              <w:t xml:space="preserve"> </w:t>
            </w:r>
            <w:r>
              <w:t xml:space="preserve">section, showing available market areas associated with the location</w:t>
            </w:r>
          </w:p>
        </w:tc>
      </w:tr>
      <w:tr>
        <w:tc>
          <w:tcPr/>
          <w:p>
            <w:pPr>
              <w:pStyle w:val="Compact"/>
            </w:pPr>
            <w:r>
              <w:t xml:space="preserve">Operational areas</w:t>
            </w:r>
          </w:p>
        </w:tc>
        <w:tc>
          <w:tcPr/>
          <w:p>
            <w:pPr>
              <w:pStyle w:val="Compact"/>
            </w:pPr>
            <w:r>
              <w:t xml:space="preserve">A dropdown populated from the</w:t>
            </w:r>
            <w:r>
              <w:t xml:space="preserve"> </w:t>
            </w:r>
            <w:r>
              <w:rPr>
                <w:b/>
                <w:bCs/>
              </w:rPr>
              <w:t xml:space="preserve">PZL screen &gt; Master data &gt; Operational areas</w:t>
            </w:r>
            <w:r>
              <w:t xml:space="preserve"> </w:t>
            </w:r>
            <w:r>
              <w:t xml:space="preserve">section, displaying the operational regions relevant to the location.</w:t>
            </w:r>
          </w:p>
        </w:tc>
      </w:tr>
    </w:tbl>
    <w:p>
      <w:pPr>
        <w:numPr>
          <w:ilvl w:val="0"/>
          <w:numId w:val="1006"/>
        </w:numPr>
      </w:pPr>
      <w:r>
        <w:t xml:space="preserve">Click</w:t>
      </w:r>
      <w:r>
        <w:t xml:space="preserve"> </w:t>
      </w:r>
      <w:r>
        <w:rPr>
          <w:b/>
          <w:bCs/>
        </w:rPr>
        <w:t xml:space="preserve">Save.</w:t>
      </w:r>
      <w:r>
        <w:t xml:space="preserve"> </w:t>
      </w:r>
      <w:r>
        <w:t xml:space="preserve">save_pipeline_location</w:t>
      </w:r>
    </w:p>
    <w:p>
      <w:pPr>
        <w:numPr>
          <w:ilvl w:val="0"/>
          <w:numId w:val="1006"/>
        </w:numPr>
      </w:pPr>
      <w:r>
        <w:t xml:space="preserve">Once the location is configured and saved, it will get displayed in the</w:t>
      </w:r>
      <w:r>
        <w:t xml:space="preserve"> </w:t>
      </w:r>
      <w:r>
        <w:rPr>
          <w:b/>
          <w:bCs/>
        </w:rPr>
        <w:t xml:space="preserve">Pipeline location</w:t>
      </w:r>
      <w:r>
        <w:t xml:space="preserve"> </w:t>
      </w:r>
      <w:r>
        <w:t xml:space="preserve">and also under the</w:t>
      </w:r>
      <w:r>
        <w:t xml:space="preserve"> </w:t>
      </w:r>
      <w:r>
        <w:rPr>
          <w:b/>
          <w:bCs/>
        </w:rPr>
        <w:t xml:space="preserve">Supporting pipeline configuration and rates</w:t>
      </w:r>
      <w:r>
        <w:t xml:space="preserve"> </w:t>
      </w:r>
      <w:r>
        <w:t xml:space="preserve">section.</w:t>
      </w:r>
      <w:r>
        <w:t xml:space="preserve"> </w:t>
      </w:r>
      <w:r>
        <w:t xml:space="preserve">view_pipeline_location</w:t>
      </w:r>
    </w:p>
    <w:bookmarkEnd w:id="24"/>
    <w:bookmarkStart w:id="25" w:name="step-5-optional-configure-interconnects"/>
    <w:p>
      <w:pPr>
        <w:pStyle w:val="Heading3"/>
      </w:pPr>
      <w:r>
        <w:t xml:space="preserve">Step 5 (optional): Configure Interconnects</w:t>
      </w:r>
    </w:p>
    <w:p>
      <w:pPr>
        <w:pStyle w:val="FirstParagraph"/>
      </w:pPr>
      <w:r>
        <w:rPr>
          <w:b/>
          <w:bCs/>
        </w:rPr>
        <w:t xml:space="preserve">Interconnects</w:t>
      </w:r>
      <w:r>
        <w:t xml:space="preserve"> </w:t>
      </w:r>
      <w:r>
        <w:t xml:space="preserve">are vital points in the natural gas pipeline infrastructure where multiple pipeline systems converge to transfer, exchange, or reroute gas. These connections enable seamless integration across regional or interstate networks, ensuring efficient gas transportation from producers to end-users.</w:t>
      </w:r>
    </w:p>
    <w:p>
      <w:pPr>
        <w:numPr>
          <w:ilvl w:val="0"/>
          <w:numId w:val="1007"/>
        </w:numPr>
      </w:pPr>
      <w:r>
        <w:t xml:space="preserve">Go to the</w:t>
      </w:r>
      <w:r>
        <w:t xml:space="preserve"> </w:t>
      </w:r>
      <w:r>
        <w:rPr>
          <w:b/>
          <w:bCs/>
        </w:rPr>
        <w:t xml:space="preserve">Interconnects</w:t>
      </w:r>
      <w:r>
        <w:t xml:space="preserve"> </w:t>
      </w:r>
      <w:r>
        <w:t xml:space="preserve">tab in the</w:t>
      </w:r>
      <w:r>
        <w:t xml:space="preserve"> </w:t>
      </w:r>
      <w:r>
        <w:rPr>
          <w:b/>
          <w:bCs/>
        </w:rPr>
        <w:t xml:space="preserve">Supporting pipeline configuration and rates</w:t>
      </w:r>
      <w:r>
        <w:t xml:space="preserve"> </w:t>
      </w:r>
      <w:r>
        <w:t xml:space="preserve">section.</w:t>
      </w:r>
    </w:p>
    <w:p>
      <w:pPr>
        <w:numPr>
          <w:ilvl w:val="0"/>
          <w:numId w:val="1007"/>
        </w:numPr>
      </w:pPr>
      <w:r>
        <w:t xml:space="preserve">Click on the</w:t>
      </w:r>
      <w:r>
        <w:t xml:space="preserve"> </w:t>
      </w:r>
      <w:r>
        <w:rPr>
          <w:b/>
          <w:bCs/>
        </w:rPr>
        <w:t xml:space="preserve">Add pipeline interconnect record</w:t>
      </w:r>
      <w:r>
        <w:t xml:space="preserve"> </w:t>
      </w:r>
      <w:r>
        <w:t xml:space="preserve">button.</w:t>
      </w:r>
      <w:r>
        <w:t xml:space="preserve"> </w:t>
      </w:r>
      <w:r>
        <w:t xml:space="preserve">new_interconnect</w:t>
      </w:r>
    </w:p>
    <w:p>
      <w:pPr>
        <w:numPr>
          <w:ilvl w:val="0"/>
          <w:numId w:val="1007"/>
        </w:numPr>
      </w:pPr>
      <w:r>
        <w:t xml:space="preserve">On the next screen, give a</w:t>
      </w:r>
      <w:r>
        <w:t xml:space="preserve"> </w:t>
      </w:r>
      <w:r>
        <w:rPr>
          <w:b/>
          <w:bCs/>
        </w:rPr>
        <w:t xml:space="preserve">name</w:t>
      </w:r>
      <w:r>
        <w:t xml:space="preserve"> </w:t>
      </w:r>
      <w:r>
        <w:t xml:space="preserve">of the interconnect.</w:t>
      </w:r>
    </w:p>
    <w:p>
      <w:pPr>
        <w:numPr>
          <w:ilvl w:val="0"/>
          <w:numId w:val="1007"/>
        </w:numPr>
      </w:pPr>
      <w:r>
        <w:t xml:space="preserve">Select the</w:t>
      </w:r>
      <w:r>
        <w:t xml:space="preserve"> </w:t>
      </w:r>
      <w:r>
        <w:rPr>
          <w:b/>
          <w:bCs/>
        </w:rPr>
        <w:t xml:space="preserve">pipeline</w:t>
      </w:r>
      <w:r>
        <w:t xml:space="preserve"> </w:t>
      </w:r>
      <w:r>
        <w:t xml:space="preserve">and the</w:t>
      </w:r>
      <w:r>
        <w:t xml:space="preserve"> </w:t>
      </w:r>
      <w:r>
        <w:rPr>
          <w:b/>
          <w:bCs/>
        </w:rPr>
        <w:t xml:space="preserve">pipeline locations</w:t>
      </w:r>
      <w:r>
        <w:t xml:space="preserve"> </w:t>
      </w:r>
      <w:r>
        <w:t xml:space="preserve">from the dropdown in</w:t>
      </w:r>
      <w:r>
        <w:t xml:space="preserve"> </w:t>
      </w:r>
      <w:r>
        <w:rPr>
          <w:b/>
          <w:bCs/>
        </w:rPr>
        <w:t xml:space="preserve">Location 1</w:t>
      </w:r>
      <w:r>
        <w:t xml:space="preserve"> </w:t>
      </w:r>
      <w:r>
        <w:t xml:space="preserve">and</w:t>
      </w:r>
      <w:r>
        <w:t xml:space="preserve"> </w:t>
      </w:r>
      <w:r>
        <w:rPr>
          <w:b/>
          <w:bCs/>
        </w:rPr>
        <w:t xml:space="preserve">Location 2</w:t>
      </w:r>
      <w:r>
        <w:t xml:space="preserve"> </w:t>
      </w:r>
      <w:r>
        <w:t xml:space="preserve">fields.</w:t>
      </w:r>
    </w:p>
    <w:p>
      <w:pPr>
        <w:numPr>
          <w:ilvl w:val="0"/>
          <w:numId w:val="1000"/>
        </w:numPr>
      </w:pPr>
      <w:r>
        <w:t xml:space="preserve">!!! note</w:t>
      </w:r>
      <w:r>
        <w:t xml:space="preserve"> </w:t>
      </w:r>
      <w:r>
        <w:t xml:space="preserve">“Note”</w:t>
      </w:r>
      <w:r>
        <w:t xml:space="preserve"> </w:t>
      </w:r>
      <w:r>
        <w:t xml:space="preserve">To interconnect the pipeline, there should be two pipelines configured with zones and locations.</w:t>
      </w:r>
    </w:p>
    <w:p>
      <w:pPr>
        <w:numPr>
          <w:ilvl w:val="0"/>
          <w:numId w:val="1007"/>
        </w:numPr>
      </w:pPr>
      <w:r>
        <w:t xml:space="preserve">Additional checkboxes:</w:t>
      </w:r>
    </w:p>
    <w:p>
      <w:pPr>
        <w:pStyle w:val="Compact"/>
        <w:numPr>
          <w:ilvl w:val="1"/>
          <w:numId w:val="1008"/>
        </w:numPr>
      </w:pPr>
      <w:r>
        <w:rPr>
          <w:b/>
          <w:bCs/>
        </w:rPr>
        <w:t xml:space="preserve">Interconnect allows receipts:</w:t>
      </w:r>
      <w:r>
        <w:t xml:space="preserve"> </w:t>
      </w:r>
      <w:r>
        <w:t xml:space="preserve">Select whether the interconnect location permits receiving natural gas into the pipeline system.</w:t>
      </w:r>
    </w:p>
    <w:p>
      <w:pPr>
        <w:pStyle w:val="Compact"/>
        <w:numPr>
          <w:ilvl w:val="1"/>
          <w:numId w:val="1008"/>
        </w:numPr>
      </w:pPr>
      <w:r>
        <w:rPr>
          <w:b/>
          <w:bCs/>
        </w:rPr>
        <w:t xml:space="preserve">Interconnect allows delivery:</w:t>
      </w:r>
      <w:r>
        <w:t xml:space="preserve"> </w:t>
      </w:r>
      <w:r>
        <w:t xml:space="preserve">Select whether the interconnect location permits delivering natural gas out of the pipeline system.</w:t>
      </w:r>
    </w:p>
    <w:p>
      <w:pPr>
        <w:pStyle w:val="Compact"/>
        <w:numPr>
          <w:ilvl w:val="1"/>
          <w:numId w:val="1008"/>
        </w:numPr>
      </w:pPr>
      <w:r>
        <w:rPr>
          <w:b/>
          <w:bCs/>
        </w:rPr>
        <w:t xml:space="preserve">Commonly used:</w:t>
      </w:r>
      <w:r>
        <w:t xml:space="preserve"> </w:t>
      </w:r>
      <w:r>
        <w:t xml:space="preserve">Indicate whether this pipeline location is frequently utilized for transactions or operations.</w:t>
      </w:r>
    </w:p>
    <w:p>
      <w:pPr>
        <w:numPr>
          <w:ilvl w:val="0"/>
          <w:numId w:val="1007"/>
        </w:numPr>
      </w:pPr>
      <w:r>
        <w:t xml:space="preserve">Click</w:t>
      </w:r>
      <w:r>
        <w:t xml:space="preserve"> </w:t>
      </w:r>
      <w:r>
        <w:rPr>
          <w:b/>
          <w:bCs/>
        </w:rPr>
        <w:t xml:space="preserve">Save.</w:t>
      </w:r>
      <w:r>
        <w:t xml:space="preserve"> </w:t>
      </w:r>
      <w:r>
        <w:t xml:space="preserve">save_interconnect</w:t>
      </w:r>
    </w:p>
    <w:p>
      <w:r>
        <w:pict>
          <v:rect style="width:0;height:1.5pt" o:hralign="center" o:hrstd="t" o:hr="t"/>
        </w:pic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2025-02-13T06:09:16Z</dcterms:created>
  <dcterms:modified xsi:type="dcterms:W3CDTF">2025-02-13T06:09:16Z</dcterms:modified>
</cp:coreProperties>
</file>

<file path=docProps/custom.xml><?xml version="1.0" encoding="utf-8"?>
<Properties xmlns="http://schemas.openxmlformats.org/officeDocument/2006/custom-properties" xmlns:vt="http://schemas.openxmlformats.org/officeDocument/2006/docPropsVTypes"/>
</file>