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ngenue-installation-and-initial-setup"/>
    <w:p>
      <w:pPr>
        <w:pStyle w:val="Heading1"/>
      </w:pPr>
      <w:r>
        <w:t xml:space="preserve">nGenue installation and initial setup</w:t>
      </w:r>
    </w:p>
    <w:p>
      <w:pPr>
        <w:pStyle w:val="FirstParagraph"/>
      </w:pPr>
      <w:r>
        <w:t xml:space="preserve">This guide provides step-by-step instructions for installing the nGenue Desktop Application, configuring it with the nGenue database, and starting the application.</w:t>
      </w:r>
    </w:p>
    <w:bookmarkStart w:id="20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Before starting the installation, ensure the following: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SQL server:</w:t>
      </w:r>
      <w:r>
        <w:t xml:space="preserve"> </w:t>
      </w:r>
      <w:r>
        <w:t xml:space="preserve">Installed and accessible.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nGenue database Files:</w:t>
      </w:r>
      <w:r>
        <w:t xml:space="preserve"> </w:t>
      </w:r>
      <w:r>
        <w:t xml:space="preserve">Backup or scripts provided by the nGenue team.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nGenue application installer:</w:t>
      </w:r>
      <w:r>
        <w:t xml:space="preserve"> </w:t>
      </w:r>
      <w:r>
        <w:t xml:space="preserve">The latest version of the installer.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System requirements: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Operating system:</w:t>
      </w:r>
      <w:r>
        <w:t xml:space="preserve"> </w:t>
      </w:r>
      <w:r>
        <w:t xml:space="preserve">Windows 10 or later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RAM:</w:t>
      </w:r>
      <w:r>
        <w:t xml:space="preserve"> </w:t>
      </w:r>
      <w:r>
        <w:t xml:space="preserve">Minimum 8 GB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Disk space:</w:t>
      </w:r>
      <w:r>
        <w:t xml:space="preserve"> </w:t>
      </w:r>
      <w:r>
        <w:t xml:space="preserve">At least 20 GB free</w:t>
      </w:r>
    </w:p>
    <w:p>
      <w:pPr>
        <w:pStyle w:val="Compact"/>
        <w:numPr>
          <w:ilvl w:val="1"/>
          <w:numId w:val="1002"/>
        </w:numPr>
      </w:pPr>
      <w:r>
        <w:t xml:space="preserve">.NET Framework 4.8 or higher installed</w:t>
      </w:r>
    </w:p>
    <w:bookmarkEnd w:id="20"/>
    <w:bookmarkStart w:id="22" w:name="sql-server-database-installation"/>
    <w:p>
      <w:pPr>
        <w:pStyle w:val="Heading2"/>
      </w:pPr>
      <w:r>
        <w:t xml:space="preserve">SQL server database installation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 SQL server:</w:t>
      </w:r>
    </w:p>
    <w:p>
      <w:pPr>
        <w:pStyle w:val="Compact"/>
        <w:numPr>
          <w:ilvl w:val="1"/>
          <w:numId w:val="1004"/>
        </w:numPr>
      </w:pPr>
      <w:r>
        <w:t xml:space="preserve">Download the SQL server installer from</w:t>
      </w:r>
      <w:r>
        <w:t xml:space="preserve"> </w:t>
      </w:r>
      <w:hyperlink r:id="rId21">
        <w:r>
          <w:rPr>
            <w:rStyle w:val="Hyperlink"/>
          </w:rPr>
          <w:t xml:space="preserve">Microsoft’s website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Run the installer and follow these steps:</w:t>
      </w:r>
    </w:p>
    <w:p>
      <w:pPr>
        <w:pStyle w:val="Compact"/>
        <w:numPr>
          <w:ilvl w:val="2"/>
          <w:numId w:val="1006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New SQL server stand-alone installation</w:t>
      </w:r>
      <w:r>
        <w:t xml:space="preserve">.</w:t>
      </w:r>
    </w:p>
    <w:p>
      <w:pPr>
        <w:pStyle w:val="Compact"/>
        <w:numPr>
          <w:ilvl w:val="2"/>
          <w:numId w:val="1007"/>
        </w:numPr>
      </w:pPr>
      <w:r>
        <w:t xml:space="preserve">Configure</w:t>
      </w:r>
      <w:r>
        <w:t xml:space="preserve"> </w:t>
      </w:r>
      <w:r>
        <w:rPr>
          <w:b/>
          <w:bCs/>
        </w:rPr>
        <w:t xml:space="preserve">Server Type</w:t>
      </w:r>
      <w:r>
        <w:t xml:space="preserve"> </w:t>
      </w:r>
      <w:r>
        <w:t xml:space="preserve">as database engine.</w:t>
      </w:r>
    </w:p>
    <w:p>
      <w:pPr>
        <w:pStyle w:val="Compact"/>
        <w:numPr>
          <w:ilvl w:val="2"/>
          <w:numId w:val="1007"/>
        </w:numPr>
      </w:pPr>
      <w:r>
        <w:t xml:space="preserve">Set up an authentication method (Windows authentication is recommended).</w:t>
      </w:r>
    </w:p>
    <w:p>
      <w:pPr>
        <w:pStyle w:val="Compact"/>
        <w:numPr>
          <w:ilvl w:val="2"/>
          <w:numId w:val="1007"/>
        </w:numPr>
      </w:pPr>
      <w:r>
        <w:t xml:space="preserve">Complete the installation process.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nGenue database:</w:t>
      </w:r>
    </w:p>
    <w:p>
      <w:pPr>
        <w:pStyle w:val="Compact"/>
        <w:numPr>
          <w:ilvl w:val="1"/>
          <w:numId w:val="1008"/>
        </w:numPr>
      </w:pPr>
      <w:r>
        <w:t xml:space="preserve">Open SQL Server Management Studio (SSMS).</w:t>
      </w:r>
    </w:p>
    <w:p>
      <w:pPr>
        <w:pStyle w:val="Compact"/>
        <w:numPr>
          <w:ilvl w:val="1"/>
          <w:numId w:val="1009"/>
        </w:numPr>
      </w:pPr>
      <w:r>
        <w:t xml:space="preserve">Connect to your SQL server instance.</w:t>
      </w:r>
    </w:p>
    <w:p>
      <w:pPr>
        <w:pStyle w:val="Compact"/>
        <w:numPr>
          <w:ilvl w:val="1"/>
          <w:numId w:val="1009"/>
        </w:numPr>
      </w:pPr>
      <w:r>
        <w:t xml:space="preserve">Right-click</w:t>
      </w:r>
      <w:r>
        <w:t xml:space="preserve"> </w:t>
      </w:r>
      <w:r>
        <w:rPr>
          <w:b/>
          <w:bCs/>
        </w:rPr>
        <w:t xml:space="preserve">Databases</w:t>
      </w:r>
      <w:r>
        <w:t xml:space="preserve"> </w:t>
      </w:r>
      <w:r>
        <w:t xml:space="preserve">in the object explorer and select</w:t>
      </w:r>
      <w:r>
        <w:t xml:space="preserve"> </w:t>
      </w:r>
      <w:r>
        <w:rPr>
          <w:b/>
          <w:bCs/>
        </w:rPr>
        <w:t xml:space="preserve">Restore database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Use the provided database backup file (</w:t>
      </w:r>
      <w:r>
        <w:rPr>
          <w:rStyle w:val="VerbatimChar"/>
        </w:rPr>
        <w:t xml:space="preserve">database.bak</w:t>
      </w:r>
      <w:r>
        <w:t xml:space="preserve">) to restore the database.</w:t>
      </w:r>
    </w:p>
    <w:p>
      <w:pPr>
        <w:pStyle w:val="Compact"/>
        <w:numPr>
          <w:ilvl w:val="1"/>
          <w:numId w:val="1009"/>
        </w:numPr>
      </w:pPr>
      <w:r>
        <w:t xml:space="preserve">Verify the database is listed under</w:t>
      </w:r>
      <w:r>
        <w:t xml:space="preserve"> </w:t>
      </w:r>
      <w:r>
        <w:rPr>
          <w:b/>
          <w:bCs/>
        </w:rPr>
        <w:t xml:space="preserve">Databases</w:t>
      </w:r>
      <w:r>
        <w:t xml:space="preserve">.</w:t>
      </w:r>
    </w:p>
    <w:bookmarkEnd w:id="22"/>
    <w:bookmarkStart w:id="23" w:name="X112b7d5be00b9b55c6f5261f0e7cdfa550376de"/>
    <w:p>
      <w:pPr>
        <w:pStyle w:val="Heading2"/>
      </w:pPr>
      <w:r>
        <w:t xml:space="preserve">Configuring nGenue application with nGenue database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Configure database connection:</w:t>
      </w:r>
    </w:p>
    <w:p>
      <w:pPr>
        <w:pStyle w:val="Compact"/>
        <w:numPr>
          <w:ilvl w:val="1"/>
          <w:numId w:val="1011"/>
        </w:numPr>
      </w:pPr>
      <w:r>
        <w:t xml:space="preserve">Navigate to the installation folder of the nGenue application.</w:t>
      </w:r>
    </w:p>
    <w:p>
      <w:pPr>
        <w:pStyle w:val="Compact"/>
        <w:numPr>
          <w:ilvl w:val="1"/>
          <w:numId w:val="1011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file (or a similar configuration file).</w:t>
      </w:r>
    </w:p>
    <w:p>
      <w:pPr>
        <w:pStyle w:val="Compact"/>
        <w:numPr>
          <w:ilvl w:val="1"/>
          <w:numId w:val="1011"/>
        </w:numPr>
      </w:pPr>
      <w:r>
        <w:t xml:space="preserve">Update the database connection string with your SQL server details: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"Server=YOUR_SERVER_NAME;Database=nGenue;User Id=YOUR_USERNAME;Password=YOUR_PASSWORD;"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1"/>
          <w:numId w:val="1012"/>
        </w:numPr>
      </w:pPr>
      <w:r>
        <w:t xml:space="preserve">Save the file and close the editor.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Verify configuration:</w:t>
      </w:r>
    </w:p>
    <w:p>
      <w:pPr>
        <w:pStyle w:val="Compact"/>
        <w:numPr>
          <w:ilvl w:val="1"/>
          <w:numId w:val="1013"/>
        </w:numPr>
      </w:pPr>
      <w:r>
        <w:t xml:space="preserve">Open a command prompt.</w:t>
      </w:r>
    </w:p>
    <w:p>
      <w:pPr>
        <w:pStyle w:val="Compact"/>
        <w:numPr>
          <w:ilvl w:val="1"/>
          <w:numId w:val="1013"/>
        </w:numPr>
      </w:pPr>
      <w:r>
        <w:t xml:space="preserve">Navigate to the nGenue installation directory and run:</w:t>
      </w:r>
      <w:r>
        <w:t xml:space="preserve"> </w:t>
      </w:r>
      <w:r>
        <w:rPr>
          <w:rStyle w:val="VerbatimChar"/>
        </w:rPr>
        <w:t xml:space="preserve">cmd      ngenue.exe --verify-config</w:t>
      </w:r>
    </w:p>
    <w:p>
      <w:pPr>
        <w:pStyle w:val="Compact"/>
        <w:numPr>
          <w:ilvl w:val="1"/>
          <w:numId w:val="1013"/>
        </w:numPr>
      </w:pPr>
      <w:r>
        <w:t xml:space="preserve">Ensure the output confirms a successful connection to the database.</w:t>
      </w:r>
    </w:p>
    <w:bookmarkEnd w:id="23"/>
    <w:bookmarkStart w:id="24" w:name="starting-the-ngenue-application"/>
    <w:p>
      <w:pPr>
        <w:pStyle w:val="Heading2"/>
      </w:pPr>
      <w:r>
        <w:t xml:space="preserve">Starting the nGenue application</w:t>
      </w:r>
    </w:p>
    <w:p>
      <w:pPr>
        <w:numPr>
          <w:ilvl w:val="0"/>
          <w:numId w:val="1014"/>
        </w:numPr>
      </w:pPr>
      <w:r>
        <w:t xml:space="preserve">Navigate to the installation directory and run</w:t>
      </w:r>
      <w:r>
        <w:t xml:space="preserve"> </w:t>
      </w:r>
      <w:r>
        <w:rPr>
          <w:rStyle w:val="VerbatimChar"/>
        </w:rPr>
        <w:t xml:space="preserve">ngenue.exe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Log in using your credentials</w:t>
      </w:r>
    </w:p>
    <w:p>
      <w:pPr>
        <w:numPr>
          <w:ilvl w:val="0"/>
          <w:numId w:val="1014"/>
        </w:numPr>
      </w:pPr>
      <w:r>
        <w:t xml:space="preserve">Explore the application and ensure all features are working as expected.</w:t>
      </w:r>
    </w:p>
    <w:bookmarkEnd w:id="24"/>
    <w:bookmarkStart w:id="26" w:name="troubleshooting"/>
    <w:p>
      <w:pPr>
        <w:pStyle w:val="Heading2"/>
      </w:pPr>
      <w:r>
        <w:t xml:space="preserve">Troubleshooting</w:t>
      </w:r>
    </w:p>
    <w:bookmarkStart w:id="25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Database connection failure:</w:t>
      </w:r>
    </w:p>
    <w:p>
      <w:pPr>
        <w:pStyle w:val="Compact"/>
        <w:numPr>
          <w:ilvl w:val="1"/>
          <w:numId w:val="1016"/>
        </w:numPr>
      </w:pPr>
      <w:r>
        <w:t xml:space="preserve">Verify the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file for correct connection details.</w:t>
      </w:r>
    </w:p>
    <w:p>
      <w:pPr>
        <w:pStyle w:val="Compact"/>
        <w:numPr>
          <w:ilvl w:val="1"/>
          <w:numId w:val="1016"/>
        </w:numPr>
      </w:pPr>
      <w:r>
        <w:t xml:space="preserve">Ensure the SQL Server is running and accessible.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Missing dependencies:</w:t>
      </w:r>
    </w:p>
    <w:p>
      <w:pPr>
        <w:pStyle w:val="Compact"/>
        <w:numPr>
          <w:ilvl w:val="1"/>
          <w:numId w:val="1017"/>
        </w:numPr>
      </w:pPr>
      <w:r>
        <w:t xml:space="preserve">Ensure the .NET Framework 4.8 or higher is installed.</w:t>
      </w:r>
    </w:p>
    <w:p>
      <w:pPr>
        <w:pStyle w:val="Compact"/>
        <w:numPr>
          <w:ilvl w:val="1"/>
          <w:numId w:val="1017"/>
        </w:numPr>
      </w:pPr>
      <w:r>
        <w:t xml:space="preserve">Check for missing DLLs and reinstall the application if necessary.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Application crashes:</w:t>
      </w:r>
    </w:p>
    <w:p>
      <w:pPr>
        <w:pStyle w:val="Compact"/>
        <w:numPr>
          <w:ilvl w:val="1"/>
          <w:numId w:val="1018"/>
        </w:numPr>
      </w:pPr>
      <w:r>
        <w:t xml:space="preserve">Check the</w:t>
      </w:r>
      <w:r>
        <w:t xml:space="preserve"> </w:t>
      </w:r>
      <w:r>
        <w:rPr>
          <w:rStyle w:val="VerbatimChar"/>
        </w:rPr>
        <w:t xml:space="preserve">logs</w:t>
      </w:r>
      <w:r>
        <w:t xml:space="preserve"> </w:t>
      </w:r>
      <w:r>
        <w:t xml:space="preserve">folder in the application directory for error messages.</w:t>
      </w:r>
    </w:p>
    <w:p>
      <w:pPr>
        <w:pStyle w:val="Compact"/>
        <w:numPr>
          <w:ilvl w:val="1"/>
          <w:numId w:val="1018"/>
        </w:numPr>
      </w:pPr>
      <w:r>
        <w:t xml:space="preserve">Contact nGenue support with the log file for assistance.</w:t>
      </w:r>
    </w:p>
    <w:p>
      <w:pPr>
        <w:pStyle w:val="FirstParagraph"/>
      </w:pPr>
      <w:r>
        <w:t xml:space="preserve">For additional help, contact the nGenue support team at</w:t>
      </w:r>
      <w:r>
        <w:t xml:space="preserve"> </w:t>
      </w:r>
      <w:r>
        <w:rPr>
          <w:b/>
          <w:bCs/>
        </w:rPr>
        <w:t xml:space="preserve">support@ngenue.com</w:t>
      </w:r>
      <w:r>
        <w:t xml:space="preserve">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microsoft.com/sql-ser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icrosoft.com/sql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2025-02-13T06:08:02Z</dcterms:created>
  <dcterms:modified xsi:type="dcterms:W3CDTF">2025-02-13T06:08:02Z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