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4" w:name="Xc22bdc7274c0b6e2d345cc1b07f2b4c1440d28e"/>
    <w:p>
      <w:pPr>
        <w:pStyle w:val="Heading3"/>
      </w:pPr>
      <w:r>
        <w:t xml:space="preserve">Data Release Report : get this number from Joe DeVivo</w:t>
      </w:r>
    </w:p>
    <w:bookmarkStart w:id="22" w:name="Xb72ae0acc2b73fd5b048c32ea0d589b3f4654a4"/>
    <w:p>
      <w:pPr>
        <w:pStyle w:val="Heading4"/>
      </w:pPr>
      <w:r>
        <w:t xml:space="preserve">Jane Doe</w:t>
      </w:r>
      <w:r>
        <w:rPr>
          <w:vertAlign w:val="superscript"/>
        </w:rPr>
        <w:t xml:space="preserve">1,2</w:t>
      </w:r>
      <w:r>
        <w:t xml:space="preserve"> </w:t>
      </w:r>
      <w:hyperlink r:id="rId21">
        <w:r>
          <w:rPr>
            <w:rStyle w:val="Hyperlink"/>
          </w:rPr>
          <w:t xml:space="preserve">https://orcid.org/0000-1111-2222-3333</w:t>
        </w:r>
      </w:hyperlink>
      <w:r>
        <w:t xml:space="preserve"> </w:t>
      </w:r>
      <w:r>
        <w:t xml:space="preserve">and John Doe</w:t>
      </w:r>
      <w:r>
        <w:rPr>
          <w:vertAlign w:val="superscript"/>
        </w:rPr>
        <w:t xml:space="preserve">2</w:t>
      </w:r>
    </w:p>
    <w:p>
      <w:pPr>
        <w:pStyle w:val="FirstParagraph"/>
      </w:pPr>
      <w:r>
        <w:rPr>
          <w:vertAlign w:val="superscript"/>
        </w:rPr>
        <w:t xml:space="preserve">1</w:t>
      </w:r>
      <w:r>
        <w:t xml:space="preserve"> </w:t>
      </w:r>
      <w:r>
        <w:t xml:space="preserve">NPS Inventory and Monitory Division, 1201 Oakridge Dr, Suite 150, Fort Collins, Colorado</w:t>
      </w:r>
    </w:p>
    <w:p>
      <w:pPr>
        <w:pStyle w:val="BodyText"/>
      </w:pPr>
      <w:r>
        <w:rPr>
          <w:vertAlign w:val="superscript"/>
        </w:rPr>
        <w:t xml:space="preserve">2</w:t>
      </w:r>
      <w:r>
        <w:t xml:space="preserve"> </w:t>
      </w:r>
      <w:r>
        <w:t xml:space="preserve">Managed Business Solutions (MBS), a Sealaska Company, Contractor to the National Park Service, Natural Resource Stewardship and Science Directorate, 1201 Oakridge Dr, Suite 150, Fort Collins, Colorado</w:t>
      </w:r>
    </w:p>
    <w:bookmarkEnd w:id="22"/>
    <w:bookmarkStart w:id="23" w:name="december-2022"/>
    <w:p>
      <w:pPr>
        <w:pStyle w:val="Heading4"/>
      </w:pPr>
      <w:r>
        <w:t xml:space="preserve">19 December, 2022</w:t>
      </w:r>
      <w:r>
        <w:t xml:space="preserve"> </w:t>
      </w:r>
    </w:p>
    <w:bookmarkEnd w:id="23"/>
    <w:bookmarkEnd w:id="24"/>
    <w:bookmarkEnd w:id="25"/>
    <w:bookmarkStart w:id="26"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6"/>
    <w:bookmarkStart w:id="30" w:name="data-records-required"/>
    <w:p>
      <w:pPr>
        <w:pStyle w:val="Heading1"/>
      </w:pPr>
      <w:r>
        <w:t xml:space="preserve">Data Records (required)</w:t>
      </w:r>
    </w:p>
    <w:bookmarkStart w:id="27"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7"/>
    <w:bookmarkStart w:id="29"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(2022-12-19).</w:t>
      </w:r>
    </w:p>
    <w:p>
      <w:pPr>
        <w:pStyle w:val="BodyText"/>
      </w:pPr>
      <w:r>
        <w:rPr>
          <w:iCs/>
          <w:i/>
        </w:rPr>
        <w:t xml:space="preserve">Required Table</w:t>
      </w:r>
    </w:p>
    <w:p>
      <w:pPr>
        <w:pStyle w:val="TableCaption"/>
      </w:pPr>
      <w:r>
        <w:rPr>
          <w:bCs/>
          <w:b/>
        </w:rPr>
        <w:t xml:space="preserve">Table 2: 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BodyText"/>
      </w:pPr>
      <w:r>
        <w:t xml:space="preserve">Unweighted Response Rates (RRU) is calculated as number of accepted (A and AE) data values divided by the total number of values (not including missing values). Note that all unflagged values are considered accepted. Means are geometric, SD is standard deviation.</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3">
        <w:r>
          <w:rPr>
            <w:rStyle w:val="Hyperlink"/>
          </w:rPr>
          <w:t xml:space="preserve">Chicago Manual of Style author-date format</w:t>
        </w:r>
      </w:hyperlink>
      <w:r>
        <w:t xml:space="preserve"> </w:t>
      </w:r>
      <w:r>
        <w:t xml:space="preserve">in text.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6" name="Picture"/>
            <a:graphic>
              <a:graphicData uri="http://schemas.openxmlformats.org/drawingml/2006/picture">
                <pic:pic>
                  <pic:nvPicPr>
                    <pic:cNvPr descr="vignettes/common/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4"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70"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#Author names and affiliations:</w:t>
      </w:r>
      <w:r>
        <w:br/>
      </w:r>
      <w:r>
        <w:br/>
      </w:r>
      <w:r>
        <w:rPr>
          <w:rStyle w:val="CommentTok"/>
        </w:rPr>
        <w:t xml:space="preserve">#One way to think of the author information is that you are building a table:</w:t>
      </w:r>
      <w:r>
        <w:br/>
      </w:r>
      <w:r>
        <w:br/>
      </w:r>
      <w:r>
        <w:rPr>
          <w:rStyle w:val="CommentTok"/>
        </w:rPr>
        <w:t xml:space="preserve"># Author | Affiliation | ORCID</w:t>
      </w:r>
      <w:r>
        <w:br/>
      </w:r>
      <w:r>
        <w:rPr>
          <w:rStyle w:val="CommentTok"/>
        </w:rPr>
        <w:t xml:space="preserve"># Jane   | Institute 1 | 0000-1111-2222-3333</w:t>
      </w:r>
      <w:r>
        <w:br/>
      </w:r>
      <w:r>
        <w:rPr>
          <w:rStyle w:val="CommentTok"/>
        </w:rPr>
        <w:t xml:space="preserve"># Jane   | Institute 2 | 0000-1111-2222-3333</w:t>
      </w:r>
      <w:r>
        <w:br/>
      </w:r>
      <w:r>
        <w:rPr>
          <w:rStyle w:val="CommentTok"/>
        </w:rPr>
        <w:t xml:space="preserve"># John   | Institute 2 | NA</w:t>
      </w:r>
      <w:r>
        <w:br/>
      </w:r>
      <w:r>
        <w:br/>
      </w:r>
      <w:r>
        <w:rPr>
          <w:rStyle w:val="CommentTok"/>
        </w:rPr>
        <w:t xml:space="preserve">#once the table is built, authors can be associated with the appropriate institute via relevant superscripts and the institutes can be listed only once in the DRR.</w:t>
      </w:r>
      <w:r>
        <w:br/>
      </w:r>
      <w:r>
        <w:br/>
      </w:r>
      <w:r>
        <w:rPr>
          <w:rStyle w:val="CommentTok"/>
        </w:rPr>
        <w:t xml:space="preserve"># list the authors. If an author has multiple institutional affiliations, you must list the author multiple times. In this example, Jane Doe is listed twice because she has two affiliations.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If an author has multiple affiliations, the author must be listed 2 (or more) times under authorNames (above) and each affiliation should be listed in order. If authors share the same affiliation, the affiliation should be listed once for each author. In this case, Managed Business Solutions (MBS) is listed twice because it is associated with two authors. MBS will only print to the DRR once.</w:t>
      </w:r>
      <w:r>
        <w:br/>
      </w:r>
      <w:r>
        <w:br/>
      </w:r>
      <w:r>
        <w:rPr>
          <w:rStyle w:val="CommentTok"/>
        </w:rPr>
        <w:t xml:space="preserve">#Note that the entirety of each affiliation is enclosed in quotations.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 1201 Oakridge Dr, Suite 150, Fort Collins, Colorado"</w:t>
      </w:r>
      <w:r>
        <w:rPr>
          <w:rStyle w:val="NormalTok"/>
        </w:rPr>
        <w:t xml:space="preserve">, </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rPr>
          <w:rStyle w:val="NormalTok"/>
        </w:rPr>
        <w:t xml:space="preserve">,</w:t>
      </w:r>
      <w:r>
        <w:br/>
      </w:r>
      <w:r>
        <w:rPr>
          <w:rStyle w:val="NormalTok"/>
        </w:rPr>
        <w:t xml:space="preserve">  </w:t>
      </w:r>
      <w:r>
        <w:rPr>
          <w:rStyle w:val="StringTok"/>
        </w:rPr>
        <w:t xml:space="preserve">"Managed Business Solutions (MBS), a Sealaska Company, Contractor to the National Park Service, Natural Resource Stewardship and Science Directorate, 1201 Oakridge Dr, Suite 150, 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If an author is listed more than once (for instance because they have multiple institutional affiliations), the ORCID iD must also be listed more than once. For more information on ORCID iDs and to register an ORCID iD, see https://www.orcid.org. </w:t>
      </w:r>
      <w:r>
        <w:br/>
      </w:r>
      <w:r>
        <w:br/>
      </w:r>
      <w:r>
        <w:rPr>
          <w:rStyle w:val="CommentTok"/>
        </w:rPr>
        <w:t xml:space="preserve">#The order of the ORCID iDs must match the order of authors in AuthorNames.In this example, Jane Doe has an ORCID iD but John Doe does not. Jane's ORCID iD is listed twice because she her name is listed twice in authorNames(because she has two authorAffiliations).</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 </w:t>
      </w:r>
      <w:r>
        <w:rPr>
          <w:rStyle w:val="StringTok"/>
        </w:rPr>
        <w:t xml:space="preserve">"0000-1111-2222-3333"</w:t>
      </w:r>
      <w:r>
        <w:rPr>
          <w:rStyle w:val="NormalTok"/>
        </w:rPr>
        <w:t xml:space="preserve">, </w:t>
      </w:r>
      <w:r>
        <w:rPr>
          <w:rStyle w:val="ConstantTok"/>
        </w:rPr>
        <w:t xml:space="preserve">NA</w:t>
      </w:r>
      <w:r>
        <w:rPr>
          <w:rStyle w:val="NormalTok"/>
        </w:rPr>
        <w:t xml:space="preserve">)</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w:t>
      </w:r>
      <w:r>
        <w:br/>
      </w:r>
      <w:r>
        <w:rPr>
          <w:rStyle w:val="NormalTok"/>
        </w:rPr>
        <w:t xml:space="preserve">                </w:t>
      </w:r>
      <w:r>
        <w:rPr>
          <w:rStyle w:val="StringTok"/>
        </w:rPr>
        <w:t xml:space="preserve">"rmarkdown"</w:t>
      </w:r>
      <w:r>
        <w:rPr>
          <w:rStyle w:val="NormalTok"/>
        </w:rPr>
        <w:t xml:space="preserve">,</w:t>
      </w:r>
      <w:r>
        <w:br/>
      </w:r>
      <w:r>
        <w:rPr>
          <w:rStyle w:val="NormalTok"/>
        </w:rPr>
        <w:t xml:space="preserve">                </w:t>
      </w:r>
      <w:r>
        <w:rPr>
          <w:rStyle w:val="StringTok"/>
        </w:rPr>
        <w:t xml:space="preserve">"pander"</w:t>
      </w:r>
      <w:r>
        <w:rPr>
          <w:rStyle w:val="NormalTok"/>
        </w:rPr>
        <w:t xml:space="preserve">,</w:t>
      </w:r>
      <w:r>
        <w:br/>
      </w:r>
      <w:r>
        <w:rPr>
          <w:rStyle w:val="NormalTok"/>
        </w:rPr>
        <w:t xml:space="preserve">                </w:t>
      </w:r>
      <w:r>
        <w:rPr>
          <w:rStyle w:val="StringTok"/>
        </w:rPr>
        <w:t xml:space="preserve">"knitr"</w:t>
      </w:r>
      <w:r>
        <w:rPr>
          <w:rStyle w:val="NormalTok"/>
        </w:rPr>
        <w:t xml:space="preserve">,</w:t>
      </w:r>
      <w:r>
        <w:br/>
      </w:r>
      <w:r>
        <w:rPr>
          <w:rStyle w:val="NormalTok"/>
        </w:rPr>
        <w:t xml:space="preserve">                </w:t>
      </w:r>
      <w:r>
        <w:rPr>
          <w:rStyle w:val="StringTok"/>
        </w:rPr>
        <w:t xml:space="preserve">"yaml"</w:t>
      </w:r>
      <w:r>
        <w:rPr>
          <w:rStyle w:val="NormalTok"/>
        </w:rPr>
        <w:t xml:space="preserve">,</w:t>
      </w:r>
      <w:r>
        <w:br/>
      </w:r>
      <w:r>
        <w:rPr>
          <w:rStyle w:val="NormalTok"/>
        </w:rPr>
        <w:t xml:space="preserve">                </w:t>
      </w:r>
      <w:r>
        <w:rPr>
          <w:rStyle w:val="StringTok"/>
        </w:rPr>
        <w:t xml:space="preserve">"kableExtra"</w:t>
      </w:r>
      <w:r>
        <w:rPr>
          <w:rStyle w:val="NormalTok"/>
        </w:rPr>
        <w:t xml:space="preserve">,</w:t>
      </w:r>
      <w:r>
        <w:br/>
      </w:r>
      <w:r>
        <w:rPr>
          <w:rStyle w:val="NormalTok"/>
        </w:rPr>
        <w:t xml:space="preserve">                </w:t>
      </w:r>
      <w:r>
        <w:rPr>
          <w:rStyle w:val="StringTok"/>
        </w:rPr>
        <w:t xml:space="preserve">"devtools"</w:t>
      </w:r>
      <w:r>
        <w:rPr>
          <w:rStyle w:val="NormalTok"/>
        </w:rPr>
        <w:t xml:space="preserve">,</w:t>
      </w:r>
      <w:r>
        <w:br/>
      </w:r>
      <w:r>
        <w:rPr>
          <w:rStyle w:val="NormalTok"/>
        </w:rPr>
        <w:t xml:space="preserve">                </w:t>
      </w:r>
      <w:r>
        <w:rPr>
          <w:rStyle w:val="StringTok"/>
        </w:rPr>
        <w:t xml:space="preserve">"tidyverse"</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[[2]]</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[[3]]</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[[4]]</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[[5]]</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[[6]]</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[[7]]</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      </w:t>
      </w:r>
      <w:r>
        <w:br/>
      </w:r>
      <w:r>
        <w:rPr>
          <w:rStyle w:val="VerbatimChar"/>
        </w:rPr>
        <w:t xml:space="preserve">## </w:t>
      </w:r>
      <w:r>
        <w:br/>
      </w:r>
      <w:r>
        <w:rPr>
          <w:rStyle w:val="VerbatimChar"/>
        </w:rPr>
        <w:t xml:space="preserve">## [[8]]</w:t>
      </w:r>
      <w:r>
        <w:br/>
      </w:r>
      <w:r>
        <w:rPr>
          <w:rStyle w:val="VerbatimChar"/>
        </w:rPr>
        <w:t xml:space="preserve">##  [1] "QCkit"      "forcats"    "stringr"    "dplyr"      "purrr"     </w:t>
      </w:r>
      <w:r>
        <w:br/>
      </w:r>
      <w:r>
        <w:rPr>
          <w:rStyle w:val="VerbatimChar"/>
        </w:rPr>
        <w:t xml:space="preserve">##  [6] "readr"      "tidyr"      "tibble"     "ggplot2"    "tidyverse" </w:t>
      </w:r>
      <w:r>
        <w:br/>
      </w:r>
      <w:r>
        <w:rPr>
          <w:rStyle w:val="VerbatimChar"/>
        </w:rPr>
        <w:t xml:space="preserve">## [11] "devtools"   "usethis"    "kableExtra" "yaml"       "knitr"     </w:t>
      </w:r>
      <w:r>
        <w:br/>
      </w:r>
      <w:r>
        <w:rPr>
          <w:rStyle w:val="VerbatimChar"/>
        </w:rPr>
        <w:t xml:space="preserve">## [16] "pander"     "rmarkdown"  "markdown"   "stats"      "graphics"  </w:t>
      </w:r>
      <w:r>
        <w:br/>
      </w:r>
      <w:r>
        <w:rPr>
          <w:rStyle w:val="VerbatimChar"/>
        </w:rPr>
        <w:t xml:space="preserve">## [21] "grDevices"  "utils"      "datasets"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(8046b8fe)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author_list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rPr>
          <w:rStyle w:val="NormalTok"/>
        </w:rPr>
        <w:t xml:space="preserve">unique_authors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(authorNames,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NormalTok"/>
        </w:rPr>
        <w:t xml:space="preserve">unique_affiliation </w:t>
      </w:r>
      <w:r>
        <w:rPr>
          <w:rStyle w:val="OtherTok"/>
        </w:rPr>
        <w:t xml:space="preserve">&lt;-</w:t>
      </w:r>
      <w:r>
        <w:rPr>
          <w:rStyle w:val="NormalTok"/>
        </w:rPr>
        <w:t xml:space="preserve"> author_list </w:t>
      </w:r>
      <w:r>
        <w:rPr>
          <w:rStyle w:val="SpecialCharTok"/>
        </w:rPr>
        <w:t xml:space="preserve">%&gt;%</w:t>
      </w:r>
      <w:r>
        <w:rPr>
          <w:rStyle w:val="NormalTok"/>
        </w:rPr>
        <w:t xml:space="preserve"> </w:t>
      </w:r>
      <w:r>
        <w:rPr>
          <w:rStyle w:val="FunctionTok"/>
        </w:rPr>
        <w:t xml:space="preserve">distinct</w:t>
      </w:r>
      <w:r>
        <w:rPr>
          <w:rStyle w:val="NormalTok"/>
        </w:rPr>
        <w:t xml:space="preserve">(authorAffiliations,</w:t>
      </w:r>
      <w:r>
        <w:br/>
      </w:r>
      <w:r>
        <w:rPr>
          <w:rStyle w:val="NormalTok"/>
        </w:rPr>
        <w:t xml:space="preserve">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br/>
      </w:r>
      <w:r>
        <w:rPr>
          <w:rStyle w:val="CommentTok"/>
        </w:rPr>
        <w:t xml:space="preserve">#single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authorNames,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is.na</w:t>
      </w:r>
      <w:r>
        <w:rPr>
          <w:rStyle w:val="NormalTok"/>
        </w:rPr>
        <w:t xml:space="preserve">(authorORCID)){</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unique_authors</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unique_authors</w:t>
      </w:r>
      <w:r>
        <w:rPr>
          <w:rStyle w:val="SpecialCharTok"/>
        </w:rPr>
        <w:t xml:space="preserve">$</w:t>
      </w:r>
      <w:r>
        <w:rPr>
          <w:rStyle w:val="NormalTok"/>
        </w:rPr>
        <w:t xml:space="preserve">authorAffiliations, </w:t>
      </w:r>
      <w:r>
        <w:rPr>
          <w:rStyle w:val="AttributeTok"/>
        </w:rPr>
        <w:t xml:space="preserve">sep=</w:t>
      </w:r>
      <w:r>
        <w:rPr>
          <w:rStyle w:val="StringTok"/>
        </w:rPr>
        <w:t xml:space="preserve">""</w:t>
      </w:r>
      <w:r>
        <w:rPr>
          <w:rStyle w:val="NormalTok"/>
        </w:rPr>
        <w:t xml:space="preserve">)</w:t>
      </w:r>
      <w:r>
        <w:br/>
      </w:r>
      <w:r>
        <w:rPr>
          <w:rStyle w:val="NormalTok"/>
        </w:rPr>
        <w:t xml:space="preserve">}</w:t>
      </w:r>
      <w:r>
        <w:br/>
      </w:r>
      <w:r>
        <w:br/>
      </w:r>
      <w:r>
        <w:rPr>
          <w:rStyle w:val="CommentTok"/>
        </w:rPr>
        <w:t xml:space="preserve">#multi author documents:</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br/>
      </w:r>
      <w:r>
        <w:rPr>
          <w:rStyle w:val="NormalTok"/>
        </w:rPr>
        <w:t xml:space="preserve">    curr </w:t>
      </w:r>
      <w:r>
        <w:rPr>
          <w:rStyle w:val="OtherTok"/>
        </w:rPr>
        <w:t xml:space="preserve">&lt;-</w:t>
      </w:r>
      <w:r>
        <w:rPr>
          <w:rStyle w:val="NormalTok"/>
        </w:rPr>
        <w:t xml:space="preserve"> unique_authors[i, ]</w:t>
      </w:r>
      <w:r>
        <w:br/>
      </w:r>
      <w:r>
        <w:rPr>
          <w:rStyle w:val="NormalTok"/>
        </w:rPr>
        <w:t xml:space="preserve">    </w:t>
      </w:r>
      <w:r>
        <w:br/>
      </w:r>
      <w:r>
        <w:rPr>
          <w:rStyle w:val="NormalTok"/>
        </w:rPr>
        <w:t xml:space="preserve">    </w:t>
      </w:r>
      <w:r>
        <w:rPr>
          <w:rStyle w:val="CommentTok"/>
        </w:rPr>
        <w:t xml:space="preserve">#find all author affiliations</w:t>
      </w:r>
      <w:r>
        <w:br/>
      </w:r>
      <w:r>
        <w:rPr>
          <w:rStyle w:val="NormalTok"/>
        </w:rPr>
        <w:t xml:space="preserve">    aff </w:t>
      </w:r>
      <w:r>
        <w:rPr>
          <w:rStyle w:val="OtherTok"/>
        </w:rPr>
        <w:t xml:space="preserve">&lt;-</w:t>
      </w:r>
      <w:r>
        <w:rPr>
          <w:rStyle w:val="NormalTok"/>
        </w:rPr>
        <w:t xml:space="preserve"> author_list[</w:t>
      </w:r>
      <w:r>
        <w:rPr>
          <w:rStyle w:val="FunctionTok"/>
        </w:rPr>
        <w:t xml:space="preserve">which</w:t>
      </w:r>
      <w:r>
        <w:rPr>
          <w:rStyle w:val="NormalTok"/>
        </w:rPr>
        <w:t xml:space="preserve">(authorNames </w:t>
      </w:r>
      <w:r>
        <w:rPr>
          <w:rStyle w:val="SpecialCharTok"/>
        </w:rPr>
        <w:t xml:space="preserve">==</w:t>
      </w:r>
      <w:r>
        <w:rPr>
          <w:rStyle w:val="NormalTok"/>
        </w:rPr>
        <w:t xml:space="preserve"> curr</w:t>
      </w:r>
      <w:r>
        <w:rPr>
          <w:rStyle w:val="SpecialCharTok"/>
        </w:rPr>
        <w:t xml:space="preserve">$</w:t>
      </w:r>
      <w:r>
        <w:rPr>
          <w:rStyle w:val="NormalTok"/>
        </w:rPr>
        <w:t xml:space="preserve">authorNames),]</w:t>
      </w:r>
      <w:r>
        <w:br/>
      </w:r>
      <w:r>
        <w:rPr>
          <w:rStyle w:val="NormalTok"/>
        </w:rPr>
        <w:t xml:space="preserve">    aff </w:t>
      </w:r>
      <w:r>
        <w:rPr>
          <w:rStyle w:val="OtherTok"/>
        </w:rPr>
        <w:t xml:space="preserve">&lt;-</w:t>
      </w:r>
      <w:r>
        <w:rPr>
          <w:rStyle w:val="NormalTok"/>
        </w:rPr>
        <w:t xml:space="preserve"> aff</w:t>
      </w:r>
      <w:r>
        <w:rPr>
          <w:rStyle w:val="SpecialCharTok"/>
        </w:rPr>
        <w:t xml:space="preserve">$</w:t>
      </w:r>
      <w:r>
        <w:rPr>
          <w:rStyle w:val="NormalTok"/>
        </w:rPr>
        <w:t xml:space="preserve">authorAffiliations  </w:t>
      </w:r>
      <w:r>
        <w:br/>
      </w:r>
      <w:r>
        <w:rPr>
          <w:rStyle w:val="NormalTok"/>
        </w:rPr>
        <w:t xml:space="preserve">    </w:t>
      </w:r>
      <w:r>
        <w:br/>
      </w:r>
      <w:r>
        <w:rPr>
          <w:rStyle w:val="NormalTok"/>
        </w:rPr>
        <w:t xml:space="preserve">    </w:t>
      </w:r>
      <w:r>
        <w:rPr>
          <w:rStyle w:val="CommentTok"/>
        </w:rPr>
        <w:t xml:space="preserve">#identify order of affiliation(s) in a unique list of affiliations</w:t>
      </w:r>
      <w:r>
        <w:br/>
      </w:r>
      <w:r>
        <w:rPr>
          <w:rStyle w:val="NormalTok"/>
        </w:rPr>
        <w:t xml:space="preserve">    </w:t>
      </w:r>
      <w:r>
        <w:rPr>
          <w:rStyle w:val="CommentTok"/>
        </w:rPr>
        <w:t xml:space="preserve">#build the superscripts for author affiliations</w:t>
      </w:r>
      <w:r>
        <w:br/>
      </w:r>
      <w:r>
        <w:rPr>
          <w:rStyle w:val="NormalTok"/>
        </w:rPr>
        <w:t xml:space="preserve">    super_script </w:t>
      </w:r>
      <w:r>
        <w:rPr>
          <w:rStyle w:val="OtherTok"/>
        </w:rPr>
        <w:t xml:space="preserve">&lt;-</w:t>
      </w:r>
      <w:r>
        <w:rPr>
          <w:rStyle w:val="NormalTok"/>
        </w:rPr>
        <w:t xml:space="preserve"> unique_affiliation</w:t>
      </w:r>
      <w:r>
        <w:rPr>
          <w:rStyle w:val="SpecialCharTok"/>
        </w:rPr>
        <w:t xml:space="preserve">$</w:t>
      </w:r>
      <w:r>
        <w:rPr>
          <w:rStyle w:val="NormalTok"/>
        </w:rPr>
        <w:t xml:space="preserve">authorAffiliations </w:t>
      </w:r>
      <w:r>
        <w:rPr>
          <w:rStyle w:val="SpecialCharTok"/>
        </w:rPr>
        <w:t xml:space="preserve">%in%</w:t>
      </w:r>
      <w:r>
        <w:rPr>
          <w:rStyle w:val="NormalTok"/>
        </w:rPr>
        <w:t xml:space="preserve"> aff </w:t>
      </w:r>
      <w:r>
        <w:br/>
      </w:r>
      <w:r>
        <w:rPr>
          <w:rStyle w:val="NormalTok"/>
        </w:rPr>
        <w:t xml:space="preserve">    super </w:t>
      </w:r>
      <w:r>
        <w:rPr>
          <w:rStyle w:val="OtherTok"/>
        </w:rPr>
        <w:t xml:space="preserve">&lt;-</w:t>
      </w:r>
      <w:r>
        <w:rPr>
          <w:rStyle w:val="NormalTok"/>
        </w:rPr>
        <w:t xml:space="preserve"> </w:t>
      </w:r>
      <w:r>
        <w:rPr>
          <w:rStyle w:val="FunctionTok"/>
        </w:rPr>
        <w:t xml:space="preserve">which</w:t>
      </w:r>
      <w:r>
        <w:rPr>
          <w:rStyle w:val="NormalTok"/>
        </w:rPr>
        <w:t xml:space="preserve">(super_script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script </w:t>
      </w:r>
      <w:r>
        <w:rPr>
          <w:rStyle w:val="OtherTok"/>
        </w:rPr>
        <w:t xml:space="preserve">&lt;-</w:t>
      </w:r>
      <w:r>
        <w:rPr>
          <w:rStyle w:val="NormalTok"/>
        </w:rPr>
        <w:t xml:space="preserve"> super</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(super))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script </w:t>
      </w:r>
      <w:r>
        <w:rPr>
          <w:rStyle w:val="OtherTok"/>
        </w:rPr>
        <w:t xml:space="preserve">&lt;-</w:t>
      </w:r>
      <w:r>
        <w:rPr>
          <w:rStyle w:val="NormalTok"/>
        </w:rPr>
        <w:t xml:space="preserve"> </w:t>
      </w:r>
      <w:r>
        <w:rPr>
          <w:rStyle w:val="ConstantTok"/>
        </w:rPr>
        <w:t xml:space="preserve">NULL</w:t>
      </w:r>
      <w:r>
        <w:br/>
      </w:r>
      <w:r>
        <w:rPr>
          <w:rStyle w:val="NormalTok"/>
        </w:rPr>
        <w:t xml:space="preserve">      j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while</w:t>
      </w:r>
      <w:r>
        <w:rPr>
          <w:rStyle w:val="NormalTok"/>
        </w:rPr>
        <w:t xml:space="preserve">(j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w:t>
      </w:r>
      <w:r>
        <w:rPr>
          <w:rStyle w:val="FunctionTok"/>
        </w:rPr>
        <w:t xml:space="preserve">paste0</w:t>
      </w:r>
      <w:r>
        <w:rPr>
          <w:rStyle w:val="NormalTok"/>
        </w:rPr>
        <w:t xml:space="preserve">(super[j],</w:t>
      </w:r>
      <w:r>
        <w:rPr>
          <w:rStyle w:val="StringTok"/>
        </w:rPr>
        <w:t xml:space="preserve">","</w:t>
      </w:r>
      <w:r>
        <w:rPr>
          <w:rStyle w:val="NormalTok"/>
        </w:rPr>
        <w:t xml:space="preserve">))</w:t>
      </w:r>
      <w:r>
        <w:br/>
      </w:r>
      <w:r>
        <w:rPr>
          <w:rStyle w:val="NormalTok"/>
        </w:rPr>
        <w:t xml:space="preserve">        j </w:t>
      </w:r>
      <w:r>
        <w:rPr>
          <w:rStyle w:val="OtherTok"/>
        </w:rPr>
        <w:t xml:space="preserve">&lt;-</w:t>
      </w:r>
      <w:r>
        <w:rPr>
          <w:rStyle w:val="NormalTok"/>
        </w:rPr>
        <w:t xml:space="preserve"> j</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(super))){</w:t>
      </w:r>
      <w:r>
        <w:br/>
      </w:r>
      <w:r>
        <w:rPr>
          <w:rStyle w:val="NormalTok"/>
        </w:rPr>
        <w:t xml:space="preserve">        script </w:t>
      </w:r>
      <w:r>
        <w:rPr>
          <w:rStyle w:val="OtherTok"/>
        </w:rPr>
        <w:t xml:space="preserve">&lt;-</w:t>
      </w:r>
      <w:r>
        <w:rPr>
          <w:rStyle w:val="NormalTok"/>
        </w:rPr>
        <w:t xml:space="preserve"> </w:t>
      </w:r>
      <w:r>
        <w:rPr>
          <w:rStyle w:val="FunctionTok"/>
        </w:rPr>
        <w:t xml:space="preserve">append</w:t>
      </w:r>
      <w:r>
        <w:rPr>
          <w:rStyle w:val="NormalTok"/>
        </w:rPr>
        <w:t xml:space="preserve">(script, super[j])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NOT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 </w:t>
      </w:r>
      <w:r>
        <w:rPr>
          <w:rStyle w:val="StringTok"/>
        </w:rPr>
        <w:t xml:space="preserve">"^"</w:t>
      </w:r>
      <w:r>
        <w:rPr>
          <w:rStyle w:val="NormalTok"/>
        </w:rPr>
        <w:t xml:space="preserve">,script,</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second-to-last author</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#if 3 or more authors, include a comma before the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#If only 2 authors, omit comma before "and":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 curr</w:t>
      </w:r>
      <w:r>
        <w:rPr>
          <w:rStyle w:val="SpecialCharTok"/>
        </w:rPr>
        <w:t xml:space="preserve">$</w:t>
      </w:r>
      <w:r>
        <w:rPr>
          <w:rStyle w:val="NormalTok"/>
        </w:rPr>
        <w:t xml:space="preserve">authorNames, </w:t>
      </w:r>
      <w:r>
        <w:rPr>
          <w:rStyle w:val="StringTok"/>
        </w:rPr>
        <w:t xml:space="preserve">"^"</w:t>
      </w:r>
      <w:r>
        <w:rPr>
          <w:rStyle w:val="NormalTok"/>
        </w:rPr>
        <w:t xml:space="preserve">,script,</w:t>
      </w:r>
      <w:r>
        <w:rPr>
          <w:rStyle w:val="StringTok"/>
        </w:rPr>
        <w:t xml:space="preserve">"^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"and "</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if IS the Last author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FunctionTok"/>
        </w:rPr>
        <w:t xml:space="preserve">length</w:t>
      </w:r>
      <w:r>
        <w:rPr>
          <w:rStyle w:val="NormalTok"/>
        </w:rPr>
        <w:t xml:space="preserve">(</w:t>
      </w:r>
      <w:r>
        <w:rPr>
          <w:rStyle w:val="FunctionTok"/>
        </w:rPr>
        <w:t xml:space="preserve">seq_along</w:t>
      </w:r>
      <w:r>
        <w:rPr>
          <w:rStyle w:val="NormalTok"/>
        </w:rPr>
        <w:t xml:space="preserve">(unique_authors</w:t>
      </w:r>
      <w:r>
        <w:rPr>
          <w:rStyle w:val="SpecialCharTok"/>
        </w:rPr>
        <w:t xml:space="preserve">$</w:t>
      </w:r>
      <w:r>
        <w:rPr>
          <w:rStyle w:val="NormalTok"/>
        </w:rPr>
        <w:t xml:space="preserve">authorNames))){</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authorNames, </w:t>
      </w:r>
      <w:r>
        <w:rPr>
          <w:rStyle w:val="StringTok"/>
        </w:rPr>
        <w:t xml:space="preserve">"^"</w:t>
      </w:r>
      <w:r>
        <w:rPr>
          <w:rStyle w:val="NormalTok"/>
        </w:rPr>
        <w:t xml:space="preserve">, script,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 https://orcid.org/"</w:t>
      </w:r>
      <w:r>
        <w:rPr>
          <w:rStyle w:val="NormalTok"/>
        </w:rPr>
        <w:t xml:space="preserve">, curr</w:t>
      </w:r>
      <w:r>
        <w:rPr>
          <w:rStyle w:val="SpecialCharTok"/>
        </w:rPr>
        <w:t xml:space="preserve">$</w:t>
      </w:r>
      <w:r>
        <w:rPr>
          <w:rStyle w:val="NormalTok"/>
        </w:rPr>
        <w:t xml:space="preserve">authorORCID, </w:t>
      </w:r>
      <w:r>
        <w:rPr>
          <w:rStyle w:val="StringTok"/>
        </w:rPr>
        <w:t xml:space="preserve">" "</w:t>
      </w:r>
      <w:r>
        <w:rPr>
          <w:rStyle w:val="NormalTok"/>
        </w:rPr>
        <w:t xml:space="preserve">)</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 Jane Doe^1,2^ https://orcid.org/0000-1111-2222-3333 and John Doe^2^</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(unique_affiliation)){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,i,</w:t>
      </w:r>
      <w:r>
        <w:rPr>
          <w:rStyle w:val="StringTok"/>
        </w:rPr>
        <w:t xml:space="preserve">"^ "</w:t>
      </w:r>
      <w:r>
        <w:rPr>
          <w:rStyle w:val="NormalTok"/>
        </w:rPr>
        <w:t xml:space="preserve">, unique_affiliation[i,</w:t>
      </w:r>
      <w:r>
        <w:rPr>
          <w:rStyle w:val="DecValTok"/>
        </w:rPr>
        <w:t xml:space="preserve">2</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 ^1^ NPS Inventory and Monitory Division, 1201 Oakridge Dr, Suite 150, Fort Collins, Colorado</w:t>
      </w:r>
      <w:r>
        <w:br/>
      </w:r>
      <w:r>
        <w:rPr>
          <w:rStyle w:val="VerbatimChar"/>
        </w:rPr>
        <w:t xml:space="preserve">## </w:t>
      </w:r>
      <w:r>
        <w:br/>
      </w:r>
      <w:r>
        <w:rPr>
          <w:rStyle w:val="VerbatimChar"/>
        </w:rPr>
        <w:t xml:space="preserve">## ^2^ Managed Business Solutions (MBS), a Sealaska Company, Contractor to the National Park Service, Natural Resource Stewardship and Science Directorate, 1201 Oakridge Dr, Suite 150,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"**Table 1: "</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Table 1: 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CommentTok"/>
        </w:rPr>
        <w:t xml:space="preserve">#Generates a table with definitions for the data flags, A, AE, P, or R. Honestly not super useful and can probably be turned off (set eval=FALSE) if these are defined elsewhere in text.</w:t>
      </w:r>
      <w:r>
        <w:br/>
      </w: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 "</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"NA"</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w:t>
      </w:r>
      <w:r>
        <w:rPr>
          <w:rStyle w:val="StringTok"/>
        </w:rPr>
        <w:t xml:space="preserve">" "</w:t>
      </w:r>
      <w:r>
        <w:rPr>
          <w:rStyle w:val="NormalTok"/>
        </w:rPr>
        <w:t xml:space="preserve">, </w:t>
      </w:r>
      <w:r>
        <w:rPr>
          <w:rStyle w:val="StringTok"/>
        </w:rPr>
        <w:t xml:space="preserve">"Accepted, estimated"</w:t>
      </w:r>
      <w:r>
        <w:rPr>
          <w:rStyle w:val="NormalTok"/>
        </w:rPr>
        <w:t xml:space="preserve">, </w:t>
      </w:r>
      <w:r>
        <w:rPr>
          <w:rStyle w:val="StringTok"/>
        </w:rPr>
        <w:t xml:space="preserve">"Provisional"</w:t>
      </w:r>
      <w:r>
        <w:rPr>
          <w:rStyle w:val="NormalTok"/>
        </w:rPr>
        <w:t xml:space="preserve">, </w:t>
      </w:r>
      <w:r>
        <w:rPr>
          <w:rStyle w:val="StringTok"/>
        </w:rPr>
        <w:t xml:space="preserve">"Rejected"</w:t>
      </w:r>
      <w:r>
        <w:rPr>
          <w:rStyle w:val="NormalTok"/>
        </w:rPr>
        <w:t xml:space="preserve">, </w:t>
      </w:r>
      <w:r>
        <w:rPr>
          <w:rStyle w:val="StringTok"/>
        </w:rPr>
        <w:t xml:space="preserve">"Missing"</w:t>
      </w:r>
      <w:r>
        <w:rPr>
          <w:rStyle w:val="NormalTok"/>
        </w:rPr>
        <w:t xml:space="preserve">)</w:t>
      </w:r>
      <w:r>
        <w:br/>
      </w:r>
      <w:r>
        <w:rPr>
          <w:rStyle w:val="NormalTok"/>
        </w:rPr>
        <w:t xml:space="preserve">app</w:t>
      </w:r>
      <w:r>
        <w:rPr>
          <w:rStyle w:val="OtherTok"/>
        </w:rPr>
        <w:t xml:space="preserve">&lt;-</w:t>
      </w:r>
      <w:r>
        <w:rPr>
          <w:rStyle w:val="FunctionTok"/>
        </w:rPr>
        <w:t xml:space="preserve">c</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StringTok"/>
        </w:rPr>
        <w:t xml:space="preserve">"unflagged data"</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 </w:t>
      </w:r>
      <w:r>
        <w:rPr>
          <w:rStyle w:val="StringTok"/>
        </w:rPr>
        <w:t xml:space="preserve">"All data"</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"**Table 2: 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Table 2: 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pPr>
          </w:p>
        </w:tc>
        <w:tc>
          <w:tcPr/>
          <w:p>
            <w:pPr>
              <w:pStyle w:val="Compact"/>
            </w:pPr>
          </w:p>
        </w:tc>
        <w:tc>
          <w:tcPr/>
          <w:p>
            <w:pPr>
              <w:pStyle w:val="Compact"/>
              <w:jc w:val="left"/>
            </w:pPr>
            <w:r>
              <w:t xml:space="preserve">unflagged data</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P</w:t>
            </w:r>
          </w:p>
        </w:tc>
        <w:tc>
          <w:tcPr/>
          <w:p>
            <w:pPr>
              <w:pStyle w:val="Compact"/>
              <w:jc w:val="left"/>
            </w:pPr>
            <w:r>
              <w:t xml:space="preserve">Provisional</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r>
        <w:tc>
          <w:tcPr/>
          <w:p>
            <w:pPr>
              <w:pStyle w:val="Compact"/>
              <w:jc w:val="left"/>
            </w:pPr>
            <w:r>
              <w:t xml:space="preserve">NA</w:t>
            </w:r>
          </w:p>
        </w:tc>
        <w:tc>
          <w:tcPr/>
          <w:p>
            <w:pPr>
              <w:pStyle w:val="Compact"/>
              <w:jc w:val="left"/>
            </w:pPr>
            <w:r>
              <w:t xml:space="preserve">Missing</w:t>
            </w:r>
          </w:p>
        </w:tc>
        <w:tc>
          <w:tcPr/>
          <w:p>
            <w:pPr>
              <w:pStyle w:val="Compact"/>
              <w:jc w:val="left"/>
            </w:pPr>
            <w:r>
              <w:t xml:space="preserve">All data</w:t>
            </w:r>
          </w:p>
        </w:tc>
      </w:tr>
    </w:tbl>
    <w:p>
      <w:pPr>
        <w:pStyle w:val="SourceCode"/>
      </w:pPr>
      <w:r>
        <w:rPr>
          <w:rStyle w:val="CommentTok"/>
        </w:rPr>
        <w:t xml:space="preserve"># To turn off, set eval=FALSE.</w:t>
      </w:r>
      <w:r>
        <w:br/>
      </w:r>
      <w:r>
        <w:rPr>
          <w:rStyle w:val="CommentTok"/>
        </w:rPr>
        <w:t xml:space="preserve"># Generates a table with a single row summarizing data quality across all flagged columns of the entire data package. To add additional non-flagged columns, specify them with column names: cols=("my_unflagged_data1", "my_unflagged_data2)" or column numbers: cols=c(1:4). All non-missing data in unflagged columns is assumed accepted. </w:t>
      </w:r>
      <w:r>
        <w:br/>
      </w:r>
      <w:r>
        <w:br/>
      </w: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"package"</w:t>
      </w:r>
      <w:r>
        <w:rPr>
          <w:rStyle w:val="NormalTok"/>
        </w:rPr>
        <w:t xml:space="preserve">)</w:t>
      </w:r>
      <w:r>
        <w:br/>
      </w:r>
      <w:r>
        <w:br/>
      </w:r>
      <w:r>
        <w:rPr>
          <w:rStyle w:val="CommentTok"/>
        </w:rPr>
        <w:t xml:space="preserve">#generate table:</w:t>
      </w:r>
      <w:r>
        <w:br/>
      </w:r>
      <w:r>
        <w:rPr>
          <w:rStyle w:val="NormalTok"/>
        </w:rPr>
        <w:t xml:space="preserve">kableExtra</w:t>
      </w:r>
      <w:r>
        <w:rPr>
          <w:rStyle w:val="SpecialCharTok"/>
        </w:rPr>
        <w:t xml:space="preserve">::</w:t>
      </w:r>
      <w:r>
        <w:rPr>
          <w:rStyle w:val="FunctionTok"/>
        </w:rPr>
        <w:t xml:space="preserve">kbl</w:t>
      </w:r>
      <w:r>
        <w:rPr>
          <w:rStyle w:val="NormalTok"/>
        </w:rPr>
        <w:t xml:space="preserve">(dp_flags, </w:t>
      </w:r>
      <w:r>
        <w:rPr>
          <w:rStyle w:val="AttributeTok"/>
        </w:rPr>
        <w:t xml:space="preserve">caption =</w:t>
      </w:r>
      <w:r>
        <w:rPr>
          <w:rStyle w:val="NormalTok"/>
        </w:rPr>
        <w:t xml:space="preserve"> </w:t>
      </w:r>
      <w:r>
        <w:rPr>
          <w:rStyle w:val="StringTok"/>
        </w:rPr>
        <w:t xml:space="preserve">'**Table 3.1: 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3.1: Summary of data quality flags for the data package</w:t>
      </w:r>
    </w:p>
    <w:tbl>
      <w:tblPr>
        <w:tblStyle w:val="Table"/>
        <w:tblW w:type="auto" w:w="0"/>
        <w:tblLook w:firstRow="1" w:lastRow="0" w:firstColumn="0" w:lastColumn="0" w:noHBand="0" w:noVBand="0" w:val="0020"/>
        <w:tblCaption w:val="Table 3.1: Summary of data quality flags for the data package"/>
      </w:tblPr>
      <w:tblGrid>
        <w:gridCol w:w="990"/>
        <w:gridCol w:w="990"/>
        <w:gridCol w:w="990"/>
        <w:gridCol w:w="990"/>
        <w:gridCol w:w="990"/>
        <w:gridCol w:w="990"/>
        <w:gridCol w:w="990"/>
        <w:gridCol w:w="99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0.99</w:t>
            </w:r>
          </w:p>
        </w:tc>
        <w:tc>
          <w:tcPr/>
          <w:p>
            <w:pPr>
              <w:pStyle w:val="Compact"/>
              <w:jc w:val="right"/>
            </w:pPr>
            <w:r>
              <w:t xml:space="preserve">0.03</w:t>
            </w:r>
          </w:p>
        </w:tc>
      </w:tr>
    </w:tbl>
    <w:p>
      <w:pPr>
        <w:pStyle w:val="SourceCode"/>
      </w:pPr>
      <w:r>
        <w:rPr>
          <w:rStyle w:val="CommentTok"/>
        </w:rPr>
        <w:t xml:space="preserve"># To turn off, set eval=FALSE.</w:t>
      </w:r>
      <w:r>
        <w:br/>
      </w:r>
      <w:r>
        <w:rPr>
          <w:rStyle w:val="CommentTok"/>
        </w:rPr>
        <w:t xml:space="preserve"># Generates a table summarizing data quality across all flagged columns of each data file.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"files"</w:t>
      </w:r>
      <w:r>
        <w:rPr>
          <w:rStyle w:val="NormalTok"/>
        </w:rPr>
        <w:t xml:space="preserve">)</w:t>
      </w:r>
      <w:r>
        <w:br/>
      </w:r>
      <w:r>
        <w:rPr>
          <w:rStyle w:val="NormalTok"/>
        </w:rPr>
        <w:t xml:space="preserve">df_flags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df_flags</w:t>
      </w:r>
      <w:r>
        <w:rPr>
          <w:rStyle w:val="SpecialCharTok"/>
        </w:rPr>
        <w:t xml:space="preserve">$</w:t>
      </w:r>
      <w:r>
        <w:rPr>
          <w:rStyle w:val="NormalTok"/>
        </w:rPr>
        <w:t xml:space="preserve">filename)</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'**Table 3.2: Summary of data quality flags for each data file within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"P"</w:t>
      </w:r>
      <w:r>
        <w:rPr>
          <w:rStyle w:val="NormalTok"/>
        </w:rPr>
        <w:t xml:space="preserve">, </w:t>
      </w:r>
      <w:r>
        <w:rPr>
          <w:rStyle w:val="StringTok"/>
        </w:rPr>
        <w:t xml:space="preserve">"R"</w:t>
      </w:r>
      <w:r>
        <w:rPr>
          <w:rStyle w:val="NormalTok"/>
        </w:rPr>
        <w:t xml:space="preserve">, </w:t>
      </w:r>
      <w:r>
        <w:rPr>
          <w:rStyle w:val="StringTok"/>
        </w:rPr>
        <w:t xml:space="preserve">"Missing (mean)"</w:t>
      </w:r>
      <w:r>
        <w:rPr>
          <w:rStyle w:val="NormalTok"/>
        </w:rPr>
        <w:t xml:space="preserve">, </w:t>
      </w:r>
      <w:r>
        <w:rPr>
          <w:rStyle w:val="StringTok"/>
        </w:rPr>
        <w:t xml:space="preserve">"Missing (SD)"</w:t>
      </w:r>
      <w:r>
        <w:rPr>
          <w:rStyle w:val="NormalTok"/>
        </w:rPr>
        <w:t xml:space="preserve">, </w:t>
      </w:r>
      <w:r>
        <w:rPr>
          <w:rStyle w:val="StringTok"/>
        </w:rPr>
        <w:t xml:space="preserve">"RRU (Mean)"</w:t>
      </w:r>
      <w:r>
        <w:rPr>
          <w:rStyle w:val="NormalTok"/>
        </w:rPr>
        <w:t xml:space="preserve">, </w:t>
      </w:r>
      <w:r>
        <w:rPr>
          <w:rStyle w:val="StringTok"/>
        </w:rPr>
        <w:t xml:space="preserve">"RRU (SD)"</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3.2: Summary of data quality flags for each data file within the data package</w:t>
      </w:r>
    </w:p>
    <w:tbl>
      <w:tblPr>
        <w:tblStyle w:val="Table"/>
        <w:tblW w:type="auto" w:w="0"/>
        <w:tblLook w:firstRow="1" w:lastRow="0" w:firstColumn="0" w:lastColumn="0" w:noHBand="0" w:noVBand="0" w:val="0020"/>
        <w:tblCaption w:val="Table 3.2: Summary of data quality flags for each data file within the data package"/>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P</w:t>
            </w:r>
          </w:p>
        </w:tc>
        <w:tc>
          <w:tcPr/>
          <w:p>
            <w:pPr>
              <w:pStyle w:val="Compact"/>
              <w:jc w:val="right"/>
            </w:pPr>
            <w:r>
              <w:t xml:space="preserve">R</w:t>
            </w:r>
          </w:p>
        </w:tc>
        <w:tc>
          <w:tcPr/>
          <w:p>
            <w:pPr>
              <w:pStyle w:val="Compact"/>
              <w:jc w:val="right"/>
            </w:pPr>
            <w:r>
              <w:t xml:space="preserve">Missing (mean)</w:t>
            </w:r>
          </w:p>
        </w:tc>
        <w:tc>
          <w:tcPr/>
          <w:p>
            <w:pPr>
              <w:pStyle w:val="Compact"/>
              <w:jc w:val="right"/>
            </w:pPr>
            <w:r>
              <w:t xml:space="preserve">Missing (SD)</w:t>
            </w:r>
          </w:p>
        </w:tc>
        <w:tc>
          <w:tcPr/>
          <w:p>
            <w:pPr>
              <w:pStyle w:val="Compact"/>
              <w:jc w:val="right"/>
            </w:pPr>
            <w:r>
              <w:t xml:space="preserve">RRU (Mean)</w:t>
            </w:r>
          </w:p>
        </w:tc>
        <w:tc>
          <w:tcPr/>
          <w:p>
            <w:pPr>
              <w:pStyle w:val="Compact"/>
              <w:jc w:val="right"/>
            </w:pPr>
            <w:r>
              <w:t xml:space="preserve">RRU (SD)</w:t>
            </w:r>
          </w:p>
        </w:tc>
      </w:tr>
      <w:tr>
        <w:tc>
          <w:tcPr/>
          <w:p>
            <w:pPr>
              <w:pStyle w:val="Compact"/>
              <w:jc w:val="left"/>
            </w:pPr>
            <w:r>
              <w:t xml:space="preserve">Mini_BICY_Veg_Geography</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0.98</w:t>
            </w:r>
          </w:p>
        </w:tc>
        <w:tc>
          <w:tcPr/>
          <w:p>
            <w:pPr>
              <w:pStyle w:val="Compact"/>
              <w:jc w:val="right"/>
            </w:pPr>
            <w:r>
              <w:t xml:space="preserve">0.04</w:t>
            </w:r>
          </w:p>
        </w:tc>
      </w:tr>
      <w:tr>
        <w:tc>
          <w:tcPr/>
          <w:p>
            <w:pPr>
              <w:pStyle w:val="Compact"/>
              <w:jc w:val="left"/>
            </w:pPr>
            <w:r>
              <w:t xml:space="preserve">Mini_BICY_Veg_Transect_Cleaned</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0.00</w:t>
            </w:r>
          </w:p>
        </w:tc>
      </w:tr>
    </w:tbl>
    <w:p>
      <w:pPr>
        <w:pStyle w:val="SourceCode"/>
      </w:pPr>
      <w:r>
        <w:rPr>
          <w:rStyle w:val="CommentTok"/>
        </w:rPr>
        <w:t xml:space="preserve"># To turn off, set eval=FALSE.</w:t>
      </w:r>
      <w:r>
        <w:br/>
      </w:r>
      <w:r>
        <w:rPr>
          <w:rStyle w:val="CommentTok"/>
        </w:rPr>
        <w:t xml:space="preserve"># Generates a table summarizing QC at the column level within each file. All flagged columns are included. To add additional non-flagged columns, specify them with column names: cols=("my_unflagged_data1", "my_unflagged_data2)" or numbers: cols=c(1:4). All non-missing data in unflagged columns is assumed accepted.  If a file has no flagged columns and no specified custom columns, all values for that data file will be listed as "NA".</w:t>
      </w:r>
      <w:r>
        <w:br/>
      </w:r>
      <w:r>
        <w:br/>
      </w: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get_custom_flags</w:t>
      </w:r>
      <w:r>
        <w:rPr>
          <w:rStyle w:val="NormalTok"/>
        </w:rPr>
        <w:t xml:space="preserve">(</w:t>
      </w:r>
      <w:r>
        <w:rPr>
          <w:rStyle w:val="AttributeTok"/>
        </w:rPr>
        <w:t xml:space="preserve">directory =</w:t>
      </w:r>
      <w:r>
        <w:rPr>
          <w:rStyle w:val="NormalTok"/>
        </w:rPr>
        <w:t xml:space="preserve"> path, </w:t>
      </w:r>
      <w:r>
        <w:rPr>
          <w:rStyle w:val="AttributeTok"/>
        </w:rPr>
        <w:t xml:space="preserve">output=</w:t>
      </w:r>
      <w:r>
        <w:rPr>
          <w:rStyle w:val="StringTok"/>
        </w:rPr>
        <w:t xml:space="preserve">"columns"</w:t>
      </w:r>
      <w:r>
        <w:rPr>
          <w:rStyle w:val="NormalTok"/>
        </w:rPr>
        <w:t xml:space="preserve">)</w:t>
      </w:r>
      <w:r>
        <w:br/>
      </w:r>
      <w:r>
        <w:rPr>
          <w:rStyle w:val="NormalTok"/>
        </w:rPr>
        <w:t xml:space="preserve">dc_flags</w:t>
      </w:r>
      <w:r>
        <w:rPr>
          <w:rStyle w:val="SpecialCharTok"/>
        </w:rPr>
        <w:t xml:space="preserve">$</w:t>
      </w:r>
      <w:r>
        <w:rPr>
          <w:rStyle w:val="NormalTok"/>
        </w:rPr>
        <w:t xml:space="preserve">filename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".csv"</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filename)</w:t>
      </w:r>
      <w:r>
        <w:br/>
      </w:r>
      <w:r>
        <w:rPr>
          <w:rStyle w:val="NormalTok"/>
        </w:rPr>
        <w:t xml:space="preserve">dc_flags</w:t>
      </w:r>
      <w:r>
        <w:rPr>
          <w:rStyle w:val="SpecialCharTok"/>
        </w:rPr>
        <w:t xml:space="preserve">$</w:t>
      </w:r>
      <w:r>
        <w:rPr>
          <w:rStyle w:val="NormalTok"/>
        </w:rPr>
        <w:t xml:space="preserve">column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"_flag"</w:t>
      </w:r>
      <w:r>
        <w:rPr>
          <w:rStyle w:val="NormalTok"/>
        </w:rPr>
        <w:t xml:space="preserve">, </w:t>
      </w:r>
      <w:r>
        <w:rPr>
          <w:rStyle w:val="StringTok"/>
        </w:rPr>
        <w:t xml:space="preserve">""</w:t>
      </w:r>
      <w:r>
        <w:rPr>
          <w:rStyle w:val="NormalTok"/>
        </w:rPr>
        <w:t xml:space="preserve">, dc_flags</w:t>
      </w:r>
      <w:r>
        <w:rPr>
          <w:rStyle w:val="SpecialCharTok"/>
        </w:rPr>
        <w:t xml:space="preserve">$</w:t>
      </w:r>
      <w:r>
        <w:rPr>
          <w:rStyle w:val="NormalTok"/>
        </w:rPr>
        <w:t xml:space="preserve">column)</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'**Table 3.3: Summary of data quality flags for each column**'</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"Flagged 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"Missing (percent)"</w:t>
      </w:r>
      <w:r>
        <w:rPr>
          <w:rStyle w:val="NormalTok"/>
        </w:rPr>
        <w:t xml:space="preserve">, </w:t>
      </w:r>
      <w:r>
        <w:rPr>
          <w:rStyle w:val="StringTok"/>
        </w:rPr>
        <w:t xml:space="preserve">"RRU"</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TableCaption"/>
      </w:pPr>
      <w:r>
        <w:rPr>
          <w:bCs/>
          <w:b/>
        </w:rPr>
        <w:t xml:space="preserve">Table 3.3: Summary of data quality flags for each column</w:t>
      </w:r>
    </w:p>
    <w:tbl>
      <w:tblPr>
        <w:tblStyle w:val="Table"/>
        <w:tblW w:type="auto" w:w="0"/>
        <w:tblLook w:firstRow="1" w:lastRow="0" w:firstColumn="0" w:lastColumn="0" w:noHBand="0" w:noVBand="0" w:val="0020"/>
        <w:tblCaption w:val="Table 3.3: Summary of data quality flags for each column"/>
      </w:tblPr>
      <w:tblGrid>
        <w:gridCol w:w="880"/>
        <w:gridCol w:w="880"/>
        <w:gridCol w:w="880"/>
        <w:gridCol w:w="880"/>
        <w:gridCol w:w="880"/>
        <w:gridCol w:w="880"/>
        <w:gridCol w:w="880"/>
        <w:gridCol w:w="880"/>
        <w:gridCol w:w="88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Missing (percent)</w:t>
            </w:r>
          </w:p>
        </w:tc>
        <w:tc>
          <w:tcPr/>
          <w:p>
            <w:pPr>
              <w:pStyle w:val="Compact"/>
              <w:jc w:val="right"/>
            </w:pPr>
            <w:r>
              <w:t xml:space="preserve">RRU</w:t>
            </w:r>
          </w:p>
        </w:tc>
      </w:tr>
      <w:tr>
        <w:tc>
          <w:tcPr/>
          <w:p>
            <w:pPr>
              <w:pStyle w:val="Compact"/>
              <w:jc w:val="left"/>
            </w:pPr>
            <w:r>
              <w:t xml:space="preserve">Mini_BICY_Veg_Geography</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Mini_BICY_Veg_Intercept_Cleaned</w:t>
            </w:r>
          </w:p>
        </w:tc>
        <w:tc>
          <w:tcPr/>
          <w:p>
            <w:pPr>
              <w:pStyle w:val="Compact"/>
              <w:jc w:val="left"/>
            </w:pPr>
            <w:r>
              <w:t xml:space="preserve">taxonomic</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0.94</w:t>
            </w:r>
          </w:p>
        </w:tc>
      </w:tr>
      <w:tr>
        <w:tc>
          <w:tcPr/>
          <w:p>
            <w:pPr>
              <w:pStyle w:val="Compact"/>
              <w:jc w:val="left"/>
            </w:pPr>
            <w:r>
              <w:t xml:space="preserve">Mini_BICY_Veg_Intercept_Cleaned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coordinate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taxonomic</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r>
        <w:tc>
          <w:tcPr/>
          <w:p>
            <w:pPr>
              <w:pStyle w:val="Compact"/>
              <w:jc w:val="left"/>
            </w:pPr>
            <w:r>
              <w:t xml:space="preserve">Mini_BICY_Veg_Transect_Cleaned</w:t>
            </w:r>
          </w:p>
        </w:tc>
        <w:tc>
          <w:tcPr/>
          <w:p>
            <w:pPr>
              <w:pStyle w:val="Compact"/>
              <w:jc w:val="left"/>
            </w:pPr>
            <w:r>
              <w:t xml:space="preserve">eventDate</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1.00</w:t>
            </w:r>
          </w:p>
        </w:tc>
      </w:tr>
    </w:tbl>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8" name="Picture"/>
            <a:graphic>
              <a:graphicData uri="http://schemas.openxmlformats.org/drawingml/2006/picture">
                <pic:pic>
                  <pic:nvPicPr>
                    <pic:cNvPr descr="vignettes/common/ProcessingWorkflow.png" id="69"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FunctionTok"/>
        </w:rPr>
        <w:t xml:space="preserve">Sys.time</w:t>
      </w:r>
      <w:r>
        <w:rPr>
          <w:rStyle w:val="NormalTok"/>
        </w:rPr>
        <w:t xml:space="preserve">()</w:t>
      </w:r>
    </w:p>
    <w:p>
      <w:pPr>
        <w:pStyle w:val="SourceCode"/>
      </w:pPr>
      <w:r>
        <w:rPr>
          <w:rStyle w:val="VerbatimChar"/>
        </w:rPr>
        <w:t xml:space="preserve">## [1] "2022-12-19 13:53:24 MST"</w:t>
      </w:r>
    </w:p>
    <w:p>
      <w:r>
        <w:br w:type="page"/>
      </w:r>
    </w:p>
    <w:bookmarkEnd w:id="70"/>
    <w:bookmarkStart w:id="71"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forcats_0.5.2    stringr_1.5.0    dplyr_1.0.10    </w:t>
      </w:r>
      <w:r>
        <w:br/>
      </w:r>
      <w:r>
        <w:rPr>
          <w:rStyle w:val="VerbatimChar"/>
        </w:rPr>
        <w:t xml:space="preserve">##  [5] purrr_0.3.5      readr_2.1.3      tidyr_1.2.1      tibble_3.1.8    </w:t>
      </w:r>
      <w:r>
        <w:br/>
      </w:r>
      <w:r>
        <w:rPr>
          <w:rStyle w:val="VerbatimChar"/>
        </w:rPr>
        <w:t xml:space="preserve">##  [9] ggplot2_3.3.6    tidyverse_1.3.2  devtools_2.4.5   usethis_2.1.6   </w:t>
      </w:r>
      <w:r>
        <w:br/>
      </w:r>
      <w:r>
        <w:rPr>
          <w:rStyle w:val="VerbatimChar"/>
        </w:rPr>
        <w:t xml:space="preserve">## [13] kableExtra_1.3.4 yaml_2.3.5       knitr_1.40       pander_0.6.5    </w:t>
      </w:r>
      <w:r>
        <w:br/>
      </w:r>
      <w:r>
        <w:rPr>
          <w:rStyle w:val="VerbatimChar"/>
        </w:rPr>
        <w:t xml:space="preserve">## [17]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fs_1.5.2            bit64_4.0.5         lubridate_1.8.0    </w:t>
      </w:r>
      <w:r>
        <w:br/>
      </w:r>
      <w:r>
        <w:rPr>
          <w:rStyle w:val="VerbatimChar"/>
        </w:rPr>
        <w:t xml:space="preserve">##  [4] webshot_0.5.4       httr_1.4.4          tools_4.2.0        </w:t>
      </w:r>
      <w:r>
        <w:br/>
      </w:r>
      <w:r>
        <w:rPr>
          <w:rStyle w:val="VerbatimChar"/>
        </w:rPr>
        <w:t xml:space="preserve">##  [7] profvis_0.3.7       backports_1.4.1     utf8_1.2.2         </w:t>
      </w:r>
      <w:r>
        <w:br/>
      </w:r>
      <w:r>
        <w:rPr>
          <w:rStyle w:val="VerbatimChar"/>
        </w:rPr>
        <w:t xml:space="preserve">## [10] R6_2.5.1            DBI_1.1.3           colorspace_2.0-3   </w:t>
      </w:r>
      <w:r>
        <w:br/>
      </w:r>
      <w:r>
        <w:rPr>
          <w:rStyle w:val="VerbatimChar"/>
        </w:rPr>
        <w:t xml:space="preserve">## [13] urlchecker_1.0.1    withr_2.5.0         tidyselect_1.2.0   </w:t>
      </w:r>
      <w:r>
        <w:br/>
      </w:r>
      <w:r>
        <w:rPr>
          <w:rStyle w:val="VerbatimChar"/>
        </w:rPr>
        <w:t xml:space="preserve">## [16] prettyunits_1.1.1   processx_3.7.0      bit_4.0.5          </w:t>
      </w:r>
      <w:r>
        <w:br/>
      </w:r>
      <w:r>
        <w:rPr>
          <w:rStyle w:val="VerbatimChar"/>
        </w:rPr>
        <w:t xml:space="preserve">## [19] curl_4.3.3          compiler_4.2.0      cli_3.4.1          </w:t>
      </w:r>
      <w:r>
        <w:br/>
      </w:r>
      <w:r>
        <w:rPr>
          <w:rStyle w:val="VerbatimChar"/>
        </w:rPr>
        <w:t xml:space="preserve">## [22] rvest_1.0.3         xml2_1.3.3          scales_1.2.1       </w:t>
      </w:r>
      <w:r>
        <w:br/>
      </w:r>
      <w:r>
        <w:rPr>
          <w:rStyle w:val="VerbatimChar"/>
        </w:rPr>
        <w:t xml:space="preserve">## [25] callr_3.7.2         systemfonts_1.0.4   digest_0.6.29      </w:t>
      </w:r>
      <w:r>
        <w:br/>
      </w:r>
      <w:r>
        <w:rPr>
          <w:rStyle w:val="VerbatimChar"/>
        </w:rPr>
        <w:t xml:space="preserve">## [28] svglite_2.1.0       pkgconfig_2.0.3     htmltools_0.5.3    </w:t>
      </w:r>
      <w:r>
        <w:br/>
      </w:r>
      <w:r>
        <w:rPr>
          <w:rStyle w:val="VerbatimChar"/>
        </w:rPr>
        <w:t xml:space="preserve">## [31] sessioninfo_1.2.2   highr_0.9           dbplyr_2.2.1       </w:t>
      </w:r>
      <w:r>
        <w:br/>
      </w:r>
      <w:r>
        <w:rPr>
          <w:rStyle w:val="VerbatimChar"/>
        </w:rPr>
        <w:t xml:space="preserve">## [34] fastmap_1.1.0       htmlwidgets_1.5.4   rlang_1.0.6        </w:t>
      </w:r>
      <w:r>
        <w:br/>
      </w:r>
      <w:r>
        <w:rPr>
          <w:rStyle w:val="VerbatimChar"/>
        </w:rPr>
        <w:t xml:space="preserve">## [37] readxl_1.4.1        rstudioapi_0.14     shiny_1.7.2        </w:t>
      </w:r>
      <w:r>
        <w:br/>
      </w:r>
      <w:r>
        <w:rPr>
          <w:rStyle w:val="VerbatimChar"/>
        </w:rPr>
        <w:t xml:space="preserve">## [40] generics_0.1.3      jsonlite_1.8.4      vroom_1.6.0        </w:t>
      </w:r>
      <w:r>
        <w:br/>
      </w:r>
      <w:r>
        <w:rPr>
          <w:rStyle w:val="VerbatimChar"/>
        </w:rPr>
        <w:t xml:space="preserve">## [43] googlesheets4_1.0.1 magrittr_2.0.3      Rcpp_1.0.9         </w:t>
      </w:r>
      <w:r>
        <w:br/>
      </w:r>
      <w:r>
        <w:rPr>
          <w:rStyle w:val="VerbatimChar"/>
        </w:rPr>
        <w:t xml:space="preserve">## [46] munsell_0.5.0       fansi_1.0.3         lifecycle_1.0.3    </w:t>
      </w:r>
      <w:r>
        <w:br/>
      </w:r>
      <w:r>
        <w:rPr>
          <w:rStyle w:val="VerbatimChar"/>
        </w:rPr>
        <w:t xml:space="preserve">## [49] stringi_1.7.8       plyr_1.8.8          pkgbuild_1.3.1     </w:t>
      </w:r>
      <w:r>
        <w:br/>
      </w:r>
      <w:r>
        <w:rPr>
          <w:rStyle w:val="VerbatimChar"/>
        </w:rPr>
        <w:t xml:space="preserve">## [52] grid_4.2.0          parallel_4.2.0      promises_1.2.0.1   </w:t>
      </w:r>
      <w:r>
        <w:br/>
      </w:r>
      <w:r>
        <w:rPr>
          <w:rStyle w:val="VerbatimChar"/>
        </w:rPr>
        <w:t xml:space="preserve">## [55] crayon_1.5.2        miniUI_0.1.1.1      haven_2.5.1        </w:t>
      </w:r>
      <w:r>
        <w:br/>
      </w:r>
      <w:r>
        <w:rPr>
          <w:rStyle w:val="VerbatimChar"/>
        </w:rPr>
        <w:t xml:space="preserve">## [58] hms_1.1.2           ps_1.7.1            pillar_1.8.1       </w:t>
      </w:r>
      <w:r>
        <w:br/>
      </w:r>
      <w:r>
        <w:rPr>
          <w:rStyle w:val="VerbatimChar"/>
        </w:rPr>
        <w:t xml:space="preserve">## [61] pkgload_1.3.1       reprex_2.0.2        glue_1.6.2         </w:t>
      </w:r>
      <w:r>
        <w:br/>
      </w:r>
      <w:r>
        <w:rPr>
          <w:rStyle w:val="VerbatimChar"/>
        </w:rPr>
        <w:t xml:space="preserve">## [64] evaluate_0.17       remotes_2.4.2       modelr_0.1.9       </w:t>
      </w:r>
      <w:r>
        <w:br/>
      </w:r>
      <w:r>
        <w:rPr>
          <w:rStyle w:val="VerbatimChar"/>
        </w:rPr>
        <w:t xml:space="preserve">## [67] png_0.1-7           vctrs_0.5.1         tzdb_0.3.0         </w:t>
      </w:r>
      <w:r>
        <w:br/>
      </w:r>
      <w:r>
        <w:rPr>
          <w:rStyle w:val="VerbatimChar"/>
        </w:rPr>
        <w:t xml:space="preserve">## [70] httpuv_1.6.6        cellranger_1.1.0    gtable_0.3.1       </w:t>
      </w:r>
      <w:r>
        <w:br/>
      </w:r>
      <w:r>
        <w:rPr>
          <w:rStyle w:val="VerbatimChar"/>
        </w:rPr>
        <w:t xml:space="preserve">## [73] assertthat_0.2.1    cachem_1.0.6        xfun_0.33          </w:t>
      </w:r>
      <w:r>
        <w:br/>
      </w:r>
      <w:r>
        <w:rPr>
          <w:rStyle w:val="VerbatimChar"/>
        </w:rPr>
        <w:t xml:space="preserve">## [76] mime_0.12           xtable_1.8-4        broom_1.0.1        </w:t>
      </w:r>
      <w:r>
        <w:br/>
      </w:r>
      <w:r>
        <w:rPr>
          <w:rStyle w:val="VerbatimChar"/>
        </w:rPr>
        <w:t xml:space="preserve">## [79] later_1.3.0         googledrive_2.0.0   viridisLite_0.4.1  </w:t>
      </w:r>
      <w:r>
        <w:br/>
      </w:r>
      <w:r>
        <w:rPr>
          <w:rStyle w:val="VerbatimChar"/>
        </w:rPr>
        <w:t xml:space="preserve">## [82] gargle_1.2.1        memoise_2.0.1       ellipsis_0.3.2</w:t>
      </w:r>
    </w:p>
    <w:p>
      <w:pPr>
        <w:pStyle w:val="SourceCode"/>
      </w:pPr>
      <w:r>
        <w:rPr>
          <w:rStyle w:val="VerbatimChar"/>
        </w:rPr>
        <w:t xml:space="preserve">## [1] "2022-12-19 13:53:24 MST"</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3"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2022-12-19T20:53:25Z</dcterms:created>
  <dcterms:modified xsi:type="dcterms:W3CDTF">2022-12-19T20:53:25Z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