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50360" w14:textId="77777777" w:rsidR="00BE2FF2" w:rsidRDefault="00BE2FF2">
      <w:pPr>
        <w:rPr>
          <w:b/>
          <w:bCs/>
          <w:sz w:val="32"/>
          <w:szCs w:val="32"/>
        </w:rPr>
      </w:pPr>
    </w:p>
    <w:p w14:paraId="517F22D3" w14:textId="28BEF378" w:rsidR="00BE2FF2" w:rsidRDefault="00BE2FF2" w:rsidP="00BE2FF2">
      <w:pPr>
        <w:jc w:val="center"/>
        <w:rPr>
          <w:b/>
          <w:bCs/>
          <w:sz w:val="32"/>
          <w:szCs w:val="32"/>
        </w:rPr>
      </w:pPr>
      <w:r>
        <w:rPr>
          <w:b/>
          <w:bCs/>
          <w:sz w:val="32"/>
          <w:szCs w:val="32"/>
        </w:rPr>
        <w:t>Will Armstrong Practicum Documentation</w:t>
      </w:r>
    </w:p>
    <w:p w14:paraId="65DE40B1" w14:textId="77777777" w:rsidR="00BE2FF2" w:rsidRDefault="00BE2FF2">
      <w:pPr>
        <w:rPr>
          <w:b/>
          <w:bCs/>
        </w:rPr>
      </w:pPr>
    </w:p>
    <w:p w14:paraId="26038157" w14:textId="77777777" w:rsidR="00BE2FF2" w:rsidRDefault="00BE2FF2">
      <w:pPr>
        <w:rPr>
          <w:b/>
          <w:bCs/>
        </w:rPr>
      </w:pPr>
    </w:p>
    <w:p w14:paraId="496E6C19" w14:textId="1A64BF16" w:rsidR="00BE2FF2" w:rsidRPr="00BE2FF2" w:rsidRDefault="00BE2FF2">
      <w:pPr>
        <w:rPr>
          <w:b/>
          <w:bCs/>
          <w:sz w:val="32"/>
          <w:szCs w:val="32"/>
        </w:rPr>
      </w:pPr>
      <w:r w:rsidRPr="00BE2FF2">
        <w:rPr>
          <w:b/>
          <w:bCs/>
          <w:sz w:val="32"/>
          <w:szCs w:val="32"/>
        </w:rPr>
        <w:t>V2: Fine Tuning Sentence Transformers without Model Training</w:t>
      </w:r>
    </w:p>
    <w:p w14:paraId="2605ACA0" w14:textId="77777777" w:rsidR="00BE2FF2" w:rsidRDefault="00BE2FF2">
      <w:pPr>
        <w:rPr>
          <w:b/>
          <w:bCs/>
          <w:sz w:val="32"/>
          <w:szCs w:val="32"/>
        </w:rPr>
      </w:pPr>
    </w:p>
    <w:p w14:paraId="59DC6C70" w14:textId="2C35C650" w:rsidR="00BE2FF2" w:rsidRPr="00BE2FF2" w:rsidRDefault="00BE2FF2">
      <w:pPr>
        <w:rPr>
          <w:sz w:val="28"/>
          <w:szCs w:val="28"/>
        </w:rPr>
      </w:pPr>
      <w:r w:rsidRPr="00BE2FF2">
        <w:rPr>
          <w:b/>
          <w:bCs/>
          <w:sz w:val="28"/>
          <w:szCs w:val="28"/>
        </w:rPr>
        <w:t>De</w:t>
      </w:r>
      <w:r w:rsidRPr="00BE2FF2">
        <w:rPr>
          <w:b/>
          <w:bCs/>
          <w:sz w:val="28"/>
          <w:szCs w:val="28"/>
        </w:rPr>
        <w:t>s</w:t>
      </w:r>
      <w:r w:rsidRPr="00BE2FF2">
        <w:rPr>
          <w:b/>
          <w:bCs/>
          <w:sz w:val="28"/>
          <w:szCs w:val="28"/>
        </w:rPr>
        <w:t>cription:</w:t>
      </w:r>
      <w:r w:rsidRPr="00BE2FF2">
        <w:rPr>
          <w:sz w:val="28"/>
          <w:szCs w:val="28"/>
        </w:rPr>
        <w:t xml:space="preserve"> </w:t>
      </w:r>
    </w:p>
    <w:p w14:paraId="45971F29" w14:textId="198FE4DB" w:rsidR="00933631" w:rsidRDefault="00BE2FF2">
      <w:r>
        <w:t>NOT</w:t>
      </w:r>
      <w:r w:rsidRPr="00BE2FF2">
        <w:t xml:space="preserve"> retain the </w:t>
      </w:r>
      <w:r w:rsidRPr="00BE2FF2">
        <w:t>Bert</w:t>
      </w:r>
      <w:r w:rsidRPr="00BE2FF2">
        <w:t xml:space="preserve"> </w:t>
      </w:r>
      <w:r w:rsidRPr="00BE2FF2">
        <w:t>model but</w:t>
      </w:r>
      <w:r w:rsidRPr="00BE2FF2">
        <w:t xml:space="preserve"> understand vocabulary in the dataset that are not pretrained in the </w:t>
      </w:r>
      <w:r w:rsidRPr="00BE2FF2">
        <w:t>Bert</w:t>
      </w:r>
      <w:r w:rsidRPr="00BE2FF2">
        <w:t xml:space="preserve"> models, no model </w:t>
      </w:r>
      <w:r w:rsidRPr="00BE2FF2">
        <w:t>training</w:t>
      </w:r>
      <w:r w:rsidRPr="00BE2FF2">
        <w:t xml:space="preserve"> or classification, how do we add domain knowledge without model training.</w:t>
      </w:r>
    </w:p>
    <w:p w14:paraId="7BDDC3C9" w14:textId="77777777" w:rsidR="00BE2FF2" w:rsidRDefault="00BE2FF2"/>
    <w:p w14:paraId="3C3EBAD3" w14:textId="77777777" w:rsidR="00BE2FF2" w:rsidRPr="00BE2FF2" w:rsidRDefault="00BE2FF2" w:rsidP="00BE2FF2">
      <w:r w:rsidRPr="00BE2FF2">
        <w:t>To incorporate domain knowledge into the BERT embeddings without retraining the model, I followed these steps:</w:t>
      </w:r>
    </w:p>
    <w:p w14:paraId="1FFEC5ED" w14:textId="77777777" w:rsidR="00BE2FF2" w:rsidRDefault="00BE2FF2" w:rsidP="00BE2FF2">
      <w:pPr>
        <w:rPr>
          <w:b/>
          <w:bCs/>
        </w:rPr>
      </w:pPr>
    </w:p>
    <w:p w14:paraId="4D91FDE7" w14:textId="4253B2CA" w:rsidR="00BE2FF2" w:rsidRPr="00BE2FF2" w:rsidRDefault="00BE2FF2" w:rsidP="00BE2FF2">
      <w:pPr>
        <w:rPr>
          <w:b/>
          <w:bCs/>
          <w:sz w:val="28"/>
          <w:szCs w:val="28"/>
        </w:rPr>
      </w:pPr>
      <w:r w:rsidRPr="00BE2FF2">
        <w:rPr>
          <w:b/>
          <w:bCs/>
          <w:sz w:val="28"/>
          <w:szCs w:val="28"/>
        </w:rPr>
        <w:t>Identify Domain-Specific Vocabulary:</w:t>
      </w:r>
    </w:p>
    <w:p w14:paraId="74C66B2B" w14:textId="77777777" w:rsidR="00BE2FF2" w:rsidRPr="00BE2FF2" w:rsidRDefault="00BE2FF2" w:rsidP="00BE2FF2">
      <w:r w:rsidRPr="00BE2FF2">
        <w:t>Extract unique words or phrases from your dataset that are not well-represented or understood by the pretrained BERT tokenizer. You can use the tokenizer to tokenize your text data and identify tokens that are split in unnatural ways, which suggests they are not in the tokenizer’s vocabulary.</w:t>
      </w:r>
    </w:p>
    <w:p w14:paraId="6730B0C9" w14:textId="77777777" w:rsidR="00BE2FF2" w:rsidRDefault="00BE2FF2" w:rsidP="00BE2FF2"/>
    <w:p w14:paraId="7B0A522B" w14:textId="5699D943" w:rsidR="00BE2FF2" w:rsidRPr="00BE2FF2" w:rsidRDefault="00BE2FF2" w:rsidP="00BE2FF2">
      <w:pPr>
        <w:rPr>
          <w:b/>
          <w:bCs/>
          <w:sz w:val="28"/>
          <w:szCs w:val="28"/>
        </w:rPr>
      </w:pPr>
      <w:r w:rsidRPr="00BE2FF2">
        <w:rPr>
          <w:b/>
          <w:bCs/>
          <w:sz w:val="28"/>
          <w:szCs w:val="28"/>
        </w:rPr>
        <w:t>Create Embeddings for New Vocabulary:</w:t>
      </w:r>
    </w:p>
    <w:p w14:paraId="55FF3E12" w14:textId="77777777" w:rsidR="00BE2FF2" w:rsidRPr="00BE2FF2" w:rsidRDefault="00BE2FF2" w:rsidP="00BE2FF2">
      <w:r w:rsidRPr="00BE2FF2">
        <w:t>Use a method to create embeddings for the new vocabulary words. You can average the embeddings of subword tokens that BERT assigns to these words or use context-based embeddings from BERT to represent them. For example, pass sentences containing the domain-specific terms through the BERT model and average the output embeddings from the relevant layers.</w:t>
      </w:r>
    </w:p>
    <w:p w14:paraId="25C03EA6" w14:textId="77777777" w:rsidR="00BE2FF2" w:rsidRDefault="00BE2FF2" w:rsidP="00BE2FF2"/>
    <w:p w14:paraId="3BFD1B85" w14:textId="404B59C9" w:rsidR="00BE2FF2" w:rsidRPr="00BE2FF2" w:rsidRDefault="00BE2FF2" w:rsidP="00BE2FF2">
      <w:pPr>
        <w:rPr>
          <w:b/>
          <w:bCs/>
          <w:sz w:val="28"/>
          <w:szCs w:val="28"/>
        </w:rPr>
      </w:pPr>
      <w:r w:rsidRPr="00BE2FF2">
        <w:rPr>
          <w:b/>
          <w:bCs/>
          <w:sz w:val="28"/>
          <w:szCs w:val="28"/>
        </w:rPr>
        <w:t>Enhance the Embeddings with Domain Knowledge:</w:t>
      </w:r>
    </w:p>
    <w:p w14:paraId="78159521" w14:textId="77777777" w:rsidR="00BE2FF2" w:rsidRPr="00BE2FF2" w:rsidRDefault="00BE2FF2" w:rsidP="00BE2FF2">
      <w:r w:rsidRPr="00BE2FF2">
        <w:t>Use techniques like post-processing or fusion with external embeddings (e.g., using domain-specific word embeddings) to enrich the representation of these terms. You can combine BERT embeddings with domain-specific embeddings by concatenating or averaging them.</w:t>
      </w:r>
    </w:p>
    <w:p w14:paraId="649B22CD" w14:textId="77777777" w:rsidR="00BE2FF2" w:rsidRDefault="00BE2FF2" w:rsidP="00BE2FF2"/>
    <w:p w14:paraId="6F070EB1" w14:textId="5B303CD8" w:rsidR="00BE2FF2" w:rsidRPr="00BE2FF2" w:rsidRDefault="00BE2FF2" w:rsidP="00BE2FF2">
      <w:pPr>
        <w:rPr>
          <w:b/>
          <w:bCs/>
          <w:sz w:val="28"/>
          <w:szCs w:val="28"/>
        </w:rPr>
      </w:pPr>
      <w:r w:rsidRPr="00BE2FF2">
        <w:rPr>
          <w:b/>
          <w:bCs/>
          <w:sz w:val="28"/>
          <w:szCs w:val="28"/>
        </w:rPr>
        <w:t>Preprocessing:</w:t>
      </w:r>
    </w:p>
    <w:p w14:paraId="7CCB984E" w14:textId="77777777" w:rsidR="00BE2FF2" w:rsidRPr="00BE2FF2" w:rsidRDefault="00BE2FF2" w:rsidP="00BE2FF2">
      <w:r w:rsidRPr="00BE2FF2">
        <w:t>Ensure that your tokenizer is appropriately configured to handle domain-specific terms. If certain terms are critical, consider adding special tokens in the preprocessing pipeline.</w:t>
      </w:r>
    </w:p>
    <w:p w14:paraId="599C9B66" w14:textId="77777777" w:rsidR="00BE2FF2" w:rsidRDefault="00BE2FF2" w:rsidP="00BE2FF2"/>
    <w:p w14:paraId="299ED9DB" w14:textId="2E9307BD" w:rsidR="00BE2FF2" w:rsidRPr="00BE2FF2" w:rsidRDefault="00BE2FF2" w:rsidP="00BE2FF2">
      <w:pPr>
        <w:rPr>
          <w:b/>
          <w:bCs/>
          <w:sz w:val="28"/>
          <w:szCs w:val="28"/>
        </w:rPr>
      </w:pPr>
      <w:r w:rsidRPr="00BE2FF2">
        <w:rPr>
          <w:b/>
          <w:bCs/>
          <w:sz w:val="28"/>
          <w:szCs w:val="28"/>
        </w:rPr>
        <w:t>Evaluation and Use:</w:t>
      </w:r>
    </w:p>
    <w:p w14:paraId="4E18613A" w14:textId="77777777" w:rsidR="00BE2FF2" w:rsidRPr="00BE2FF2" w:rsidRDefault="00BE2FF2" w:rsidP="00BE2FF2">
      <w:r w:rsidRPr="00BE2FF2">
        <w:t>Check if the enhanced embeddings improve performance on any downstream tasks or provide better semantic representation for analysis.</w:t>
      </w:r>
    </w:p>
    <w:p w14:paraId="5407C190" w14:textId="77777777" w:rsidR="00BE2FF2" w:rsidRDefault="00BE2FF2"/>
    <w:sectPr w:rsidR="00BE2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FF2"/>
    <w:rsid w:val="003251F8"/>
    <w:rsid w:val="003D029B"/>
    <w:rsid w:val="004F64BF"/>
    <w:rsid w:val="00933631"/>
    <w:rsid w:val="00993751"/>
    <w:rsid w:val="00B022C1"/>
    <w:rsid w:val="00BE2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8CC3"/>
  <w15:chartTrackingRefBased/>
  <w15:docId w15:val="{31DC0716-F6F3-9049-9EB2-EC1BA2FED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F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2F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2F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2F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2F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2F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F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F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F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F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2F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2F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2F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2F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2F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F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F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FF2"/>
    <w:rPr>
      <w:rFonts w:eastAsiaTheme="majorEastAsia" w:cstheme="majorBidi"/>
      <w:color w:val="272727" w:themeColor="text1" w:themeTint="D8"/>
    </w:rPr>
  </w:style>
  <w:style w:type="paragraph" w:styleId="Title">
    <w:name w:val="Title"/>
    <w:basedOn w:val="Normal"/>
    <w:next w:val="Normal"/>
    <w:link w:val="TitleChar"/>
    <w:uiPriority w:val="10"/>
    <w:qFormat/>
    <w:rsid w:val="00BE2FF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F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FF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F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FF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2FF2"/>
    <w:rPr>
      <w:i/>
      <w:iCs/>
      <w:color w:val="404040" w:themeColor="text1" w:themeTint="BF"/>
    </w:rPr>
  </w:style>
  <w:style w:type="paragraph" w:styleId="ListParagraph">
    <w:name w:val="List Paragraph"/>
    <w:basedOn w:val="Normal"/>
    <w:uiPriority w:val="34"/>
    <w:qFormat/>
    <w:rsid w:val="00BE2FF2"/>
    <w:pPr>
      <w:ind w:left="720"/>
      <w:contextualSpacing/>
    </w:pPr>
  </w:style>
  <w:style w:type="character" w:styleId="IntenseEmphasis">
    <w:name w:val="Intense Emphasis"/>
    <w:basedOn w:val="DefaultParagraphFont"/>
    <w:uiPriority w:val="21"/>
    <w:qFormat/>
    <w:rsid w:val="00BE2FF2"/>
    <w:rPr>
      <w:i/>
      <w:iCs/>
      <w:color w:val="0F4761" w:themeColor="accent1" w:themeShade="BF"/>
    </w:rPr>
  </w:style>
  <w:style w:type="paragraph" w:styleId="IntenseQuote">
    <w:name w:val="Intense Quote"/>
    <w:basedOn w:val="Normal"/>
    <w:next w:val="Normal"/>
    <w:link w:val="IntenseQuoteChar"/>
    <w:uiPriority w:val="30"/>
    <w:qFormat/>
    <w:rsid w:val="00BE2F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2FF2"/>
    <w:rPr>
      <w:i/>
      <w:iCs/>
      <w:color w:val="0F4761" w:themeColor="accent1" w:themeShade="BF"/>
    </w:rPr>
  </w:style>
  <w:style w:type="character" w:styleId="IntenseReference">
    <w:name w:val="Intense Reference"/>
    <w:basedOn w:val="DefaultParagraphFont"/>
    <w:uiPriority w:val="32"/>
    <w:qFormat/>
    <w:rsid w:val="00BE2F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746698">
      <w:bodyDiv w:val="1"/>
      <w:marLeft w:val="0"/>
      <w:marRight w:val="0"/>
      <w:marTop w:val="0"/>
      <w:marBottom w:val="0"/>
      <w:divBdr>
        <w:top w:val="none" w:sz="0" w:space="0" w:color="auto"/>
        <w:left w:val="none" w:sz="0" w:space="0" w:color="auto"/>
        <w:bottom w:val="none" w:sz="0" w:space="0" w:color="auto"/>
        <w:right w:val="none" w:sz="0" w:space="0" w:color="auto"/>
      </w:divBdr>
      <w:divsChild>
        <w:div w:id="927229329">
          <w:marLeft w:val="0"/>
          <w:marRight w:val="0"/>
          <w:marTop w:val="0"/>
          <w:marBottom w:val="0"/>
          <w:divBdr>
            <w:top w:val="none" w:sz="0" w:space="0" w:color="auto"/>
            <w:left w:val="none" w:sz="0" w:space="0" w:color="auto"/>
            <w:bottom w:val="none" w:sz="0" w:space="0" w:color="auto"/>
            <w:right w:val="none" w:sz="0" w:space="0" w:color="auto"/>
          </w:divBdr>
          <w:divsChild>
            <w:div w:id="1059208618">
              <w:marLeft w:val="0"/>
              <w:marRight w:val="0"/>
              <w:marTop w:val="0"/>
              <w:marBottom w:val="0"/>
              <w:divBdr>
                <w:top w:val="none" w:sz="0" w:space="0" w:color="auto"/>
                <w:left w:val="none" w:sz="0" w:space="0" w:color="auto"/>
                <w:bottom w:val="none" w:sz="0" w:space="0" w:color="auto"/>
                <w:right w:val="none" w:sz="0" w:space="0" w:color="auto"/>
              </w:divBdr>
              <w:divsChild>
                <w:div w:id="2100255226">
                  <w:marLeft w:val="0"/>
                  <w:marRight w:val="0"/>
                  <w:marTop w:val="0"/>
                  <w:marBottom w:val="0"/>
                  <w:divBdr>
                    <w:top w:val="none" w:sz="0" w:space="0" w:color="auto"/>
                    <w:left w:val="none" w:sz="0" w:space="0" w:color="auto"/>
                    <w:bottom w:val="none" w:sz="0" w:space="0" w:color="auto"/>
                    <w:right w:val="none" w:sz="0" w:space="0" w:color="auto"/>
                  </w:divBdr>
                  <w:divsChild>
                    <w:div w:id="702366992">
                      <w:marLeft w:val="0"/>
                      <w:marRight w:val="0"/>
                      <w:marTop w:val="0"/>
                      <w:marBottom w:val="0"/>
                      <w:divBdr>
                        <w:top w:val="none" w:sz="0" w:space="0" w:color="auto"/>
                        <w:left w:val="none" w:sz="0" w:space="0" w:color="auto"/>
                        <w:bottom w:val="none" w:sz="0" w:space="0" w:color="auto"/>
                        <w:right w:val="none" w:sz="0" w:space="0" w:color="auto"/>
                      </w:divBdr>
                      <w:divsChild>
                        <w:div w:id="66735414">
                          <w:marLeft w:val="0"/>
                          <w:marRight w:val="0"/>
                          <w:marTop w:val="0"/>
                          <w:marBottom w:val="0"/>
                          <w:divBdr>
                            <w:top w:val="none" w:sz="0" w:space="0" w:color="auto"/>
                            <w:left w:val="none" w:sz="0" w:space="0" w:color="auto"/>
                            <w:bottom w:val="none" w:sz="0" w:space="0" w:color="auto"/>
                            <w:right w:val="none" w:sz="0" w:space="0" w:color="auto"/>
                          </w:divBdr>
                          <w:divsChild>
                            <w:div w:id="1156148518">
                              <w:marLeft w:val="0"/>
                              <w:marRight w:val="0"/>
                              <w:marTop w:val="0"/>
                              <w:marBottom w:val="0"/>
                              <w:divBdr>
                                <w:top w:val="none" w:sz="0" w:space="0" w:color="auto"/>
                                <w:left w:val="none" w:sz="0" w:space="0" w:color="auto"/>
                                <w:bottom w:val="none" w:sz="0" w:space="0" w:color="auto"/>
                                <w:right w:val="none" w:sz="0" w:space="0" w:color="auto"/>
                              </w:divBdr>
                              <w:divsChild>
                                <w:div w:id="681930838">
                                  <w:marLeft w:val="0"/>
                                  <w:marRight w:val="0"/>
                                  <w:marTop w:val="0"/>
                                  <w:marBottom w:val="0"/>
                                  <w:divBdr>
                                    <w:top w:val="none" w:sz="0" w:space="0" w:color="auto"/>
                                    <w:left w:val="none" w:sz="0" w:space="0" w:color="auto"/>
                                    <w:bottom w:val="none" w:sz="0" w:space="0" w:color="auto"/>
                                    <w:right w:val="none" w:sz="0" w:space="0" w:color="auto"/>
                                  </w:divBdr>
                                  <w:divsChild>
                                    <w:div w:id="71239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642131">
                      <w:marLeft w:val="0"/>
                      <w:marRight w:val="0"/>
                      <w:marTop w:val="0"/>
                      <w:marBottom w:val="0"/>
                      <w:divBdr>
                        <w:top w:val="none" w:sz="0" w:space="0" w:color="auto"/>
                        <w:left w:val="none" w:sz="0" w:space="0" w:color="auto"/>
                        <w:bottom w:val="none" w:sz="0" w:space="0" w:color="auto"/>
                        <w:right w:val="none" w:sz="0" w:space="0" w:color="auto"/>
                      </w:divBdr>
                    </w:div>
                  </w:divsChild>
                </w:div>
                <w:div w:id="471753646">
                  <w:marLeft w:val="0"/>
                  <w:marRight w:val="0"/>
                  <w:marTop w:val="0"/>
                  <w:marBottom w:val="0"/>
                  <w:divBdr>
                    <w:top w:val="none" w:sz="0" w:space="0" w:color="auto"/>
                    <w:left w:val="none" w:sz="0" w:space="0" w:color="auto"/>
                    <w:bottom w:val="none" w:sz="0" w:space="0" w:color="auto"/>
                    <w:right w:val="none" w:sz="0" w:space="0" w:color="auto"/>
                  </w:divBdr>
                  <w:divsChild>
                    <w:div w:id="1951813765">
                      <w:marLeft w:val="0"/>
                      <w:marRight w:val="0"/>
                      <w:marTop w:val="0"/>
                      <w:marBottom w:val="0"/>
                      <w:divBdr>
                        <w:top w:val="none" w:sz="0" w:space="0" w:color="auto"/>
                        <w:left w:val="none" w:sz="0" w:space="0" w:color="auto"/>
                        <w:bottom w:val="none" w:sz="0" w:space="0" w:color="auto"/>
                        <w:right w:val="none" w:sz="0" w:space="0" w:color="auto"/>
                      </w:divBdr>
                      <w:divsChild>
                        <w:div w:id="1703936827">
                          <w:marLeft w:val="0"/>
                          <w:marRight w:val="0"/>
                          <w:marTop w:val="0"/>
                          <w:marBottom w:val="0"/>
                          <w:divBdr>
                            <w:top w:val="none" w:sz="0" w:space="0" w:color="auto"/>
                            <w:left w:val="none" w:sz="0" w:space="0" w:color="auto"/>
                            <w:bottom w:val="none" w:sz="0" w:space="0" w:color="auto"/>
                            <w:right w:val="none" w:sz="0" w:space="0" w:color="auto"/>
                          </w:divBdr>
                          <w:divsChild>
                            <w:div w:id="1984308359">
                              <w:marLeft w:val="0"/>
                              <w:marRight w:val="0"/>
                              <w:marTop w:val="0"/>
                              <w:marBottom w:val="0"/>
                              <w:divBdr>
                                <w:top w:val="none" w:sz="0" w:space="0" w:color="auto"/>
                                <w:left w:val="none" w:sz="0" w:space="0" w:color="auto"/>
                                <w:bottom w:val="none" w:sz="0" w:space="0" w:color="auto"/>
                                <w:right w:val="none" w:sz="0" w:space="0" w:color="auto"/>
                              </w:divBdr>
                              <w:divsChild>
                                <w:div w:id="1988047658">
                                  <w:marLeft w:val="0"/>
                                  <w:marRight w:val="0"/>
                                  <w:marTop w:val="0"/>
                                  <w:marBottom w:val="0"/>
                                  <w:divBdr>
                                    <w:top w:val="none" w:sz="0" w:space="0" w:color="auto"/>
                                    <w:left w:val="none" w:sz="0" w:space="0" w:color="auto"/>
                                    <w:bottom w:val="none" w:sz="0" w:space="0" w:color="auto"/>
                                    <w:right w:val="none" w:sz="0" w:space="0" w:color="auto"/>
                                  </w:divBdr>
                                  <w:divsChild>
                                    <w:div w:id="166077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009931">
      <w:bodyDiv w:val="1"/>
      <w:marLeft w:val="0"/>
      <w:marRight w:val="0"/>
      <w:marTop w:val="0"/>
      <w:marBottom w:val="0"/>
      <w:divBdr>
        <w:top w:val="none" w:sz="0" w:space="0" w:color="auto"/>
        <w:left w:val="none" w:sz="0" w:space="0" w:color="auto"/>
        <w:bottom w:val="none" w:sz="0" w:space="0" w:color="auto"/>
        <w:right w:val="none" w:sz="0" w:space="0" w:color="auto"/>
      </w:divBdr>
    </w:div>
    <w:div w:id="1020937731">
      <w:bodyDiv w:val="1"/>
      <w:marLeft w:val="0"/>
      <w:marRight w:val="0"/>
      <w:marTop w:val="0"/>
      <w:marBottom w:val="0"/>
      <w:divBdr>
        <w:top w:val="none" w:sz="0" w:space="0" w:color="auto"/>
        <w:left w:val="none" w:sz="0" w:space="0" w:color="auto"/>
        <w:bottom w:val="none" w:sz="0" w:space="0" w:color="auto"/>
        <w:right w:val="none" w:sz="0" w:space="0" w:color="auto"/>
      </w:divBdr>
    </w:div>
    <w:div w:id="1971665738">
      <w:bodyDiv w:val="1"/>
      <w:marLeft w:val="0"/>
      <w:marRight w:val="0"/>
      <w:marTop w:val="0"/>
      <w:marBottom w:val="0"/>
      <w:divBdr>
        <w:top w:val="none" w:sz="0" w:space="0" w:color="auto"/>
        <w:left w:val="none" w:sz="0" w:space="0" w:color="auto"/>
        <w:bottom w:val="none" w:sz="0" w:space="0" w:color="auto"/>
        <w:right w:val="none" w:sz="0" w:space="0" w:color="auto"/>
      </w:divBdr>
      <w:divsChild>
        <w:div w:id="1237321154">
          <w:marLeft w:val="0"/>
          <w:marRight w:val="0"/>
          <w:marTop w:val="0"/>
          <w:marBottom w:val="0"/>
          <w:divBdr>
            <w:top w:val="none" w:sz="0" w:space="0" w:color="auto"/>
            <w:left w:val="none" w:sz="0" w:space="0" w:color="auto"/>
            <w:bottom w:val="none" w:sz="0" w:space="0" w:color="auto"/>
            <w:right w:val="none" w:sz="0" w:space="0" w:color="auto"/>
          </w:divBdr>
          <w:divsChild>
            <w:div w:id="1508710263">
              <w:marLeft w:val="0"/>
              <w:marRight w:val="0"/>
              <w:marTop w:val="0"/>
              <w:marBottom w:val="0"/>
              <w:divBdr>
                <w:top w:val="none" w:sz="0" w:space="0" w:color="auto"/>
                <w:left w:val="none" w:sz="0" w:space="0" w:color="auto"/>
                <w:bottom w:val="none" w:sz="0" w:space="0" w:color="auto"/>
                <w:right w:val="none" w:sz="0" w:space="0" w:color="auto"/>
              </w:divBdr>
              <w:divsChild>
                <w:div w:id="129565675">
                  <w:marLeft w:val="0"/>
                  <w:marRight w:val="0"/>
                  <w:marTop w:val="0"/>
                  <w:marBottom w:val="0"/>
                  <w:divBdr>
                    <w:top w:val="none" w:sz="0" w:space="0" w:color="auto"/>
                    <w:left w:val="none" w:sz="0" w:space="0" w:color="auto"/>
                    <w:bottom w:val="none" w:sz="0" w:space="0" w:color="auto"/>
                    <w:right w:val="none" w:sz="0" w:space="0" w:color="auto"/>
                  </w:divBdr>
                  <w:divsChild>
                    <w:div w:id="16860427">
                      <w:marLeft w:val="0"/>
                      <w:marRight w:val="0"/>
                      <w:marTop w:val="0"/>
                      <w:marBottom w:val="0"/>
                      <w:divBdr>
                        <w:top w:val="none" w:sz="0" w:space="0" w:color="auto"/>
                        <w:left w:val="none" w:sz="0" w:space="0" w:color="auto"/>
                        <w:bottom w:val="none" w:sz="0" w:space="0" w:color="auto"/>
                        <w:right w:val="none" w:sz="0" w:space="0" w:color="auto"/>
                      </w:divBdr>
                      <w:divsChild>
                        <w:div w:id="1200165776">
                          <w:marLeft w:val="0"/>
                          <w:marRight w:val="0"/>
                          <w:marTop w:val="0"/>
                          <w:marBottom w:val="0"/>
                          <w:divBdr>
                            <w:top w:val="none" w:sz="0" w:space="0" w:color="auto"/>
                            <w:left w:val="none" w:sz="0" w:space="0" w:color="auto"/>
                            <w:bottom w:val="none" w:sz="0" w:space="0" w:color="auto"/>
                            <w:right w:val="none" w:sz="0" w:space="0" w:color="auto"/>
                          </w:divBdr>
                          <w:divsChild>
                            <w:div w:id="1197963041">
                              <w:marLeft w:val="0"/>
                              <w:marRight w:val="0"/>
                              <w:marTop w:val="0"/>
                              <w:marBottom w:val="0"/>
                              <w:divBdr>
                                <w:top w:val="none" w:sz="0" w:space="0" w:color="auto"/>
                                <w:left w:val="none" w:sz="0" w:space="0" w:color="auto"/>
                                <w:bottom w:val="none" w:sz="0" w:space="0" w:color="auto"/>
                                <w:right w:val="none" w:sz="0" w:space="0" w:color="auto"/>
                              </w:divBdr>
                              <w:divsChild>
                                <w:div w:id="916472725">
                                  <w:marLeft w:val="0"/>
                                  <w:marRight w:val="0"/>
                                  <w:marTop w:val="0"/>
                                  <w:marBottom w:val="0"/>
                                  <w:divBdr>
                                    <w:top w:val="none" w:sz="0" w:space="0" w:color="auto"/>
                                    <w:left w:val="none" w:sz="0" w:space="0" w:color="auto"/>
                                    <w:bottom w:val="none" w:sz="0" w:space="0" w:color="auto"/>
                                    <w:right w:val="none" w:sz="0" w:space="0" w:color="auto"/>
                                  </w:divBdr>
                                  <w:divsChild>
                                    <w:div w:id="14211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381643">
                      <w:marLeft w:val="0"/>
                      <w:marRight w:val="0"/>
                      <w:marTop w:val="0"/>
                      <w:marBottom w:val="0"/>
                      <w:divBdr>
                        <w:top w:val="none" w:sz="0" w:space="0" w:color="auto"/>
                        <w:left w:val="none" w:sz="0" w:space="0" w:color="auto"/>
                        <w:bottom w:val="none" w:sz="0" w:space="0" w:color="auto"/>
                        <w:right w:val="none" w:sz="0" w:space="0" w:color="auto"/>
                      </w:divBdr>
                    </w:div>
                  </w:divsChild>
                </w:div>
                <w:div w:id="855391245">
                  <w:marLeft w:val="0"/>
                  <w:marRight w:val="0"/>
                  <w:marTop w:val="0"/>
                  <w:marBottom w:val="0"/>
                  <w:divBdr>
                    <w:top w:val="none" w:sz="0" w:space="0" w:color="auto"/>
                    <w:left w:val="none" w:sz="0" w:space="0" w:color="auto"/>
                    <w:bottom w:val="none" w:sz="0" w:space="0" w:color="auto"/>
                    <w:right w:val="none" w:sz="0" w:space="0" w:color="auto"/>
                  </w:divBdr>
                  <w:divsChild>
                    <w:div w:id="161047450">
                      <w:marLeft w:val="0"/>
                      <w:marRight w:val="0"/>
                      <w:marTop w:val="0"/>
                      <w:marBottom w:val="0"/>
                      <w:divBdr>
                        <w:top w:val="none" w:sz="0" w:space="0" w:color="auto"/>
                        <w:left w:val="none" w:sz="0" w:space="0" w:color="auto"/>
                        <w:bottom w:val="none" w:sz="0" w:space="0" w:color="auto"/>
                        <w:right w:val="none" w:sz="0" w:space="0" w:color="auto"/>
                      </w:divBdr>
                      <w:divsChild>
                        <w:div w:id="171573658">
                          <w:marLeft w:val="0"/>
                          <w:marRight w:val="0"/>
                          <w:marTop w:val="0"/>
                          <w:marBottom w:val="0"/>
                          <w:divBdr>
                            <w:top w:val="none" w:sz="0" w:space="0" w:color="auto"/>
                            <w:left w:val="none" w:sz="0" w:space="0" w:color="auto"/>
                            <w:bottom w:val="none" w:sz="0" w:space="0" w:color="auto"/>
                            <w:right w:val="none" w:sz="0" w:space="0" w:color="auto"/>
                          </w:divBdr>
                          <w:divsChild>
                            <w:div w:id="40635687">
                              <w:marLeft w:val="0"/>
                              <w:marRight w:val="0"/>
                              <w:marTop w:val="0"/>
                              <w:marBottom w:val="0"/>
                              <w:divBdr>
                                <w:top w:val="none" w:sz="0" w:space="0" w:color="auto"/>
                                <w:left w:val="none" w:sz="0" w:space="0" w:color="auto"/>
                                <w:bottom w:val="none" w:sz="0" w:space="0" w:color="auto"/>
                                <w:right w:val="none" w:sz="0" w:space="0" w:color="auto"/>
                              </w:divBdr>
                              <w:divsChild>
                                <w:div w:id="889271323">
                                  <w:marLeft w:val="0"/>
                                  <w:marRight w:val="0"/>
                                  <w:marTop w:val="0"/>
                                  <w:marBottom w:val="0"/>
                                  <w:divBdr>
                                    <w:top w:val="none" w:sz="0" w:space="0" w:color="auto"/>
                                    <w:left w:val="none" w:sz="0" w:space="0" w:color="auto"/>
                                    <w:bottom w:val="none" w:sz="0" w:space="0" w:color="auto"/>
                                    <w:right w:val="none" w:sz="0" w:space="0" w:color="auto"/>
                                  </w:divBdr>
                                  <w:divsChild>
                                    <w:div w:id="156055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Armstrong</dc:creator>
  <cp:keywords/>
  <dc:description/>
  <cp:lastModifiedBy>William Armstrong</cp:lastModifiedBy>
  <cp:revision>1</cp:revision>
  <dcterms:created xsi:type="dcterms:W3CDTF">2024-11-04T18:03:00Z</dcterms:created>
  <dcterms:modified xsi:type="dcterms:W3CDTF">2024-11-04T18:08:00Z</dcterms:modified>
</cp:coreProperties>
</file>