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B4332"/>
          <w:sz w:val="76"/>
        </w:rPr>
        <w:t>AGRITRACK</w:t>
      </w:r>
    </w:p>
    <w:p>
      <w:pPr>
        <w:jc w:val="center"/>
      </w:pPr>
      <w:r>
        <w:rPr>
          <w:rFonts w:ascii="Arial" w:hAnsi="Arial"/>
          <w:b/>
          <w:color w:val="2D6A4F"/>
          <w:sz w:val="48"/>
        </w:rPr>
        <w:t>Execution PRD v2.0</w:t>
      </w:r>
    </w:p>
    <w:p>
      <w:pPr>
        <w:jc w:val="center"/>
      </w:pPr>
      <w:r>
        <w:rPr>
          <w:rFonts w:ascii="Arial" w:hAnsi="Arial"/>
          <w:b/>
          <w:color w:val="495057"/>
          <w:sz w:val="32"/>
        </w:rPr>
        <w:t>Developer Build Product Requirements Document</w:t>
      </w:r>
    </w:p>
    <w:tbl>
      <w:tblPr>
        <w:tblW w:type="auto" w:w="0"/>
        <w:jc w:val="center"/>
        <w:tblLook w:firstColumn="1" w:firstRow="1" w:lastColumn="0" w:lastRow="0" w:noHBand="0" w:noVBand="1" w:val="04A0"/>
      </w:tblPr>
      <w:tblGrid>
        <w:gridCol w:w="10224"/>
      </w:tblGrid>
      <w:tr>
        <w:tc>
          <w:tcPr>
            <w:tcW w:type="dxa" w:w="10224"/>
            <w:shd w:fill="D8F3DC"/>
            <w:tcBorders>
              <w:top w:val="single" w:sz="8" w:space="0" w:color="B7E4C7"/>
              <w:left w:val="single" w:sz="8" w:space="0" w:color="B7E4C7"/>
              <w:bottom w:val="single" w:sz="8" w:space="0" w:color="B7E4C7"/>
              <w:right w:val="single" w:sz="8" w:space="0" w:color="B7E4C7"/>
            </w:tcBorders>
          </w:tcPr>
          <w:p>
            <w:r>
              <w:rPr>
                <w:rFonts w:ascii="Arial" w:hAnsi="Arial"/>
                <w:b/>
                <w:color w:val="1B4332"/>
                <w:sz w:val="20"/>
              </w:rPr>
              <w:t>Product Positioning</w:t>
            </w:r>
          </w:p>
          <w:p>
            <w:r>
              <w:rPr>
                <w:rFonts w:ascii="Arial" w:hAnsi="Arial"/>
                <w:color w:val="212529"/>
                <w:sz w:val="18"/>
              </w:rPr>
              <w:t>Standalone APK First | Turso-Based MVP Architecture | AgriPulse / DigiAcre Integration Ready</w:t>
            </w:r>
          </w:p>
        </w:tc>
      </w:tr>
    </w:tbl>
    <w:p>
      <w:pPr>
        <w:pStyle w:val="SmallText"/>
      </w:pPr>
    </w:p>
    <w:p>
      <w:pPr>
        <w:jc w:val="center"/>
      </w:pPr>
      <w:r>
        <w:rPr>
          <w:rFonts w:ascii="Arial" w:hAnsi="Arial"/>
          <w:i/>
          <w:color w:val="2D6A4F"/>
          <w:sz w:val="20"/>
        </w:rPr>
        <w:t>Farmer -&gt; Farm/Plot -&gt; Crop Enrollment -&gt; Survey/POP -&gt; Advisory -&gt; Harvest -&gt; Buying -&gt; GRN -&gt; Vendor -&gt; Traceability</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w:t>
            </w:r>
          </w:p>
        </w:tc>
        <w:tc>
          <w:tcPr>
            <w:tcW w:type="dxa" w:w="7920"/>
            <w:vAlign w:val="center"/>
            <w:shd w:fill="1B4332"/>
            <w:tcBorders>
              <w:top w:val="single" w:sz="4" w:space="0" w:color="D0D7DE"/>
              <w:left w:val="single" w:sz="4" w:space="0" w:color="D0D7DE"/>
              <w:bottom w:val="single" w:sz="4" w:space="0" w:color="D0D7DE"/>
              <w:right w:val="single" w:sz="4" w:space="0" w:color="D0D7DE"/>
            </w:tcBorders>
          </w:tcPr>
          <w:p>
            <w:r>
              <w:rPr>
                <w:b/>
                <w:color w:val="FFFFFF"/>
              </w:rPr>
              <w:t>Detail</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Version</w:t>
            </w:r>
          </w:p>
        </w:tc>
        <w:tc>
          <w:tcPr>
            <w:tcW w:type="dxa" w:w="79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2.0</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7"/>
              </w:rPr>
              <w:t>Document Type</w:t>
            </w:r>
          </w:p>
        </w:tc>
        <w:tc>
          <w:tcPr>
            <w:tcW w:type="dxa" w:w="792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7"/>
              </w:rPr>
              <w:t>Developer Build PRD / Execution PRD</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MVP Mode</w:t>
            </w:r>
          </w:p>
        </w:tc>
        <w:tc>
          <w:tcPr>
            <w:tcW w:type="dxa" w:w="79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Independent Android APK using Turso as the MVP database layer</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7"/>
              </w:rPr>
              <w:t>Future Mode</w:t>
            </w:r>
          </w:p>
        </w:tc>
        <w:tc>
          <w:tcPr>
            <w:tcW w:type="dxa" w:w="792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7"/>
              </w:rPr>
              <w:t>AgriPulse / DigiAcre / DeHaat ecosystem integration-ready</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Status</w:t>
            </w:r>
          </w:p>
        </w:tc>
        <w:tc>
          <w:tcPr>
            <w:tcW w:type="dxa" w:w="79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7"/>
              </w:rPr>
              <w:t>Draft for development planning and AI-assisted coding</w:t>
            </w:r>
          </w:p>
        </w:tc>
      </w:tr>
    </w:tbl>
    <w:p>
      <w:pPr>
        <w:pStyle w:val="SmallText"/>
      </w:pPr>
    </w:p>
    <w:p>
      <w:r>
        <w:br w:type="page"/>
      </w:r>
    </w:p>
    <w:p>
      <w:pPr>
        <w:pStyle w:val="Heading1"/>
        <w:keepNext/>
      </w:pPr>
      <w:r>
        <w:t>Table of Contents</w:t>
      </w:r>
    </w:p>
    <w:p>
      <w:pPr>
        <w:pStyle w:val="ListBullet"/>
        <w:spacing w:after="40"/>
      </w:pPr>
      <w:r>
        <w:rPr>
          <w:rFonts w:ascii="Arial" w:hAnsi="Arial" w:eastAsia="Arial"/>
          <w:sz w:val="18"/>
        </w:rPr>
        <w:t>1. Document Purpose</w:t>
      </w:r>
    </w:p>
    <w:p>
      <w:pPr>
        <w:pStyle w:val="ListBullet"/>
        <w:spacing w:after="40"/>
      </w:pPr>
      <w:r>
        <w:rPr>
          <w:rFonts w:ascii="Arial" w:hAnsi="Arial" w:eastAsia="Arial"/>
          <w:sz w:val="18"/>
        </w:rPr>
        <w:t>2. Product Vision and Strategy</w:t>
      </w:r>
    </w:p>
    <w:p>
      <w:pPr>
        <w:pStyle w:val="ListBullet"/>
        <w:spacing w:after="40"/>
      </w:pPr>
      <w:r>
        <w:rPr>
          <w:rFonts w:ascii="Arial" w:hAnsi="Arial" w:eastAsia="Arial"/>
          <w:sz w:val="18"/>
        </w:rPr>
        <w:t>3. MVP Strategy</w:t>
      </w:r>
    </w:p>
    <w:p>
      <w:pPr>
        <w:pStyle w:val="ListBullet"/>
        <w:spacing w:after="40"/>
      </w:pPr>
      <w:r>
        <w:rPr>
          <w:rFonts w:ascii="Arial" w:hAnsi="Arial" w:eastAsia="Arial"/>
          <w:sz w:val="18"/>
        </w:rPr>
        <w:t>4. System Architecture</w:t>
      </w:r>
    </w:p>
    <w:p>
      <w:pPr>
        <w:pStyle w:val="ListBullet"/>
        <w:spacing w:after="40"/>
      </w:pPr>
      <w:r>
        <w:rPr>
          <w:rFonts w:ascii="Arial" w:hAnsi="Arial" w:eastAsia="Arial"/>
          <w:sz w:val="18"/>
        </w:rPr>
        <w:t>5. User Roles and Permissions</w:t>
      </w:r>
    </w:p>
    <w:p>
      <w:pPr>
        <w:pStyle w:val="ListBullet"/>
        <w:spacing w:after="40"/>
      </w:pPr>
      <w:r>
        <w:rPr>
          <w:rFonts w:ascii="Arial" w:hAnsi="Arial" w:eastAsia="Arial"/>
          <w:sz w:val="18"/>
        </w:rPr>
        <w:t>6. Data Hierarchy and Master Logic</w:t>
      </w:r>
    </w:p>
    <w:p>
      <w:pPr>
        <w:pStyle w:val="ListBullet"/>
        <w:spacing w:after="40"/>
      </w:pPr>
      <w:r>
        <w:rPr>
          <w:rFonts w:ascii="Arial" w:hAnsi="Arial" w:eastAsia="Arial"/>
          <w:sz w:val="18"/>
        </w:rPr>
        <w:t>7. Module Specifications</w:t>
      </w:r>
    </w:p>
    <w:p>
      <w:pPr>
        <w:pStyle w:val="ListBullet"/>
        <w:spacing w:after="40"/>
      </w:pPr>
      <w:r>
        <w:rPr>
          <w:rFonts w:ascii="Arial" w:hAnsi="Arial" w:eastAsia="Arial"/>
          <w:sz w:val="18"/>
        </w:rPr>
        <w:t>8. Configurable Survey Engine</w:t>
      </w:r>
    </w:p>
    <w:p>
      <w:pPr>
        <w:pStyle w:val="ListBullet"/>
        <w:spacing w:after="40"/>
      </w:pPr>
      <w:r>
        <w:rPr>
          <w:rFonts w:ascii="Arial" w:hAnsi="Arial" w:eastAsia="Arial"/>
          <w:sz w:val="18"/>
        </w:rPr>
        <w:t>9. API Requirements</w:t>
      </w:r>
    </w:p>
    <w:p>
      <w:pPr>
        <w:pStyle w:val="ListBullet"/>
        <w:spacing w:after="40"/>
      </w:pPr>
      <w:r>
        <w:rPr>
          <w:rFonts w:ascii="Arial" w:hAnsi="Arial" w:eastAsia="Arial"/>
          <w:sz w:val="18"/>
        </w:rPr>
        <w:t>10. Turso MVP Database Design</w:t>
      </w:r>
    </w:p>
    <w:p>
      <w:pPr>
        <w:pStyle w:val="ListBullet"/>
        <w:spacing w:after="40"/>
      </w:pPr>
      <w:r>
        <w:rPr>
          <w:rFonts w:ascii="Arial" w:hAnsi="Arial" w:eastAsia="Arial"/>
          <w:sz w:val="18"/>
        </w:rPr>
        <w:t>11. Edge Cases and Business Rules</w:t>
      </w:r>
    </w:p>
    <w:p>
      <w:pPr>
        <w:pStyle w:val="ListBullet"/>
        <w:spacing w:after="40"/>
      </w:pPr>
      <w:r>
        <w:rPr>
          <w:rFonts w:ascii="Arial" w:hAnsi="Arial" w:eastAsia="Arial"/>
          <w:sz w:val="18"/>
        </w:rPr>
        <w:t>12. Phase-wise Build Plan</w:t>
      </w:r>
    </w:p>
    <w:p>
      <w:pPr>
        <w:pStyle w:val="ListBullet"/>
        <w:spacing w:after="40"/>
      </w:pPr>
      <w:r>
        <w:rPr>
          <w:rFonts w:ascii="Arial" w:hAnsi="Arial" w:eastAsia="Arial"/>
          <w:sz w:val="18"/>
        </w:rPr>
        <w:t>13. Acceptance Criteria</w:t>
      </w:r>
    </w:p>
    <w:p>
      <w:pPr>
        <w:pStyle w:val="ListBullet"/>
        <w:spacing w:after="40"/>
      </w:pPr>
      <w:r>
        <w:rPr>
          <w:rFonts w:ascii="Arial" w:hAnsi="Arial" w:eastAsia="Arial"/>
          <w:sz w:val="18"/>
        </w:rPr>
        <w:t>14. Future Integration Roadmap</w:t>
      </w:r>
    </w:p>
    <w:p>
      <w:pPr>
        <w:pStyle w:val="ListBullet"/>
        <w:spacing w:after="40"/>
      </w:pPr>
      <w:r>
        <w:rPr>
          <w:rFonts w:ascii="Arial" w:hAnsi="Arial" w:eastAsia="Arial"/>
          <w:sz w:val="18"/>
        </w:rPr>
        <w:t>15. Developer Folder Structure and Build Instructions</w:t>
      </w:r>
    </w:p>
    <w:p>
      <w:r>
        <w:br w:type="page"/>
      </w:r>
    </w:p>
    <w:p>
      <w:pPr>
        <w:pStyle w:val="Heading1"/>
        <w:keepNext/>
      </w:pPr>
      <w:r>
        <w:t>1. Document Purpose</w:t>
      </w:r>
    </w:p>
    <w:p>
      <w:r>
        <w:rPr>
          <w:rFonts w:ascii="Arial" w:hAnsi="Arial" w:eastAsia="Arial"/>
          <w:b w:val="0"/>
          <w:i w:val="0"/>
          <w:sz w:val="19"/>
        </w:rPr>
        <w:t>This document converts the AgriTrack product vision into a developer-ready execution PRD. It defines the exact modules, user roles, data hierarchy, configurable survey logic, MVP database approach, API requirements, edge cases, acceptance criteria, and phase-wise build plan required to build AgriTrack as a standalone APK first, while keeping the architecture integration-ready for AgriPulse, DigiAcre, and existing DeHaat systems later.</w:t>
      </w:r>
    </w:p>
    <w:tbl>
      <w:tblPr>
        <w:tblW w:type="auto" w:w="0"/>
        <w:jc w:val="center"/>
        <w:tblLook w:firstColumn="1" w:firstRow="1" w:lastColumn="0" w:lastRow="0" w:noHBand="0" w:noVBand="1" w:val="04A0"/>
      </w:tblPr>
      <w:tblGrid>
        <w:gridCol w:w="10224"/>
      </w:tblGrid>
      <w:tr>
        <w:tc>
          <w:tcPr>
            <w:tcW w:type="dxa" w:w="10224"/>
            <w:shd w:fill="F0FFF4"/>
            <w:tcBorders>
              <w:top w:val="single" w:sz="8" w:space="0" w:color="B7E4C7"/>
              <w:left w:val="single" w:sz="8" w:space="0" w:color="B7E4C7"/>
              <w:bottom w:val="single" w:sz="8" w:space="0" w:color="B7E4C7"/>
              <w:right w:val="single" w:sz="8" w:space="0" w:color="B7E4C7"/>
            </w:tcBorders>
          </w:tcPr>
          <w:p>
            <w:r>
              <w:rPr>
                <w:rFonts w:ascii="Arial" w:hAnsi="Arial"/>
                <w:b/>
                <w:color w:val="1B4332"/>
                <w:sz w:val="20"/>
              </w:rPr>
              <w:t>Non-Negotiable Product Decision</w:t>
            </w:r>
          </w:p>
          <w:p>
            <w:r>
              <w:rPr>
                <w:rFonts w:ascii="Arial" w:hAnsi="Arial"/>
                <w:color w:val="212529"/>
                <w:sz w:val="18"/>
              </w:rPr>
              <w:t>AgriTrack will not be reduced into only an AgriPulse embedded module for MVP. It will be built first as an independent APK with its own lightweight Turso database. The architecture will remain ready for future integration into AgriPulse / DigiAcre after the workflow is validated.</w:t>
            </w:r>
          </w:p>
        </w:tc>
      </w:tr>
    </w:tbl>
    <w:p>
      <w:pPr>
        <w:pStyle w:val="SmallText"/>
      </w:pPr>
    </w:p>
    <w:p>
      <w:pPr>
        <w:pStyle w:val="Heading2"/>
        <w:keepNext/>
      </w:pPr>
      <w:r>
        <w:t>1.1 What this PRD is meant to solve</w:t>
      </w:r>
    </w:p>
    <w:p>
      <w:pPr>
        <w:pStyle w:val="ListBullet"/>
        <w:spacing w:after="40"/>
      </w:pPr>
      <w:r>
        <w:rPr>
          <w:rFonts w:ascii="Arial" w:hAnsi="Arial" w:eastAsia="Arial"/>
          <w:sz w:val="18"/>
        </w:rPr>
        <w:t>Give developers and AI coding tools a precise build blueprint instead of a high-level concept document.</w:t>
      </w:r>
    </w:p>
    <w:p>
      <w:pPr>
        <w:pStyle w:val="ListBullet"/>
        <w:spacing w:after="40"/>
      </w:pPr>
      <w:r>
        <w:rPr>
          <w:rFonts w:ascii="Arial" w:hAnsi="Arial" w:eastAsia="Arial"/>
          <w:sz w:val="18"/>
        </w:rPr>
        <w:t>Preserve the original AgriTrack product vision: universal crop program execution, traceability, advisory, procurement, GRN, vendor, and dashboard platform.</w:t>
      </w:r>
    </w:p>
    <w:p>
      <w:pPr>
        <w:pStyle w:val="ListBullet"/>
        <w:spacing w:after="40"/>
      </w:pPr>
      <w:r>
        <w:rPr>
          <w:rFonts w:ascii="Arial" w:hAnsi="Arial" w:eastAsia="Arial"/>
          <w:sz w:val="18"/>
        </w:rPr>
        <w:t>Add execution detail for configurable surveys, farmer-farm-crop level instances, program mapping, dynamic UI, and Turso MVP database design.</w:t>
      </w:r>
    </w:p>
    <w:p>
      <w:pPr>
        <w:pStyle w:val="ListBullet"/>
        <w:spacing w:after="40"/>
      </w:pPr>
      <w:r>
        <w:rPr>
          <w:rFonts w:ascii="Arial" w:hAnsi="Arial" w:eastAsia="Arial"/>
          <w:sz w:val="18"/>
        </w:rPr>
        <w:t>Keep the product standalone-first while remaining integration-ready with AgriPulse, DigiAcre, Farmer 360, Crop Doctor, KhetEdge, Kheti farmer database, and other DeHaat systems.</w:t>
      </w:r>
    </w:p>
    <w:p>
      <w:pPr>
        <w:pStyle w:val="Heading2"/>
        <w:keepNext/>
      </w:pPr>
      <w:r>
        <w:t>1.2 What this PRD is not</w:t>
      </w:r>
    </w:p>
    <w:p>
      <w:pPr>
        <w:pStyle w:val="ListBullet"/>
        <w:spacing w:after="40"/>
      </w:pPr>
      <w:r>
        <w:rPr>
          <w:rFonts w:ascii="Arial" w:hAnsi="Arial" w:eastAsia="Arial"/>
          <w:sz w:val="18"/>
        </w:rPr>
        <w:t>It is not a visual-only UI document.</w:t>
      </w:r>
    </w:p>
    <w:p>
      <w:pPr>
        <w:pStyle w:val="ListBullet"/>
        <w:spacing w:after="40"/>
      </w:pPr>
      <w:r>
        <w:rPr>
          <w:rFonts w:ascii="Arial" w:hAnsi="Arial" w:eastAsia="Arial"/>
          <w:sz w:val="18"/>
        </w:rPr>
        <w:t>It is not only a SHRI or SRP migration document.</w:t>
      </w:r>
    </w:p>
    <w:p>
      <w:pPr>
        <w:pStyle w:val="ListBullet"/>
        <w:spacing w:after="40"/>
      </w:pPr>
      <w:r>
        <w:rPr>
          <w:rFonts w:ascii="Arial" w:hAnsi="Arial" w:eastAsia="Arial"/>
          <w:sz w:val="18"/>
        </w:rPr>
        <w:t>It is not a fixed backend-rule document where surveys are hardcoded by crop.</w:t>
      </w:r>
    </w:p>
    <w:p>
      <w:pPr>
        <w:pStyle w:val="ListBullet"/>
        <w:spacing w:after="40"/>
      </w:pPr>
      <w:r>
        <w:rPr>
          <w:rFonts w:ascii="Arial" w:hAnsi="Arial" w:eastAsia="Arial"/>
          <w:sz w:val="18"/>
        </w:rPr>
        <w:t>It is not a final production database migration plan for the DeHaat ecosystem; MVP will validate the product first.</w:t>
      </w:r>
    </w:p>
    <w:p>
      <w:pPr>
        <w:pStyle w:val="Heading1"/>
        <w:keepNext/>
      </w:pPr>
      <w:r>
        <w:t>2. Product Vision and Strategy</w:t>
      </w:r>
    </w:p>
    <w:p>
      <w:r>
        <w:rPr>
          <w:rFonts w:ascii="Arial" w:hAnsi="Arial" w:eastAsia="Arial"/>
          <w:b w:val="0"/>
          <w:i w:val="0"/>
          <w:sz w:val="19"/>
        </w:rPr>
        <w:t>AgriTrack is a standalone-first agriculture program execution, traceability, advisory, survey, procurement, and GRN platform. It enables field agents, program teams, procurement teams, and administrators to manage the complete value chain from farmer registration to farm mapping, crop enrollment, survey execution, advisory, harvest, buying, GRN, vendor dispatch, and traceability.</w:t>
      </w:r>
    </w:p>
    <w:p>
      <w:pPr>
        <w:pStyle w:val="Heading2"/>
        <w:keepNext/>
      </w:pPr>
      <w:r>
        <w:t>2.1 Product positioning</w:t>
      </w:r>
    </w:p>
    <w:p>
      <w:pPr>
        <w:pStyle w:val="CodeBlock"/>
      </w:pPr>
      <w:r>
        <w:rPr>
          <w:rFonts w:ascii="Consolas" w:hAnsi="Consolas" w:eastAsia="Consolas"/>
          <w:sz w:val="16"/>
        </w:rPr>
        <w:t>AgriTrack = Standalone APK First + Configurable Program Execution Engine + Traceability + Procurement + Future DeHaat Integration Layer</w:t>
      </w:r>
    </w:p>
    <w:p>
      <w:pPr>
        <w:pStyle w:val="CodeBlock"/>
      </w:pPr>
      <w:r>
        <w:rPr>
          <w:rFonts w:ascii="Consolas" w:hAnsi="Consolas" w:eastAsia="Consolas"/>
          <w:sz w:val="16"/>
        </w:rPr>
      </w:r>
    </w:p>
    <w:p>
      <w:pPr>
        <w:pStyle w:val="CodeBlock"/>
      </w:pPr>
      <w:r>
        <w:rPr>
          <w:rFonts w:ascii="Consolas" w:hAnsi="Consolas" w:eastAsia="Consolas"/>
          <w:sz w:val="16"/>
        </w:rPr>
        <w:t>MVP: Independent Android APK + Turso DB</w:t>
      </w:r>
    </w:p>
    <w:p>
      <w:pPr>
        <w:pStyle w:val="CodeBlock"/>
      </w:pPr>
      <w:r>
        <w:rPr>
          <w:rFonts w:ascii="Consolas" w:hAnsi="Consolas" w:eastAsia="Consolas"/>
          <w:sz w:val="16"/>
        </w:rPr>
        <w:t>Scale: Integration with AgriPulse / DigiAcre / Kheti / Farmer 360 / Crop Doctor / KhetEdge</w:t>
      </w:r>
    </w:p>
    <w:p>
      <w:pPr>
        <w:pStyle w:val="SmallText"/>
      </w:pPr>
    </w:p>
    <w:p>
      <w:pPr>
        <w:pStyle w:val="Heading2"/>
        <w:keepNext/>
      </w:pPr>
      <w:r>
        <w:t>2.2 Strategic product principles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B4332"/>
            <w:tcBorders>
              <w:top w:val="single" w:sz="4" w:space="0" w:color="D0D7DE"/>
              <w:left w:val="single" w:sz="4" w:space="0" w:color="D0D7DE"/>
              <w:bottom w:val="single" w:sz="4" w:space="0" w:color="D0D7DE"/>
              <w:right w:val="single" w:sz="4" w:space="0" w:color="D0D7DE"/>
            </w:tcBorders>
          </w:tcPr>
          <w:p>
            <w:r>
              <w:rPr>
                <w:b/>
                <w:color w:val="FFFFFF"/>
              </w:rPr>
              <w:t>Principle</w:t>
            </w:r>
          </w:p>
        </w:tc>
        <w:tc>
          <w:tcPr>
            <w:tcW w:type="dxa" w:w="7776"/>
            <w:vAlign w:val="center"/>
            <w:shd w:fill="1B4332"/>
            <w:tcBorders>
              <w:top w:val="single" w:sz="4" w:space="0" w:color="D0D7DE"/>
              <w:left w:val="single" w:sz="4" w:space="0" w:color="D0D7DE"/>
              <w:bottom w:val="single" w:sz="4" w:space="0" w:color="D0D7DE"/>
              <w:right w:val="single" w:sz="4" w:space="0" w:color="D0D7DE"/>
            </w:tcBorders>
          </w:tcPr>
          <w:p>
            <w:r>
              <w:rPr>
                <w:b/>
                <w:color w:val="FFFFFF"/>
              </w:rPr>
              <w:t>Meaning for Development</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Standalone-first</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Build a working independent APK first; do not block MVP on existing enterprise system dependencies.</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Configuration over hardcoding</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Programs, crop stages, survey rules, POP content, UI modules, procurement rules, and traceability workflows must be configurable.</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Farmer-farm-crop precision</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Data should be captured at the correct operational level: farmer, farm/plot, crop enrollment, survey instance, procurement lot, GRN, vendor dispatch.</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Reusable product architecture</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SHRI/seed spices/grapes are use cases inside AgriTrack, not the limit of the product.</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Integration-ready</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Future integration with AgriPulse and DigiAcre should require API alignment, not complete product redesign.</w:t>
            </w:r>
          </w:p>
        </w:tc>
      </w:tr>
    </w:tbl>
    <w:p>
      <w:pPr>
        <w:pStyle w:val="SmallText"/>
      </w:pPr>
    </w:p>
    <w:p>
      <w:pPr>
        <w:pStyle w:val="Heading2"/>
        <w:keepNext/>
      </w:pPr>
      <w:r>
        <w:t>2.3 Core value chain</w:t>
      </w:r>
    </w:p>
    <w:p>
      <w:pPr>
        <w:pStyle w:val="CodeBlock"/>
      </w:pPr>
      <w:r>
        <w:rPr>
          <w:rFonts w:ascii="Consolas" w:hAnsi="Consolas" w:eastAsia="Consolas"/>
          <w:sz w:val="16"/>
        </w:rPr>
        <w:t>Agent Registration -&gt; Program Mapping -&gt; Cluster Creation -&gt; Farmer Registration -&gt; Farm/Plot Mapping -&gt; Crop Enrollment -&gt; Survey/POP Execution -&gt; Advisory/Crop Doctor -&gt; Sampling -&gt; Harvest -&gt; Buying/Procurement -&gt; GRN -&gt; Vendor Dispatch -&gt; Traceability Dashboard</w:t>
      </w:r>
    </w:p>
    <w:p>
      <w:pPr>
        <w:pStyle w:val="SmallText"/>
      </w:pPr>
    </w:p>
    <w:p>
      <w:pPr>
        <w:pStyle w:val="Heading1"/>
        <w:keepNext/>
      </w:pPr>
      <w:r>
        <w:t>3. MVP Strategy</w:t>
      </w:r>
    </w:p>
    <w:p>
      <w:r>
        <w:rPr>
          <w:rFonts w:ascii="Arial" w:hAnsi="Arial" w:eastAsia="Arial"/>
          <w:b w:val="0"/>
          <w:i w:val="0"/>
          <w:sz w:val="19"/>
        </w:rPr>
        <w:t>The MVP will be built as a new Android APK to validate whether the full program execution workflow works as expected. Turso will be used as the MVP database layer for rapid build, testing, and iteration. The MVP should prove the operating model before attempting full integration into AgriPulse or DigiAcre.</w:t>
      </w:r>
    </w:p>
    <w:p>
      <w:pPr>
        <w:pStyle w:val="Heading2"/>
        <w:keepNext/>
      </w:pPr>
      <w:r>
        <w:t>3.1 MVP objective</w:t>
      </w:r>
    </w:p>
    <w:p>
      <w:pPr>
        <w:pStyle w:val="ListBullet"/>
        <w:spacing w:after="40"/>
      </w:pPr>
      <w:r>
        <w:rPr>
          <w:rFonts w:ascii="Arial" w:hAnsi="Arial" w:eastAsia="Arial"/>
          <w:sz w:val="18"/>
        </w:rPr>
        <w:t>Validate the full field execution workflow across agent, program, crop, farmer, farm, survey, advisory, procurement, GRN, and vendor movement.</w:t>
      </w:r>
    </w:p>
    <w:p>
      <w:pPr>
        <w:pStyle w:val="ListBullet"/>
        <w:spacing w:after="40"/>
      </w:pPr>
      <w:r>
        <w:rPr>
          <w:rFonts w:ascii="Arial" w:hAnsi="Arial" w:eastAsia="Arial"/>
          <w:sz w:val="18"/>
        </w:rPr>
        <w:t>Test whether configurable survey logic works at farmer-farm-crop level without hardcoding backend rules.</w:t>
      </w:r>
    </w:p>
    <w:p>
      <w:pPr>
        <w:pStyle w:val="ListBullet"/>
        <w:spacing w:after="40"/>
      </w:pPr>
      <w:r>
        <w:rPr>
          <w:rFonts w:ascii="Arial" w:hAnsi="Arial" w:eastAsia="Arial"/>
          <w:sz w:val="18"/>
        </w:rPr>
        <w:t>Test whether crop-wise dynamic UI improves field usability.</w:t>
      </w:r>
    </w:p>
    <w:p>
      <w:pPr>
        <w:pStyle w:val="ListBullet"/>
        <w:spacing w:after="40"/>
      </w:pPr>
      <w:r>
        <w:rPr>
          <w:rFonts w:ascii="Arial" w:hAnsi="Arial" w:eastAsia="Arial"/>
          <w:sz w:val="18"/>
        </w:rPr>
        <w:t>Test whether traceability records can be generated cleanly from field activity and procurement events.</w:t>
      </w:r>
    </w:p>
    <w:p>
      <w:pPr>
        <w:pStyle w:val="ListBullet"/>
        <w:spacing w:after="40"/>
      </w:pPr>
      <w:r>
        <w:rPr>
          <w:rFonts w:ascii="Arial" w:hAnsi="Arial" w:eastAsia="Arial"/>
          <w:sz w:val="18"/>
        </w:rPr>
        <w:t>Create a practical demo and pilot APK that can later justify enterprise integration.</w:t>
      </w:r>
    </w:p>
    <w:p>
      <w:pPr>
        <w:pStyle w:val="Heading2"/>
        <w:keepNext/>
      </w:pPr>
      <w:r>
        <w:t>3.2 MVP scope</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1B4332"/>
            <w:tcBorders>
              <w:top w:val="single" w:sz="4" w:space="0" w:color="D0D7DE"/>
              <w:left w:val="single" w:sz="4" w:space="0" w:color="D0D7DE"/>
              <w:bottom w:val="single" w:sz="4" w:space="0" w:color="D0D7DE"/>
              <w:right w:val="single" w:sz="4" w:space="0" w:color="D0D7DE"/>
            </w:tcBorders>
          </w:tcPr>
          <w:p>
            <w:r>
              <w:rPr>
                <w:b/>
                <w:color w:val="FFFFFF"/>
              </w:rPr>
              <w:t>Included in MVP</w:t>
            </w:r>
          </w:p>
        </w:tc>
        <w:tc>
          <w:tcPr>
            <w:tcW w:type="dxa" w:w="5328"/>
            <w:vAlign w:val="center"/>
            <w:shd w:fill="1B4332"/>
            <w:tcBorders>
              <w:top w:val="single" w:sz="4" w:space="0" w:color="D0D7DE"/>
              <w:left w:val="single" w:sz="4" w:space="0" w:color="D0D7DE"/>
              <w:bottom w:val="single" w:sz="4" w:space="0" w:color="D0D7DE"/>
              <w:right w:val="single" w:sz="4" w:space="0" w:color="D0D7DE"/>
            </w:tcBorders>
          </w:tcPr>
          <w:p>
            <w:r>
              <w:rPr>
                <w:b/>
                <w:color w:val="FFFFFF"/>
              </w:rPr>
              <w:t>Not Required in MVP</w:t>
            </w:r>
          </w:p>
        </w:tc>
      </w:tr>
      <w:tr>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registration, approval status, and program mapping</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Full enterprise SSO integration</w:t>
            </w:r>
          </w:p>
        </w:tc>
      </w:tr>
      <w:tr>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Turso-based database and lightweight APIs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Final migration to Kheti/DigiAcre production database</w:t>
            </w:r>
          </w:p>
        </w:tc>
      </w:tr>
      <w:tr>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Dynamic crop home UI</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Pixel-perfect parity with all current AgriPulse screens</w:t>
            </w:r>
          </w:p>
        </w:tc>
      </w:tr>
      <w:tr>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farm, crop enrollment, survey, POP, inputs, sampling, harvest, buying, GRN, vendor dispatch</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Blockchain traceability or advanced ERP integration</w:t>
            </w:r>
          </w:p>
        </w:tc>
      </w:tr>
      <w:tr>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Basic dashboard and export</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Advanced BI layer or Tableau integration</w:t>
            </w:r>
          </w:p>
        </w:tc>
      </w:tr>
      <w:tr>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Offline-first/local draft behavior where possible</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Full industrial-grade sync engine in first build</w:t>
            </w:r>
          </w:p>
        </w:tc>
      </w:tr>
    </w:tbl>
    <w:p>
      <w:pPr>
        <w:pStyle w:val="SmallText"/>
      </w:pPr>
    </w:p>
    <w:p>
      <w:pPr>
        <w:pStyle w:val="Heading2"/>
        <w:keepNext/>
      </w:pPr>
      <w:r>
        <w:t>3.3 Phase logic</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B4332"/>
            <w:tcBorders>
              <w:top w:val="single" w:sz="4" w:space="0" w:color="D0D7DE"/>
              <w:left w:val="single" w:sz="4" w:space="0" w:color="D0D7DE"/>
              <w:bottom w:val="single" w:sz="4" w:space="0" w:color="D0D7DE"/>
              <w:right w:val="single" w:sz="4" w:space="0" w:color="D0D7DE"/>
            </w:tcBorders>
          </w:tcPr>
          <w:p>
            <w:r>
              <w:rPr>
                <w:b/>
                <w:color w:val="FFFFFF"/>
              </w:rPr>
              <w:t>Phase</w:t>
            </w:r>
          </w:p>
        </w:tc>
        <w:tc>
          <w:tcPr>
            <w:tcW w:type="dxa" w:w="4320"/>
            <w:vAlign w:val="center"/>
            <w:shd w:fill="1B4332"/>
            <w:tcBorders>
              <w:top w:val="single" w:sz="4" w:space="0" w:color="D0D7DE"/>
              <w:left w:val="single" w:sz="4" w:space="0" w:color="D0D7DE"/>
              <w:bottom w:val="single" w:sz="4" w:space="0" w:color="D0D7DE"/>
              <w:right w:val="single" w:sz="4" w:space="0" w:color="D0D7DE"/>
            </w:tcBorders>
          </w:tcPr>
          <w:p>
            <w:r>
              <w:rPr>
                <w:b/>
                <w:color w:val="FFFFFF"/>
              </w:rPr>
              <w:t>Goal</w:t>
            </w:r>
          </w:p>
        </w:tc>
        <w:tc>
          <w:tcPr>
            <w:tcW w:type="dxa" w:w="4176"/>
            <w:vAlign w:val="center"/>
            <w:shd w:fill="1B4332"/>
            <w:tcBorders>
              <w:top w:val="single" w:sz="4" w:space="0" w:color="D0D7DE"/>
              <w:left w:val="single" w:sz="4" w:space="0" w:color="D0D7DE"/>
              <w:bottom w:val="single" w:sz="4" w:space="0" w:color="D0D7DE"/>
              <w:right w:val="single" w:sz="4" w:space="0" w:color="D0D7DE"/>
            </w:tcBorders>
          </w:tcPr>
          <w:p>
            <w:r>
              <w:rPr>
                <w:b/>
                <w:color w:val="FFFFFF"/>
              </w:rPr>
              <w:t>Output</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Phase 0 - Prototype</w:t>
            </w:r>
          </w:p>
        </w:tc>
        <w:tc>
          <w:tcPr>
            <w:tcW w:type="dxa" w:w="43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Create clickable UI + basic data structure</w:t>
            </w:r>
          </w:p>
        </w:tc>
        <w:tc>
          <w:tcPr>
            <w:tcW w:type="dxa" w:w="41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APK shell, home UI, forms, mock flow</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Phase 1 - MVP</w:t>
            </w:r>
          </w:p>
        </w:tc>
        <w:tc>
          <w:tcPr>
            <w:tcW w:type="dxa" w:w="432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Working standalone APK with Turso DB</w:t>
            </w:r>
          </w:p>
        </w:tc>
        <w:tc>
          <w:tcPr>
            <w:tcW w:type="dxa" w:w="41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Live field data capture and workflow validation</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Phase 2 - Pilot</w:t>
            </w:r>
          </w:p>
        </w:tc>
        <w:tc>
          <w:tcPr>
            <w:tcW w:type="dxa" w:w="43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Run on one or two crop programs</w:t>
            </w:r>
          </w:p>
        </w:tc>
        <w:tc>
          <w:tcPr>
            <w:tcW w:type="dxa" w:w="41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Operational feedback, bugs, data model validation</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Phase 3 - Integration</w:t>
            </w:r>
          </w:p>
        </w:tc>
        <w:tc>
          <w:tcPr>
            <w:tcW w:type="dxa" w:w="432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Connect validated modules with AgriPulse/DigiAcre</w:t>
            </w:r>
          </w:p>
        </w:tc>
        <w:tc>
          <w:tcPr>
            <w:tcW w:type="dxa" w:w="41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Reusable mobile layer and API integration</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Phase 4 - Scale</w:t>
            </w:r>
          </w:p>
        </w:tc>
        <w:tc>
          <w:tcPr>
            <w:tcW w:type="dxa" w:w="432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Multi-program, multi-crop production rollout</w:t>
            </w:r>
          </w:p>
        </w:tc>
        <w:tc>
          <w:tcPr>
            <w:tcW w:type="dxa" w:w="41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Dashboards, integrations, governance, monitoring</w:t>
            </w:r>
          </w:p>
        </w:tc>
      </w:tr>
    </w:tbl>
    <w:p>
      <w:pPr>
        <w:pStyle w:val="SmallText"/>
      </w:pPr>
    </w:p>
    <w:p>
      <w:pPr>
        <w:pStyle w:val="Heading1"/>
        <w:keepNext/>
      </w:pPr>
      <w:r>
        <w:t>4. System Architecture</w:t>
      </w:r>
    </w:p>
    <w:p>
      <w:pPr>
        <w:pStyle w:val="Heading2"/>
        <w:keepNext/>
      </w:pPr>
      <w:r>
        <w:t>4.1 High-level architecture</w:t>
      </w:r>
    </w:p>
    <w:p>
      <w:pPr>
        <w:pStyle w:val="CodeBlock"/>
      </w:pPr>
      <w:r>
        <w:rPr>
          <w:rFonts w:ascii="Consolas" w:hAnsi="Consolas" w:eastAsia="Consolas"/>
          <w:sz w:val="16"/>
        </w:rPr>
        <w:t>Mobile Layer:</w:t>
      </w:r>
    </w:p>
    <w:p>
      <w:pPr>
        <w:pStyle w:val="CodeBlock"/>
      </w:pPr>
      <w:r>
        <w:rPr>
          <w:rFonts w:ascii="Consolas" w:hAnsi="Consolas" w:eastAsia="Consolas"/>
          <w:sz w:val="16"/>
        </w:rPr>
        <w:t xml:space="preserve">  AgriTrack Android APK</w:t>
      </w:r>
    </w:p>
    <w:p>
      <w:pPr>
        <w:pStyle w:val="CodeBlock"/>
      </w:pPr>
      <w:r>
        <w:rPr>
          <w:rFonts w:ascii="Consolas" w:hAnsi="Consolas" w:eastAsia="Consolas"/>
          <w:sz w:val="16"/>
        </w:rPr>
      </w:r>
    </w:p>
    <w:p>
      <w:pPr>
        <w:pStyle w:val="CodeBlock"/>
      </w:pPr>
      <w:r>
        <w:rPr>
          <w:rFonts w:ascii="Consolas" w:hAnsi="Consolas" w:eastAsia="Consolas"/>
          <w:sz w:val="16"/>
        </w:rPr>
        <w:t>Application Layer:</w:t>
      </w:r>
    </w:p>
    <w:p>
      <w:pPr>
        <w:pStyle w:val="CodeBlock"/>
      </w:pPr>
      <w:r>
        <w:rPr>
          <w:rFonts w:ascii="Consolas" w:hAnsi="Consolas" w:eastAsia="Consolas"/>
          <w:sz w:val="16"/>
        </w:rPr>
        <w:t xml:space="preserve">  Auth + Program Engine + Farmer/Farm/Crop + Survey Engine + Procurement + GRN + Traceability</w:t>
      </w:r>
    </w:p>
    <w:p>
      <w:pPr>
        <w:pStyle w:val="CodeBlock"/>
      </w:pPr>
      <w:r>
        <w:rPr>
          <w:rFonts w:ascii="Consolas" w:hAnsi="Consolas" w:eastAsia="Consolas"/>
          <w:sz w:val="16"/>
        </w:rPr>
      </w:r>
    </w:p>
    <w:p>
      <w:pPr>
        <w:pStyle w:val="CodeBlock"/>
      </w:pPr>
      <w:r>
        <w:rPr>
          <w:rFonts w:ascii="Consolas" w:hAnsi="Consolas" w:eastAsia="Consolas"/>
          <w:sz w:val="16"/>
        </w:rPr>
        <w:t>MVP Database Layer:</w:t>
      </w:r>
    </w:p>
    <w:p>
      <w:pPr>
        <w:pStyle w:val="CodeBlock"/>
      </w:pPr>
      <w:r>
        <w:rPr>
          <w:rFonts w:ascii="Consolas" w:hAnsi="Consolas" w:eastAsia="Consolas"/>
          <w:sz w:val="16"/>
        </w:rPr>
        <w:t xml:space="preserve">  Turso DB</w:t>
      </w:r>
    </w:p>
    <w:p>
      <w:pPr>
        <w:pStyle w:val="CodeBlock"/>
      </w:pPr>
      <w:r>
        <w:rPr>
          <w:rFonts w:ascii="Consolas" w:hAnsi="Consolas" w:eastAsia="Consolas"/>
          <w:sz w:val="16"/>
        </w:rPr>
      </w:r>
    </w:p>
    <w:p>
      <w:pPr>
        <w:pStyle w:val="CodeBlock"/>
      </w:pPr>
      <w:r>
        <w:rPr>
          <w:rFonts w:ascii="Consolas" w:hAnsi="Consolas" w:eastAsia="Consolas"/>
          <w:sz w:val="16"/>
        </w:rPr>
        <w:t>Future Integration Layer:</w:t>
      </w:r>
    </w:p>
    <w:p>
      <w:pPr>
        <w:pStyle w:val="CodeBlock"/>
      </w:pPr>
      <w:r>
        <w:rPr>
          <w:rFonts w:ascii="Consolas" w:hAnsi="Consolas" w:eastAsia="Consolas"/>
          <w:sz w:val="16"/>
        </w:rPr>
        <w:t xml:space="preserve">  AgriPulse APIs / DigiAcre CMS / Kheti Farmer DB / Farmer 360 / Crop Doctor / KhetEdge / LMS / POP repositories</w:t>
      </w:r>
    </w:p>
    <w:p>
      <w:pPr>
        <w:pStyle w:val="SmallText"/>
      </w:pPr>
    </w:p>
    <w:p>
      <w:pPr>
        <w:pStyle w:val="Heading2"/>
        <w:keepNext/>
      </w:pPr>
      <w:r>
        <w:t>4.2 Architecture decisions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B4332"/>
            <w:tcBorders>
              <w:top w:val="single" w:sz="4" w:space="0" w:color="D0D7DE"/>
              <w:left w:val="single" w:sz="4" w:space="0" w:color="D0D7DE"/>
              <w:bottom w:val="single" w:sz="4" w:space="0" w:color="D0D7DE"/>
              <w:right w:val="single" w:sz="4" w:space="0" w:color="D0D7DE"/>
            </w:tcBorders>
          </w:tcPr>
          <w:p>
            <w:r>
              <w:rPr>
                <w:b/>
                <w:color w:val="FFFFFF"/>
              </w:rPr>
              <w:t>Decision</w:t>
            </w:r>
          </w:p>
        </w:tc>
        <w:tc>
          <w:tcPr>
            <w:tcW w:type="dxa" w:w="7776"/>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Final Direction</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App strategy</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Build new APK first. Do not block MVP by embedding inside AgriPulse immediately.</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Database strategy</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Use Turso for MVP. Maintain clean entity model so data can later be migrated or integrated.</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logic</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Data-driven and configurable. Never hardcode crop/program survey rules in backend logic.</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Existing modules</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Existing Farmer Onboarding, Crop Doctor, Farmer 360, KhetEdge, POP/LMS can be integrated later through APIs or CTAs.</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Workflow identity</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AgriTrack should support SHRI/seed spices/grapes as program configurations, not as separate hardcoded apps.</w:t>
            </w:r>
          </w:p>
        </w:tc>
      </w:tr>
    </w:tbl>
    <w:p>
      <w:pPr>
        <w:pStyle w:val="SmallText"/>
      </w:pPr>
    </w:p>
    <w:p>
      <w:pPr>
        <w:pStyle w:val="Heading2"/>
        <w:keepNext/>
      </w:pPr>
      <w:r>
        <w:t>4.3 Future integration compatibility</w:t>
      </w:r>
    </w:p>
    <w:p>
      <w:r>
        <w:rPr>
          <w:rFonts w:ascii="Arial" w:hAnsi="Arial" w:eastAsia="Arial"/>
          <w:b w:val="0"/>
          <w:i w:val="0"/>
          <w:sz w:val="19"/>
        </w:rPr>
        <w:t>Although MVP will run independently, each module must be designed with integration points. For example, farmer profile should support future mapping with Kheti farmer ID; crop doctor records should support future mapping with existing Crop Doctor service; program configuration should support DigiAcre program ID; and agent identity should support future AgriPulse user mapping.</w:t>
      </w:r>
    </w:p>
    <w:p>
      <w:pPr>
        <w:pStyle w:val="Heading1"/>
        <w:keepNext/>
      </w:pPr>
      <w:r>
        <w:t>5. User Roles and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B4332"/>
            <w:tcBorders>
              <w:top w:val="single" w:sz="4" w:space="0" w:color="D0D7DE"/>
              <w:left w:val="single" w:sz="4" w:space="0" w:color="D0D7DE"/>
              <w:bottom w:val="single" w:sz="4" w:space="0" w:color="D0D7DE"/>
              <w:right w:val="single" w:sz="4" w:space="0" w:color="D0D7DE"/>
            </w:tcBorders>
          </w:tcPr>
          <w:p>
            <w:r>
              <w:rPr>
                <w:b/>
                <w:color w:val="FFFFFF"/>
              </w:rPr>
              <w:t>Role</w:t>
            </w:r>
          </w:p>
        </w:tc>
        <w:tc>
          <w:tcPr>
            <w:tcW w:type="dxa" w:w="3168"/>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c>
          <w:tcPr>
            <w:tcW w:type="dxa" w:w="5328"/>
            <w:vAlign w:val="center"/>
            <w:shd w:fill="1B4332"/>
            <w:tcBorders>
              <w:top w:val="single" w:sz="4" w:space="0" w:color="D0D7DE"/>
              <w:left w:val="single" w:sz="4" w:space="0" w:color="D0D7DE"/>
              <w:bottom w:val="single" w:sz="4" w:space="0" w:color="D0D7DE"/>
              <w:right w:val="single" w:sz="4" w:space="0" w:color="D0D7DE"/>
            </w:tcBorders>
          </w:tcPr>
          <w:p>
            <w:r>
              <w:rPr>
                <w:b/>
                <w:color w:val="FFFFFF"/>
              </w:rPr>
              <w:t>Key Permissions</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Super Admin</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Platform owner / product administrator</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Full access to all programs, users, configurations, dashboards, reports, and data exports.</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Program Admin</w:t>
            </w:r>
          </w:p>
        </w:tc>
        <w:tc>
          <w:tcPr>
            <w:tcW w:type="dxa" w:w="316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Creates and configures crop programs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Create programs, map crops, define stages, create surveys, configure UI modules, approve agents.</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 Manager</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Monitors execution of assigned programs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View dashboards, approve exceptions, monitor agents, export reports.</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Program Agent</w:t>
            </w:r>
          </w:p>
        </w:tc>
        <w:tc>
          <w:tcPr>
            <w:tcW w:type="dxa" w:w="316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Field user executing program activities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Register farmers, map farms, enroll crops, fill surveys, capture inputs, sampling, harvest, buying, sync data.</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Procurement User</w:t>
            </w:r>
          </w:p>
        </w:tc>
        <w:tc>
          <w:tcPr>
            <w:tcW w:type="dxa" w:w="316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Handles buying and GRN workflows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Create procurement entries, quality checks, lots, GRNs, vendor dispatch if enabled.</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Vendor/Warehouse User</w:t>
            </w:r>
          </w:p>
        </w:tc>
        <w:tc>
          <w:tcPr>
            <w:tcW w:type="dxa" w:w="316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Receives dispatched goods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View dispatches, confirm receipt, record discrepancies.</w:t>
            </w:r>
          </w:p>
        </w:tc>
      </w:tr>
    </w:tbl>
    <w:p>
      <w:pPr>
        <w:pStyle w:val="SmallText"/>
      </w:pPr>
    </w:p>
    <w:p>
      <w:pPr>
        <w:pStyle w:val="Heading2"/>
        <w:keepNext/>
      </w:pPr>
      <w:r>
        <w:t>5.1 Program Agent</w:t>
      </w:r>
    </w:p>
    <w:p>
      <w:r>
        <w:rPr>
          <w:rFonts w:ascii="Arial" w:hAnsi="Arial" w:eastAsia="Arial"/>
          <w:b w:val="0"/>
          <w:i w:val="0"/>
          <w:sz w:val="19"/>
        </w:rPr>
        <w:t>The Program Agent is the core field user. In future AgriPulse integration this can map to a dedicated user category such as user_category_id = 16, but in MVP it should be implemented as a role in the AgriTrack user table. The same model should support future mapping to AgriPulse user identity.</w:t>
      </w:r>
    </w:p>
    <w:p>
      <w:pPr>
        <w:pStyle w:val="Heading2"/>
        <w:keepNext/>
      </w:pPr>
      <w:r>
        <w:t>5.2 Role restrictions</w:t>
      </w:r>
    </w:p>
    <w:p>
      <w:pPr>
        <w:pStyle w:val="ListBullet"/>
        <w:spacing w:after="40"/>
      </w:pPr>
      <w:r>
        <w:rPr>
          <w:rFonts w:ascii="Arial" w:hAnsi="Arial" w:eastAsia="Arial"/>
          <w:sz w:val="18"/>
        </w:rPr>
        <w:t>Agent cannot access unassigned programs.</w:t>
      </w:r>
    </w:p>
    <w:p>
      <w:pPr>
        <w:pStyle w:val="ListBullet"/>
        <w:spacing w:after="40"/>
      </w:pPr>
      <w:r>
        <w:rPr>
          <w:rFonts w:ascii="Arial" w:hAnsi="Arial" w:eastAsia="Arial"/>
          <w:sz w:val="18"/>
        </w:rPr>
        <w:t>Agent cannot see other agents’ farmers unless program configuration allows shared cluster access.</w:t>
      </w:r>
    </w:p>
    <w:p>
      <w:pPr>
        <w:pStyle w:val="ListBullet"/>
        <w:spacing w:after="40"/>
      </w:pPr>
      <w:r>
        <w:rPr>
          <w:rFonts w:ascii="Arial" w:hAnsi="Arial" w:eastAsia="Arial"/>
          <w:sz w:val="18"/>
        </w:rPr>
        <w:t>Agent cannot edit submitted surveys unless amendment or correction workflow is enabled.</w:t>
      </w:r>
    </w:p>
    <w:p>
      <w:pPr>
        <w:pStyle w:val="ListBullet"/>
        <w:spacing w:after="40"/>
      </w:pPr>
      <w:r>
        <w:rPr>
          <w:rFonts w:ascii="Arial" w:hAnsi="Arial" w:eastAsia="Arial"/>
          <w:sz w:val="18"/>
        </w:rPr>
        <w:t>Agent cannot generate GRN unless procurement permission is enabled for that program.</w:t>
      </w:r>
    </w:p>
    <w:p>
      <w:pPr>
        <w:pStyle w:val="ListBullet"/>
        <w:spacing w:after="40"/>
      </w:pPr>
      <w:r>
        <w:rPr>
          <w:rFonts w:ascii="Arial" w:hAnsi="Arial" w:eastAsia="Arial"/>
          <w:sz w:val="18"/>
        </w:rPr>
        <w:t>Program Manager cannot edit master configuration unless admin grants configuration permission.</w:t>
      </w:r>
    </w:p>
    <w:p>
      <w:pPr>
        <w:pStyle w:val="Heading1"/>
        <w:keepNext/>
      </w:pPr>
      <w:r>
        <w:t>6. Data Hierarchy and Master Logic</w:t>
      </w:r>
    </w:p>
    <w:tbl>
      <w:tblPr>
        <w:tblW w:type="auto" w:w="0"/>
        <w:jc w:val="center"/>
        <w:tblLook w:firstColumn="1" w:firstRow="1" w:lastColumn="0" w:lastRow="0" w:noHBand="0" w:noVBand="1" w:val="04A0"/>
      </w:tblPr>
      <w:tblGrid>
        <w:gridCol w:w="10224"/>
      </w:tblGrid>
      <w:tr>
        <w:tc>
          <w:tcPr>
            <w:tcW w:type="dxa" w:w="10224"/>
            <w:shd w:fill="D8F3DC"/>
            <w:tcBorders>
              <w:top w:val="single" w:sz="8" w:space="0" w:color="B7E4C7"/>
              <w:left w:val="single" w:sz="8" w:space="0" w:color="B7E4C7"/>
              <w:bottom w:val="single" w:sz="8" w:space="0" w:color="B7E4C7"/>
              <w:right w:val="single" w:sz="8" w:space="0" w:color="B7E4C7"/>
            </w:tcBorders>
          </w:tcPr>
          <w:p>
            <w:r>
              <w:rPr>
                <w:rFonts w:ascii="Arial" w:hAnsi="Arial"/>
                <w:b/>
                <w:color w:val="1B4332"/>
                <w:sz w:val="20"/>
              </w:rPr>
              <w:t>Core Data Rule</w:t>
            </w:r>
          </w:p>
          <w:p>
            <w:r>
              <w:rPr>
                <w:rFonts w:ascii="Arial" w:hAnsi="Arial"/>
                <w:color w:val="212529"/>
                <w:sz w:val="18"/>
              </w:rPr>
              <w:t>Farmer should be permanent. Farm/plot should be reusable. Crop enrollment should be seasonal/program-specific. Survey instances should be generated against farmer + farm/plot + crop enrollment + program + season.</w:t>
            </w:r>
          </w:p>
        </w:tc>
      </w:tr>
    </w:tbl>
    <w:p>
      <w:pPr>
        <w:pStyle w:val="SmallText"/>
      </w:pPr>
    </w:p>
    <w:p>
      <w:pPr>
        <w:pStyle w:val="Heading2"/>
        <w:keepNext/>
      </w:pPr>
      <w:r>
        <w:t>6.1 Entity hierarchy</w:t>
      </w:r>
    </w:p>
    <w:p>
      <w:pPr>
        <w:pStyle w:val="CodeBlock"/>
      </w:pPr>
      <w:r>
        <w:rPr>
          <w:rFonts w:ascii="Consolas" w:hAnsi="Consolas" w:eastAsia="Consolas"/>
          <w:sz w:val="16"/>
        </w:rPr>
        <w:t>User/Agent</w:t>
      </w:r>
    </w:p>
    <w:p>
      <w:pPr>
        <w:pStyle w:val="CodeBlock"/>
      </w:pPr>
      <w:r>
        <w:rPr>
          <w:rFonts w:ascii="Consolas" w:hAnsi="Consolas" w:eastAsia="Consolas"/>
          <w:sz w:val="16"/>
        </w:rPr>
        <w:t xml:space="preserve">  -&gt; Program Assignment</w:t>
      </w:r>
    </w:p>
    <w:p>
      <w:pPr>
        <w:pStyle w:val="CodeBlock"/>
      </w:pPr>
      <w:r>
        <w:rPr>
          <w:rFonts w:ascii="Consolas" w:hAnsi="Consolas" w:eastAsia="Consolas"/>
          <w:sz w:val="16"/>
        </w:rPr>
        <w:t xml:space="preserve">    -&gt; Program</w:t>
      </w:r>
    </w:p>
    <w:p>
      <w:pPr>
        <w:pStyle w:val="CodeBlock"/>
      </w:pPr>
      <w:r>
        <w:rPr>
          <w:rFonts w:ascii="Consolas" w:hAnsi="Consolas" w:eastAsia="Consolas"/>
          <w:sz w:val="16"/>
        </w:rPr>
        <w:t xml:space="preserve">      -&gt; Crop / Crop Group / Variety</w:t>
      </w:r>
    </w:p>
    <w:p>
      <w:pPr>
        <w:pStyle w:val="CodeBlock"/>
      </w:pPr>
      <w:r>
        <w:rPr>
          <w:rFonts w:ascii="Consolas" w:hAnsi="Consolas" w:eastAsia="Consolas"/>
          <w:sz w:val="16"/>
        </w:rPr>
        <w:t xml:space="preserve">        -&gt; Crop Stage Config</w:t>
      </w:r>
    </w:p>
    <w:p>
      <w:pPr>
        <w:pStyle w:val="CodeBlock"/>
      </w:pPr>
      <w:r>
        <w:rPr>
          <w:rFonts w:ascii="Consolas" w:hAnsi="Consolas" w:eastAsia="Consolas"/>
          <w:sz w:val="16"/>
        </w:rPr>
        <w:t xml:space="preserve">          -&gt; Survey Template + Survey Logic</w:t>
      </w:r>
    </w:p>
    <w:p>
      <w:pPr>
        <w:pStyle w:val="CodeBlock"/>
      </w:pPr>
      <w:r>
        <w:rPr>
          <w:rFonts w:ascii="Consolas" w:hAnsi="Consolas" w:eastAsia="Consolas"/>
          <w:sz w:val="16"/>
        </w:rPr>
      </w:r>
    </w:p>
    <w:p>
      <w:pPr>
        <w:pStyle w:val="CodeBlock"/>
      </w:pPr>
      <w:r>
        <w:rPr>
          <w:rFonts w:ascii="Consolas" w:hAnsi="Consolas" w:eastAsia="Consolas"/>
          <w:sz w:val="16"/>
        </w:rPr>
        <w:t>Farmer</w:t>
      </w:r>
    </w:p>
    <w:p>
      <w:pPr>
        <w:pStyle w:val="CodeBlock"/>
      </w:pPr>
      <w:r>
        <w:rPr>
          <w:rFonts w:ascii="Consolas" w:hAnsi="Consolas" w:eastAsia="Consolas"/>
          <w:sz w:val="16"/>
        </w:rPr>
        <w:t xml:space="preserve">  -&gt; Farm/Plot</w:t>
      </w:r>
    </w:p>
    <w:p>
      <w:pPr>
        <w:pStyle w:val="CodeBlock"/>
      </w:pPr>
      <w:r>
        <w:rPr>
          <w:rFonts w:ascii="Consolas" w:hAnsi="Consolas" w:eastAsia="Consolas"/>
          <w:sz w:val="16"/>
        </w:rPr>
        <w:t xml:space="preserve">    -&gt; Crop Enrollment</w:t>
      </w:r>
    </w:p>
    <w:p>
      <w:pPr>
        <w:pStyle w:val="CodeBlock"/>
      </w:pPr>
      <w:r>
        <w:rPr>
          <w:rFonts w:ascii="Consolas" w:hAnsi="Consolas" w:eastAsia="Consolas"/>
          <w:sz w:val="16"/>
        </w:rPr>
        <w:t xml:space="preserve">      -&gt; Crop Stage Progress</w:t>
      </w:r>
    </w:p>
    <w:p>
      <w:pPr>
        <w:pStyle w:val="CodeBlock"/>
      </w:pPr>
      <w:r>
        <w:rPr>
          <w:rFonts w:ascii="Consolas" w:hAnsi="Consolas" w:eastAsia="Consolas"/>
          <w:sz w:val="16"/>
        </w:rPr>
        <w:t xml:space="preserve">      -&gt; Survey Instances</w:t>
      </w:r>
    </w:p>
    <w:p>
      <w:pPr>
        <w:pStyle w:val="CodeBlock"/>
      </w:pPr>
      <w:r>
        <w:rPr>
          <w:rFonts w:ascii="Consolas" w:hAnsi="Consolas" w:eastAsia="Consolas"/>
          <w:sz w:val="16"/>
        </w:rPr>
        <w:t xml:space="preserve">      -&gt; Input Records</w:t>
      </w:r>
    </w:p>
    <w:p>
      <w:pPr>
        <w:pStyle w:val="CodeBlock"/>
      </w:pPr>
      <w:r>
        <w:rPr>
          <w:rFonts w:ascii="Consolas" w:hAnsi="Consolas" w:eastAsia="Consolas"/>
          <w:sz w:val="16"/>
        </w:rPr>
        <w:t xml:space="preserve">      -&gt; Pest/Disease Records</w:t>
      </w:r>
    </w:p>
    <w:p>
      <w:pPr>
        <w:pStyle w:val="CodeBlock"/>
      </w:pPr>
      <w:r>
        <w:rPr>
          <w:rFonts w:ascii="Consolas" w:hAnsi="Consolas" w:eastAsia="Consolas"/>
          <w:sz w:val="16"/>
        </w:rPr>
        <w:t xml:space="preserve">      -&gt; Sampling Records</w:t>
      </w:r>
    </w:p>
    <w:p>
      <w:pPr>
        <w:pStyle w:val="CodeBlock"/>
      </w:pPr>
      <w:r>
        <w:rPr>
          <w:rFonts w:ascii="Consolas" w:hAnsi="Consolas" w:eastAsia="Consolas"/>
          <w:sz w:val="16"/>
        </w:rPr>
        <w:t xml:space="preserve">      -&gt; Harvest Records</w:t>
      </w:r>
    </w:p>
    <w:p>
      <w:pPr>
        <w:pStyle w:val="CodeBlock"/>
      </w:pPr>
      <w:r>
        <w:rPr>
          <w:rFonts w:ascii="Consolas" w:hAnsi="Consolas" w:eastAsia="Consolas"/>
          <w:sz w:val="16"/>
        </w:rPr>
        <w:t xml:space="preserve">      -&gt; Procurement / GRN / Vendor Dispatch</w:t>
      </w:r>
    </w:p>
    <w:p>
      <w:pPr>
        <w:pStyle w:val="SmallText"/>
      </w:pPr>
    </w:p>
    <w:p>
      <w:pPr>
        <w:pStyle w:val="Heading2"/>
        <w:keepNext/>
      </w:pPr>
      <w:r>
        <w:t>6.2 Farmer-season logic</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Entity</w:t>
            </w:r>
          </w:p>
        </w:tc>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Permanent or Seasonal?</w:t>
            </w:r>
          </w:p>
        </w:tc>
        <w:tc>
          <w:tcPr>
            <w:tcW w:type="dxa" w:w="5616"/>
            <w:vAlign w:val="center"/>
            <w:shd w:fill="1B4332"/>
            <w:tcBorders>
              <w:top w:val="single" w:sz="4" w:space="0" w:color="D0D7DE"/>
              <w:left w:val="single" w:sz="4" w:space="0" w:color="D0D7DE"/>
              <w:bottom w:val="single" w:sz="4" w:space="0" w:color="D0D7DE"/>
              <w:right w:val="single" w:sz="4" w:space="0" w:color="D0D7DE"/>
            </w:tcBorders>
          </w:tcPr>
          <w:p>
            <w:r>
              <w:rPr>
                <w:b/>
                <w:color w:val="FFFFFF"/>
              </w:rPr>
              <w:t>Explanation</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Permanent</w:t>
            </w:r>
          </w:p>
        </w:tc>
        <w:tc>
          <w:tcPr>
            <w:tcW w:type="dxa" w:w="561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One farmer should not be recreated every season. The farmer profile can be reused across programs.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Farm/Plot</w:t>
            </w:r>
          </w:p>
        </w:tc>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Mostly permanent</w:t>
            </w:r>
          </w:p>
        </w:tc>
        <w:tc>
          <w:tcPr>
            <w:tcW w:type="dxa" w:w="561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Farm/plot remains unless land details change. Area mapping and geo-tag can be updated with version history.</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 Enrollment</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Seasonal/program-specific</w:t>
            </w:r>
          </w:p>
        </w:tc>
        <w:tc>
          <w:tcPr>
            <w:tcW w:type="dxa" w:w="561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 enrollment links a farmer/farm to crop, season, program, sowing date, expected harvest, and area.</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Instance</w:t>
            </w:r>
          </w:p>
        </w:tc>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Generated per crop enrollment</w:t>
            </w:r>
          </w:p>
        </w:tc>
        <w:tc>
          <w:tcPr>
            <w:tcW w:type="dxa" w:w="561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instances are created dynamically based on crop stage and program rules.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Procurement/GRN</w:t>
            </w:r>
          </w:p>
        </w:tc>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Transactional</w:t>
            </w:r>
          </w:p>
        </w:tc>
        <w:tc>
          <w:tcPr>
            <w:tcW w:type="dxa" w:w="561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Created when output is bought and moved.</w:t>
            </w:r>
          </w:p>
        </w:tc>
      </w:tr>
    </w:tbl>
    <w:p>
      <w:pPr>
        <w:pStyle w:val="SmallText"/>
      </w:pPr>
    </w:p>
    <w:p>
      <w:r>
        <w:br w:type="page"/>
      </w:r>
    </w:p>
    <w:p>
      <w:pPr>
        <w:pStyle w:val="Heading1"/>
        <w:keepNext/>
      </w:pPr>
      <w:r>
        <w:t>7. Module Specifications</w:t>
      </w:r>
    </w:p>
    <w:p>
      <w:pPr>
        <w:pStyle w:val="Heading2"/>
        <w:keepNext/>
      </w:pPr>
      <w:r>
        <w:t>Module 1: Agent Registration and Authentication</w:t>
      </w:r>
    </w:p>
    <w:p>
      <w:r>
        <w:rPr>
          <w:rFonts w:ascii="Arial" w:hAnsi="Arial" w:eastAsia="Arial"/>
          <w:b w:val="0"/>
          <w:i w:val="0"/>
          <w:sz w:val="19"/>
        </w:rPr>
        <w:t>Agents can register in AgriTrack and become active after admin approval. In MVP, registration will be managed inside the AgriTrack APK/Admin. In future, this can map to AgriPulse/DigiAcre user verification.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Area</w:t>
            </w:r>
          </w:p>
        </w:tc>
        <w:tc>
          <w:tcPr>
            <w:tcW w:type="dxa" w:w="8208"/>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Screens</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Register Agent, OTP Verification, Registration Status, Login, Forgot/Resend OTP.</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Fields</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Name, mobile, email, state, district, block, village, organization/FPO/partner, profile photo, ID proof optional.</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Business Logic</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Mobile must be unique. OTP verification required. Status remains Pending until approved. Approved agent can be mapped to one or multiple programs.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APIs</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POST /auth/request-otp, POST /auth/verify-otp, POST /agents/register, GET /agents/me, POST /admin/agents/{id}/approve.</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Acceptance Criteria</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can register, cannot access programs before approval, and sees only mapped active programs after login.</w:t>
            </w:r>
          </w:p>
        </w:tc>
      </w:tr>
    </w:tbl>
    <w:p>
      <w:pPr>
        <w:pStyle w:val="SmallText"/>
      </w:pPr>
    </w:p>
    <w:p>
      <w:pPr>
        <w:pStyle w:val="Heading2"/>
        <w:keepNext/>
      </w:pPr>
      <w:r>
        <w:t>Module 2: Program, Crop, Season and Cluster Framework</w:t>
      </w:r>
    </w:p>
    <w:p>
      <w:r>
        <w:rPr>
          <w:rFonts w:ascii="Arial" w:hAnsi="Arial" w:eastAsia="Arial"/>
          <w:b w:val="0"/>
          <w:i w:val="0"/>
          <w:sz w:val="19"/>
        </w:rPr>
        <w:t>Programs define the operational scope. Each program must be configurable by crop, geography, season, visible modules, survey logic, procurement rules, and dashboard views.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Config Object</w:t>
            </w:r>
          </w:p>
        </w:tc>
        <w:tc>
          <w:tcPr>
            <w:tcW w:type="dxa" w:w="8208"/>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Required Fields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program_id, name, code, status, start_date, end_date, geography, procurement_enabled, grn_enabled, vendor_enabled.</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 Mapping</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crop_id, crop_group_id, variety_id, season, crop_stage_template, POP content, advisory library.</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Cluster</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cluster_id, program_id, name, state, district, block, villages, assigned_agents.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Agent Mapping</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agent_id, program_id, cluster_id, role, active_from, active_to, 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UI Config</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program_id, crop_id, enabled_tabs, enabled_activity_buttons, display_order, icons.</w:t>
            </w:r>
          </w:p>
        </w:tc>
      </w:tr>
    </w:tbl>
    <w:p>
      <w:pPr>
        <w:pStyle w:val="SmallText"/>
      </w:pPr>
    </w:p>
    <w:p>
      <w:pPr>
        <w:pStyle w:val="Heading2"/>
        <w:keepNext/>
      </w:pPr>
      <w:r>
        <w:t>Module 3: Crop-Based Dynamic Home UI</w:t>
      </w:r>
    </w:p>
    <w:p>
      <w:r>
        <w:rPr>
          <w:rFonts w:ascii="Arial" w:hAnsi="Arial" w:eastAsia="Arial"/>
          <w:b w:val="0"/>
          <w:i w:val="0"/>
          <w:sz w:val="19"/>
        </w:rPr>
        <w:t>The home UI should be controlled by program and crop configuration. It should not be fixed globally. The same APK should show different modules depending on selected program/crop.</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Home Area</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Required Items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Top Header</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Selected program, crop, season, agent name, sync status.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Primary Tabs</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Home, My Farmers, My Dashboard, POP/Advisory, Crop Doctor/AI Chat.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 Tool Cards</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Pest Info, Approved Chemicals, Banned Chemicals, Weather, Forms/Surveys, Maps, Sync Data, Training Videos.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Activity Hub</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Info, Farm Info, Crop Info, Crop Stage, Geo Tag, Area Mapping, Farm Visit, Inputs, Alerts, Sampling, Harvest, Buying, GRN.</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Dynamic Rules</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Enabled modules and order come from program_ui_config table. Disabled modules are hidden, not shown as inactive clutter.</w:t>
            </w:r>
          </w:p>
        </w:tc>
      </w:tr>
    </w:tbl>
    <w:p>
      <w:pPr>
        <w:pStyle w:val="SmallText"/>
      </w:pPr>
    </w:p>
    <w:p>
      <w:pPr>
        <w:pStyle w:val="Heading2"/>
        <w:keepNext/>
      </w:pPr>
      <w:r>
        <w:t>Module 4: Farmer Management</w:t>
      </w:r>
    </w:p>
    <w:p>
      <w:r>
        <w:rPr>
          <w:rFonts w:ascii="Arial" w:hAnsi="Arial" w:eastAsia="Arial"/>
          <w:b w:val="0"/>
          <w:i w:val="0"/>
          <w:sz w:val="19"/>
        </w:rPr>
        <w:t>Farmer management supports both new farmer onboarding and reuse of existing farmers. Farmer should be treated as a durable master record, not a seasonal record.</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Area</w:t>
            </w:r>
          </w:p>
        </w:tc>
        <w:tc>
          <w:tcPr>
            <w:tcW w:type="dxa" w:w="8208"/>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Screens</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 List, Add Farmer, Farmer Detail, Edit Farmer, Farmer 360-ready Profile.</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Fields</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Name, mobile, father/spouse name, gender, age/DOB, state, district, block, village, ID proof optional, photo, category, FPO/SHG membership, bank details if needed.</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Duplicate Logic</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Primary duplicate check by mobile. Secondary duplicate warning by name + village + father/spouse name.</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Agent Logic</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created by agent is mapped to that agent and selected program/cluster unless admin remaps.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Acceptance Criteria</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 can be created offline/draft mode, duplicate farmer warning appears, farmer appears under selected program/cluster.</w:t>
            </w:r>
          </w:p>
        </w:tc>
      </w:tr>
    </w:tbl>
    <w:p>
      <w:pPr>
        <w:pStyle w:val="SmallText"/>
      </w:pPr>
    </w:p>
    <w:p>
      <w:pPr>
        <w:pStyle w:val="Heading2"/>
        <w:keepNext/>
      </w:pPr>
      <w:r>
        <w:t>Module 5: Farm / Plot Management and Area Mapping</w:t>
      </w:r>
    </w:p>
    <w:p>
      <w:r>
        <w:rPr>
          <w:rFonts w:ascii="Arial" w:hAnsi="Arial" w:eastAsia="Arial"/>
          <w:b w:val="0"/>
          <w:i w:val="0"/>
          <w:sz w:val="19"/>
        </w:rPr>
        <w:t>A farmer can have multiple farms/plots. Each farm/plot can be geo-tagged and later linked to crop enrollment.</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Field/Feature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Farm/Plot Basic Info</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 name, local plot identifier, ownership type, area, irrigation type, soil type, land survey number if available.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Geo Tag</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Capture centroid, GPS accuracy, timestamp, photo evidence.</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Area Mapping</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Polygon capture or boundary points where supported. Minimum 4 points for polygon. Area auto-calculation if map/polygon available.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Versioning</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If farm boundary changes, keep historical version and mark latest active.</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Validation</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Area must be positive; GPS accuracy warning if poor; same farm name cannot duplicate under same farmer unless allowed.</w:t>
            </w:r>
          </w:p>
        </w:tc>
      </w:tr>
    </w:tbl>
    <w:p>
      <w:pPr>
        <w:pStyle w:val="SmallText"/>
      </w:pPr>
    </w:p>
    <w:p>
      <w:pPr>
        <w:pStyle w:val="Heading2"/>
        <w:keepNext/>
      </w:pPr>
      <w:r>
        <w:t>Module 6: Crop Enrollment</w:t>
      </w:r>
    </w:p>
    <w:p>
      <w:r>
        <w:rPr>
          <w:rFonts w:ascii="Arial" w:hAnsi="Arial" w:eastAsia="Arial"/>
          <w:b w:val="0"/>
          <w:i w:val="0"/>
          <w:sz w:val="19"/>
        </w:rPr>
        <w:t>Crop enrollment links farmer + farm/plot + program + crop + season. This is the operational anchor for surveys, POP, input records, sampling, harvest, buying, GRN, and traceability.</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w:t>
            </w:r>
          </w:p>
        </w:tc>
        <w:tc>
          <w:tcPr>
            <w:tcW w:type="dxa" w:w="8208"/>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Selected program ID; user cannot enroll crop outside selected program unless admin permits.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 / Variety</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Mapped crop from program configuration; variety optional/required based on program.</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Season</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Season/year/cycle.</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Sowing Date</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Important trigger for survey scheduling; if missing, fallback logic applies.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Expected Harvest Date</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Can be calculated from crop duration or entered manually.</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Area Enrolled</w:t>
            </w:r>
          </w:p>
        </w:tc>
        <w:tc>
          <w:tcPr>
            <w:tcW w:type="dxa" w:w="82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Must be &lt;= farm/plot area unless admin override.</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Status</w:t>
            </w:r>
          </w:p>
        </w:tc>
        <w:tc>
          <w:tcPr>
            <w:tcW w:type="dxa" w:w="82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Draft, Active, Completed, Cancelled.</w:t>
            </w:r>
          </w:p>
        </w:tc>
      </w:tr>
    </w:tbl>
    <w:p>
      <w:pPr>
        <w:pStyle w:val="SmallText"/>
      </w:pPr>
    </w:p>
    <w:p>
      <w:pPr>
        <w:pStyle w:val="Heading1"/>
        <w:keepNext/>
      </w:pPr>
      <w:r>
        <w:t>8. Configurable Survey Engine</w:t>
      </w:r>
    </w:p>
    <w:tbl>
      <w:tblPr>
        <w:tblW w:type="auto" w:w="0"/>
        <w:jc w:val="center"/>
        <w:tblLook w:firstColumn="1" w:firstRow="1" w:lastColumn="0" w:lastRow="0" w:noHBand="0" w:noVBand="1" w:val="04A0"/>
      </w:tblPr>
      <w:tblGrid>
        <w:gridCol w:w="10224"/>
      </w:tblGrid>
      <w:tr>
        <w:tc>
          <w:tcPr>
            <w:tcW w:type="dxa" w:w="10224"/>
            <w:shd w:fill="FFF3CD"/>
            <w:tcBorders>
              <w:top w:val="single" w:sz="8" w:space="0" w:color="B7E4C7"/>
              <w:left w:val="single" w:sz="8" w:space="0" w:color="B7E4C7"/>
              <w:bottom w:val="single" w:sz="8" w:space="0" w:color="B7E4C7"/>
              <w:right w:val="single" w:sz="8" w:space="0" w:color="B7E4C7"/>
            </w:tcBorders>
          </w:tcPr>
          <w:p>
            <w:r>
              <w:rPr>
                <w:rFonts w:ascii="Arial" w:hAnsi="Arial"/>
                <w:b/>
                <w:color w:val="1B4332"/>
                <w:sz w:val="20"/>
              </w:rPr>
              <w:t>Critical Architecture Rule</w:t>
            </w:r>
          </w:p>
          <w:p>
            <w:r>
              <w:rPr>
                <w:rFonts w:ascii="Arial" w:hAnsi="Arial"/>
                <w:color w:val="212529"/>
                <w:sz w:val="18"/>
              </w:rPr>
              <w:t>Survey logic must be configurable and data-driven. It must not be hardcoded in backend code by crop or program. The engine must create and track survey instances per farmer, farm/plot, crop enrollment, program, and season.</w:t>
            </w:r>
          </w:p>
        </w:tc>
      </w:tr>
    </w:tbl>
    <w:p>
      <w:pPr>
        <w:pStyle w:val="SmallText"/>
      </w:pPr>
    </w:p>
    <w:p>
      <w:pPr>
        <w:pStyle w:val="Heading2"/>
        <w:keepNext/>
      </w:pPr>
      <w:r>
        <w:t>8.1 Survey engine model</w:t>
      </w:r>
    </w:p>
    <w:p>
      <w:pPr>
        <w:pStyle w:val="CodeBlock"/>
      </w:pPr>
      <w:r>
        <w:rPr>
          <w:rFonts w:ascii="Consolas" w:hAnsi="Consolas" w:eastAsia="Consolas"/>
          <w:sz w:val="16"/>
        </w:rPr>
        <w:t>Survey Template = the form design</w:t>
      </w:r>
    </w:p>
    <w:p>
      <w:pPr>
        <w:pStyle w:val="CodeBlock"/>
      </w:pPr>
      <w:r>
        <w:rPr>
          <w:rFonts w:ascii="Consolas" w:hAnsi="Consolas" w:eastAsia="Consolas"/>
          <w:sz w:val="16"/>
        </w:rPr>
        <w:t>Survey Logic Config = when/how the survey opens, repeats, closes, or depends on another survey</w:t>
      </w:r>
    </w:p>
    <w:p>
      <w:pPr>
        <w:pStyle w:val="CodeBlock"/>
      </w:pPr>
      <w:r>
        <w:rPr>
          <w:rFonts w:ascii="Consolas" w:hAnsi="Consolas" w:eastAsia="Consolas"/>
          <w:sz w:val="16"/>
        </w:rPr>
        <w:t>Survey Instance = the actual survey assigned to one farmer + farm/plot + crop enrollment</w:t>
      </w:r>
    </w:p>
    <w:p>
      <w:pPr>
        <w:pStyle w:val="CodeBlock"/>
      </w:pPr>
      <w:r>
        <w:rPr>
          <w:rFonts w:ascii="Consolas" w:hAnsi="Consolas" w:eastAsia="Consolas"/>
          <w:sz w:val="16"/>
        </w:rPr>
        <w:t>Survey Response = the agent's submitted data for that instance</w:t>
      </w:r>
    </w:p>
    <w:p>
      <w:pPr>
        <w:pStyle w:val="SmallText"/>
      </w:pPr>
    </w:p>
    <w:p>
      <w:pPr>
        <w:pStyle w:val="Heading2"/>
        <w:keepNext/>
      </w:pPr>
      <w:r>
        <w:t>8.2 Required survey activation modes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B4332"/>
            <w:tcBorders>
              <w:top w:val="single" w:sz="4" w:space="0" w:color="D0D7DE"/>
              <w:left w:val="single" w:sz="4" w:space="0" w:color="D0D7DE"/>
              <w:bottom w:val="single" w:sz="4" w:space="0" w:color="D0D7DE"/>
              <w:right w:val="single" w:sz="4" w:space="0" w:color="D0D7DE"/>
            </w:tcBorders>
          </w:tcPr>
          <w:p>
            <w:r>
              <w:rPr>
                <w:b/>
                <w:color w:val="FFFFFF"/>
              </w:rPr>
              <w:t>Mode</w:t>
            </w:r>
          </w:p>
        </w:tc>
        <w:tc>
          <w:tcPr>
            <w:tcW w:type="dxa" w:w="4752"/>
            <w:vAlign w:val="center"/>
            <w:shd w:fill="1B4332"/>
            <w:tcBorders>
              <w:top w:val="single" w:sz="4" w:space="0" w:color="D0D7DE"/>
              <w:left w:val="single" w:sz="4" w:space="0" w:color="D0D7DE"/>
              <w:bottom w:val="single" w:sz="4" w:space="0" w:color="D0D7DE"/>
              <w:right w:val="single" w:sz="4" w:space="0" w:color="D0D7DE"/>
            </w:tcBorders>
          </w:tcPr>
          <w:p>
            <w:r>
              <w:rPr>
                <w:b/>
                <w:color w:val="FFFFFF"/>
              </w:rPr>
              <w:t>Meaning</w:t>
            </w:r>
          </w:p>
        </w:tc>
        <w:tc>
          <w:tcPr>
            <w:tcW w:type="dxa" w:w="3744"/>
            <w:vAlign w:val="center"/>
            <w:shd w:fill="1B4332"/>
            <w:tcBorders>
              <w:top w:val="single" w:sz="4" w:space="0" w:color="D0D7DE"/>
              <w:left w:val="single" w:sz="4" w:space="0" w:color="D0D7DE"/>
              <w:bottom w:val="single" w:sz="4" w:space="0" w:color="D0D7DE"/>
              <w:right w:val="single" w:sz="4" w:space="0" w:color="D0D7DE"/>
            </w:tcBorders>
          </w:tcPr>
          <w:p>
            <w:r>
              <w:rPr>
                <w:b/>
                <w:color w:val="FFFFFF"/>
              </w:rPr>
              <w:t>Example</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Open-All / Parallel</w:t>
            </w:r>
          </w:p>
        </w:tc>
        <w:tc>
          <w:tcPr>
            <w:tcW w:type="dxa" w:w="475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All selected surveys become available together after crop enrollment.</w:t>
            </w:r>
          </w:p>
        </w:tc>
        <w:tc>
          <w:tcPr>
            <w:tcW w:type="dxa" w:w="37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Baseline, KYC, initial farm photo available immediately.</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Sequential</w:t>
            </w:r>
          </w:p>
        </w:tc>
        <w:tc>
          <w:tcPr>
            <w:tcW w:type="dxa" w:w="475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Next survey opens only after previous survey is completed or auto-closed.</w:t>
            </w:r>
          </w:p>
        </w:tc>
        <w:tc>
          <w:tcPr>
            <w:tcW w:type="dxa" w:w="37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Onboarding -&gt; Baseline -&gt; Vegetative -&gt; Flowering -&gt; Harvest.</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Date-Triggered</w:t>
            </w:r>
          </w:p>
        </w:tc>
        <w:tc>
          <w:tcPr>
            <w:tcW w:type="dxa" w:w="475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opens based on date field plus offset days.</w:t>
            </w:r>
          </w:p>
        </w:tc>
        <w:tc>
          <w:tcPr>
            <w:tcW w:type="dxa" w:w="37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Vegetative survey = sowing_date + 30 days.</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Stage-Based</w:t>
            </w:r>
          </w:p>
        </w:tc>
        <w:tc>
          <w:tcPr>
            <w:tcW w:type="dxa" w:w="475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opens when crop stage is marked active or estimated by DAS.</w:t>
            </w:r>
          </w:p>
        </w:tc>
        <w:tc>
          <w:tcPr>
            <w:tcW w:type="dxa" w:w="37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Flowering survey opens when crop stage becomes Flowering.</w:t>
            </w:r>
          </w:p>
        </w:tc>
      </w:tr>
      <w:tr>
        <w:tc>
          <w:tcPr>
            <w:tcW w:type="dxa" w:w="216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Recurring Parent-Child</w:t>
            </w:r>
          </w:p>
        </w:tc>
        <w:tc>
          <w:tcPr>
            <w:tcW w:type="dxa" w:w="475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Parent survey defines recurrence and child instances are generated weekly/monthly/event-wise.</w:t>
            </w:r>
          </w:p>
        </w:tc>
        <w:tc>
          <w:tcPr>
            <w:tcW w:type="dxa" w:w="37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Weekly pest observation Week 1, Week 2, Week 3.</w:t>
            </w:r>
          </w:p>
        </w:tc>
      </w:tr>
      <w:tr>
        <w:tc>
          <w:tcPr>
            <w:tcW w:type="dxa" w:w="216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Admin Override</w:t>
            </w:r>
          </w:p>
        </w:tc>
        <w:tc>
          <w:tcPr>
            <w:tcW w:type="dxa" w:w="475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Admin can open, close, reopen, reschedule, or force assign a survey instance with audit log.</w:t>
            </w:r>
          </w:p>
        </w:tc>
        <w:tc>
          <w:tcPr>
            <w:tcW w:type="dxa" w:w="37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Reopen missed mid-season survey for farmer X.</w:t>
            </w:r>
          </w:p>
        </w:tc>
      </w:tr>
    </w:tbl>
    <w:p>
      <w:pPr>
        <w:pStyle w:val="SmallText"/>
      </w:pPr>
    </w:p>
    <w:p>
      <w:pPr>
        <w:pStyle w:val="Heading2"/>
        <w:keepNext/>
      </w:pPr>
      <w:r>
        <w:t>8.3 Survey instance creation level</w:t>
      </w:r>
    </w:p>
    <w:p>
      <w:r>
        <w:rPr>
          <w:rFonts w:ascii="Arial" w:hAnsi="Arial" w:eastAsia="Arial"/>
          <w:b w:val="0"/>
          <w:i w:val="0"/>
          <w:sz w:val="19"/>
        </w:rPr>
        <w:t>A survey should not exist only as a master form. The system must generate a survey instance for each relevant operational unit.</w:t>
      </w:r>
    </w:p>
    <w:p>
      <w:pPr>
        <w:pStyle w:val="CodeBlock"/>
      </w:pPr>
      <w:r>
        <w:rPr>
          <w:rFonts w:ascii="Consolas" w:hAnsi="Consolas" w:eastAsia="Consolas"/>
          <w:sz w:val="16"/>
        </w:rPr>
        <w:t>survey_instance = survey_template + program_id + crop_enrollment_id + farmer_id + farm_id + assigned_agent_id + due_date + status</w:t>
      </w:r>
    </w:p>
    <w:p>
      <w:pPr>
        <w:pStyle w:val="SmallText"/>
      </w:pPr>
    </w:p>
    <w:p>
      <w:pPr>
        <w:pStyle w:val="Heading2"/>
        <w:keepNext/>
      </w:pPr>
      <w:r>
        <w:t>8.4 Survey status values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Status</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Meaning</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Draft Config</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Template/rule is not yet active.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Scheduled</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instance is created but not yet open.</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Open</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can fill the survey.</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In Progress</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Agent has started and saved draft.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Submitted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response submitted.</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Synced</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Submitted offline data successfully synced.</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Auto-Closed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closed due to time expiry or rule.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Reopened</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Admin reopened the instance.</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Cancelled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Instance cancelled due to crop enrollment cancellation or admin action.</w:t>
            </w:r>
          </w:p>
        </w:tc>
      </w:tr>
    </w:tbl>
    <w:p>
      <w:pPr>
        <w:pStyle w:val="SmallText"/>
      </w:pPr>
    </w:p>
    <w:p>
      <w:pPr>
        <w:pStyle w:val="Heading2"/>
        <w:keepNext/>
      </w:pPr>
      <w:r>
        <w:t>8.5 Survey logic rules</w:t>
      </w:r>
    </w:p>
    <w:p>
      <w:pPr>
        <w:pStyle w:val="ListBullet"/>
        <w:spacing w:after="40"/>
      </w:pPr>
      <w:r>
        <w:rPr>
          <w:rFonts w:ascii="Arial" w:hAnsi="Arial" w:eastAsia="Arial"/>
          <w:sz w:val="18"/>
        </w:rPr>
        <w:t>If sowing date exists, use sowing date as primary trigger for stage/date surveys.</w:t>
      </w:r>
    </w:p>
    <w:p>
      <w:pPr>
        <w:pStyle w:val="ListBullet"/>
        <w:spacing w:after="40"/>
      </w:pPr>
      <w:r>
        <w:rPr>
          <w:rFonts w:ascii="Arial" w:hAnsi="Arial" w:eastAsia="Arial"/>
          <w:sz w:val="18"/>
        </w:rPr>
        <w:t>If sowing date is missing, fallback to onboarding date or crop enrollment date based on program configuration.</w:t>
      </w:r>
    </w:p>
    <w:p>
      <w:pPr>
        <w:pStyle w:val="ListBullet"/>
        <w:spacing w:after="40"/>
      </w:pPr>
      <w:r>
        <w:rPr>
          <w:rFonts w:ascii="Arial" w:hAnsi="Arial" w:eastAsia="Arial"/>
          <w:sz w:val="18"/>
        </w:rPr>
        <w:t>If previous survey is not submitted within configurable grace period, auto-close or escalate based on program rule.</w:t>
      </w:r>
    </w:p>
    <w:p>
      <w:pPr>
        <w:pStyle w:val="ListBullet"/>
        <w:spacing w:after="40"/>
      </w:pPr>
      <w:r>
        <w:rPr>
          <w:rFonts w:ascii="Arial" w:hAnsi="Arial" w:eastAsia="Arial"/>
          <w:sz w:val="18"/>
        </w:rPr>
        <w:t>Prevent multiple agents from submitting the same survey instance unless multi-submission is explicitly enabled.</w:t>
      </w:r>
    </w:p>
    <w:p>
      <w:pPr>
        <w:pStyle w:val="ListBullet"/>
        <w:spacing w:after="40"/>
      </w:pPr>
      <w:r>
        <w:rPr>
          <w:rFonts w:ascii="Arial" w:hAnsi="Arial" w:eastAsia="Arial"/>
          <w:sz w:val="18"/>
        </w:rPr>
        <w:t>Offline submissions must keep local timestamp and sync timestamp separately.</w:t>
      </w:r>
    </w:p>
    <w:p>
      <w:pPr>
        <w:pStyle w:val="ListBullet"/>
        <w:spacing w:after="40"/>
      </w:pPr>
      <w:r>
        <w:rPr>
          <w:rFonts w:ascii="Arial" w:hAnsi="Arial" w:eastAsia="Arial"/>
          <w:sz w:val="18"/>
        </w:rPr>
        <w:t>Admin override must capture who changed what, when, old value, new value, and reason.</w:t>
      </w:r>
    </w:p>
    <w:p>
      <w:pPr>
        <w:pStyle w:val="ListBullet"/>
        <w:spacing w:after="40"/>
      </w:pPr>
      <w:r>
        <w:rPr>
          <w:rFonts w:ascii="Arial" w:hAnsi="Arial" w:eastAsia="Arial"/>
          <w:sz w:val="18"/>
        </w:rPr>
        <w:t>Survey templates can include text, number, date, single select, multi-select, photo, GPS, signature, table/matrix, and conditional section fields.</w:t>
      </w:r>
    </w:p>
    <w:p>
      <w:pPr>
        <w:pStyle w:val="ListBullet"/>
        <w:spacing w:after="40"/>
      </w:pPr>
      <w:r>
        <w:rPr>
          <w:rFonts w:ascii="Arial" w:hAnsi="Arial" w:eastAsia="Arial"/>
          <w:sz w:val="18"/>
        </w:rPr>
        <w:t>Conditional fields should be driven by form schema, not screen-specific code.</w:t>
      </w:r>
    </w:p>
    <w:p>
      <w:pPr>
        <w:pStyle w:val="Heading2"/>
        <w:keepNext/>
      </w:pPr>
      <w:r>
        <w:t>8.6 Survey template structure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Component</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Master</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survey_id, name, program_id, crop_id, stage_id, parent_id, frequency_type, active_status.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Form Schema</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field_id, label, type, options, mandatory, min/max, validation_regex, display_order, conditional_logic.</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Logic Config</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logic_type, trigger_field, offset_days, previous_survey_id, recurrence_frequency, grace_period_days, auto_close_rule.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Survey Instance</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instance_id, survey_id, crop_enrollment_id, farmer_id, farm_id, agent_id, activation_date, due_date, status.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Survey Response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response_id, instance_id, response_json, media_refs, gps, submitted_at, synced_at, status.</w:t>
            </w:r>
          </w:p>
        </w:tc>
      </w:tr>
    </w:tbl>
    <w:p>
      <w:pPr>
        <w:pStyle w:val="SmallText"/>
      </w:pPr>
    </w:p>
    <w:p>
      <w:r>
        <w:br w:type="page"/>
      </w:r>
    </w:p>
    <w:p>
      <w:pPr>
        <w:pStyle w:val="Heading1"/>
        <w:keepNext/>
      </w:pPr>
      <w:r>
        <w:t>9. Functional Modules Continued</w:t>
      </w:r>
    </w:p>
    <w:p>
      <w:pPr>
        <w:pStyle w:val="Heading2"/>
        <w:keepNext/>
      </w:pPr>
      <w:r>
        <w:t>Module 7: Dynamic POP Engine</w:t>
      </w:r>
    </w:p>
    <w:p>
      <w:r>
        <w:rPr>
          <w:rFonts w:ascii="Arial" w:hAnsi="Arial" w:eastAsia="Arial"/>
          <w:b w:val="0"/>
          <w:i w:val="0"/>
          <w:sz w:val="19"/>
        </w:rPr>
        <w:t>POP should be crop and stage-specific. POP content may include PDF, text instructions, images, videos, recommended practices, irrigation schedule, fertilizer recommendations, and pest/disease precautions.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Detail</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POP Mapping</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POP content should map to crop, variety, program, stage, geography, and season where needed.</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Display</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Agent should access POP from home tab and farmer activity hub.</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Offline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Frequently used POP content should be cacheable.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Admin Control</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Admin can upload/update POP documents and mark active/inactive.</w:t>
            </w:r>
          </w:p>
        </w:tc>
      </w:tr>
    </w:tbl>
    <w:p>
      <w:pPr>
        <w:pStyle w:val="SmallText"/>
      </w:pPr>
    </w:p>
    <w:p>
      <w:pPr>
        <w:pStyle w:val="Heading2"/>
        <w:keepNext/>
      </w:pPr>
      <w:r>
        <w:t>Module 8: Crop Advisory Library</w:t>
      </w:r>
    </w:p>
    <w:p>
      <w:r>
        <w:rPr>
          <w:rFonts w:ascii="Arial" w:hAnsi="Arial" w:eastAsia="Arial"/>
          <w:b w:val="0"/>
          <w:i w:val="0"/>
          <w:sz w:val="19"/>
        </w:rPr>
        <w:t>Crop advisory library will contain pest info, disease info, approved chemicals, banned chemicals, training videos, weather links, and program-specific crop instructions.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Library Item</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Pest Info</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Crop-wise pest identification, symptoms, risk stage, advisory, photos.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Disease Info</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Crop-wise disease symptoms, image examples, organic/chemical recommendation.</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Approved Chemicals</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Program-approved product list with dosage, method, PHI, safety note.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Banned Chemicals</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Restricted/prohibited list with reason and compliance warning.</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Training Videos</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Crop/program training mapped by module and stage.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Weather</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Weather tile/link can be added in Phase 2; MVP may use placeholder/manual external integration.</w:t>
            </w:r>
          </w:p>
        </w:tc>
      </w:tr>
    </w:tbl>
    <w:p>
      <w:pPr>
        <w:pStyle w:val="SmallText"/>
      </w:pPr>
    </w:p>
    <w:p>
      <w:pPr>
        <w:pStyle w:val="Heading2"/>
        <w:keepNext/>
      </w:pPr>
      <w:r>
        <w:t>Module 9: Crop Doctor / AI Chat</w:t>
      </w:r>
    </w:p>
    <w:p>
      <w:r>
        <w:rPr>
          <w:rFonts w:ascii="Arial" w:hAnsi="Arial" w:eastAsia="Arial"/>
          <w:b w:val="0"/>
          <w:i w:val="0"/>
          <w:sz w:val="19"/>
        </w:rPr>
        <w:t>For MVP, Crop Doctor / AI Chat can be implemented as a placeholder or lightweight AI assistance module depending on technical capability. In future integration, it should connect to existing Crop Doctor/KhetEdge systems where available.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Feature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AI Crop Doctor</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Capture crop photo, issue category, severity, and recommendation output.</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History</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Previous diagnosis should be visible under farmer/crop profile.</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AI Chat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can ask crop/program questions. Responses should be advisory and not override official POP unless flagged.</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Safety</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Show advisory disclaimer and prefer approved chemical list for recommendation.</w:t>
            </w:r>
          </w:p>
        </w:tc>
      </w:tr>
    </w:tbl>
    <w:p>
      <w:pPr>
        <w:pStyle w:val="SmallText"/>
      </w:pPr>
    </w:p>
    <w:p>
      <w:pPr>
        <w:pStyle w:val="Heading2"/>
        <w:keepNext/>
      </w:pPr>
      <w:r>
        <w:t>Module 10: Farmer 360-Ready Profile</w:t>
      </w:r>
    </w:p>
    <w:p>
      <w:r>
        <w:rPr>
          <w:rFonts w:ascii="Arial" w:hAnsi="Arial" w:eastAsia="Arial"/>
          <w:b w:val="0"/>
          <w:i w:val="0"/>
          <w:sz w:val="19"/>
        </w:rPr>
        <w:t>Farmer profile should be designed so it can later show or map to Farmer 360 data. MVP can show locally captured data; future integration can enrich with purchases, livestock, insurance, credit, historical crops, and other records.</w:t>
      </w:r>
    </w:p>
    <w:p>
      <w:pPr>
        <w:pStyle w:val="ListBullet"/>
        <w:spacing w:after="40"/>
      </w:pPr>
      <w:r>
        <w:rPr>
          <w:rFonts w:ascii="Arial" w:hAnsi="Arial" w:eastAsia="Arial"/>
          <w:sz w:val="18"/>
        </w:rPr>
        <w:t>Demographic details</w:t>
      </w:r>
    </w:p>
    <w:p>
      <w:pPr>
        <w:pStyle w:val="ListBullet"/>
        <w:spacing w:after="40"/>
      </w:pPr>
      <w:r>
        <w:rPr>
          <w:rFonts w:ascii="Arial" w:hAnsi="Arial" w:eastAsia="Arial"/>
          <w:sz w:val="18"/>
        </w:rPr>
        <w:t>Farm/plot list</w:t>
      </w:r>
    </w:p>
    <w:p>
      <w:pPr>
        <w:pStyle w:val="ListBullet"/>
        <w:spacing w:after="40"/>
      </w:pPr>
      <w:r>
        <w:rPr>
          <w:rFonts w:ascii="Arial" w:hAnsi="Arial" w:eastAsia="Arial"/>
          <w:sz w:val="18"/>
        </w:rPr>
        <w:t>Current crop enrollments</w:t>
      </w:r>
    </w:p>
    <w:p>
      <w:pPr>
        <w:pStyle w:val="ListBullet"/>
        <w:spacing w:after="40"/>
      </w:pPr>
      <w:r>
        <w:rPr>
          <w:rFonts w:ascii="Arial" w:hAnsi="Arial" w:eastAsia="Arial"/>
          <w:sz w:val="18"/>
        </w:rPr>
        <w:t>Survey history</w:t>
      </w:r>
    </w:p>
    <w:p>
      <w:pPr>
        <w:pStyle w:val="ListBullet"/>
        <w:spacing w:after="40"/>
      </w:pPr>
      <w:r>
        <w:rPr>
          <w:rFonts w:ascii="Arial" w:hAnsi="Arial" w:eastAsia="Arial"/>
          <w:sz w:val="18"/>
        </w:rPr>
        <w:t>Input history</w:t>
      </w:r>
    </w:p>
    <w:p>
      <w:pPr>
        <w:pStyle w:val="ListBullet"/>
        <w:spacing w:after="40"/>
      </w:pPr>
      <w:r>
        <w:rPr>
          <w:rFonts w:ascii="Arial" w:hAnsi="Arial" w:eastAsia="Arial"/>
          <w:sz w:val="18"/>
        </w:rPr>
        <w:t>Sampling history</w:t>
      </w:r>
    </w:p>
    <w:p>
      <w:pPr>
        <w:pStyle w:val="ListBullet"/>
        <w:spacing w:after="40"/>
      </w:pPr>
      <w:r>
        <w:rPr>
          <w:rFonts w:ascii="Arial" w:hAnsi="Arial" w:eastAsia="Arial"/>
          <w:sz w:val="18"/>
        </w:rPr>
        <w:t>Harvest/procurement history</w:t>
      </w:r>
    </w:p>
    <w:p>
      <w:pPr>
        <w:pStyle w:val="ListBullet"/>
        <w:spacing w:after="40"/>
      </w:pPr>
      <w:r>
        <w:rPr>
          <w:rFonts w:ascii="Arial" w:hAnsi="Arial" w:eastAsia="Arial"/>
          <w:sz w:val="18"/>
        </w:rPr>
        <w:t>GRN/vendor chain history</w:t>
      </w:r>
    </w:p>
    <w:p>
      <w:pPr>
        <w:pStyle w:val="ListBullet"/>
        <w:spacing w:after="40"/>
      </w:pPr>
      <w:r>
        <w:rPr>
          <w:rFonts w:ascii="Arial" w:hAnsi="Arial" w:eastAsia="Arial"/>
          <w:sz w:val="18"/>
        </w:rPr>
        <w:t>Future external IDs</w:t>
      </w:r>
    </w:p>
    <w:p>
      <w:pPr>
        <w:pStyle w:val="Heading2"/>
        <w:keepNext/>
      </w:pPr>
      <w:r>
        <w:t>Module 11: Farm Visit and Geo Verification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Feature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 Visit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starts visit, selects farmer/farm/crop, captures purpose, photos, notes, GPS, timestamp.</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Geo Verification</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Verify whether activity was captured near registered farm/plot location.</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Suspicious Visit Rule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Flag if GPS is far from farm, duration too short, or timestamp inconsistent.</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Offline</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Capture locally and sync later; preserve device timestamp and sync timestamp.</w:t>
            </w:r>
          </w:p>
        </w:tc>
      </w:tr>
    </w:tbl>
    <w:p>
      <w:pPr>
        <w:pStyle w:val="SmallText"/>
      </w:pPr>
    </w:p>
    <w:p>
      <w:pPr>
        <w:pStyle w:val="Heading2"/>
        <w:keepNext/>
      </w:pPr>
      <w:r>
        <w:t>Module 12: Agri Input Records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Input Type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Seed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Seed variety, source, quantity, cost, sowing date, batch if available.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Fertilizer</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Product, nutrient type, quantity, date, method, cost, photo.</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 Protection</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Product, approved/banned flag, dosage, date, target pest/disease, PHI, photo.</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Irrigation</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Date, method, duration, estimated water, crop stage.</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Other Activity</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Activity type, notes, date, photos.</w:t>
            </w:r>
          </w:p>
        </w:tc>
      </w:tr>
    </w:tbl>
    <w:p>
      <w:pPr>
        <w:pStyle w:val="SmallText"/>
      </w:pPr>
    </w:p>
    <w:p>
      <w:pPr>
        <w:pStyle w:val="Heading2"/>
        <w:keepNext/>
      </w:pPr>
      <w:r>
        <w:t>Module 13: Pest and Disease Monitoring</w:t>
      </w:r>
    </w:p>
    <w:p>
      <w:r>
        <w:rPr>
          <w:rFonts w:ascii="Arial" w:hAnsi="Arial" w:eastAsia="Arial"/>
          <w:b w:val="0"/>
          <w:i w:val="0"/>
          <w:sz w:val="19"/>
        </w:rPr>
        <w:t>Pest and disease monitoring can be a survey type, activity type, or Crop Doctor-linked record. It should always map back to farmer, farm, crop enrollment, crop stage, date, GPS, and agent.</w:t>
      </w:r>
    </w:p>
    <w:p>
      <w:pPr>
        <w:pStyle w:val="ListBullet"/>
        <w:spacing w:after="40"/>
      </w:pPr>
      <w:r>
        <w:rPr>
          <w:rFonts w:ascii="Arial" w:hAnsi="Arial" w:eastAsia="Arial"/>
          <w:sz w:val="18"/>
        </w:rPr>
        <w:t>Capture pest/disease observed</w:t>
      </w:r>
    </w:p>
    <w:p>
      <w:pPr>
        <w:pStyle w:val="ListBullet"/>
        <w:spacing w:after="40"/>
      </w:pPr>
      <w:r>
        <w:rPr>
          <w:rFonts w:ascii="Arial" w:hAnsi="Arial" w:eastAsia="Arial"/>
          <w:sz w:val="18"/>
        </w:rPr>
        <w:t>Severity</w:t>
      </w:r>
    </w:p>
    <w:p>
      <w:pPr>
        <w:pStyle w:val="ListBullet"/>
        <w:spacing w:after="40"/>
      </w:pPr>
      <w:r>
        <w:rPr>
          <w:rFonts w:ascii="Arial" w:hAnsi="Arial" w:eastAsia="Arial"/>
          <w:sz w:val="18"/>
        </w:rPr>
        <w:t>Crop stage</w:t>
      </w:r>
    </w:p>
    <w:p>
      <w:pPr>
        <w:pStyle w:val="ListBullet"/>
        <w:spacing w:after="40"/>
      </w:pPr>
      <w:r>
        <w:rPr>
          <w:rFonts w:ascii="Arial" w:hAnsi="Arial" w:eastAsia="Arial"/>
          <w:sz w:val="18"/>
        </w:rPr>
        <w:t>Photo evidence</w:t>
      </w:r>
    </w:p>
    <w:p>
      <w:pPr>
        <w:pStyle w:val="ListBullet"/>
        <w:spacing w:after="40"/>
      </w:pPr>
      <w:r>
        <w:rPr>
          <w:rFonts w:ascii="Arial" w:hAnsi="Arial" w:eastAsia="Arial"/>
          <w:sz w:val="18"/>
        </w:rPr>
        <w:t>Suggested action</w:t>
      </w:r>
    </w:p>
    <w:p>
      <w:pPr>
        <w:pStyle w:val="ListBullet"/>
        <w:spacing w:after="40"/>
      </w:pPr>
      <w:r>
        <w:rPr>
          <w:rFonts w:ascii="Arial" w:hAnsi="Arial" w:eastAsia="Arial"/>
          <w:sz w:val="18"/>
        </w:rPr>
        <w:t>Whether advisory was accepted</w:t>
      </w:r>
    </w:p>
    <w:p>
      <w:pPr>
        <w:pStyle w:val="ListBullet"/>
        <w:spacing w:after="40"/>
      </w:pPr>
      <w:r>
        <w:rPr>
          <w:rFonts w:ascii="Arial" w:hAnsi="Arial" w:eastAsia="Arial"/>
          <w:sz w:val="18"/>
        </w:rPr>
        <w:t>Follow-up date</w:t>
      </w:r>
    </w:p>
    <w:p>
      <w:pPr>
        <w:pStyle w:val="ListBullet"/>
        <w:spacing w:after="40"/>
      </w:pPr>
      <w:r>
        <w:rPr>
          <w:rFonts w:ascii="Arial" w:hAnsi="Arial" w:eastAsia="Arial"/>
          <w:sz w:val="18"/>
        </w:rPr>
        <w:t>Link to approved/banned chemical library</w:t>
      </w:r>
    </w:p>
    <w:p>
      <w:pPr>
        <w:pStyle w:val="Heading2"/>
        <w:keepNext/>
      </w:pPr>
      <w:r>
        <w:t>Module 14: Sampling Management</w:t>
      </w:r>
    </w:p>
    <w:p>
      <w:r>
        <w:rPr>
          <w:rFonts w:ascii="Arial" w:hAnsi="Arial" w:eastAsia="Arial"/>
          <w:b w:val="0"/>
          <w:i w:val="0"/>
          <w:sz w:val="19"/>
        </w:rPr>
        <w:t>Sampling supports soil, crop, and output sample collection. This is essential for traceability and quality workflows.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Sample Type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Required Data</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Soil Sample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 farm/plot, crop enrollment, sample date, GPS, photo, sample code, lab dispatch status, result upload.</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 Sample</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Crop stage, sample quantity, photo, reason, expected test.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Output Sample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Harvest/procurement lot, sample code, quality test, lab result, linked GRN/lot.</w:t>
            </w:r>
          </w:p>
        </w:tc>
      </w:tr>
    </w:tbl>
    <w:p>
      <w:pPr>
        <w:pStyle w:val="SmallText"/>
      </w:pPr>
    </w:p>
    <w:p>
      <w:pPr>
        <w:pStyle w:val="Heading2"/>
        <w:keepNext/>
      </w:pPr>
      <w:r>
        <w:t>Module 15: Harvest Management</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Harvest Date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Actual harvest date; cannot be before sowing date.</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Yield</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Quantity harvested, unit, area harvested.</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Quality</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Moisture, grade, visual quality, rejection reason if any.</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Evidence</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Photos, GPS, agent, timestamp.</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Linkage</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Harvest record should feed procurement pipeline if buying is enabled.</w:t>
            </w:r>
          </w:p>
        </w:tc>
      </w:tr>
    </w:tbl>
    <w:p>
      <w:pPr>
        <w:pStyle w:val="SmallText"/>
      </w:pPr>
    </w:p>
    <w:p>
      <w:pPr>
        <w:pStyle w:val="Heading2"/>
        <w:keepNext/>
      </w:pPr>
      <w:r>
        <w:t>Module 16: Buying / Procurement</w:t>
      </w:r>
    </w:p>
    <w:p>
      <w:r>
        <w:rPr>
          <w:rFonts w:ascii="Arial" w:hAnsi="Arial" w:eastAsia="Arial"/>
          <w:b w:val="0"/>
          <w:i w:val="0"/>
          <w:sz w:val="19"/>
        </w:rPr>
        <w:t>Procurement captures purchase of crop output from farmer and creates the base record for lot, GRN, vendor dispatch, and traceability.</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Field</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Farmer/Farm/Crop</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Must select valid active crop enrollment.</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Quantity</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Gross weight, deductions, net weight.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Quality</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Grade, moisture, admixture, rejection notes.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Rate and Amount</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Rate per unit, total payable, payment mode/status.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Lot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Create or map to lot; lot number auto-generated.</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Validation</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Quantity cannot exceed configurable harvest estimate without warning/approval.</w:t>
            </w:r>
          </w:p>
        </w:tc>
      </w:tr>
    </w:tbl>
    <w:p>
      <w:pPr>
        <w:pStyle w:val="SmallText"/>
      </w:pPr>
    </w:p>
    <w:p>
      <w:pPr>
        <w:pStyle w:val="Heading2"/>
        <w:keepNext/>
      </w:pPr>
      <w:r>
        <w:t>Module 17: GRN Generation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Feature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GRN Creation</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Generate GRN from procurement/lot event.</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GRN Data</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GRN number, farmer, crop, quantity, quality, rate, amount, lot, date, agent/procurement user.</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Document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PDF/shareable document in Phase 2; simple generated view in MVP.</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QR/Traceability</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GRN should link to traceability chain.</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Amendment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Any correction after GRN generation should create amendment log.</w:t>
            </w:r>
          </w:p>
        </w:tc>
      </w:tr>
    </w:tbl>
    <w:p>
      <w:pPr>
        <w:pStyle w:val="SmallText"/>
      </w:pPr>
    </w:p>
    <w:p>
      <w:pPr>
        <w:pStyle w:val="Heading2"/>
        <w:keepNext/>
      </w:pPr>
      <w:r>
        <w:t>Module 18: Vendor Dispatch</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Feature</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Requirement</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Vendor Master</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Vendor name, contact, location, GST/registration optional, warehouse capacity.</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Dispatch</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Lot/GRN, vehicle, driver, dispatched quantity, from location, to vendor, expected delivery.</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Receipt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Vendor confirms received quantity, quality notes, discrepancy reason.</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Reconciliation</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Procured quantity vs dispatched vs received should be visible.</w:t>
            </w:r>
          </w:p>
        </w:tc>
      </w:tr>
    </w:tbl>
    <w:p>
      <w:pPr>
        <w:pStyle w:val="SmallText"/>
      </w:pPr>
    </w:p>
    <w:p>
      <w:pPr>
        <w:pStyle w:val="Heading2"/>
        <w:keepNext/>
      </w:pPr>
      <w:r>
        <w:t>Module 19: Traceability Engine</w:t>
      </w:r>
    </w:p>
    <w:p>
      <w:r>
        <w:rPr>
          <w:rFonts w:ascii="Arial" w:hAnsi="Arial" w:eastAsia="Arial"/>
          <w:b w:val="0"/>
          <w:i w:val="0"/>
          <w:sz w:val="19"/>
        </w:rPr>
        <w:t>Traceability is created from actual operational records, not manually written after the fact. Each lot/GRN should be traceable backward to farmer, farm/plot, crop enrollment, surveys, inputs, sampling, harvest, procurement, and dispatch.</w:t>
      </w:r>
    </w:p>
    <w:p>
      <w:pPr>
        <w:pStyle w:val="CodeBlock"/>
      </w:pPr>
      <w:r>
        <w:rPr>
          <w:rFonts w:ascii="Consolas" w:hAnsi="Consolas" w:eastAsia="Consolas"/>
          <w:sz w:val="16"/>
        </w:rPr>
        <w:t>Traceability Chain:</w:t>
      </w:r>
    </w:p>
    <w:p>
      <w:pPr>
        <w:pStyle w:val="CodeBlock"/>
      </w:pPr>
      <w:r>
        <w:rPr>
          <w:rFonts w:ascii="Consolas" w:hAnsi="Consolas" w:eastAsia="Consolas"/>
          <w:sz w:val="16"/>
        </w:rPr>
        <w:t>Farmer -&gt; Farm/Plot -&gt; Crop Enrollment -&gt; POP/Survey/Input/Sampling -&gt; Harvest -&gt; Procurement Lot -&gt; GRN -&gt; Vendor Dispatch -&gt; Receipt</w:t>
      </w:r>
    </w:p>
    <w:p>
      <w:pPr>
        <w:pStyle w:val="SmallText"/>
      </w:pPr>
    </w:p>
    <w:p>
      <w:pPr>
        <w:pStyle w:val="Heading2"/>
        <w:keepNext/>
      </w:pPr>
      <w:r>
        <w:t>Module 20: My Dashboard and Reports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Dashboard</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Metrics</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Agent Dashboard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Assigned farmers, mapped farms, active crop enrollments, pending surveys, completed surveys, unsynced records, procurement quantity.</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Program Dashboard</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Total agents, farmers, area, crop stage progress, survey completion, harvest, procurement, GRNs, vendor dispatch.</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Compliance Dashboard</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Missing geo-tags, delayed surveys, banned chemical usage, sampling pending, GRN mismatch.</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Export Reports</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master, farm master, crop enrollment, survey responses, procurement, GRN, dispatch.</w:t>
            </w:r>
          </w:p>
        </w:tc>
      </w:tr>
    </w:tbl>
    <w:p>
      <w:pPr>
        <w:pStyle w:val="SmallText"/>
      </w:pPr>
    </w:p>
    <w:p>
      <w:pPr>
        <w:pStyle w:val="Heading2"/>
        <w:keepNext/>
      </w:pPr>
      <w:r>
        <w:t>Module 21: Offline Sync</w:t>
      </w:r>
    </w:p>
    <w:p>
      <w:r>
        <w:rPr>
          <w:rFonts w:ascii="Arial" w:hAnsi="Arial" w:eastAsia="Arial"/>
          <w:b w:val="0"/>
          <w:i w:val="0"/>
          <w:sz w:val="19"/>
        </w:rPr>
        <w:t>Offline behavior is important but MVP can start with local draft storage and sync queue if full offline architecture is heavy. The design must still be offline-ready.</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B4332"/>
            <w:tcBorders>
              <w:top w:val="single" w:sz="4" w:space="0" w:color="D0D7DE"/>
              <w:left w:val="single" w:sz="4" w:space="0" w:color="D0D7DE"/>
              <w:bottom w:val="single" w:sz="4" w:space="0" w:color="D0D7DE"/>
              <w:right w:val="single" w:sz="4" w:space="0" w:color="D0D7DE"/>
            </w:tcBorders>
          </w:tcPr>
          <w:p>
            <w:r>
              <w:rPr>
                <w:b/>
                <w:color w:val="FFFFFF"/>
              </w:rPr>
              <w:t>Scenario</w:t>
            </w:r>
          </w:p>
        </w:tc>
        <w:tc>
          <w:tcPr>
            <w:tcW w:type="dxa" w:w="8064"/>
            <w:vAlign w:val="center"/>
            <w:shd w:fill="1B4332"/>
            <w:tcBorders>
              <w:top w:val="single" w:sz="4" w:space="0" w:color="D0D7DE"/>
              <w:left w:val="single" w:sz="4" w:space="0" w:color="D0D7DE"/>
              <w:bottom w:val="single" w:sz="4" w:space="0" w:color="D0D7DE"/>
              <w:right w:val="single" w:sz="4" w:space="0" w:color="D0D7DE"/>
            </w:tcBorders>
          </w:tcPr>
          <w:p>
            <w:r>
              <w:rPr>
                <w:b/>
                <w:color w:val="FFFFFF"/>
              </w:rPr>
              <w:t>Expected Behavior</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No internet during form fill</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Save local draft; show unsynced status.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Media upload pending</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Save record first; queue photos separately.</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Duplicate sync attempt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Use local UUID/idempotency key to avoid duplicate server records.</w:t>
            </w:r>
          </w:p>
        </w:tc>
      </w:tr>
      <w:tr>
        <w:tc>
          <w:tcPr>
            <w:tcW w:type="dxa" w:w="2592"/>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Program mapping changed before sync</w:t>
            </w:r>
          </w:p>
        </w:tc>
        <w:tc>
          <w:tcPr>
            <w:tcW w:type="dxa" w:w="806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If data timestamp was before removal, allow sync as historical/pending review.</w:t>
            </w:r>
          </w:p>
        </w:tc>
      </w:tr>
      <w:tr>
        <w:tc>
          <w:tcPr>
            <w:tcW w:type="dxa" w:w="2592"/>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Conflict</w:t>
            </w:r>
          </w:p>
        </w:tc>
        <w:tc>
          <w:tcPr>
            <w:tcW w:type="dxa" w:w="806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Show conflict queue for admin/program manager.</w:t>
            </w:r>
          </w:p>
        </w:tc>
      </w:tr>
    </w:tbl>
    <w:p>
      <w:pPr>
        <w:pStyle w:val="SmallText"/>
      </w:pPr>
    </w:p>
    <w:p>
      <w:r>
        <w:br w:type="page"/>
      </w:r>
    </w:p>
    <w:p>
      <w:pPr>
        <w:pStyle w:val="Heading1"/>
        <w:keepNext/>
      </w:pPr>
      <w:r>
        <w:t>10. API Requirements</w:t>
      </w:r>
    </w:p>
    <w:p>
      <w:r>
        <w:rPr>
          <w:rFonts w:ascii="Arial" w:hAnsi="Arial" w:eastAsia="Arial"/>
          <w:b w:val="0"/>
          <w:i w:val="0"/>
          <w:sz w:val="19"/>
        </w:rPr>
        <w:t>API names below are execution planning references. Actual implementation may use REST, tRPC, GraphQL, or mobile sync endpoints, but the business capabilities must remain.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B4332"/>
            <w:tcBorders>
              <w:top w:val="single" w:sz="4" w:space="0" w:color="D0D7DE"/>
              <w:left w:val="single" w:sz="4" w:space="0" w:color="D0D7DE"/>
              <w:bottom w:val="single" w:sz="4" w:space="0" w:color="D0D7DE"/>
              <w:right w:val="single" w:sz="4" w:space="0" w:color="D0D7DE"/>
            </w:tcBorders>
          </w:tcPr>
          <w:p>
            <w:r>
              <w:rPr>
                <w:b/>
                <w:color w:val="FFFFFF"/>
              </w:rPr>
              <w:t>Module</w:t>
            </w:r>
          </w:p>
        </w:tc>
        <w:tc>
          <w:tcPr>
            <w:tcW w:type="dxa" w:w="3384"/>
            <w:vAlign w:val="center"/>
            <w:shd w:fill="1B4332"/>
            <w:tcBorders>
              <w:top w:val="single" w:sz="4" w:space="0" w:color="D0D7DE"/>
              <w:left w:val="single" w:sz="4" w:space="0" w:color="D0D7DE"/>
              <w:bottom w:val="single" w:sz="4" w:space="0" w:color="D0D7DE"/>
              <w:right w:val="single" w:sz="4" w:space="0" w:color="D0D7DE"/>
            </w:tcBorders>
          </w:tcPr>
          <w:p>
            <w:r>
              <w:rPr>
                <w:b/>
                <w:color w:val="FFFFFF"/>
              </w:rPr>
              <w:t>Endpoint</w:t>
            </w:r>
          </w:p>
        </w:tc>
        <w:tc>
          <w:tcPr>
            <w:tcW w:type="dxa" w:w="5328"/>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Auth</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/auth/request-otp</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Request OTP for login/registration.</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Auth</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/auth/verify-otp</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Verify OTP and create session.</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Agent</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/agents/register</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Create pending agent registration.</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GET /agents/me</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Fetch current agent profile and status.</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Admin</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/admin/agents/{id}/approve</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Approve/reject agent.</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Program</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GET /programs/assigned</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Fetch programs assigned to logged-in agent.</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GET /programs/{id}/config</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Fetch crop, UI, modules, survey logic, procurement config.</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Farmer</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/farmers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Create farmer.</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Farmer</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GET /farmers?program_id=</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List farmers under selected program/cluster.</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/farms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Create farm/plot.</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Crop</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/crop-enrollments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Enroll crop against farmer/farm/program/season.</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GET /survey-instances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List open/scheduled/submitted surveys.</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/survey-responses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Submit survey response.</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 Admin</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/survey-templates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Create dynamic survey template.</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 Admin</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/survey-logic-config</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Create activation/recurrence rules.</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Inputs</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/input-records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Capture seed/fertilizer/CP/irrigation/activity.</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Sampling</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/samples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Create sample record.</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Harvest</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/harvests</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Create harvest record.</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Procurement</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/procurements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Create buying/procurement entry.</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GRN</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/grns/generate</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Generate GRN from procurement/lot.</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Vendor</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POST /dispatches</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Create vendor dispatch.</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Dashboard</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GET /dashboard/agent</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Fetch agent metrics.</w:t>
            </w:r>
          </w:p>
        </w:tc>
      </w:tr>
      <w:tr>
        <w:tc>
          <w:tcPr>
            <w:tcW w:type="dxa" w:w="194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Dashboard</w:t>
            </w:r>
          </w:p>
        </w:tc>
        <w:tc>
          <w:tcPr>
            <w:tcW w:type="dxa" w:w="33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GET /dashboard/program</w:t>
            </w:r>
          </w:p>
        </w:tc>
        <w:tc>
          <w:tcPr>
            <w:tcW w:type="dxa" w:w="53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Fetch program metrics.</w:t>
            </w:r>
          </w:p>
        </w:tc>
      </w:tr>
      <w:tr>
        <w:tc>
          <w:tcPr>
            <w:tcW w:type="dxa" w:w="194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Sync</w:t>
            </w:r>
          </w:p>
        </w:tc>
        <w:tc>
          <w:tcPr>
            <w:tcW w:type="dxa" w:w="33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POST /sync/batch</w:t>
            </w:r>
          </w:p>
        </w:tc>
        <w:tc>
          <w:tcPr>
            <w:tcW w:type="dxa" w:w="53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Sync offline records.</w:t>
            </w:r>
          </w:p>
        </w:tc>
      </w:tr>
    </w:tbl>
    <w:p>
      <w:pPr>
        <w:pStyle w:val="SmallText"/>
      </w:pPr>
    </w:p>
    <w:p>
      <w:pPr>
        <w:pStyle w:val="Heading1"/>
        <w:keepNext/>
      </w:pPr>
      <w:r>
        <w:t>11. Turso MVP Database Design</w:t>
      </w:r>
    </w:p>
    <w:p>
      <w:r>
        <w:rPr>
          <w:rFonts w:ascii="Arial" w:hAnsi="Arial" w:eastAsia="Arial"/>
          <w:b w:val="0"/>
          <w:i w:val="0"/>
          <w:sz w:val="19"/>
        </w:rPr>
        <w:t>The following schema is a practical MVP starting point. It should be normalized enough for clean workflows but not over-engineered. IDs should use UUID/text to support offline generation and sync.</w:t>
      </w:r>
    </w:p>
    <w:p>
      <w:pPr>
        <w:pStyle w:val="Heading2"/>
        <w:keepNext/>
      </w:pPr>
      <w:r>
        <w:t>11.1 Core tables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Table</w:t>
            </w:r>
          </w:p>
        </w:tc>
        <w:tc>
          <w:tcPr>
            <w:tcW w:type="dxa" w:w="3024"/>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c>
          <w:tcPr>
            <w:tcW w:type="dxa" w:w="5184"/>
            <w:vAlign w:val="center"/>
            <w:shd w:fill="1B4332"/>
            <w:tcBorders>
              <w:top w:val="single" w:sz="4" w:space="0" w:color="D0D7DE"/>
              <w:left w:val="single" w:sz="4" w:space="0" w:color="D0D7DE"/>
              <w:bottom w:val="single" w:sz="4" w:space="0" w:color="D0D7DE"/>
              <w:right w:val="single" w:sz="4" w:space="0" w:color="D0D7DE"/>
            </w:tcBorders>
          </w:tcPr>
          <w:p>
            <w:r>
              <w:rPr>
                <w:b/>
                <w:color w:val="FFFFFF"/>
              </w:rPr>
              <w:t>Key Fields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users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All system users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name, mobile, email, role, status, created_at.</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agent_profiles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Agent-specific details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user_id, state, district, block, village, organization, verification_status.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 master</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name, code, status, start_date, end_date, geography_json.</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crops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Crop master</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name, crop_group, category, scientific_name.</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program_crop_mapping</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Program-crop-season mapping</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program_id, crop_id, season, variety_required, stage_template_id.</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clusters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Program cluster/geography grouping</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program_id, name, state, district, block, villages_json.</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agent_program_mapping</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Agent-program-cluster mapping</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user_id, program_id, cluster_id, status, active_from, active_to.</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program_ui_config</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Dynamic UI config</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program_id, crop_id, module_key, display_name, icon, display_order, is_enabled.</w:t>
            </w:r>
          </w:p>
        </w:tc>
      </w:tr>
    </w:tbl>
    <w:p>
      <w:pPr>
        <w:pStyle w:val="SmallText"/>
      </w:pPr>
    </w:p>
    <w:p>
      <w:pPr>
        <w:pStyle w:val="Heading2"/>
        <w:keepNext/>
      </w:pPr>
      <w:r>
        <w:t>11.2 Farmer and crop execution tables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Table</w:t>
            </w:r>
          </w:p>
        </w:tc>
        <w:tc>
          <w:tcPr>
            <w:tcW w:type="dxa" w:w="3024"/>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c>
          <w:tcPr>
            <w:tcW w:type="dxa" w:w="5184"/>
            <w:vAlign w:val="center"/>
            <w:shd w:fill="1B4332"/>
            <w:tcBorders>
              <w:top w:val="single" w:sz="4" w:space="0" w:color="D0D7DE"/>
              <w:left w:val="single" w:sz="4" w:space="0" w:color="D0D7DE"/>
              <w:bottom w:val="single" w:sz="4" w:space="0" w:color="D0D7DE"/>
              <w:right w:val="single" w:sz="4" w:space="0" w:color="D0D7DE"/>
            </w:tcBorders>
          </w:tcPr>
          <w:p>
            <w:r>
              <w:rPr>
                <w:b/>
                <w:color w:val="FFFFFF"/>
              </w:rPr>
              <w:t>Key Fields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farmers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Farmer master</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name, mobile, father_name, gender, village, district, state, created_by, status.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farmer_program_mapping</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Farmer linked to program/cluster</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farmer_id, program_id, cluster_id, agent_id, 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Farm/plot master</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farmer_id, farm_name, area, soil_type, irrigation_type, centroid_lat, centroid_lng, gps_accuracy.</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farm_boundaries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Polygon/area mapping</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farm_id, boundary_json, calculated_area, version, is_active.</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crop_enrollments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Seasonal crop record</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farmer_id, farm_id, program_id, crop_id, season, sowing_date, expected_harvest_date, area_enrolled, status.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farm_visits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Visit logs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farmer_id, farm_id, crop_enrollment_id, agent_id, visit_type, gps, notes, started_at, ended_at.</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input_records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Agri input/activity data</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crop_enrollment_id, input_type, product, quantity, date, cost, photo_refs, gps.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pest_disease_records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Pest/disease observations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crop_enrollment_id, issue_type, severity, photo_refs, recommendation, follow_up_date.</w:t>
            </w:r>
          </w:p>
        </w:tc>
      </w:tr>
    </w:tbl>
    <w:p>
      <w:pPr>
        <w:pStyle w:val="SmallText"/>
      </w:pPr>
    </w:p>
    <w:p>
      <w:pPr>
        <w:pStyle w:val="Heading2"/>
        <w:keepNext/>
      </w:pPr>
      <w:r>
        <w:t>11.3 Survey tables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Table</w:t>
            </w:r>
          </w:p>
        </w:tc>
        <w:tc>
          <w:tcPr>
            <w:tcW w:type="dxa" w:w="3024"/>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c>
          <w:tcPr>
            <w:tcW w:type="dxa" w:w="5184"/>
            <w:vAlign w:val="center"/>
            <w:shd w:fill="1B4332"/>
            <w:tcBorders>
              <w:top w:val="single" w:sz="4" w:space="0" w:color="D0D7DE"/>
              <w:left w:val="single" w:sz="4" w:space="0" w:color="D0D7DE"/>
              <w:bottom w:val="single" w:sz="4" w:space="0" w:color="D0D7DE"/>
              <w:right w:val="single" w:sz="4" w:space="0" w:color="D0D7DE"/>
            </w:tcBorders>
          </w:tcPr>
          <w:p>
            <w:r>
              <w:rPr>
                <w:b/>
                <w:color w:val="FFFFFF"/>
              </w:rPr>
              <w:t>Key Fields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survey_templates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 master forms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program_id, crop_id, stage_id, parent_id, name, status, version.</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survey_fields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Dynamic field schema</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survey_id, field_key, label, type, options_json, validations_json, conditional_json, display_order.</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survey_logic_config</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Activation/recurrence logic</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survey_id, logic_type, trigger_field, offset_days, previous_survey_id, recurrence_rule_json, grace_period_days.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survey_instances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Farmer-farm-crop level instances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survey_id, crop_enrollment_id, farmer_id, farm_id, assigned_agent_id, activation_date, due_date, 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survey_responses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Submitted response data</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instance_id, response_json, submitted_by, submitted_at, synced_at, gps, status.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survey_override_logs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Admin override audit</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instance_id, action, old_value_json, new_value_json, reason, changed_by, changed_at.</w:t>
            </w:r>
          </w:p>
        </w:tc>
      </w:tr>
    </w:tbl>
    <w:p>
      <w:pPr>
        <w:pStyle w:val="SmallText"/>
      </w:pPr>
    </w:p>
    <w:p>
      <w:pPr>
        <w:pStyle w:val="Heading2"/>
        <w:keepNext/>
      </w:pPr>
      <w:r>
        <w:t>11.4 Procurement and traceability tables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Table</w:t>
            </w:r>
          </w:p>
        </w:tc>
        <w:tc>
          <w:tcPr>
            <w:tcW w:type="dxa" w:w="3024"/>
            <w:vAlign w:val="center"/>
            <w:shd w:fill="1B4332"/>
            <w:tcBorders>
              <w:top w:val="single" w:sz="4" w:space="0" w:color="D0D7DE"/>
              <w:left w:val="single" w:sz="4" w:space="0" w:color="D0D7DE"/>
              <w:bottom w:val="single" w:sz="4" w:space="0" w:color="D0D7DE"/>
              <w:right w:val="single" w:sz="4" w:space="0" w:color="D0D7DE"/>
            </w:tcBorders>
          </w:tcPr>
          <w:p>
            <w:r>
              <w:rPr>
                <w:b/>
                <w:color w:val="FFFFFF"/>
              </w:rPr>
              <w:t>Purpose</w:t>
            </w:r>
          </w:p>
        </w:tc>
        <w:tc>
          <w:tcPr>
            <w:tcW w:type="dxa" w:w="5184"/>
            <w:vAlign w:val="center"/>
            <w:shd w:fill="1B4332"/>
            <w:tcBorders>
              <w:top w:val="single" w:sz="4" w:space="0" w:color="D0D7DE"/>
              <w:left w:val="single" w:sz="4" w:space="0" w:color="D0D7DE"/>
              <w:bottom w:val="single" w:sz="4" w:space="0" w:color="D0D7DE"/>
              <w:right w:val="single" w:sz="4" w:space="0" w:color="D0D7DE"/>
            </w:tcBorders>
          </w:tcPr>
          <w:p>
            <w:r>
              <w:rPr>
                <w:b/>
                <w:color w:val="FFFFFF"/>
              </w:rPr>
              <w:t>Key Fields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samples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Sampling records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crop_enrollment_id, sample_type, sample_code, date, gps, status, lab_result_ref.</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harvests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Harvest records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crop_enrollment_id, harvest_date, quantity, unit, quality_json, photo_refs.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procurements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Buying records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farmer_id, crop_enrollment_id, gross_qty, net_qty, grade, rate, amount, payment_status, lot_id.</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lots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Lot records</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lot_number, program_id, crop_id, total_qty, grade, 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grns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Goods receipt notes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grn_number, lot_id, procurement_id, pdf_url, qr_payload, status, created_at.</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vendors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Vendor master</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name, contact, location, capacity, status.</w:t>
            </w:r>
          </w:p>
        </w:tc>
      </w:tr>
      <w:tr>
        <w:tc>
          <w:tcPr>
            <w:tcW w:type="dxa" w:w="24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dispatches</w:t>
            </w:r>
          </w:p>
        </w:tc>
        <w:tc>
          <w:tcPr>
            <w:tcW w:type="dxa" w:w="302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Vendor dispatch records</w:t>
            </w:r>
          </w:p>
        </w:tc>
        <w:tc>
          <w:tcPr>
            <w:tcW w:type="dxa" w:w="5184"/>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id, lot_id, grn_id, vendor_id, vehicle_no, driver_name, dispatched_qty, received_qty, status.</w:t>
            </w:r>
          </w:p>
        </w:tc>
      </w:tr>
      <w:tr>
        <w:tc>
          <w:tcPr>
            <w:tcW w:type="dxa" w:w="24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traceability_events</w:t>
            </w:r>
          </w:p>
        </w:tc>
        <w:tc>
          <w:tcPr>
            <w:tcW w:type="dxa" w:w="302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Event chain</w:t>
            </w:r>
          </w:p>
        </w:tc>
        <w:tc>
          <w:tcPr>
            <w:tcW w:type="dxa" w:w="5184"/>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id, entity_type, entity_id, event_type, event_data_json, timestamp, created_by.</w:t>
            </w:r>
          </w:p>
        </w:tc>
      </w:tr>
    </w:tbl>
    <w:p>
      <w:pPr>
        <w:pStyle w:val="SmallText"/>
      </w:pPr>
    </w:p>
    <w:p>
      <w:r>
        <w:br w:type="page"/>
      </w:r>
    </w:p>
    <w:p>
      <w:pPr>
        <w:pStyle w:val="Heading1"/>
        <w:keepNext/>
      </w:pPr>
      <w:r>
        <w:t>12. Edge Cases and Business Rules</w:t>
      </w:r>
    </w:p>
    <w:p>
      <w:r>
        <w:rPr>
          <w:rFonts w:ascii="Arial" w:hAnsi="Arial" w:eastAsia="Arial"/>
          <w:b w:val="0"/>
          <w:i w:val="0"/>
          <w:sz w:val="19"/>
        </w:rPr>
        <w:t>Edge cases must be captured inside the PRD, not decided casually after coding. Unknown decisions should be marked as Decision Required, but the recommended direction is included below.</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B4332"/>
            <w:tcBorders>
              <w:top w:val="single" w:sz="4" w:space="0" w:color="D0D7DE"/>
              <w:left w:val="single" w:sz="4" w:space="0" w:color="D0D7DE"/>
              <w:bottom w:val="single" w:sz="4" w:space="0" w:color="D0D7DE"/>
              <w:right w:val="single" w:sz="4" w:space="0" w:color="D0D7DE"/>
            </w:tcBorders>
          </w:tcPr>
          <w:p>
            <w:r>
              <w:rPr>
                <w:b/>
                <w:color w:val="FFFFFF"/>
              </w:rPr>
              <w:t>Edge Case</w:t>
            </w:r>
          </w:p>
        </w:tc>
        <w:tc>
          <w:tcPr>
            <w:tcW w:type="dxa" w:w="60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Recommended Handling</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Agent registers with duplicate mobile number</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Block registration and show existing status. If old account inactive, allow admin merge/reactivation.</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 has no approved program mapping</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Login allowed but show No Active Program Assigned screen.</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Agent has multiple programs</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Show program selection screen after login.</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 has one active program</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Open that program home directly.</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Farmer already exists in another program</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Allow reuse; map existing farmer to new program rather than recreate duplicate.</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Same farmer mobile but different village/name</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Show duplicate warning; allow admin override only.</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Farm area entered greater than known landholding</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Warn and require reason/approval depending on program.</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Crop area greater than farm area</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Block or require admin override. Recommended: block in MVP.</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Sowing date missing</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Use crop enrollment date or onboarding date as fallback based on survey config.</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Survey due but previous survey missing</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Follow rule: block, auto-close, or admin override. Default: sequential surveys require previous completion unless grace period expired.</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Two agents open same survey offline</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First successful sync wins; duplicate goes to conflict queue.</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 removed from program before offline sync</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Allow sync if activity timestamp was before removal; mark for manager review.</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Banned chemical entered</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Show compliance warning, flag record, notify manager; do not silently accept.</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Procurement quantity exceeds harvest estimate</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Warn and require manager approval if beyond threshold.</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GRN created with wrong quantity</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No delete. Use amendment workflow.</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Dispatch received quantity mismatch</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Create discrepancy record and flag reconciliation dashboard.</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Poor GPS accuracy</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Allow save with warning, mark low_accuracy = true. For critical geo verification, require recapture.</w:t>
            </w:r>
          </w:p>
        </w:tc>
      </w:tr>
      <w:tr>
        <w:tc>
          <w:tcPr>
            <w:tcW w:type="dxa" w:w="460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Photo upload fails</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Keep record saved and upload media in retry queue.</w:t>
            </w:r>
          </w:p>
        </w:tc>
      </w:tr>
      <w:tr>
        <w:tc>
          <w:tcPr>
            <w:tcW w:type="dxa" w:w="460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Device date/time manipulated</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Store device timestamp and server sync timestamp; flag large mismatch.</w:t>
            </w:r>
          </w:p>
        </w:tc>
      </w:tr>
    </w:tbl>
    <w:p>
      <w:pPr>
        <w:pStyle w:val="SmallText"/>
      </w:pPr>
    </w:p>
    <w:p>
      <w:pPr>
        <w:pStyle w:val="Heading1"/>
        <w:keepNext/>
      </w:pPr>
      <w:r>
        <w:t>13. Acceptance Criteria</w:t>
      </w:r>
    </w:p>
    <w:p>
      <w:pPr>
        <w:pStyle w:val="Heading2"/>
        <w:keepNext/>
      </w:pPr>
      <w:r>
        <w:t>13.1 Product-level acceptance criteria</w:t>
      </w:r>
    </w:p>
    <w:p>
      <w:pPr>
        <w:pStyle w:val="ListBullet"/>
        <w:spacing w:after="40"/>
      </w:pPr>
      <w:r>
        <w:rPr>
          <w:rFonts w:ascii="Arial" w:hAnsi="Arial" w:eastAsia="Arial"/>
          <w:sz w:val="18"/>
        </w:rPr>
        <w:t>A new agent can register, verify OTP, and wait for approval.</w:t>
      </w:r>
    </w:p>
    <w:p>
      <w:pPr>
        <w:pStyle w:val="ListBullet"/>
        <w:spacing w:after="40"/>
      </w:pPr>
      <w:r>
        <w:rPr>
          <w:rFonts w:ascii="Arial" w:hAnsi="Arial" w:eastAsia="Arial"/>
          <w:sz w:val="18"/>
        </w:rPr>
        <w:t>Admin can approve agent and map agent to one or multiple programs.</w:t>
      </w:r>
    </w:p>
    <w:p>
      <w:pPr>
        <w:pStyle w:val="ListBullet"/>
        <w:spacing w:after="40"/>
      </w:pPr>
      <w:r>
        <w:rPr>
          <w:rFonts w:ascii="Arial" w:hAnsi="Arial" w:eastAsia="Arial"/>
          <w:sz w:val="18"/>
        </w:rPr>
        <w:t>Agent can log in and see only assigned active programs.</w:t>
      </w:r>
    </w:p>
    <w:p>
      <w:pPr>
        <w:pStyle w:val="ListBullet"/>
        <w:spacing w:after="40"/>
      </w:pPr>
      <w:r>
        <w:rPr>
          <w:rFonts w:ascii="Arial" w:hAnsi="Arial" w:eastAsia="Arial"/>
          <w:sz w:val="18"/>
        </w:rPr>
        <w:t>Program/crop configuration controls home UI modules dynamically.</w:t>
      </w:r>
    </w:p>
    <w:p>
      <w:pPr>
        <w:pStyle w:val="ListBullet"/>
        <w:spacing w:after="40"/>
      </w:pPr>
      <w:r>
        <w:rPr>
          <w:rFonts w:ascii="Arial" w:hAnsi="Arial" w:eastAsia="Arial"/>
          <w:sz w:val="18"/>
        </w:rPr>
        <w:t>Agent can add farmer, farm/plot, and crop enrollment.</w:t>
      </w:r>
    </w:p>
    <w:p>
      <w:pPr>
        <w:pStyle w:val="ListBullet"/>
        <w:spacing w:after="40"/>
      </w:pPr>
      <w:r>
        <w:rPr>
          <w:rFonts w:ascii="Arial" w:hAnsi="Arial" w:eastAsia="Arial"/>
          <w:sz w:val="18"/>
        </w:rPr>
        <w:t>Survey templates and survey logic can be configured without backend code changes.</w:t>
      </w:r>
    </w:p>
    <w:p>
      <w:pPr>
        <w:pStyle w:val="ListBullet"/>
        <w:spacing w:after="40"/>
      </w:pPr>
      <w:r>
        <w:rPr>
          <w:rFonts w:ascii="Arial" w:hAnsi="Arial" w:eastAsia="Arial"/>
          <w:sz w:val="18"/>
        </w:rPr>
        <w:t>Survey instances are generated at farmer + farm + crop enrollment level.</w:t>
      </w:r>
    </w:p>
    <w:p>
      <w:pPr>
        <w:pStyle w:val="ListBullet"/>
        <w:spacing w:after="40"/>
      </w:pPr>
      <w:r>
        <w:rPr>
          <w:rFonts w:ascii="Arial" w:hAnsi="Arial" w:eastAsia="Arial"/>
          <w:sz w:val="18"/>
        </w:rPr>
        <w:t>Agent can capture POP-related survey, input, pest/disease, sampling, harvest, buying, GRN, and vendor dispatch workflows as enabled by program.</w:t>
      </w:r>
    </w:p>
    <w:p>
      <w:pPr>
        <w:pStyle w:val="ListBullet"/>
        <w:spacing w:after="40"/>
      </w:pPr>
      <w:r>
        <w:rPr>
          <w:rFonts w:ascii="Arial" w:hAnsi="Arial" w:eastAsia="Arial"/>
          <w:sz w:val="18"/>
        </w:rPr>
        <w:t>Traceability chain can be viewed from farmer/farm/crop to procurement/GRN/vendor dispatch.</w:t>
      </w:r>
    </w:p>
    <w:p>
      <w:pPr>
        <w:pStyle w:val="ListBullet"/>
        <w:spacing w:after="40"/>
      </w:pPr>
      <w:r>
        <w:rPr>
          <w:rFonts w:ascii="Arial" w:hAnsi="Arial" w:eastAsia="Arial"/>
          <w:sz w:val="18"/>
        </w:rPr>
        <w:t>Dashboard shows actionable metrics for agent and program manager.</w:t>
      </w:r>
    </w:p>
    <w:p>
      <w:pPr>
        <w:pStyle w:val="ListBullet"/>
        <w:spacing w:after="40"/>
      </w:pPr>
      <w:r>
        <w:rPr>
          <w:rFonts w:ascii="Arial" w:hAnsi="Arial" w:eastAsia="Arial"/>
          <w:sz w:val="18"/>
        </w:rPr>
        <w:t>MVP data is stored cleanly in Turso with IDs that can later map to external systems.</w:t>
      </w:r>
    </w:p>
    <w:p>
      <w:pPr>
        <w:pStyle w:val="Heading2"/>
        <w:keepNext/>
      </w:pPr>
      <w:r>
        <w:t>13.2 Developer definition of done</w:t>
      </w:r>
    </w:p>
    <w:p>
      <w:pPr>
        <w:pStyle w:val="ListBullet"/>
        <w:spacing w:after="40"/>
      </w:pPr>
      <w:r>
        <w:rPr>
          <w:rFonts w:ascii="Arial" w:hAnsi="Arial" w:eastAsia="Arial"/>
          <w:sz w:val="18"/>
        </w:rPr>
        <w:t>Every module has routes, service/business logic, validation, database persistence, and basic tests or test cases.</w:t>
      </w:r>
    </w:p>
    <w:p>
      <w:pPr>
        <w:pStyle w:val="ListBullet"/>
        <w:spacing w:after="40"/>
      </w:pPr>
      <w:r>
        <w:rPr>
          <w:rFonts w:ascii="Arial" w:hAnsi="Arial" w:eastAsia="Arial"/>
          <w:sz w:val="18"/>
        </w:rPr>
        <w:t>No hardcoded crop/program survey logic inside backend code.</w:t>
      </w:r>
    </w:p>
    <w:p>
      <w:pPr>
        <w:pStyle w:val="ListBullet"/>
        <w:spacing w:after="40"/>
      </w:pPr>
      <w:r>
        <w:rPr>
          <w:rFonts w:ascii="Arial" w:hAnsi="Arial" w:eastAsia="Arial"/>
          <w:sz w:val="18"/>
        </w:rPr>
        <w:t>Dynamic UI modules are read from configuration.</w:t>
      </w:r>
    </w:p>
    <w:p>
      <w:pPr>
        <w:pStyle w:val="ListBullet"/>
        <w:spacing w:after="40"/>
      </w:pPr>
      <w:r>
        <w:rPr>
          <w:rFonts w:ascii="Arial" w:hAnsi="Arial" w:eastAsia="Arial"/>
          <w:sz w:val="18"/>
        </w:rPr>
        <w:t>All critical records have created_by, created_at, updated_at, sync_status where relevant.</w:t>
      </w:r>
    </w:p>
    <w:p>
      <w:pPr>
        <w:pStyle w:val="ListBullet"/>
        <w:spacing w:after="40"/>
      </w:pPr>
      <w:r>
        <w:rPr>
          <w:rFonts w:ascii="Arial" w:hAnsi="Arial" w:eastAsia="Arial"/>
          <w:sz w:val="18"/>
        </w:rPr>
        <w:t>Offline records have local UUID/idempotency key to avoid duplicates.</w:t>
      </w:r>
    </w:p>
    <w:p>
      <w:pPr>
        <w:pStyle w:val="ListBullet"/>
        <w:spacing w:after="40"/>
      </w:pPr>
      <w:r>
        <w:rPr>
          <w:rFonts w:ascii="Arial" w:hAnsi="Arial" w:eastAsia="Arial"/>
          <w:sz w:val="18"/>
        </w:rPr>
        <w:t>API responses are documented with sample request/response.</w:t>
      </w:r>
    </w:p>
    <w:p>
      <w:pPr>
        <w:pStyle w:val="ListBullet"/>
        <w:spacing w:after="40"/>
      </w:pPr>
      <w:r>
        <w:rPr>
          <w:rFonts w:ascii="Arial" w:hAnsi="Arial" w:eastAsia="Arial"/>
          <w:sz w:val="18"/>
        </w:rPr>
        <w:t>Errors are user-readable and not only technical stack traces.</w:t>
      </w:r>
    </w:p>
    <w:p>
      <w:pPr>
        <w:pStyle w:val="Heading1"/>
        <w:keepNext/>
      </w:pPr>
      <w:r>
        <w:t>14. Phase-wise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B4332"/>
            <w:tcBorders>
              <w:top w:val="single" w:sz="4" w:space="0" w:color="D0D7DE"/>
              <w:left w:val="single" w:sz="4" w:space="0" w:color="D0D7DE"/>
              <w:bottom w:val="single" w:sz="4" w:space="0" w:color="D0D7DE"/>
              <w:right w:val="single" w:sz="4" w:space="0" w:color="D0D7DE"/>
            </w:tcBorders>
          </w:tcPr>
          <w:p>
            <w:r>
              <w:rPr>
                <w:b/>
                <w:color w:val="FFFFFF"/>
              </w:rPr>
              <w:t>Phase</w:t>
            </w:r>
          </w:p>
        </w:tc>
        <w:tc>
          <w:tcPr>
            <w:tcW w:type="dxa" w:w="6048"/>
            <w:vAlign w:val="center"/>
            <w:shd w:fill="1B4332"/>
            <w:tcBorders>
              <w:top w:val="single" w:sz="4" w:space="0" w:color="D0D7DE"/>
              <w:left w:val="single" w:sz="4" w:space="0" w:color="D0D7DE"/>
              <w:bottom w:val="single" w:sz="4" w:space="0" w:color="D0D7DE"/>
              <w:right w:val="single" w:sz="4" w:space="0" w:color="D0D7DE"/>
            </w:tcBorders>
          </w:tcPr>
          <w:p>
            <w:r>
              <w:rPr>
                <w:b/>
                <w:color w:val="FFFFFF"/>
              </w:rPr>
              <w:t>Build Items</w:t>
            </w:r>
          </w:p>
        </w:tc>
        <w:tc>
          <w:tcPr>
            <w:tcW w:type="dxa" w:w="2880"/>
            <w:vAlign w:val="center"/>
            <w:shd w:fill="1B4332"/>
            <w:tcBorders>
              <w:top w:val="single" w:sz="4" w:space="0" w:color="D0D7DE"/>
              <w:left w:val="single" w:sz="4" w:space="0" w:color="D0D7DE"/>
              <w:bottom w:val="single" w:sz="4" w:space="0" w:color="D0D7DE"/>
              <w:right w:val="single" w:sz="4" w:space="0" w:color="D0D7DE"/>
            </w:tcBorders>
          </w:tcPr>
          <w:p>
            <w:r>
              <w:rPr>
                <w:b/>
                <w:color w:val="FFFFFF"/>
              </w:rPr>
              <w:t>Target Output</w:t>
            </w:r>
          </w:p>
        </w:tc>
      </w:tr>
      <w:tr>
        <w:tc>
          <w:tcPr>
            <w:tcW w:type="dxa" w:w="17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Sprint 0</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Project setup, folder structure, Turso connection, auth skeleton, UI theme.</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Running APK shell + backend/API skeleton.</w:t>
            </w:r>
          </w:p>
        </w:tc>
      </w:tr>
      <w:tr>
        <w:tc>
          <w:tcPr>
            <w:tcW w:type="dxa" w:w="17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Sprint 1</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 registration, login, approval, program mapping.</w:t>
            </w:r>
          </w:p>
        </w:tc>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Agent can register and access mapped program.</w:t>
            </w:r>
          </w:p>
        </w:tc>
      </w:tr>
      <w:tr>
        <w:tc>
          <w:tcPr>
            <w:tcW w:type="dxa" w:w="17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Sprint 2</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Program/crop/season config and dynamic home UI.</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Home UI changes by selected program/crop.</w:t>
            </w:r>
          </w:p>
        </w:tc>
      </w:tr>
      <w:tr>
        <w:tc>
          <w:tcPr>
            <w:tcW w:type="dxa" w:w="17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Sprint 3</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Farmer, farm/plot, crop enrollment.</w:t>
            </w:r>
          </w:p>
        </w:tc>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Full farmer-farm-crop data capture.</w:t>
            </w:r>
          </w:p>
        </w:tc>
      </w:tr>
      <w:tr>
        <w:tc>
          <w:tcPr>
            <w:tcW w:type="dxa" w:w="17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Sprint 4</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Survey template, survey logic config, survey instances.</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Configurable surveys working per farmer/farm/crop.</w:t>
            </w:r>
          </w:p>
        </w:tc>
      </w:tr>
      <w:tr>
        <w:tc>
          <w:tcPr>
            <w:tcW w:type="dxa" w:w="17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Sprint 5</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POP/advisory, inputs, pest/disease, visits, sampling.</w:t>
            </w:r>
          </w:p>
        </w:tc>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Complete crop activity hub.</w:t>
            </w:r>
          </w:p>
        </w:tc>
      </w:tr>
      <w:tr>
        <w:tc>
          <w:tcPr>
            <w:tcW w:type="dxa" w:w="17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Sprint 6</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Harvest, procurement, lot, GRN.</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Buying and GRN flow working.</w:t>
            </w:r>
          </w:p>
        </w:tc>
      </w:tr>
      <w:tr>
        <w:tc>
          <w:tcPr>
            <w:tcW w:type="dxa" w:w="172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Sprint 7</w:t>
            </w:r>
          </w:p>
        </w:tc>
        <w:tc>
          <w:tcPr>
            <w:tcW w:type="dxa" w:w="6048"/>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Vendor dispatch and traceability chain.</w:t>
            </w:r>
          </w:p>
        </w:tc>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5"/>
              </w:rPr>
              <w:t>Farm-to-vendor traceability visible.</w:t>
            </w:r>
          </w:p>
        </w:tc>
      </w:tr>
      <w:tr>
        <w:tc>
          <w:tcPr>
            <w:tcW w:type="dxa" w:w="172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Sprint 8</w:t>
            </w:r>
          </w:p>
        </w:tc>
        <w:tc>
          <w:tcPr>
            <w:tcW w:type="dxa" w:w="6048"/>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Dashboard, reports, offline sync hardening, QA.</w:t>
            </w:r>
          </w:p>
        </w:tc>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5"/>
              </w:rPr>
              <w:t>Pilot-ready APK.</w:t>
            </w:r>
          </w:p>
        </w:tc>
      </w:tr>
    </w:tbl>
    <w:p>
      <w:pPr>
        <w:pStyle w:val="SmallText"/>
      </w:pPr>
    </w:p>
    <w:p>
      <w:pPr>
        <w:pStyle w:val="Heading1"/>
        <w:keepNext/>
      </w:pPr>
      <w:r>
        <w:t>15. Future Integration Roadmap</w:t>
      </w:r>
    </w:p>
    <w:p>
      <w:r>
        <w:rPr>
          <w:rFonts w:ascii="Arial" w:hAnsi="Arial" w:eastAsia="Arial"/>
          <w:b w:val="0"/>
          <w:i w:val="0"/>
          <w:sz w:val="19"/>
        </w:rPr>
        <w:t>After MVP validation, AgriTrack should be integrated with existing DeHaat systems in a controlled manner. The aim is not to rewrite AgriTrack, but to map validated modules into enterprise architecture.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B4332"/>
            <w:tcBorders>
              <w:top w:val="single" w:sz="4" w:space="0" w:color="D0D7DE"/>
              <w:left w:val="single" w:sz="4" w:space="0" w:color="D0D7DE"/>
              <w:bottom w:val="single" w:sz="4" w:space="0" w:color="D0D7DE"/>
              <w:right w:val="single" w:sz="4" w:space="0" w:color="D0D7DE"/>
            </w:tcBorders>
          </w:tcPr>
          <w:p>
            <w:r>
              <w:rPr>
                <w:b/>
                <w:color w:val="FFFFFF"/>
              </w:rPr>
              <w:t>Future Integration</w:t>
            </w:r>
          </w:p>
        </w:tc>
        <w:tc>
          <w:tcPr>
            <w:tcW w:type="dxa" w:w="7776"/>
            <w:vAlign w:val="center"/>
            <w:shd w:fill="1B4332"/>
            <w:tcBorders>
              <w:top w:val="single" w:sz="4" w:space="0" w:color="D0D7DE"/>
              <w:left w:val="single" w:sz="4" w:space="0" w:color="D0D7DE"/>
              <w:bottom w:val="single" w:sz="4" w:space="0" w:color="D0D7DE"/>
              <w:right w:val="single" w:sz="4" w:space="0" w:color="D0D7DE"/>
            </w:tcBorders>
          </w:tcPr>
          <w:p>
            <w:r>
              <w:rPr>
                <w:b/>
                <w:color w:val="FFFFFF"/>
              </w:rPr>
              <w:t>Integration Logic</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AgriPulse APK</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Embed AgriTrack module or expose selected workflows inside AgriPulse mobile layer.</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DigiAcre CMS</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Use DigiAcre as program/admin configuration layer if approved.</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Kheti Farmer DB</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Map AgriTrack farmer_id to Kheti farmer master ID.</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Farmer 360</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Open Farmer 360 profile using farmer context.</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Crop Doctor</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Pass farmer/crop/photo context and store diagnosis history.</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KhetEdge</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Open advisory subscription/alerts for selected farmer/crop.</w:t>
            </w:r>
          </w:p>
        </w:tc>
      </w:tr>
      <w:tr>
        <w:tc>
          <w:tcPr>
            <w:tcW w:type="dxa" w:w="2880"/>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LMS / POP</w:t>
            </w:r>
          </w:p>
        </w:tc>
        <w:tc>
          <w:tcPr>
            <w:tcW w:type="dxa" w:w="7776"/>
            <w:vAlign w:val="top"/>
            <w:tcBorders>
              <w:top w:val="single" w:sz="4" w:space="0" w:color="D0D7DE"/>
              <w:left w:val="single" w:sz="4" w:space="0" w:color="D0D7DE"/>
              <w:bottom w:val="single" w:sz="4" w:space="0" w:color="D0D7DE"/>
              <w:right w:val="single" w:sz="4" w:space="0" w:color="D0D7DE"/>
            </w:tcBorders>
          </w:tcPr>
          <w:p>
            <w:pPr>
              <w:spacing w:after="20"/>
            </w:pPr>
            <w:r>
              <w:rPr>
                <w:rFonts w:ascii="Arial" w:hAnsi="Arial" w:eastAsia="Arial"/>
                <w:color w:val="212529"/>
                <w:sz w:val="16"/>
              </w:rPr>
              <w:t>Use existing content repositories where available.</w:t>
            </w:r>
          </w:p>
        </w:tc>
      </w:tr>
      <w:tr>
        <w:tc>
          <w:tcPr>
            <w:tcW w:type="dxa" w:w="2880"/>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ERP/Procurement Systems</w:t>
            </w:r>
          </w:p>
        </w:tc>
        <w:tc>
          <w:tcPr>
            <w:tcW w:type="dxa" w:w="7776"/>
            <w:vAlign w:val="top"/>
            <w:tcBorders>
              <w:top w:val="single" w:sz="4" w:space="0" w:color="D0D7DE"/>
              <w:left w:val="single" w:sz="4" w:space="0" w:color="D0D7DE"/>
              <w:bottom w:val="single" w:sz="4" w:space="0" w:color="D0D7DE"/>
              <w:right w:val="single" w:sz="4" w:space="0" w:color="D0D7DE"/>
            </w:tcBorders>
            <w:shd w:fill="F6F8FA"/>
          </w:tcPr>
          <w:p>
            <w:pPr>
              <w:spacing w:after="20"/>
            </w:pPr>
            <w:r>
              <w:rPr>
                <w:rFonts w:ascii="Arial" w:hAnsi="Arial" w:eastAsia="Arial"/>
                <w:color w:val="212529"/>
                <w:sz w:val="16"/>
              </w:rPr>
              <w:t>Push GRN/procurement/vendor dispatch after pilot validation.</w:t>
            </w:r>
          </w:p>
        </w:tc>
      </w:tr>
    </w:tbl>
    <w:p>
      <w:pPr>
        <w:pStyle w:val="SmallText"/>
      </w:pPr>
    </w:p>
    <w:p>
      <w:pPr>
        <w:pStyle w:val="Heading1"/>
        <w:keepNext/>
      </w:pPr>
      <w:r>
        <w:t>16. Developer Folder Structure and Build Instructions</w:t>
      </w:r>
    </w:p>
    <w:p>
      <w:pPr>
        <w:pStyle w:val="Heading2"/>
        <w:keepNext/>
      </w:pPr>
      <w:r>
        <w:t>16.1 Recommended repository structure</w:t>
      </w:r>
    </w:p>
    <w:p>
      <w:pPr>
        <w:pStyle w:val="CodeBlock"/>
      </w:pPr>
      <w:r>
        <w:rPr>
          <w:rFonts w:ascii="Consolas" w:hAnsi="Consolas" w:eastAsia="Consolas"/>
          <w:sz w:val="16"/>
        </w:rPr>
        <w:t>agritrack/</w:t>
      </w:r>
    </w:p>
    <w:p>
      <w:pPr>
        <w:pStyle w:val="CodeBlock"/>
      </w:pPr>
      <w:r>
        <w:rPr>
          <w:rFonts w:ascii="Consolas" w:hAnsi="Consolas" w:eastAsia="Consolas"/>
          <w:sz w:val="16"/>
        </w:rPr>
        <w:t xml:space="preserve">  mobile-app/</w:t>
      </w:r>
    </w:p>
    <w:p>
      <w:pPr>
        <w:pStyle w:val="CodeBlock"/>
      </w:pPr>
      <w:r>
        <w:rPr>
          <w:rFonts w:ascii="Consolas" w:hAnsi="Consolas" w:eastAsia="Consolas"/>
          <w:sz w:val="16"/>
        </w:rPr>
        <w:t xml:space="preserve">    src/</w:t>
      </w:r>
    </w:p>
    <w:p>
      <w:pPr>
        <w:pStyle w:val="CodeBlock"/>
      </w:pPr>
      <w:r>
        <w:rPr>
          <w:rFonts w:ascii="Consolas" w:hAnsi="Consolas" w:eastAsia="Consolas"/>
          <w:sz w:val="16"/>
        </w:rPr>
        <w:t xml:space="preserve">      modules/</w:t>
      </w:r>
    </w:p>
    <w:p>
      <w:pPr>
        <w:pStyle w:val="CodeBlock"/>
      </w:pPr>
      <w:r>
        <w:rPr>
          <w:rFonts w:ascii="Consolas" w:hAnsi="Consolas" w:eastAsia="Consolas"/>
          <w:sz w:val="16"/>
        </w:rPr>
        <w:t xml:space="preserve">        auth/</w:t>
      </w:r>
    </w:p>
    <w:p>
      <w:pPr>
        <w:pStyle w:val="CodeBlock"/>
      </w:pPr>
      <w:r>
        <w:rPr>
          <w:rFonts w:ascii="Consolas" w:hAnsi="Consolas" w:eastAsia="Consolas"/>
          <w:sz w:val="16"/>
        </w:rPr>
        <w:t xml:space="preserve">        agent/</w:t>
      </w:r>
    </w:p>
    <w:p>
      <w:pPr>
        <w:pStyle w:val="CodeBlock"/>
      </w:pPr>
      <w:r>
        <w:rPr>
          <w:rFonts w:ascii="Consolas" w:hAnsi="Consolas" w:eastAsia="Consolas"/>
          <w:sz w:val="16"/>
        </w:rPr>
        <w:t xml:space="preserve">        program/</w:t>
      </w:r>
    </w:p>
    <w:p>
      <w:pPr>
        <w:pStyle w:val="CodeBlock"/>
      </w:pPr>
      <w:r>
        <w:rPr>
          <w:rFonts w:ascii="Consolas" w:hAnsi="Consolas" w:eastAsia="Consolas"/>
          <w:sz w:val="16"/>
        </w:rPr>
        <w:t xml:space="preserve">        farmer/</w:t>
      </w:r>
    </w:p>
    <w:p>
      <w:pPr>
        <w:pStyle w:val="CodeBlock"/>
      </w:pPr>
      <w:r>
        <w:rPr>
          <w:rFonts w:ascii="Consolas" w:hAnsi="Consolas" w:eastAsia="Consolas"/>
          <w:sz w:val="16"/>
        </w:rPr>
        <w:t xml:space="preserve">        farm/</w:t>
      </w:r>
    </w:p>
    <w:p>
      <w:pPr>
        <w:pStyle w:val="CodeBlock"/>
      </w:pPr>
      <w:r>
        <w:rPr>
          <w:rFonts w:ascii="Consolas" w:hAnsi="Consolas" w:eastAsia="Consolas"/>
          <w:sz w:val="16"/>
        </w:rPr>
        <w:t xml:space="preserve">        crop-enrollment/</w:t>
      </w:r>
    </w:p>
    <w:p>
      <w:pPr>
        <w:pStyle w:val="CodeBlock"/>
      </w:pPr>
      <w:r>
        <w:rPr>
          <w:rFonts w:ascii="Consolas" w:hAnsi="Consolas" w:eastAsia="Consolas"/>
          <w:sz w:val="16"/>
        </w:rPr>
        <w:t xml:space="preserve">        survey-engine/</w:t>
      </w:r>
    </w:p>
    <w:p>
      <w:pPr>
        <w:pStyle w:val="CodeBlock"/>
      </w:pPr>
      <w:r>
        <w:rPr>
          <w:rFonts w:ascii="Consolas" w:hAnsi="Consolas" w:eastAsia="Consolas"/>
          <w:sz w:val="16"/>
        </w:rPr>
        <w:t xml:space="preserve">        pop-advisory/</w:t>
      </w:r>
    </w:p>
    <w:p>
      <w:pPr>
        <w:pStyle w:val="CodeBlock"/>
      </w:pPr>
      <w:r>
        <w:rPr>
          <w:rFonts w:ascii="Consolas" w:hAnsi="Consolas" w:eastAsia="Consolas"/>
          <w:sz w:val="16"/>
        </w:rPr>
        <w:t xml:space="preserve">        crop-doctor/</w:t>
      </w:r>
    </w:p>
    <w:p>
      <w:pPr>
        <w:pStyle w:val="CodeBlock"/>
      </w:pPr>
      <w:r>
        <w:rPr>
          <w:rFonts w:ascii="Consolas" w:hAnsi="Consolas" w:eastAsia="Consolas"/>
          <w:sz w:val="16"/>
        </w:rPr>
        <w:t xml:space="preserve">        inputs/</w:t>
      </w:r>
    </w:p>
    <w:p>
      <w:pPr>
        <w:pStyle w:val="CodeBlock"/>
      </w:pPr>
      <w:r>
        <w:rPr>
          <w:rFonts w:ascii="Consolas" w:hAnsi="Consolas" w:eastAsia="Consolas"/>
          <w:sz w:val="16"/>
        </w:rPr>
        <w:t xml:space="preserve">        sampling/</w:t>
      </w:r>
    </w:p>
    <w:p>
      <w:pPr>
        <w:pStyle w:val="CodeBlock"/>
      </w:pPr>
      <w:r>
        <w:rPr>
          <w:rFonts w:ascii="Consolas" w:hAnsi="Consolas" w:eastAsia="Consolas"/>
          <w:sz w:val="16"/>
        </w:rPr>
        <w:t xml:space="preserve">        harvest/</w:t>
      </w:r>
    </w:p>
    <w:p>
      <w:pPr>
        <w:pStyle w:val="CodeBlock"/>
      </w:pPr>
      <w:r>
        <w:rPr>
          <w:rFonts w:ascii="Consolas" w:hAnsi="Consolas" w:eastAsia="Consolas"/>
          <w:sz w:val="16"/>
        </w:rPr>
        <w:t xml:space="preserve">        procurement/</w:t>
      </w:r>
    </w:p>
    <w:p>
      <w:pPr>
        <w:pStyle w:val="CodeBlock"/>
      </w:pPr>
      <w:r>
        <w:rPr>
          <w:rFonts w:ascii="Consolas" w:hAnsi="Consolas" w:eastAsia="Consolas"/>
          <w:sz w:val="16"/>
        </w:rPr>
        <w:t xml:space="preserve">        grn/</w:t>
      </w:r>
    </w:p>
    <w:p>
      <w:pPr>
        <w:pStyle w:val="CodeBlock"/>
      </w:pPr>
      <w:r>
        <w:rPr>
          <w:rFonts w:ascii="Consolas" w:hAnsi="Consolas" w:eastAsia="Consolas"/>
          <w:sz w:val="16"/>
        </w:rPr>
        <w:t xml:space="preserve">        vendor-dispatch/</w:t>
      </w:r>
    </w:p>
    <w:p>
      <w:pPr>
        <w:pStyle w:val="CodeBlock"/>
      </w:pPr>
      <w:r>
        <w:rPr>
          <w:rFonts w:ascii="Consolas" w:hAnsi="Consolas" w:eastAsia="Consolas"/>
          <w:sz w:val="16"/>
        </w:rPr>
        <w:t xml:space="preserve">        traceability/</w:t>
      </w:r>
    </w:p>
    <w:p>
      <w:pPr>
        <w:pStyle w:val="CodeBlock"/>
      </w:pPr>
      <w:r>
        <w:rPr>
          <w:rFonts w:ascii="Consolas" w:hAnsi="Consolas" w:eastAsia="Consolas"/>
          <w:sz w:val="16"/>
        </w:rPr>
        <w:t xml:space="preserve">        dashboard/</w:t>
      </w:r>
    </w:p>
    <w:p>
      <w:pPr>
        <w:pStyle w:val="CodeBlock"/>
      </w:pPr>
      <w:r>
        <w:rPr>
          <w:rFonts w:ascii="Consolas" w:hAnsi="Consolas" w:eastAsia="Consolas"/>
          <w:sz w:val="16"/>
        </w:rPr>
        <w:t xml:space="preserve">        sync/</w:t>
      </w:r>
    </w:p>
    <w:p>
      <w:pPr>
        <w:pStyle w:val="CodeBlock"/>
      </w:pPr>
      <w:r>
        <w:rPr>
          <w:rFonts w:ascii="Consolas" w:hAnsi="Consolas" w:eastAsia="Consolas"/>
          <w:sz w:val="16"/>
        </w:rPr>
        <w:t xml:space="preserve">      shared/</w:t>
      </w:r>
    </w:p>
    <w:p>
      <w:pPr>
        <w:pStyle w:val="CodeBlock"/>
      </w:pPr>
      <w:r>
        <w:rPr>
          <w:rFonts w:ascii="Consolas" w:hAnsi="Consolas" w:eastAsia="Consolas"/>
          <w:sz w:val="16"/>
        </w:rPr>
        <w:t xml:space="preserve">      components/</w:t>
      </w:r>
    </w:p>
    <w:p>
      <w:pPr>
        <w:pStyle w:val="CodeBlock"/>
      </w:pPr>
      <w:r>
        <w:rPr>
          <w:rFonts w:ascii="Consolas" w:hAnsi="Consolas" w:eastAsia="Consolas"/>
          <w:sz w:val="16"/>
        </w:rPr>
        <w:t xml:space="preserve">      services/</w:t>
      </w:r>
    </w:p>
    <w:p>
      <w:pPr>
        <w:pStyle w:val="CodeBlock"/>
      </w:pPr>
      <w:r>
        <w:rPr>
          <w:rFonts w:ascii="Consolas" w:hAnsi="Consolas" w:eastAsia="Consolas"/>
          <w:sz w:val="16"/>
        </w:rPr>
        <w:t xml:space="preserve">      utils/</w:t>
      </w:r>
    </w:p>
    <w:p>
      <w:pPr>
        <w:pStyle w:val="CodeBlock"/>
      </w:pPr>
      <w:r>
        <w:rPr>
          <w:rFonts w:ascii="Consolas" w:hAnsi="Consolas" w:eastAsia="Consolas"/>
          <w:sz w:val="16"/>
        </w:rPr>
        <w:t xml:space="preserve">  backend/</w:t>
      </w:r>
    </w:p>
    <w:p>
      <w:pPr>
        <w:pStyle w:val="CodeBlock"/>
      </w:pPr>
      <w:r>
        <w:rPr>
          <w:rFonts w:ascii="Consolas" w:hAnsi="Consolas" w:eastAsia="Consolas"/>
          <w:sz w:val="16"/>
        </w:rPr>
        <w:t xml:space="preserve">    src/</w:t>
      </w:r>
    </w:p>
    <w:p>
      <w:pPr>
        <w:pStyle w:val="CodeBlock"/>
      </w:pPr>
      <w:r>
        <w:rPr>
          <w:rFonts w:ascii="Consolas" w:hAnsi="Consolas" w:eastAsia="Consolas"/>
          <w:sz w:val="16"/>
        </w:rPr>
        <w:t xml:space="preserve">      modules/</w:t>
      </w:r>
    </w:p>
    <w:p>
      <w:pPr>
        <w:pStyle w:val="CodeBlock"/>
      </w:pPr>
      <w:r>
        <w:rPr>
          <w:rFonts w:ascii="Consolas" w:hAnsi="Consolas" w:eastAsia="Consolas"/>
          <w:sz w:val="16"/>
        </w:rPr>
        <w:t xml:space="preserve">        auth/</w:t>
      </w:r>
    </w:p>
    <w:p>
      <w:pPr>
        <w:pStyle w:val="CodeBlock"/>
      </w:pPr>
      <w:r>
        <w:rPr>
          <w:rFonts w:ascii="Consolas" w:hAnsi="Consolas" w:eastAsia="Consolas"/>
          <w:sz w:val="16"/>
        </w:rPr>
        <w:t xml:space="preserve">        agents/</w:t>
      </w:r>
    </w:p>
    <w:p>
      <w:pPr>
        <w:pStyle w:val="CodeBlock"/>
      </w:pPr>
      <w:r>
        <w:rPr>
          <w:rFonts w:ascii="Consolas" w:hAnsi="Consolas" w:eastAsia="Consolas"/>
          <w:sz w:val="16"/>
        </w:rPr>
        <w:t xml:space="preserve">        programs/</w:t>
      </w:r>
    </w:p>
    <w:p>
      <w:pPr>
        <w:pStyle w:val="CodeBlock"/>
      </w:pPr>
      <w:r>
        <w:rPr>
          <w:rFonts w:ascii="Consolas" w:hAnsi="Consolas" w:eastAsia="Consolas"/>
          <w:sz w:val="16"/>
        </w:rPr>
        <w:t xml:space="preserve">        farmers/</w:t>
      </w:r>
    </w:p>
    <w:p>
      <w:pPr>
        <w:pStyle w:val="CodeBlock"/>
      </w:pPr>
      <w:r>
        <w:rPr>
          <w:rFonts w:ascii="Consolas" w:hAnsi="Consolas" w:eastAsia="Consolas"/>
          <w:sz w:val="16"/>
        </w:rPr>
        <w:t xml:space="preserve">        farms/</w:t>
      </w:r>
    </w:p>
    <w:p>
      <w:pPr>
        <w:pStyle w:val="CodeBlock"/>
      </w:pPr>
      <w:r>
        <w:rPr>
          <w:rFonts w:ascii="Consolas" w:hAnsi="Consolas" w:eastAsia="Consolas"/>
          <w:sz w:val="16"/>
        </w:rPr>
        <w:t xml:space="preserve">        crop-enrollments/</w:t>
      </w:r>
    </w:p>
    <w:p>
      <w:pPr>
        <w:pStyle w:val="CodeBlock"/>
      </w:pPr>
      <w:r>
        <w:rPr>
          <w:rFonts w:ascii="Consolas" w:hAnsi="Consolas" w:eastAsia="Consolas"/>
          <w:sz w:val="16"/>
        </w:rPr>
        <w:t xml:space="preserve">        surveys/</w:t>
      </w:r>
    </w:p>
    <w:p>
      <w:pPr>
        <w:pStyle w:val="CodeBlock"/>
      </w:pPr>
      <w:r>
        <w:rPr>
          <w:rFonts w:ascii="Consolas" w:hAnsi="Consolas" w:eastAsia="Consolas"/>
          <w:sz w:val="16"/>
        </w:rPr>
        <w:t xml:space="preserve">        inputs/</w:t>
      </w:r>
    </w:p>
    <w:p>
      <w:pPr>
        <w:pStyle w:val="CodeBlock"/>
      </w:pPr>
      <w:r>
        <w:rPr>
          <w:rFonts w:ascii="Consolas" w:hAnsi="Consolas" w:eastAsia="Consolas"/>
          <w:sz w:val="16"/>
        </w:rPr>
        <w:t xml:space="preserve">        sampling/</w:t>
      </w:r>
    </w:p>
    <w:p>
      <w:pPr>
        <w:pStyle w:val="CodeBlock"/>
      </w:pPr>
      <w:r>
        <w:rPr>
          <w:rFonts w:ascii="Consolas" w:hAnsi="Consolas" w:eastAsia="Consolas"/>
          <w:sz w:val="16"/>
        </w:rPr>
        <w:t xml:space="preserve">        harvests/</w:t>
      </w:r>
    </w:p>
    <w:p>
      <w:pPr>
        <w:pStyle w:val="CodeBlock"/>
      </w:pPr>
      <w:r>
        <w:rPr>
          <w:rFonts w:ascii="Consolas" w:hAnsi="Consolas" w:eastAsia="Consolas"/>
          <w:sz w:val="16"/>
        </w:rPr>
        <w:t xml:space="preserve">        procurements/</w:t>
      </w:r>
    </w:p>
    <w:p>
      <w:pPr>
        <w:pStyle w:val="CodeBlock"/>
      </w:pPr>
      <w:r>
        <w:rPr>
          <w:rFonts w:ascii="Consolas" w:hAnsi="Consolas" w:eastAsia="Consolas"/>
          <w:sz w:val="16"/>
        </w:rPr>
        <w:t xml:space="preserve">        grns/</w:t>
      </w:r>
    </w:p>
    <w:p>
      <w:pPr>
        <w:pStyle w:val="CodeBlock"/>
      </w:pPr>
      <w:r>
        <w:rPr>
          <w:rFonts w:ascii="Consolas" w:hAnsi="Consolas" w:eastAsia="Consolas"/>
          <w:sz w:val="16"/>
        </w:rPr>
        <w:t xml:space="preserve">        vendors/</w:t>
      </w:r>
    </w:p>
    <w:p>
      <w:pPr>
        <w:pStyle w:val="CodeBlock"/>
      </w:pPr>
      <w:r>
        <w:rPr>
          <w:rFonts w:ascii="Consolas" w:hAnsi="Consolas" w:eastAsia="Consolas"/>
          <w:sz w:val="16"/>
        </w:rPr>
        <w:t xml:space="preserve">        dispatches/</w:t>
      </w:r>
    </w:p>
    <w:p>
      <w:pPr>
        <w:pStyle w:val="CodeBlock"/>
      </w:pPr>
      <w:r>
        <w:rPr>
          <w:rFonts w:ascii="Consolas" w:hAnsi="Consolas" w:eastAsia="Consolas"/>
          <w:sz w:val="16"/>
        </w:rPr>
        <w:t xml:space="preserve">        dashboard/</w:t>
      </w:r>
    </w:p>
    <w:p>
      <w:pPr>
        <w:pStyle w:val="CodeBlock"/>
      </w:pPr>
      <w:r>
        <w:rPr>
          <w:rFonts w:ascii="Consolas" w:hAnsi="Consolas" w:eastAsia="Consolas"/>
          <w:sz w:val="16"/>
        </w:rPr>
        <w:t xml:space="preserve">        sync/</w:t>
      </w:r>
    </w:p>
    <w:p>
      <w:pPr>
        <w:pStyle w:val="CodeBlock"/>
      </w:pPr>
      <w:r>
        <w:rPr>
          <w:rFonts w:ascii="Consolas" w:hAnsi="Consolas" w:eastAsia="Consolas"/>
          <w:sz w:val="16"/>
        </w:rPr>
        <w:t xml:space="preserve">      db/</w:t>
      </w:r>
    </w:p>
    <w:p>
      <w:pPr>
        <w:pStyle w:val="CodeBlock"/>
      </w:pPr>
      <w:r>
        <w:rPr>
          <w:rFonts w:ascii="Consolas" w:hAnsi="Consolas" w:eastAsia="Consolas"/>
          <w:sz w:val="16"/>
        </w:rPr>
        <w:t xml:space="preserve">      middleware/</w:t>
      </w:r>
    </w:p>
    <w:p>
      <w:pPr>
        <w:pStyle w:val="CodeBlock"/>
      </w:pPr>
      <w:r>
        <w:rPr>
          <w:rFonts w:ascii="Consolas" w:hAnsi="Consolas" w:eastAsia="Consolas"/>
          <w:sz w:val="16"/>
        </w:rPr>
        <w:t xml:space="preserve">      validations/</w:t>
      </w:r>
    </w:p>
    <w:p>
      <w:pPr>
        <w:pStyle w:val="CodeBlock"/>
      </w:pPr>
      <w:r>
        <w:rPr>
          <w:rFonts w:ascii="Consolas" w:hAnsi="Consolas" w:eastAsia="Consolas"/>
          <w:sz w:val="16"/>
        </w:rPr>
        <w:t xml:space="preserve">  docs/</w:t>
      </w:r>
    </w:p>
    <w:p>
      <w:pPr>
        <w:pStyle w:val="CodeBlock"/>
      </w:pPr>
      <w:r>
        <w:rPr>
          <w:rFonts w:ascii="Consolas" w:hAnsi="Consolas" w:eastAsia="Consolas"/>
          <w:sz w:val="16"/>
        </w:rPr>
        <w:t xml:space="preserve">    PRD/</w:t>
      </w:r>
    </w:p>
    <w:p>
      <w:pPr>
        <w:pStyle w:val="CodeBlock"/>
      </w:pPr>
      <w:r>
        <w:rPr>
          <w:rFonts w:ascii="Consolas" w:hAnsi="Consolas" w:eastAsia="Consolas"/>
          <w:sz w:val="16"/>
        </w:rPr>
        <w:t xml:space="preserve">    api-contracts/</w:t>
      </w:r>
    </w:p>
    <w:p>
      <w:pPr>
        <w:pStyle w:val="CodeBlock"/>
      </w:pPr>
      <w:r>
        <w:rPr>
          <w:rFonts w:ascii="Consolas" w:hAnsi="Consolas" w:eastAsia="Consolas"/>
          <w:sz w:val="16"/>
        </w:rPr>
        <w:t xml:space="preserve">    database/</w:t>
      </w:r>
    </w:p>
    <w:p>
      <w:pPr>
        <w:pStyle w:val="CodeBlock"/>
      </w:pPr>
      <w:r>
        <w:rPr>
          <w:rFonts w:ascii="Consolas" w:hAnsi="Consolas" w:eastAsia="Consolas"/>
          <w:sz w:val="16"/>
        </w:rPr>
        <w:t xml:space="preserve">    tickets/</w:t>
      </w:r>
    </w:p>
    <w:p>
      <w:pPr>
        <w:pStyle w:val="CodeBlock"/>
      </w:pPr>
      <w:r>
        <w:rPr>
          <w:rFonts w:ascii="Consolas" w:hAnsi="Consolas" w:eastAsia="Consolas"/>
          <w:sz w:val="16"/>
        </w:rPr>
        <w:t xml:space="preserve">  scripts/</w:t>
      </w:r>
    </w:p>
    <w:p>
      <w:pPr>
        <w:pStyle w:val="CodeBlock"/>
      </w:pPr>
      <w:r>
        <w:rPr>
          <w:rFonts w:ascii="Consolas" w:hAnsi="Consolas" w:eastAsia="Consolas"/>
          <w:sz w:val="16"/>
        </w:rPr>
        <w:t xml:space="preserve">  README.md</w:t>
      </w:r>
    </w:p>
    <w:p>
      <w:pPr>
        <w:pStyle w:val="SmallText"/>
      </w:pPr>
    </w:p>
    <w:p>
      <w:pPr>
        <w:pStyle w:val="Heading2"/>
        <w:keepNext/>
      </w:pPr>
      <w:r>
        <w:t>16.2 How to use this PRD with AI coding tools</w:t>
      </w:r>
    </w:p>
    <w:p>
      <w:pPr>
        <w:pStyle w:val="ListBullet"/>
        <w:spacing w:after="40"/>
      </w:pPr>
      <w:r>
        <w:rPr>
          <w:rFonts w:ascii="Arial" w:hAnsi="Arial" w:eastAsia="Arial"/>
          <w:sz w:val="18"/>
        </w:rPr>
        <w:t>Do not give the full PRD and ask AI to build everything in one shot.</w:t>
      </w:r>
    </w:p>
    <w:p>
      <w:pPr>
        <w:pStyle w:val="ListBullet"/>
        <w:spacing w:after="40"/>
      </w:pPr>
      <w:r>
        <w:rPr>
          <w:rFonts w:ascii="Arial" w:hAnsi="Arial" w:eastAsia="Arial"/>
          <w:sz w:val="18"/>
        </w:rPr>
        <w:t>Ask AI to create the folder structure first.</w:t>
      </w:r>
    </w:p>
    <w:p>
      <w:pPr>
        <w:pStyle w:val="ListBullet"/>
        <w:spacing w:after="40"/>
      </w:pPr>
      <w:r>
        <w:rPr>
          <w:rFonts w:ascii="Arial" w:hAnsi="Arial" w:eastAsia="Arial"/>
          <w:sz w:val="18"/>
        </w:rPr>
        <w:t>Build one module at a time: auth -&gt; program mapping -&gt; farmer/farm/crop -&gt; survey engine -&gt; activity hub -&gt; procurement/GRN -&gt; dashboard.</w:t>
      </w:r>
    </w:p>
    <w:p>
      <w:pPr>
        <w:pStyle w:val="ListBullet"/>
        <w:spacing w:after="40"/>
      </w:pPr>
      <w:r>
        <w:rPr>
          <w:rFonts w:ascii="Arial" w:hAnsi="Arial" w:eastAsia="Arial"/>
          <w:sz w:val="18"/>
        </w:rPr>
        <w:t>For each module, ask AI to show planned files, database tables, API contracts, and validation rules before generating code.</w:t>
      </w:r>
    </w:p>
    <w:p>
      <w:pPr>
        <w:pStyle w:val="ListBullet"/>
        <w:spacing w:after="40"/>
      </w:pPr>
      <w:r>
        <w:rPr>
          <w:rFonts w:ascii="Arial" w:hAnsi="Arial" w:eastAsia="Arial"/>
          <w:sz w:val="18"/>
        </w:rPr>
        <w:t>Reject any implementation that hardcodes crop-specific survey rules in backend code.</w:t>
      </w:r>
    </w:p>
    <w:p>
      <w:pPr>
        <w:pStyle w:val="Heading2"/>
        <w:keepNext/>
      </w:pPr>
      <w:r>
        <w:t>16.3 Developer prompt template</w:t>
      </w:r>
    </w:p>
    <w:p>
      <w:pPr>
        <w:pStyle w:val="CodeBlock"/>
      </w:pPr>
      <w:r>
        <w:rPr>
          <w:rFonts w:ascii="Consolas" w:hAnsi="Consolas" w:eastAsia="Consolas"/>
          <w:sz w:val="16"/>
        </w:rPr>
        <w:t>Read docs/AgriTrack_Execution_PRD_v2.0.docx.</w:t>
      </w:r>
    </w:p>
    <w:p>
      <w:pPr>
        <w:pStyle w:val="CodeBlock"/>
      </w:pPr>
      <w:r>
        <w:rPr>
          <w:rFonts w:ascii="Consolas" w:hAnsi="Consolas" w:eastAsia="Consolas"/>
          <w:sz w:val="16"/>
        </w:rPr>
        <w:t>Build only MODULE: [module name].</w:t>
      </w:r>
    </w:p>
    <w:p>
      <w:pPr>
        <w:pStyle w:val="CodeBlock"/>
      </w:pPr>
      <w:r>
        <w:rPr>
          <w:rFonts w:ascii="Consolas" w:hAnsi="Consolas" w:eastAsia="Consolas"/>
          <w:sz w:val="16"/>
        </w:rPr>
      </w:r>
    </w:p>
    <w:p>
      <w:pPr>
        <w:pStyle w:val="CodeBlock"/>
      </w:pPr>
      <w:r>
        <w:rPr>
          <w:rFonts w:ascii="Consolas" w:hAnsi="Consolas" w:eastAsia="Consolas"/>
          <w:sz w:val="16"/>
        </w:rPr>
        <w:t>Before coding, show:</w:t>
      </w:r>
    </w:p>
    <w:p>
      <w:pPr>
        <w:pStyle w:val="CodeBlock"/>
      </w:pPr>
      <w:r>
        <w:rPr>
          <w:rFonts w:ascii="Consolas" w:hAnsi="Consolas" w:eastAsia="Consolas"/>
          <w:sz w:val="16"/>
        </w:rPr>
        <w:t>1. Files to be created/modified</w:t>
      </w:r>
    </w:p>
    <w:p>
      <w:pPr>
        <w:pStyle w:val="CodeBlock"/>
      </w:pPr>
      <w:r>
        <w:rPr>
          <w:rFonts w:ascii="Consolas" w:hAnsi="Consolas" w:eastAsia="Consolas"/>
          <w:sz w:val="16"/>
        </w:rPr>
        <w:t>2. Database tables used</w:t>
      </w:r>
    </w:p>
    <w:p>
      <w:pPr>
        <w:pStyle w:val="CodeBlock"/>
      </w:pPr>
      <w:r>
        <w:rPr>
          <w:rFonts w:ascii="Consolas" w:hAnsi="Consolas" w:eastAsia="Consolas"/>
          <w:sz w:val="16"/>
        </w:rPr>
        <w:t>3. API endpoints</w:t>
      </w:r>
    </w:p>
    <w:p>
      <w:pPr>
        <w:pStyle w:val="CodeBlock"/>
      </w:pPr>
      <w:r>
        <w:rPr>
          <w:rFonts w:ascii="Consolas" w:hAnsi="Consolas" w:eastAsia="Consolas"/>
          <w:sz w:val="16"/>
        </w:rPr>
        <w:t>4. Validation rules</w:t>
      </w:r>
    </w:p>
    <w:p>
      <w:pPr>
        <w:pStyle w:val="CodeBlock"/>
      </w:pPr>
      <w:r>
        <w:rPr>
          <w:rFonts w:ascii="Consolas" w:hAnsi="Consolas" w:eastAsia="Consolas"/>
          <w:sz w:val="16"/>
        </w:rPr>
        <w:t>5. Business logic</w:t>
      </w:r>
    </w:p>
    <w:p>
      <w:pPr>
        <w:pStyle w:val="CodeBlock"/>
      </w:pPr>
      <w:r>
        <w:rPr>
          <w:rFonts w:ascii="Consolas" w:hAnsi="Consolas" w:eastAsia="Consolas"/>
          <w:sz w:val="16"/>
        </w:rPr>
        <w:t>6. Edge cases</w:t>
      </w:r>
    </w:p>
    <w:p>
      <w:pPr>
        <w:pStyle w:val="CodeBlock"/>
      </w:pPr>
      <w:r>
        <w:rPr>
          <w:rFonts w:ascii="Consolas" w:hAnsi="Consolas" w:eastAsia="Consolas"/>
          <w:sz w:val="16"/>
        </w:rPr>
        <w:t>7. Acceptance criteria</w:t>
      </w:r>
    </w:p>
    <w:p>
      <w:pPr>
        <w:pStyle w:val="CodeBlock"/>
      </w:pPr>
      <w:r>
        <w:rPr>
          <w:rFonts w:ascii="Consolas" w:hAnsi="Consolas" w:eastAsia="Consolas"/>
          <w:sz w:val="16"/>
        </w:rPr>
      </w:r>
    </w:p>
    <w:p>
      <w:pPr>
        <w:pStyle w:val="CodeBlock"/>
      </w:pPr>
      <w:r>
        <w:rPr>
          <w:rFonts w:ascii="Consolas" w:hAnsi="Consolas" w:eastAsia="Consolas"/>
          <w:sz w:val="16"/>
        </w:rPr>
        <w:t>Do not build unrelated modules.</w:t>
      </w:r>
    </w:p>
    <w:p>
      <w:pPr>
        <w:pStyle w:val="CodeBlock"/>
      </w:pPr>
      <w:r>
        <w:rPr>
          <w:rFonts w:ascii="Consolas" w:hAnsi="Consolas" w:eastAsia="Consolas"/>
          <w:sz w:val="16"/>
        </w:rPr>
        <w:t>Do not hardcode crop/program survey logic.</w:t>
      </w:r>
    </w:p>
    <w:p>
      <w:pPr>
        <w:pStyle w:val="CodeBlock"/>
      </w:pPr>
      <w:r>
        <w:rPr>
          <w:rFonts w:ascii="Consolas" w:hAnsi="Consolas" w:eastAsia="Consolas"/>
          <w:sz w:val="16"/>
        </w:rPr>
        <w:t>Use configuration-driven design as defined in the PRD.</w:t>
      </w:r>
    </w:p>
    <w:p>
      <w:pPr>
        <w:pStyle w:val="SmallText"/>
      </w:pPr>
    </w:p>
    <w:p>
      <w:pPr>
        <w:pStyle w:val="Heading1"/>
        <w:keepNext/>
      </w:pPr>
      <w:r>
        <w:t>17. Final Product Direction</w:t>
      </w:r>
    </w:p>
    <w:tbl>
      <w:tblPr>
        <w:tblW w:type="auto" w:w="0"/>
        <w:jc w:val="center"/>
        <w:tblLook w:firstColumn="1" w:firstRow="1" w:lastColumn="0" w:lastRow="0" w:noHBand="0" w:noVBand="1" w:val="04A0"/>
      </w:tblPr>
      <w:tblGrid>
        <w:gridCol w:w="10224"/>
      </w:tblGrid>
      <w:tr>
        <w:tc>
          <w:tcPr>
            <w:tcW w:type="dxa" w:w="10224"/>
            <w:shd w:fill="D8F3DC"/>
            <w:tcBorders>
              <w:top w:val="single" w:sz="8" w:space="0" w:color="B7E4C7"/>
              <w:left w:val="single" w:sz="8" w:space="0" w:color="B7E4C7"/>
              <w:bottom w:val="single" w:sz="8" w:space="0" w:color="B7E4C7"/>
              <w:right w:val="single" w:sz="8" w:space="0" w:color="B7E4C7"/>
            </w:tcBorders>
          </w:tcPr>
          <w:p>
            <w:r>
              <w:rPr>
                <w:rFonts w:ascii="Arial" w:hAnsi="Arial"/>
                <w:b/>
                <w:color w:val="1B4332"/>
                <w:sz w:val="20"/>
              </w:rPr>
              <w:t>Final Direction</w:t>
            </w:r>
          </w:p>
          <w:p>
            <w:r>
              <w:rPr>
                <w:rFonts w:ascii="Arial" w:hAnsi="Arial"/>
                <w:color w:val="212529"/>
                <w:sz w:val="18"/>
              </w:rPr>
              <w:t>AgriTrack remains the core product vision. It will be built as a standalone APK first with Turso as the MVP database. The system must support configurable program execution, dynamic crop UI, farmer-farm-crop level survey instances, advisory, procurement, GRN, vendor dispatch, traceability, dashboards, and future integration with AgriPulse/DigiAcre/DeHaat systems.</w:t>
            </w:r>
          </w:p>
        </w:tc>
      </w:tr>
    </w:tbl>
    <w:p>
      <w:pPr>
        <w:pStyle w:val="SmallText"/>
      </w:pPr>
    </w:p>
    <w:p>
      <w:r>
        <w:rPr>
          <w:rFonts w:ascii="Arial" w:hAnsi="Arial" w:eastAsia="Arial"/>
          <w:b w:val="0"/>
          <w:i w:val="0"/>
          <w:sz w:val="19"/>
        </w:rPr>
        <w:t>This PRD should now be treated as the developer build blueprint. The earlier AgriTrack PRD remains the vision document; this v2.0 document is the execution layer needed to actually build the application.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95057"/>
        <w:sz w:val="15"/>
      </w:rPr>
      <w:t>Standalone APK First | Turso MVP Architecture | AgriPulse / DigiAcre Integration 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95057"/>
        <w:sz w:val="16"/>
      </w:rPr>
      <w:t>AgriTrack Execution PRD v2.0 | Developer Build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D6A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95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43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pPr>
      <w:spacing w:after="40"/>
    </w:pPr>
    <w:rPr>
      <w:rFonts w:ascii="Arial" w:hAnsi="Arial" w:eastAsia="Arial"/>
      <w:color w:val="495057"/>
      <w:sz w:val="16"/>
    </w:rPr>
  </w:style>
  <w:style w:type="paragraph" w:customStyle="1" w:styleId="CodeBlock">
    <w:name w:val="CodeBlock"/>
    <w:pPr>
      <w:spacing w:before="40" w:after="40"/>
      <w:ind w:left="173"/>
    </w:pPr>
    <w:rPr>
      <w:rFonts w:ascii="Consolas" w:hAnsi="Consolas" w:eastAsia="Consola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