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Turnip Learning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1-Minute Pitch  ·  Option B: Contest-Optimized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Best for: Team formation events &amp; startup competitions</w:t>
      </w:r>
    </w:p>
    <w:p>
      <w:pPr>
        <w:pBdr>
          <w:bottom w:val="single" w:color="2E7D32" w:sz="6" w:space="1"/>
        </w:pBdr>
        <w:spacing w:before="320" w:after="320"/>
      </w:pPr>
    </w:p>
    <w:p>
      <w:pPr>
        <w:spacing w:before="0" w:after="160"/>
      </w:pPr>
      <w:r>
        <w:rPr>
          <w:rFonts w:ascii="Arial" w:cs="Arial" w:eastAsia="Arial" w:hAnsi="Arial"/>
          <w:b/>
          <w:bCs/>
          <w:color w:val="2E7D32"/>
          <w:spacing w:val="40"/>
          <w:sz w:val="18"/>
          <w:szCs w:val="18"/>
        </w:rPr>
        <w:t xml:space="preserve">THE PITCH</w:t>
      </w:r>
    </w:p>
    <w:p>
      <w:pPr>
        <w:spacing w:before="0" w:after="2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“I’m Sarah, a millennial iPad parent who loves that my daughter can learn anything on a screen—and hates that I have to hand her into YouTube to do it.</w:t>
      </w:r>
    </w:p>
    <w:p>
      <w:pPr>
        <w:spacing w:before="0" w:after="2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Turnip Learning is a safe video platform where young kids can explore what they’re obsessed with—animals, engines, dance, science—through curated, age-appropriate content instead of random algorithm rabbit holes.</w:t>
      </w:r>
    </w:p>
    <w:p>
      <w:pPr>
        <w:spacing w:before="0" w:after="2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We already know parents want better digital learning: teachers have earned over a billion dollars selling educational resources online, and companies like Outschool have been valued in the billions for kids’ learning experiences. That demand is not the question.</w:t>
      </w:r>
    </w:p>
    <w:p>
      <w:pPr>
        <w:spacing w:before="0" w:after="2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The problem is the default is still YouTube—a platform built for engagement, not for kids—and parents feel guilty every time we tap ‘play.’</w:t>
      </w:r>
    </w:p>
    <w:p>
      <w:pPr>
        <w:spacing w:before="0" w:after="2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I’ve already built and tested early versions of Turnip with teachers and used AI tools to ship a new working prototype. The prototype is real and live—I just need the right people around the table to make it grow.</w:t>
      </w:r>
    </w:p>
    <w:p>
      <w:pPr>
        <w:spacing w:before="0" w:after="2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Tonight I’m looking for designers, engineers, and educators who want to help build the ‘next Sesame Street’ for a fully digital world—so kids can binge the good stuff while parents actually feel good about it.</w:t>
      </w:r>
    </w:p>
    <w:p>
      <w:pPr>
        <w:spacing w:before="0" w:after="280"/>
      </w:pPr>
      <w:r>
        <w:rPr>
          <w:rFonts w:ascii="Georgia" w:cs="Georgia" w:eastAsia="Georgia" w:hAnsi="Georgia"/>
          <w:color w:val="1A1A1A"/>
          <w:sz w:val="26"/>
          <w:szCs w:val="26"/>
        </w:rPr>
        <w:t xml:space="preserve">If you want to work on something meaningful that real families will use, come find me after this and let’s build Turnip Learning together.”</w:t>
      </w:r>
    </w:p>
    <w:p>
      <w:pPr>
        <w:pBdr>
          <w:bottom w:val="single" w:color="2E7D32" w:sz="6" w:space="1"/>
        </w:pBdr>
        <w:spacing w:before="320" w:after="320"/>
      </w:pPr>
    </w:p>
    <w:p>
      <w:pPr>
        <w:spacing w:before="0" w:after="160"/>
      </w:pPr>
      <w:r>
        <w:rPr>
          <w:rFonts w:ascii="Arial" w:cs="Arial" w:eastAsia="Arial" w:hAnsi="Arial"/>
          <w:b/>
          <w:bCs/>
          <w:color w:val="2E7D32"/>
          <w:spacing w:val="40"/>
          <w:sz w:val="18"/>
          <w:szCs w:val="18"/>
        </w:rPr>
        <w:t xml:space="preserve">WHY THIS VERSION WORKS</w:t>
      </w:r>
    </w:p>
    <w:p>
      <w:pPr>
        <w:spacing w:before="0" w:after="120"/>
        <w:ind w:lef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–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Same emotional hook but pivots quickly to team formation</w:t>
      </w:r>
    </w:p>
    <w:p>
      <w:pPr>
        <w:spacing w:before="0" w:after="120"/>
        <w:ind w:lef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–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Validates market without getting lost in numbers</w:t>
      </w:r>
    </w:p>
    <w:p>
      <w:pPr>
        <w:spacing w:before="0" w:after="120"/>
        <w:ind w:lef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–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Emphasizes traction: already built, tested, and shipped</w:t>
      </w:r>
    </w:p>
    <w:p>
      <w:pPr>
        <w:spacing w:before="0" w:after="120"/>
        <w:ind w:lef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–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Prototype is live — urgency is real, not hypothetical</w:t>
      </w:r>
    </w:p>
    <w:p>
      <w:pPr>
        <w:spacing w:before="0" w:after="120"/>
        <w:ind w:lef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–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Direct call to action for specific roles: designers, engineers, educators</w:t>
      </w:r>
    </w:p>
    <w:p>
      <w:pPr>
        <w:spacing w:before="0" w:after="120"/>
        <w:ind w:lef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–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“Come find me” creates an immediate, physical next step</w:t>
      </w:r>
    </w:p>
    <w:p>
      <w:pPr>
        <w:spacing w:before="0" w:after="120"/>
        <w:ind w:lef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–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Frames the project as meaningful and family-oriented</w:t>
      </w:r>
    </w:p>
    <w:p>
      <w:pPr>
        <w:pBdr>
          <w:bottom w:val="single" w:color="2E7D32" w:sz="6" w:space="1"/>
        </w:pBdr>
        <w:spacing w:before="320" w:after="320"/>
      </w:pPr>
    </w:p>
    <w:p>
      <w:pPr>
        <w:spacing w:before="0" w:after="160"/>
      </w:pPr>
      <w:r>
        <w:rPr>
          <w:rFonts w:ascii="Arial" w:cs="Arial" w:eastAsia="Arial" w:hAnsi="Arial"/>
          <w:b/>
          <w:bCs/>
          <w:color w:val="2E7D32"/>
          <w:spacing w:val="40"/>
          <w:sz w:val="18"/>
          <w:szCs w:val="18"/>
        </w:rPr>
        <w:t xml:space="preserve">DELIVERY REMINDERS</w:t>
      </w:r>
    </w:p>
    <w:p>
      <w:pPr>
        <w:spacing w:before="0" w:after="120"/>
        <w:ind w:lef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–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Aim for 55–65 seconds — practice out loud 3–5 times</w:t>
      </w:r>
    </w:p>
    <w:p>
      <w:pPr>
        <w:spacing w:before="0" w:after="120"/>
        <w:ind w:lef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–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Slow down on the market numbers so people actually catch them</w:t>
      </w:r>
    </w:p>
    <w:p>
      <w:pPr>
        <w:spacing w:before="0" w:after="120"/>
        <w:ind w:lef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–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Smile when you mention your daughter or kids using the platform</w:t>
      </w:r>
    </w:p>
    <w:p>
      <w:pPr>
        <w:spacing w:before="0" w:after="120"/>
        <w:ind w:lef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–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End “come find me” with a physical gesture toward the room</w:t>
      </w:r>
    </w:p>
    <w:p>
      <w:pPr>
        <w:spacing w:before="0" w:after="120"/>
        <w:ind w:lef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–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Have a QR code ready — link to a sign-up form or LinkedIn for zero-friction follow-up</w:t>
      </w:r>
    </w:p>
    <w:p>
      <w:pPr>
        <w:spacing w:before="48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10-second version: “Turnip is the safe video world for kids—like YouTube, but built for learning, not engagement.”</w:t>
      </w:r>
    </w:p>
    <w:sectPr>
      <w:pgSz w:w="12240" w:h="15840" w:orient="portrait"/>
      <w:pgMar w:top="1440" w:right="162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2026-03-27T18:51:55.387Z</dcterms:created>
  <dcterms:modified xsi:type="dcterms:W3CDTF">2026-03-27T18:51:55.388Z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