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96FC" w14:textId="7D8BDCB8" w:rsidR="00963BC5" w:rsidRDefault="00877EEC">
      <w:r>
        <w:rPr>
          <w:b/>
          <w:bCs/>
        </w:rPr>
        <w:t>Variable Discussion</w:t>
      </w:r>
    </w:p>
    <w:p w14:paraId="764727A0" w14:textId="78D30C16" w:rsidR="00877EEC" w:rsidRDefault="00877EEC">
      <w:r>
        <w:t>Dependant variable – average cases over 14 days</w:t>
      </w:r>
    </w:p>
    <w:p w14:paraId="7BB04527" w14:textId="74590C6C" w:rsidR="00877EEC" w:rsidRDefault="00877EEC">
      <w:r>
        <w:t>Independent variables</w:t>
      </w:r>
    </w:p>
    <w:p w14:paraId="538F6F6B" w14:textId="1D07E443" w:rsidR="00877EEC" w:rsidRDefault="00877EEC" w:rsidP="00877EEC">
      <w:pPr>
        <w:pStyle w:val="ListParagraph"/>
        <w:numPr>
          <w:ilvl w:val="0"/>
          <w:numId w:val="1"/>
        </w:numPr>
      </w:pPr>
      <w:r>
        <w:t>Density per county</w:t>
      </w:r>
    </w:p>
    <w:p w14:paraId="0EC8FC2B" w14:textId="23FCC63E" w:rsidR="00877EEC" w:rsidRDefault="00877EEC" w:rsidP="00877EEC">
      <w:pPr>
        <w:pStyle w:val="ListParagraph"/>
        <w:numPr>
          <w:ilvl w:val="0"/>
          <w:numId w:val="1"/>
        </w:numPr>
      </w:pPr>
      <w:r>
        <w:t xml:space="preserve">Mobility for groceries </w:t>
      </w:r>
    </w:p>
    <w:p w14:paraId="514677F2" w14:textId="3F2E91A0" w:rsidR="00877EEC" w:rsidRDefault="00877EEC" w:rsidP="00877EEC">
      <w:pPr>
        <w:pStyle w:val="ListParagraph"/>
        <w:numPr>
          <w:ilvl w:val="0"/>
          <w:numId w:val="1"/>
        </w:numPr>
      </w:pPr>
      <w:r>
        <w:t>Percent over 65</w:t>
      </w:r>
    </w:p>
    <w:p w14:paraId="240A7F6D" w14:textId="0A5E8F66" w:rsidR="00877EEC" w:rsidRDefault="00877EEC" w:rsidP="00877EEC">
      <w:pPr>
        <w:pStyle w:val="ListParagraph"/>
        <w:numPr>
          <w:ilvl w:val="0"/>
          <w:numId w:val="1"/>
        </w:numPr>
      </w:pPr>
      <w:r>
        <w:t>Transit scores; public transport</w:t>
      </w:r>
    </w:p>
    <w:p w14:paraId="41DDF68F" w14:textId="174760C8" w:rsidR="00877EEC" w:rsidRDefault="00877EEC" w:rsidP="00877EEC">
      <w:pPr>
        <w:pStyle w:val="ListParagraph"/>
        <w:numPr>
          <w:ilvl w:val="0"/>
          <w:numId w:val="1"/>
        </w:numPr>
      </w:pPr>
      <w:r>
        <w:t>Climate data</w:t>
      </w:r>
    </w:p>
    <w:p w14:paraId="6994540B" w14:textId="48D0999E" w:rsidR="00877EEC" w:rsidRDefault="00C72CB4" w:rsidP="00877EEC">
      <w:pPr>
        <w:pStyle w:val="ListParagraph"/>
        <w:numPr>
          <w:ilvl w:val="0"/>
          <w:numId w:val="1"/>
        </w:numPr>
      </w:pPr>
      <w:r>
        <w:t>Active physicians per 100,000</w:t>
      </w:r>
    </w:p>
    <w:p w14:paraId="2AFF732C" w14:textId="2730357B" w:rsidR="00877EEC" w:rsidRDefault="008D18B4" w:rsidP="00877EEC">
      <w:pPr>
        <w:rPr>
          <w:b/>
          <w:bCs/>
        </w:rPr>
      </w:pPr>
      <w:r>
        <w:rPr>
          <w:b/>
          <w:bCs/>
        </w:rPr>
        <w:t>Density Per County</w:t>
      </w:r>
    </w:p>
    <w:p w14:paraId="7C042694" w14:textId="725EBDA5" w:rsidR="008D18B4" w:rsidRPr="008D18B4" w:rsidRDefault="008D18B4" w:rsidP="00877EEC">
      <w:pPr>
        <w:rPr>
          <w:lang w:val="en-GB"/>
        </w:rPr>
      </w:pPr>
      <w:r w:rsidRPr="008D18B4">
        <w:rPr>
          <w:lang w:val="en-GB"/>
        </w:rPr>
        <w:t xml:space="preserve">The density per county, which measures the number of people living </w:t>
      </w:r>
      <w:proofErr w:type="gramStart"/>
      <w:r w:rsidRPr="008D18B4">
        <w:rPr>
          <w:lang w:val="en-GB"/>
        </w:rPr>
        <w:t>in a given</w:t>
      </w:r>
      <w:proofErr w:type="gramEnd"/>
      <w:r w:rsidRPr="008D18B4">
        <w:rPr>
          <w:lang w:val="en-GB"/>
        </w:rPr>
        <w:t xml:space="preserve"> area within a county, is an important factor in the spread of infectious diseases like COVID-19. Higher density means more people are concentrated in a smaller area, increasing the likelihood of person-to-person transmission through close contact. By </w:t>
      </w:r>
      <w:r w:rsidRPr="008D18B4">
        <w:rPr>
          <w:lang w:val="en-GB"/>
        </w:rPr>
        <w:t>analysing</w:t>
      </w:r>
      <w:r w:rsidRPr="008D18B4">
        <w:rPr>
          <w:lang w:val="en-GB"/>
        </w:rPr>
        <w:t xml:space="preserve"> density per county, we can assess how different population concentrations impact the rate of new infections. This information can help identify areas that might need more stringent public health measures to control the spread of the virus.</w:t>
      </w:r>
    </w:p>
    <w:p w14:paraId="547BBCDB" w14:textId="77777777" w:rsidR="008D18B4" w:rsidRPr="008D18B4" w:rsidRDefault="008D18B4" w:rsidP="008D18B4">
      <w:pPr>
        <w:rPr>
          <w:lang w:val="en-GB"/>
        </w:rPr>
      </w:pPr>
      <w:r w:rsidRPr="008D18B4">
        <w:rPr>
          <w:b/>
          <w:bCs/>
          <w:lang w:val="en-GB"/>
        </w:rPr>
        <w:t>Age Over 65</w:t>
      </w:r>
    </w:p>
    <w:p w14:paraId="32EA7D0F" w14:textId="4DC57A72" w:rsidR="008D18B4" w:rsidRDefault="008D18B4" w:rsidP="008D18B4">
      <w:pPr>
        <w:rPr>
          <w:lang w:val="en-GB"/>
        </w:rPr>
      </w:pPr>
      <w:r w:rsidRPr="008D18B4">
        <w:rPr>
          <w:lang w:val="en-GB"/>
        </w:rPr>
        <w:t>The age distribution of a population, particularly the proportion of individuals over 65, is essential in studying COVID-19 spread and impact. Older adults are more susceptible to severe illness and complications from COVID-19. They are also more likely to require hospitalization and intensive care. By examining the share of the population over 65, we can assess the potential burden on healthcare systems and identify regions where protective measures and vaccination campaigns might need to be prioriti</w:t>
      </w:r>
      <w:r>
        <w:rPr>
          <w:lang w:val="en-GB"/>
        </w:rPr>
        <w:t>s</w:t>
      </w:r>
      <w:r w:rsidRPr="008D18B4">
        <w:rPr>
          <w:lang w:val="en-GB"/>
        </w:rPr>
        <w:t>ed to protect this vulnerable group.</w:t>
      </w:r>
    </w:p>
    <w:p w14:paraId="0D5159FF" w14:textId="77777777" w:rsidR="008D18B4" w:rsidRPr="008D18B4" w:rsidRDefault="008D18B4" w:rsidP="008D18B4">
      <w:pPr>
        <w:rPr>
          <w:lang w:val="en-GB"/>
        </w:rPr>
      </w:pPr>
      <w:r w:rsidRPr="008D18B4">
        <w:rPr>
          <w:b/>
          <w:bCs/>
          <w:lang w:val="en-GB"/>
        </w:rPr>
        <w:t>Active Physicians per 100,000</w:t>
      </w:r>
    </w:p>
    <w:p w14:paraId="1A1D01DA" w14:textId="6E2A53B8" w:rsidR="008D18B4" w:rsidRPr="008D18B4" w:rsidRDefault="008D18B4" w:rsidP="008D18B4">
      <w:pPr>
        <w:rPr>
          <w:lang w:val="en-GB"/>
        </w:rPr>
      </w:pPr>
      <w:r w:rsidRPr="008D18B4">
        <w:rPr>
          <w:lang w:val="en-GB"/>
        </w:rPr>
        <w:t xml:space="preserve">The availability of healthcare resources, such as active physicians per 100,000 population, is a crucial factor in managing and mitigating the effects of the COVID-19 pandemic. Regions with more healthcare professionals can provide better medical care, testing, and treatment, which can help control the spread of the virus and reduce mortality rates. </w:t>
      </w:r>
      <w:r w:rsidRPr="008D18B4">
        <w:rPr>
          <w:lang w:val="en-GB"/>
        </w:rPr>
        <w:t>Analysing</w:t>
      </w:r>
      <w:r w:rsidRPr="008D18B4">
        <w:rPr>
          <w:lang w:val="en-GB"/>
        </w:rPr>
        <w:t xml:space="preserve"> the distribution of active physicians helps us understand the capacity of different areas to respond to the pandemic and highlights regions that may be at a disadvantage due to limited healthcare resources.</w:t>
      </w:r>
    </w:p>
    <w:p w14:paraId="48EDDC82" w14:textId="77777777" w:rsidR="008D18B4" w:rsidRDefault="008D18B4" w:rsidP="008D18B4"/>
    <w:p w14:paraId="7A8F12ED" w14:textId="52AE16F8" w:rsidR="00877EEC" w:rsidRDefault="00877EEC" w:rsidP="00877EEC">
      <w:pPr>
        <w:rPr>
          <w:b/>
          <w:bCs/>
        </w:rPr>
      </w:pPr>
      <w:r>
        <w:rPr>
          <w:b/>
          <w:bCs/>
        </w:rPr>
        <w:t>Stationary Model</w:t>
      </w:r>
    </w:p>
    <w:p w14:paraId="462503B1" w14:textId="77777777" w:rsidR="00877EEC" w:rsidRDefault="00877EEC" w:rsidP="00877EEC">
      <w:pPr>
        <w:rPr>
          <w:b/>
          <w:bCs/>
        </w:rPr>
      </w:pPr>
    </w:p>
    <w:p w14:paraId="734B38BB" w14:textId="4510DFAF" w:rsidR="00877EEC" w:rsidRPr="00877EEC" w:rsidRDefault="00877EEC" w:rsidP="00877EEC">
      <w:pPr>
        <w:rPr>
          <w:b/>
          <w:bCs/>
        </w:rPr>
      </w:pPr>
      <w:r>
        <w:rPr>
          <w:b/>
          <w:bCs/>
        </w:rPr>
        <w:t xml:space="preserve">Time Series Model </w:t>
      </w:r>
    </w:p>
    <w:sectPr w:rsidR="00877EEC" w:rsidRPr="00877EEC" w:rsidSect="00C234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evis">
    <w:panose1 w:val="02000800000000000000"/>
    <w:charset w:val="4D"/>
    <w:family w:val="auto"/>
    <w:pitch w:val="variable"/>
    <w:sig w:usb0="800000A7" w:usb1="5000004A" w:usb2="00000000" w:usb3="00000000" w:csb0="00000111" w:csb1="00000000"/>
  </w:font>
  <w:font w:name="Times New Roman (Headings CS)">
    <w:altName w:val="Times New Roman"/>
    <w:panose1 w:val="020B0604020202020204"/>
    <w:charset w:val="00"/>
    <w:family w:val="roman"/>
    <w:pitch w:val="default"/>
  </w:font>
  <w:font w:name="Bernard MT Condensed">
    <w:panose1 w:val="02050806060905020404"/>
    <w:charset w:val="4D"/>
    <w:family w:val="roman"/>
    <w:pitch w:val="variable"/>
    <w:sig w:usb0="00000003" w:usb1="00000000" w:usb2="00000000" w:usb3="00000000" w:csb0="00000001"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0008"/>
    <w:multiLevelType w:val="hybridMultilevel"/>
    <w:tmpl w:val="3F367E58"/>
    <w:lvl w:ilvl="0" w:tplc="1A5455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24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6D"/>
    <w:rsid w:val="00044232"/>
    <w:rsid w:val="00281798"/>
    <w:rsid w:val="002A67E7"/>
    <w:rsid w:val="002B1100"/>
    <w:rsid w:val="002C58C0"/>
    <w:rsid w:val="002F077A"/>
    <w:rsid w:val="00314E52"/>
    <w:rsid w:val="003E3A93"/>
    <w:rsid w:val="003F58B8"/>
    <w:rsid w:val="004475CF"/>
    <w:rsid w:val="00467D00"/>
    <w:rsid w:val="00482A78"/>
    <w:rsid w:val="004E46CE"/>
    <w:rsid w:val="00502263"/>
    <w:rsid w:val="00553BC6"/>
    <w:rsid w:val="00566F15"/>
    <w:rsid w:val="00583081"/>
    <w:rsid w:val="005D7B6D"/>
    <w:rsid w:val="00627DED"/>
    <w:rsid w:val="00716AAF"/>
    <w:rsid w:val="007250BF"/>
    <w:rsid w:val="007F3A93"/>
    <w:rsid w:val="00834DF8"/>
    <w:rsid w:val="00877EEC"/>
    <w:rsid w:val="008C4404"/>
    <w:rsid w:val="008D18B4"/>
    <w:rsid w:val="00963BC5"/>
    <w:rsid w:val="009A7252"/>
    <w:rsid w:val="00BC11DB"/>
    <w:rsid w:val="00BF43BD"/>
    <w:rsid w:val="00C10652"/>
    <w:rsid w:val="00C234B5"/>
    <w:rsid w:val="00C72CB4"/>
    <w:rsid w:val="00CD6068"/>
    <w:rsid w:val="00D51E70"/>
    <w:rsid w:val="00DE15F4"/>
    <w:rsid w:val="00E92FB4"/>
    <w:rsid w:val="00F13E50"/>
    <w:rsid w:val="00F21E5B"/>
    <w:rsid w:val="00FC2584"/>
    <w:rsid w:val="00FE38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13B9DE"/>
  <w15:chartTrackingRefBased/>
  <w15:docId w15:val="{FEFE3D39-B753-8D42-9744-2D05C303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52"/>
    <w:pPr>
      <w:spacing w:after="180" w:line="274" w:lineRule="auto"/>
    </w:pPr>
    <w:rPr>
      <w:kern w:val="0"/>
      <w:sz w:val="24"/>
      <w14:ligatures w14:val="none"/>
    </w:rPr>
  </w:style>
  <w:style w:type="paragraph" w:styleId="Heading1">
    <w:name w:val="heading 1"/>
    <w:basedOn w:val="Normal"/>
    <w:next w:val="Normal"/>
    <w:link w:val="Heading1Char"/>
    <w:autoRedefine/>
    <w:uiPriority w:val="9"/>
    <w:qFormat/>
    <w:rsid w:val="00F21E5B"/>
    <w:pPr>
      <w:keepNext/>
      <w:keepLines/>
      <w:pBdr>
        <w:bottom w:val="single" w:sz="4" w:space="1" w:color="auto"/>
      </w:pBdr>
      <w:spacing w:before="360" w:after="0" w:line="240" w:lineRule="auto"/>
      <w:outlineLvl w:val="0"/>
    </w:pPr>
    <w:rPr>
      <w:rFonts w:ascii="Cambria" w:eastAsiaTheme="majorEastAsia" w:hAnsi="Cambria" w:cstheme="majorBidi"/>
      <w:b/>
      <w:bCs/>
      <w:color w:val="011893"/>
      <w:spacing w:val="20"/>
      <w:sz w:val="32"/>
      <w:szCs w:val="28"/>
    </w:rPr>
  </w:style>
  <w:style w:type="paragraph" w:styleId="Heading2">
    <w:name w:val="heading 2"/>
    <w:basedOn w:val="Normal"/>
    <w:next w:val="Normal"/>
    <w:link w:val="Heading2Char"/>
    <w:autoRedefine/>
    <w:uiPriority w:val="9"/>
    <w:unhideWhenUsed/>
    <w:qFormat/>
    <w:rsid w:val="00834DF8"/>
    <w:pPr>
      <w:keepNext/>
      <w:keepLines/>
      <w:spacing w:before="120" w:after="0" w:line="360" w:lineRule="auto"/>
      <w:ind w:left="720"/>
      <w:outlineLvl w:val="1"/>
    </w:pPr>
    <w:rPr>
      <w:rFonts w:eastAsiaTheme="majorEastAsia" w:cstheme="majorBidi"/>
      <w:b/>
      <w:bCs/>
      <w:color w:val="045174"/>
      <w:sz w:val="28"/>
      <w:szCs w:val="26"/>
    </w:rPr>
  </w:style>
  <w:style w:type="paragraph" w:styleId="Heading3">
    <w:name w:val="heading 3"/>
    <w:basedOn w:val="Normal"/>
    <w:next w:val="Normal"/>
    <w:link w:val="Heading3Char"/>
    <w:uiPriority w:val="9"/>
    <w:semiHidden/>
    <w:unhideWhenUsed/>
    <w:qFormat/>
    <w:rsid w:val="00314E52"/>
    <w:pPr>
      <w:keepNext/>
      <w:keepLines/>
      <w:spacing w:before="20" w:after="0" w:line="240" w:lineRule="auto"/>
      <w:outlineLvl w:val="2"/>
    </w:pPr>
    <w:rPr>
      <w:rFonts w:asciiTheme="majorHAnsi" w:eastAsiaTheme="majorEastAsia" w:hAnsiTheme="majorHAnsi" w:cstheme="majorBidi"/>
      <w:bCs/>
      <w:color w:val="0E2841" w:themeColor="text2"/>
      <w:spacing w:val="14"/>
    </w:rPr>
  </w:style>
  <w:style w:type="paragraph" w:styleId="Heading4">
    <w:name w:val="heading 4"/>
    <w:basedOn w:val="Normal"/>
    <w:next w:val="Normal"/>
    <w:link w:val="Heading4Char"/>
    <w:uiPriority w:val="9"/>
    <w:semiHidden/>
    <w:unhideWhenUsed/>
    <w:qFormat/>
    <w:rsid w:val="00314E52"/>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autoRedefine/>
    <w:uiPriority w:val="9"/>
    <w:unhideWhenUsed/>
    <w:qFormat/>
    <w:rsid w:val="00F13E50"/>
    <w:pPr>
      <w:keepNext/>
      <w:keepLines/>
      <w:spacing w:before="200" w:after="120" w:line="240" w:lineRule="auto"/>
      <w:ind w:right="113"/>
      <w:jc w:val="center"/>
      <w:outlineLvl w:val="4"/>
    </w:pPr>
    <w:rPr>
      <w:rFonts w:ascii="nevis" w:eastAsiaTheme="majorEastAsia" w:hAnsi="nevis" w:cs="Times New Roman (Headings CS)"/>
      <w:bCs/>
      <w:color w:val="000000"/>
      <w:spacing w:val="20"/>
      <w:sz w:val="20"/>
      <w:szCs w:val="24"/>
      <w:lang w:eastAsia="en-GB"/>
    </w:rPr>
  </w:style>
  <w:style w:type="paragraph" w:styleId="Heading6">
    <w:name w:val="heading 6"/>
    <w:basedOn w:val="Normal"/>
    <w:next w:val="Normal"/>
    <w:link w:val="Heading6Char"/>
    <w:uiPriority w:val="9"/>
    <w:semiHidden/>
    <w:unhideWhenUsed/>
    <w:qFormat/>
    <w:rsid w:val="00314E52"/>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314E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14E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14E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5B"/>
    <w:rPr>
      <w:rFonts w:ascii="Cambria" w:eastAsiaTheme="majorEastAsia" w:hAnsi="Cambria" w:cstheme="majorBidi"/>
      <w:b/>
      <w:bCs/>
      <w:color w:val="011893"/>
      <w:spacing w:val="20"/>
      <w:sz w:val="32"/>
      <w:szCs w:val="28"/>
    </w:rPr>
  </w:style>
  <w:style w:type="character" w:customStyle="1" w:styleId="Heading2Char">
    <w:name w:val="Heading 2 Char"/>
    <w:basedOn w:val="DefaultParagraphFont"/>
    <w:link w:val="Heading2"/>
    <w:uiPriority w:val="9"/>
    <w:rsid w:val="00834DF8"/>
    <w:rPr>
      <w:rFonts w:eastAsiaTheme="majorEastAsia" w:cstheme="majorBidi"/>
      <w:b/>
      <w:bCs/>
      <w:color w:val="045174"/>
      <w:sz w:val="28"/>
      <w:szCs w:val="26"/>
    </w:rPr>
  </w:style>
  <w:style w:type="character" w:customStyle="1" w:styleId="Heading3Char">
    <w:name w:val="Heading 3 Char"/>
    <w:basedOn w:val="DefaultParagraphFont"/>
    <w:link w:val="Heading3"/>
    <w:uiPriority w:val="9"/>
    <w:semiHidden/>
    <w:rsid w:val="00314E52"/>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314E5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F13E50"/>
    <w:rPr>
      <w:rFonts w:ascii="nevis" w:eastAsiaTheme="majorEastAsia" w:hAnsi="nevis" w:cs="Times New Roman (Headings CS)"/>
      <w:bCs/>
      <w:color w:val="000000"/>
      <w:spacing w:val="20"/>
      <w:sz w:val="20"/>
      <w:szCs w:val="24"/>
      <w:lang w:eastAsia="en-GB"/>
    </w:rPr>
  </w:style>
  <w:style w:type="character" w:customStyle="1" w:styleId="Heading6Char">
    <w:name w:val="Heading 6 Char"/>
    <w:basedOn w:val="DefaultParagraphFont"/>
    <w:link w:val="Heading6"/>
    <w:uiPriority w:val="9"/>
    <w:semiHidden/>
    <w:rsid w:val="00314E52"/>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314E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14E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14E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14E52"/>
    <w:pPr>
      <w:spacing w:line="240" w:lineRule="auto"/>
    </w:pPr>
    <w:rPr>
      <w:rFonts w:asciiTheme="majorHAnsi" w:eastAsiaTheme="minorEastAsia" w:hAnsiTheme="majorHAnsi"/>
      <w:bCs/>
      <w:smallCaps/>
      <w:color w:val="0E2841" w:themeColor="text2"/>
      <w:spacing w:val="6"/>
      <w:sz w:val="22"/>
      <w:szCs w:val="18"/>
    </w:rPr>
  </w:style>
  <w:style w:type="paragraph" w:styleId="Title">
    <w:name w:val="Title"/>
    <w:basedOn w:val="Normal"/>
    <w:next w:val="Normal"/>
    <w:link w:val="TitleChar"/>
    <w:autoRedefine/>
    <w:uiPriority w:val="10"/>
    <w:qFormat/>
    <w:rsid w:val="002A67E7"/>
    <w:pPr>
      <w:spacing w:after="120" w:line="240" w:lineRule="auto"/>
      <w:contextualSpacing/>
    </w:pPr>
    <w:rPr>
      <w:rFonts w:ascii="Bernard MT Condensed" w:eastAsiaTheme="majorEastAsia" w:hAnsi="Bernard MT Condensed" w:cstheme="majorBidi"/>
      <w:color w:val="002060"/>
      <w:spacing w:val="30"/>
      <w:kern w:val="28"/>
      <w:sz w:val="96"/>
      <w:szCs w:val="52"/>
    </w:rPr>
  </w:style>
  <w:style w:type="character" w:customStyle="1" w:styleId="TitleChar">
    <w:name w:val="Title Char"/>
    <w:basedOn w:val="DefaultParagraphFont"/>
    <w:link w:val="Title"/>
    <w:uiPriority w:val="10"/>
    <w:rsid w:val="002A67E7"/>
    <w:rPr>
      <w:rFonts w:ascii="Bernard MT Condensed" w:eastAsiaTheme="majorEastAsia" w:hAnsi="Bernard MT Condensed" w:cstheme="majorBidi"/>
      <w:color w:val="002060"/>
      <w:spacing w:val="30"/>
      <w:kern w:val="28"/>
      <w:sz w:val="96"/>
      <w:szCs w:val="52"/>
    </w:rPr>
  </w:style>
  <w:style w:type="paragraph" w:styleId="Subtitle">
    <w:name w:val="Subtitle"/>
    <w:basedOn w:val="Normal"/>
    <w:next w:val="Normal"/>
    <w:link w:val="SubtitleChar"/>
    <w:uiPriority w:val="11"/>
    <w:qFormat/>
    <w:rsid w:val="00314E52"/>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314E52"/>
    <w:rPr>
      <w:rFonts w:eastAsiaTheme="majorEastAsia" w:cstheme="majorBidi"/>
      <w:iCs/>
      <w:color w:val="0E2841" w:themeColor="text2"/>
      <w:sz w:val="40"/>
      <w:szCs w:val="24"/>
    </w:rPr>
  </w:style>
  <w:style w:type="character" w:styleId="Strong">
    <w:name w:val="Strong"/>
    <w:basedOn w:val="DefaultParagraphFont"/>
    <w:uiPriority w:val="22"/>
    <w:qFormat/>
    <w:rsid w:val="00314E52"/>
    <w:rPr>
      <w:b w:val="0"/>
      <w:bCs/>
      <w:i/>
      <w:color w:val="0E2841" w:themeColor="text2"/>
    </w:rPr>
  </w:style>
  <w:style w:type="character" w:styleId="Emphasis">
    <w:name w:val="Emphasis"/>
    <w:basedOn w:val="DefaultParagraphFont"/>
    <w:uiPriority w:val="20"/>
    <w:qFormat/>
    <w:rsid w:val="00314E52"/>
    <w:rPr>
      <w:b/>
      <w:i/>
      <w:iCs/>
    </w:rPr>
  </w:style>
  <w:style w:type="paragraph" w:styleId="NoSpacing">
    <w:name w:val="No Spacing"/>
    <w:link w:val="NoSpacingChar"/>
    <w:uiPriority w:val="1"/>
    <w:qFormat/>
    <w:rsid w:val="00314E52"/>
    <w:pPr>
      <w:spacing w:after="0" w:line="240" w:lineRule="auto"/>
    </w:pPr>
  </w:style>
  <w:style w:type="character" w:customStyle="1" w:styleId="NoSpacingChar">
    <w:name w:val="No Spacing Char"/>
    <w:basedOn w:val="DefaultParagraphFont"/>
    <w:link w:val="NoSpacing"/>
    <w:uiPriority w:val="1"/>
    <w:rsid w:val="00314E52"/>
  </w:style>
  <w:style w:type="paragraph" w:styleId="ListParagraph">
    <w:name w:val="List Paragraph"/>
    <w:basedOn w:val="Normal"/>
    <w:autoRedefine/>
    <w:uiPriority w:val="34"/>
    <w:qFormat/>
    <w:rsid w:val="00F21E5B"/>
    <w:pPr>
      <w:spacing w:line="360" w:lineRule="auto"/>
      <w:ind w:left="720" w:hanging="289"/>
      <w:contextualSpacing/>
    </w:pPr>
    <w:rPr>
      <w:rFonts w:cs="Times New Roman (Body CS)"/>
    </w:rPr>
  </w:style>
  <w:style w:type="paragraph" w:styleId="Quote">
    <w:name w:val="Quote"/>
    <w:basedOn w:val="Normal"/>
    <w:next w:val="Normal"/>
    <w:link w:val="QuoteChar"/>
    <w:uiPriority w:val="29"/>
    <w:qFormat/>
    <w:rsid w:val="00314E52"/>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314E52"/>
    <w:rPr>
      <w:rFonts w:eastAsiaTheme="minorEastAsia"/>
      <w:b/>
      <w:i/>
      <w:iCs/>
      <w:color w:val="156082" w:themeColor="accent1"/>
      <w:sz w:val="26"/>
    </w:rPr>
  </w:style>
  <w:style w:type="paragraph" w:styleId="IntenseQuote">
    <w:name w:val="Intense Quote"/>
    <w:basedOn w:val="Normal"/>
    <w:next w:val="Normal"/>
    <w:link w:val="IntenseQuoteChar"/>
    <w:uiPriority w:val="30"/>
    <w:qFormat/>
    <w:rsid w:val="00314E52"/>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14E52"/>
    <w:rPr>
      <w:rFonts w:asciiTheme="majorHAnsi" w:eastAsiaTheme="minorEastAsia" w:hAnsiTheme="majorHAnsi"/>
      <w:bCs/>
      <w:iCs/>
      <w:color w:val="FFFFFF" w:themeColor="background1"/>
      <w:sz w:val="28"/>
      <w:shd w:val="clear" w:color="auto" w:fill="156082" w:themeFill="accent1"/>
    </w:rPr>
  </w:style>
  <w:style w:type="character" w:styleId="SubtleEmphasis">
    <w:name w:val="Subtle Emphasis"/>
    <w:basedOn w:val="DefaultParagraphFont"/>
    <w:uiPriority w:val="19"/>
    <w:qFormat/>
    <w:rsid w:val="00314E52"/>
    <w:rPr>
      <w:i/>
      <w:iCs/>
      <w:color w:val="000000"/>
    </w:rPr>
  </w:style>
  <w:style w:type="character" w:styleId="IntenseEmphasis">
    <w:name w:val="Intense Emphasis"/>
    <w:basedOn w:val="DefaultParagraphFont"/>
    <w:uiPriority w:val="21"/>
    <w:qFormat/>
    <w:rsid w:val="00314E52"/>
    <w:rPr>
      <w:b/>
      <w:bCs/>
      <w:i/>
      <w:iCs/>
      <w:color w:val="156082" w:themeColor="accent1"/>
    </w:rPr>
  </w:style>
  <w:style w:type="character" w:styleId="SubtleReference">
    <w:name w:val="Subtle Reference"/>
    <w:basedOn w:val="DefaultParagraphFont"/>
    <w:uiPriority w:val="31"/>
    <w:qFormat/>
    <w:rsid w:val="00314E52"/>
    <w:rPr>
      <w:smallCaps/>
      <w:color w:val="000000"/>
      <w:u w:val="single"/>
    </w:rPr>
  </w:style>
  <w:style w:type="character" w:styleId="IntenseReference">
    <w:name w:val="Intense Reference"/>
    <w:basedOn w:val="DefaultParagraphFont"/>
    <w:uiPriority w:val="32"/>
    <w:qFormat/>
    <w:rsid w:val="00314E52"/>
    <w:rPr>
      <w:b w:val="0"/>
      <w:bCs/>
      <w:smallCaps/>
      <w:color w:val="156082" w:themeColor="accent1"/>
      <w:spacing w:val="5"/>
      <w:u w:val="single"/>
    </w:rPr>
  </w:style>
  <w:style w:type="character" w:styleId="BookTitle">
    <w:name w:val="Book Title"/>
    <w:basedOn w:val="DefaultParagraphFont"/>
    <w:uiPriority w:val="33"/>
    <w:qFormat/>
    <w:rsid w:val="00314E52"/>
    <w:rPr>
      <w:b/>
      <w:bCs/>
      <w:caps/>
      <w:smallCaps w:val="0"/>
      <w:color w:val="0E2841" w:themeColor="text2"/>
      <w:spacing w:val="10"/>
    </w:rPr>
  </w:style>
  <w:style w:type="paragraph" w:styleId="TOCHeading">
    <w:name w:val="TOC Heading"/>
    <w:basedOn w:val="Heading1"/>
    <w:next w:val="Normal"/>
    <w:uiPriority w:val="39"/>
    <w:semiHidden/>
    <w:unhideWhenUsed/>
    <w:qFormat/>
    <w:rsid w:val="00314E52"/>
    <w:pPr>
      <w:spacing w:before="480" w:line="264" w:lineRule="auto"/>
      <w:outlineLvl w:val="9"/>
    </w:pPr>
    <w:rPr>
      <w:b w:val="0"/>
    </w:rPr>
  </w:style>
  <w:style w:type="paragraph" w:customStyle="1" w:styleId="PersonalName">
    <w:name w:val="Personal Name"/>
    <w:basedOn w:val="Title"/>
    <w:qFormat/>
    <w:rsid w:val="00314E5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Sweeting</dc:creator>
  <cp:keywords/>
  <dc:description/>
  <cp:lastModifiedBy>Sarah Sweeting</cp:lastModifiedBy>
  <cp:revision>4</cp:revision>
  <dcterms:created xsi:type="dcterms:W3CDTF">2024-05-16T05:09:00Z</dcterms:created>
  <dcterms:modified xsi:type="dcterms:W3CDTF">2024-05-22T23:53:00Z</dcterms:modified>
</cp:coreProperties>
</file>