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44C1" w14:textId="77777777" w:rsidR="0018781A" w:rsidRDefault="0018781A" w:rsidP="00BB68E6">
      <w:pPr>
        <w:rPr>
          <w:b/>
        </w:rPr>
      </w:pPr>
    </w:p>
    <w:p w14:paraId="18BEE105" w14:textId="755A1F49" w:rsidR="00FA425B" w:rsidRDefault="00FA425B" w:rsidP="00C25285">
      <w:pPr>
        <w:pStyle w:val="Title"/>
      </w:pPr>
      <w:r>
        <w:t>Table of Contents</w:t>
      </w:r>
    </w:p>
    <w:p w14:paraId="1D6F1AFF" w14:textId="4CB1FEF0" w:rsidR="00FA425B" w:rsidRDefault="00AD79AC" w:rsidP="000D7708">
      <w:pPr>
        <w:pStyle w:val="ListParagraph"/>
        <w:numPr>
          <w:ilvl w:val="0"/>
          <w:numId w:val="10"/>
        </w:numPr>
      </w:pPr>
      <w:hyperlink w:anchor="_Methods_and_Overview" w:history="1">
        <w:r w:rsidR="00FA425B" w:rsidRPr="0070533D">
          <w:rPr>
            <w:rStyle w:val="Hyperlink"/>
          </w:rPr>
          <w:t>Methods and Overview</w:t>
        </w:r>
      </w:hyperlink>
    </w:p>
    <w:p w14:paraId="23622898" w14:textId="646B18BA" w:rsidR="00FA425B" w:rsidRDefault="00AD79AC" w:rsidP="000D7708">
      <w:pPr>
        <w:pStyle w:val="ListParagraph"/>
        <w:numPr>
          <w:ilvl w:val="0"/>
          <w:numId w:val="10"/>
        </w:numPr>
      </w:pPr>
      <w:hyperlink w:anchor="_BASESPACE_FOR_ILLUMINA" w:history="1">
        <w:r w:rsidR="00C57459" w:rsidRPr="0070533D">
          <w:rPr>
            <w:rStyle w:val="Hyperlink"/>
          </w:rPr>
          <w:t xml:space="preserve">A “How To” for </w:t>
        </w:r>
        <w:proofErr w:type="spellStart"/>
        <w:r w:rsidR="00FA425B" w:rsidRPr="0070533D">
          <w:rPr>
            <w:rStyle w:val="Hyperlink"/>
          </w:rPr>
          <w:t>BaseSpace</w:t>
        </w:r>
        <w:proofErr w:type="spellEnd"/>
        <w:r w:rsidR="00FA425B" w:rsidRPr="0070533D">
          <w:rPr>
            <w:rStyle w:val="Hyperlink"/>
          </w:rPr>
          <w:t xml:space="preserve"> </w:t>
        </w:r>
        <w:r w:rsidR="00C57459" w:rsidRPr="0070533D">
          <w:rPr>
            <w:rStyle w:val="Hyperlink"/>
          </w:rPr>
          <w:t>and</w:t>
        </w:r>
        <w:r w:rsidR="00FA425B" w:rsidRPr="0070533D">
          <w:rPr>
            <w:rStyle w:val="Hyperlink"/>
          </w:rPr>
          <w:t xml:space="preserve"> Illumina Data</w:t>
        </w:r>
      </w:hyperlink>
    </w:p>
    <w:p w14:paraId="17C5360D" w14:textId="1087AB1A" w:rsidR="00FA425B" w:rsidRDefault="00FA425B" w:rsidP="000D7708">
      <w:pPr>
        <w:pStyle w:val="ListParagraph"/>
        <w:numPr>
          <w:ilvl w:val="1"/>
          <w:numId w:val="10"/>
        </w:numPr>
      </w:pPr>
      <w:r>
        <w:t>Where Can I Find My Raw Data</w:t>
      </w:r>
    </w:p>
    <w:p w14:paraId="3FBBBE5D" w14:textId="22DA889A" w:rsidR="00655B6C" w:rsidRDefault="00655B6C" w:rsidP="000D7708">
      <w:pPr>
        <w:pStyle w:val="ListParagraph"/>
        <w:numPr>
          <w:ilvl w:val="1"/>
          <w:numId w:val="10"/>
        </w:numPr>
      </w:pPr>
      <w:r>
        <w:t xml:space="preserve">Why Am I Receiving My Data </w:t>
      </w:r>
      <w:proofErr w:type="gramStart"/>
      <w:r>
        <w:t>From</w:t>
      </w:r>
      <w:proofErr w:type="gramEnd"/>
      <w:r>
        <w:t xml:space="preserve"> Dropbox Instead of </w:t>
      </w:r>
      <w:proofErr w:type="spellStart"/>
      <w:r>
        <w:t>BaseSpace</w:t>
      </w:r>
      <w:proofErr w:type="spellEnd"/>
      <w:r>
        <w:t>?</w:t>
      </w:r>
    </w:p>
    <w:p w14:paraId="1FE9F424" w14:textId="4A10E321" w:rsidR="00FA425B" w:rsidRDefault="00AD79AC" w:rsidP="000D7708">
      <w:pPr>
        <w:pStyle w:val="ListParagraph"/>
        <w:numPr>
          <w:ilvl w:val="0"/>
          <w:numId w:val="10"/>
        </w:numPr>
      </w:pPr>
      <w:hyperlink w:anchor="_Frequently_Asked_Questions" w:history="1">
        <w:r w:rsidR="00FA425B" w:rsidRPr="0070533D">
          <w:rPr>
            <w:rStyle w:val="Hyperlink"/>
          </w:rPr>
          <w:t>Frequently Asked Questions</w:t>
        </w:r>
      </w:hyperlink>
    </w:p>
    <w:p w14:paraId="6E8463AF" w14:textId="35CF09AB" w:rsidR="00FA425B" w:rsidRPr="00AA3303" w:rsidRDefault="00AD79AC" w:rsidP="000D7708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w:anchor="_Why_are_there" w:history="1">
        <w:r w:rsidR="00FA425B" w:rsidRPr="0070533D">
          <w:rPr>
            <w:rStyle w:val="Hyperlink"/>
          </w:rPr>
          <w:t>Why Are There So Many Raw Files?</w:t>
        </w:r>
      </w:hyperlink>
    </w:p>
    <w:p w14:paraId="62B2AC87" w14:textId="4CBBA471" w:rsidR="00AA3303" w:rsidRPr="00F2100C" w:rsidRDefault="00F2100C" w:rsidP="000D7708">
      <w:pPr>
        <w:pStyle w:val="ListParagraph"/>
        <w:numPr>
          <w:ilvl w:val="1"/>
          <w:numId w:val="10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"_Why_Are_There_1"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AA3303" w:rsidRPr="00F2100C">
        <w:rPr>
          <w:rStyle w:val="Hyperlink"/>
        </w:rPr>
        <w:t xml:space="preserve">Why Are There So Many </w:t>
      </w:r>
      <w:proofErr w:type="spellStart"/>
      <w:r w:rsidR="00AA3303" w:rsidRPr="00F2100C">
        <w:rPr>
          <w:rStyle w:val="Hyperlink"/>
        </w:rPr>
        <w:t>FASTQ_Generation</w:t>
      </w:r>
      <w:proofErr w:type="spellEnd"/>
      <w:r w:rsidR="00AA3303" w:rsidRPr="00F2100C">
        <w:rPr>
          <w:rStyle w:val="Hyperlink"/>
        </w:rPr>
        <w:t xml:space="preserve"> Folders?</w:t>
      </w:r>
    </w:p>
    <w:p w14:paraId="1C57C499" w14:textId="53FDFDFB" w:rsidR="00FA425B" w:rsidRDefault="00F2100C" w:rsidP="000D7708">
      <w:pPr>
        <w:pStyle w:val="ListParagraph"/>
        <w:numPr>
          <w:ilvl w:val="1"/>
          <w:numId w:val="10"/>
        </w:numPr>
      </w:pPr>
      <w:r>
        <w:rPr>
          <w:rStyle w:val="Hyperlink"/>
        </w:rPr>
        <w:fldChar w:fldCharType="end"/>
      </w:r>
      <w:hyperlink w:anchor="_How_Do_I" w:history="1">
        <w:r w:rsidR="00FA425B" w:rsidRPr="0070533D">
          <w:rPr>
            <w:rStyle w:val="Hyperlink"/>
          </w:rPr>
          <w:t>How Do I remove the Forward and Reverse Primer Sequences from my Raw data??</w:t>
        </w:r>
      </w:hyperlink>
    </w:p>
    <w:p w14:paraId="305CA10F" w14:textId="217D7487" w:rsidR="00FA425B" w:rsidRDefault="00AD79AC" w:rsidP="000D7708">
      <w:pPr>
        <w:pStyle w:val="ListParagraph"/>
        <w:numPr>
          <w:ilvl w:val="1"/>
          <w:numId w:val="10"/>
        </w:numPr>
      </w:pPr>
      <w:hyperlink w:anchor="_How_do_I_1" w:history="1">
        <w:r w:rsidR="00FA425B" w:rsidRPr="0070533D">
          <w:rPr>
            <w:rStyle w:val="Hyperlink"/>
          </w:rPr>
          <w:t xml:space="preserve">How do I import my Raw data into Qiime2 or </w:t>
        </w:r>
        <w:proofErr w:type="spellStart"/>
        <w:r w:rsidR="00FA425B" w:rsidRPr="0070533D">
          <w:rPr>
            <w:rStyle w:val="Hyperlink"/>
          </w:rPr>
          <w:t>Mothur</w:t>
        </w:r>
        <w:proofErr w:type="spellEnd"/>
        <w:r w:rsidR="00FA425B" w:rsidRPr="0070533D">
          <w:rPr>
            <w:rStyle w:val="Hyperlink"/>
          </w:rPr>
          <w:t>??</w:t>
        </w:r>
      </w:hyperlink>
    </w:p>
    <w:p w14:paraId="0B4E587A" w14:textId="7991C484" w:rsidR="00BB5DCA" w:rsidRDefault="00AD79AC" w:rsidP="000D7708">
      <w:pPr>
        <w:pStyle w:val="ListParagraph"/>
        <w:numPr>
          <w:ilvl w:val="1"/>
          <w:numId w:val="10"/>
        </w:numPr>
      </w:pPr>
      <w:hyperlink w:anchor="_SRA_submission_and" w:history="1">
        <w:r w:rsidR="00BB5DCA" w:rsidRPr="0070533D">
          <w:rPr>
            <w:rStyle w:val="Hyperlink"/>
          </w:rPr>
          <w:t>SRA submission and FASTQ files</w:t>
        </w:r>
      </w:hyperlink>
    </w:p>
    <w:p w14:paraId="472E3732" w14:textId="6B6E9206" w:rsidR="00FA425B" w:rsidRDefault="00AD79AC" w:rsidP="000D7708">
      <w:pPr>
        <w:pStyle w:val="ListParagraph"/>
        <w:numPr>
          <w:ilvl w:val="0"/>
          <w:numId w:val="10"/>
        </w:numPr>
      </w:pPr>
      <w:hyperlink w:anchor="_MR_DNA_analysis" w:history="1">
        <w:r w:rsidR="00FA425B" w:rsidRPr="0070533D">
          <w:rPr>
            <w:rStyle w:val="Hyperlink"/>
          </w:rPr>
          <w:t>MR DNA analysis pipeline overview.</w:t>
        </w:r>
      </w:hyperlink>
    </w:p>
    <w:p w14:paraId="386129C9" w14:textId="31F3A5F2" w:rsidR="00FA425B" w:rsidRDefault="00AD79AC" w:rsidP="000D7708">
      <w:pPr>
        <w:pStyle w:val="ListParagraph"/>
        <w:numPr>
          <w:ilvl w:val="1"/>
          <w:numId w:val="10"/>
        </w:numPr>
      </w:pPr>
      <w:hyperlink w:anchor="_bTEFAP®:" w:history="1">
        <w:proofErr w:type="spellStart"/>
        <w:r w:rsidR="00FA425B" w:rsidRPr="0070533D">
          <w:rPr>
            <w:rStyle w:val="Hyperlink"/>
          </w:rPr>
          <w:t>bTEFAP</w:t>
        </w:r>
        <w:proofErr w:type="spellEnd"/>
      </w:hyperlink>
      <w:r w:rsidR="00FA425B" w:rsidRPr="00FA425B">
        <w:t>®</w:t>
      </w:r>
    </w:p>
    <w:p w14:paraId="71E6054A" w14:textId="5E356793" w:rsidR="00C57459" w:rsidRDefault="00AD79AC" w:rsidP="000D7708">
      <w:pPr>
        <w:pStyle w:val="ListParagraph"/>
        <w:numPr>
          <w:ilvl w:val="1"/>
          <w:numId w:val="10"/>
        </w:numPr>
      </w:pPr>
      <w:hyperlink w:anchor="_Methods_of_MiSeq" w:history="1">
        <w:r w:rsidR="00C57459" w:rsidRPr="0070533D">
          <w:rPr>
            <w:rStyle w:val="Hyperlink"/>
          </w:rPr>
          <w:t xml:space="preserve">Methods of </w:t>
        </w:r>
        <w:proofErr w:type="spellStart"/>
        <w:r w:rsidR="00C57459" w:rsidRPr="0070533D">
          <w:rPr>
            <w:rStyle w:val="Hyperlink"/>
          </w:rPr>
          <w:t>MiSeq</w:t>
        </w:r>
        <w:proofErr w:type="spellEnd"/>
        <w:r w:rsidR="00C57459" w:rsidRPr="0070533D">
          <w:rPr>
            <w:rStyle w:val="Hyperlink"/>
          </w:rPr>
          <w:t xml:space="preserve"> or Novaseq6000 when run with amplicons!</w:t>
        </w:r>
      </w:hyperlink>
    </w:p>
    <w:p w14:paraId="2A3D96DD" w14:textId="1B58CC2C" w:rsidR="00C57459" w:rsidRDefault="00AD79AC" w:rsidP="000D7708">
      <w:pPr>
        <w:pStyle w:val="ListParagraph"/>
        <w:numPr>
          <w:ilvl w:val="0"/>
          <w:numId w:val="10"/>
        </w:numPr>
      </w:pPr>
      <w:hyperlink w:anchor="_Data_processing_(basic" w:history="1">
        <w:r w:rsidR="00C57459" w:rsidRPr="0070533D">
          <w:rPr>
            <w:rStyle w:val="Hyperlink"/>
          </w:rPr>
          <w:t xml:space="preserve">Data processing (basic </w:t>
        </w:r>
        <w:proofErr w:type="gramStart"/>
        <w:r w:rsidR="00C57459" w:rsidRPr="0070533D">
          <w:rPr>
            <w:rStyle w:val="Hyperlink"/>
          </w:rPr>
          <w:t xml:space="preserve">overview)   </w:t>
        </w:r>
        <w:proofErr w:type="gramEnd"/>
      </w:hyperlink>
      <w:r w:rsidR="00C57459" w:rsidRPr="00C57459">
        <w:t xml:space="preserve"> </w:t>
      </w:r>
    </w:p>
    <w:p w14:paraId="34398749" w14:textId="250CE657" w:rsidR="00BB5DCA" w:rsidRDefault="00AD79AC" w:rsidP="000D7708">
      <w:pPr>
        <w:pStyle w:val="ListParagraph"/>
        <w:numPr>
          <w:ilvl w:val="0"/>
          <w:numId w:val="10"/>
        </w:numPr>
      </w:pPr>
      <w:hyperlink w:anchor="_PRIMARY_FOLDERS_IN" w:history="1">
        <w:r w:rsidR="00C57459" w:rsidRPr="0070533D">
          <w:rPr>
            <w:rStyle w:val="Hyperlink"/>
          </w:rPr>
          <w:t>PRIMARY FOLDERS IN THE ANALYSIS FOLDER</w:t>
        </w:r>
      </w:hyperlink>
    </w:p>
    <w:p w14:paraId="45DCEF45" w14:textId="7C67B7ED" w:rsidR="00C57459" w:rsidRPr="00FA425B" w:rsidRDefault="00BB5DCA" w:rsidP="00BB5DCA">
      <w:r>
        <w:br w:type="page"/>
      </w:r>
    </w:p>
    <w:p w14:paraId="457BC97D" w14:textId="38ED8E69" w:rsidR="00C57459" w:rsidRPr="00C57459" w:rsidRDefault="00704B34" w:rsidP="00C57459">
      <w:pPr>
        <w:pStyle w:val="Heading1"/>
      </w:pPr>
      <w:bookmarkStart w:id="0" w:name="_Methods_and_Overview"/>
      <w:bookmarkEnd w:id="0"/>
      <w:r>
        <w:lastRenderedPageBreak/>
        <w:t xml:space="preserve">Methods and </w:t>
      </w:r>
      <w:r w:rsidR="008653C7">
        <w:t>Overview</w:t>
      </w:r>
    </w:p>
    <w:p w14:paraId="76AE4D05" w14:textId="77777777" w:rsidR="00497DFF" w:rsidRDefault="00704B34" w:rsidP="00BB68E6">
      <w:pPr>
        <w:rPr>
          <w:b/>
        </w:rPr>
      </w:pPr>
      <w:r>
        <w:rPr>
          <w:b/>
        </w:rPr>
        <w:t xml:space="preserve">MR DNA </w:t>
      </w:r>
      <w:r w:rsidR="000A6CE1">
        <w:rPr>
          <w:b/>
        </w:rPr>
        <w:t>provides free</w:t>
      </w:r>
      <w:r>
        <w:rPr>
          <w:b/>
        </w:rPr>
        <w:t xml:space="preserve"> comprehensive taxonomic</w:t>
      </w:r>
      <w:r w:rsidR="0018781A">
        <w:rPr>
          <w:b/>
        </w:rPr>
        <w:t xml:space="preserve"> analysis of</w:t>
      </w:r>
      <w:r>
        <w:rPr>
          <w:b/>
        </w:rPr>
        <w:t xml:space="preserve"> data. This analysis is provided in tab-delimited text format</w:t>
      </w:r>
      <w:r w:rsidR="0032135C">
        <w:rPr>
          <w:b/>
        </w:rPr>
        <w:t xml:space="preserve"> and excel sheets</w:t>
      </w:r>
      <w:r>
        <w:rPr>
          <w:b/>
        </w:rPr>
        <w:t xml:space="preserve"> that can be imported into excel or other formats.  This analysis is provided free for most 16s, 18s, and ITS projects.  </w:t>
      </w:r>
      <w:r w:rsidR="009E4AEF">
        <w:rPr>
          <w:b/>
        </w:rPr>
        <w:t>NOW also for many different functional genes.</w:t>
      </w:r>
    </w:p>
    <w:p w14:paraId="17CDB3B4" w14:textId="1BFB39EE" w:rsidR="000C61C8" w:rsidRDefault="00C42FDF" w:rsidP="00BB68E6">
      <w:pPr>
        <w:rPr>
          <w:b/>
        </w:rPr>
      </w:pPr>
      <w:r>
        <w:rPr>
          <w:b/>
        </w:rPr>
        <w:t>Please respectfully, b</w:t>
      </w:r>
      <w:r w:rsidR="00704B34">
        <w:rPr>
          <w:b/>
        </w:rPr>
        <w:t xml:space="preserve">ecause </w:t>
      </w:r>
      <w:r w:rsidR="00497DFF">
        <w:rPr>
          <w:b/>
        </w:rPr>
        <w:t>this</w:t>
      </w:r>
      <w:r>
        <w:rPr>
          <w:b/>
        </w:rPr>
        <w:t xml:space="preserve"> taxonomic analysis </w:t>
      </w:r>
      <w:r w:rsidR="00704B34">
        <w:rPr>
          <w:b/>
        </w:rPr>
        <w:t>is</w:t>
      </w:r>
      <w:r w:rsidR="00497DFF">
        <w:rPr>
          <w:b/>
        </w:rPr>
        <w:t xml:space="preserve"> a</w:t>
      </w:r>
      <w:r w:rsidR="00704B34">
        <w:rPr>
          <w:b/>
        </w:rPr>
        <w:t xml:space="preserve"> free</w:t>
      </w:r>
      <w:r w:rsidR="00497DFF">
        <w:rPr>
          <w:b/>
        </w:rPr>
        <w:t xml:space="preserve"> </w:t>
      </w:r>
      <w:r w:rsidR="00D173FA">
        <w:rPr>
          <w:b/>
        </w:rPr>
        <w:t>service,</w:t>
      </w:r>
      <w:r w:rsidR="00704B34">
        <w:rPr>
          <w:b/>
        </w:rPr>
        <w:t xml:space="preserve"> we cannot provide extensive support of this data.</w:t>
      </w:r>
      <w:r w:rsidR="009E4AEF">
        <w:rPr>
          <w:b/>
        </w:rPr>
        <w:t xml:space="preserve">   We do offer </w:t>
      </w:r>
      <w:proofErr w:type="gramStart"/>
      <w:r w:rsidR="009E4AEF">
        <w:rPr>
          <w:b/>
        </w:rPr>
        <w:t>wide</w:t>
      </w:r>
      <w:proofErr w:type="gramEnd"/>
      <w:r w:rsidR="009E4AEF">
        <w:rPr>
          <w:b/>
        </w:rPr>
        <w:t xml:space="preserve"> range of bioinformatics and consulting if you do need extensive support. </w:t>
      </w:r>
      <w:r w:rsidR="00704B34">
        <w:rPr>
          <w:b/>
        </w:rPr>
        <w:t xml:space="preserve"> </w:t>
      </w:r>
      <w:r w:rsidR="000C61C8">
        <w:rPr>
          <w:b/>
        </w:rPr>
        <w:t xml:space="preserve"> We are always improving and updating our functionality. </w:t>
      </w:r>
      <w:r w:rsidR="00704B34">
        <w:rPr>
          <w:b/>
        </w:rPr>
        <w:t xml:space="preserve"> </w:t>
      </w:r>
      <w:r w:rsidR="00563F3C">
        <w:rPr>
          <w:b/>
        </w:rPr>
        <w:t>This analysis is robust</w:t>
      </w:r>
      <w:r>
        <w:rPr>
          <w:b/>
        </w:rPr>
        <w:t>,</w:t>
      </w:r>
      <w:r w:rsidR="00563F3C">
        <w:rPr>
          <w:b/>
        </w:rPr>
        <w:t xml:space="preserve"> but because it is what we consider developmental and always changing (database updates, process tests </w:t>
      </w:r>
      <w:r w:rsidR="000A6CE1">
        <w:rPr>
          <w:b/>
        </w:rPr>
        <w:t>etc.</w:t>
      </w:r>
      <w:r w:rsidR="00563F3C">
        <w:rPr>
          <w:b/>
        </w:rPr>
        <w:t>) it will change.  The following is the basic standard overview of the process only.  We do strongly suggest that all data be analyzed</w:t>
      </w:r>
      <w:r w:rsidR="009E4AEF">
        <w:rPr>
          <w:b/>
        </w:rPr>
        <w:t xml:space="preserve"> or verified,</w:t>
      </w:r>
      <w:r w:rsidR="00563F3C">
        <w:rPr>
          <w:b/>
        </w:rPr>
        <w:t xml:space="preserve"> with se</w:t>
      </w:r>
      <w:r w:rsidR="009E4AEF">
        <w:rPr>
          <w:b/>
        </w:rPr>
        <w:t xml:space="preserve">condary processes when possible (Just good science to double check </w:t>
      </w:r>
      <w:r w:rsidR="00C43D06">
        <w:rPr>
          <w:b/>
        </w:rPr>
        <w:t xml:space="preserve">things).  </w:t>
      </w:r>
      <w:r w:rsidR="00563F3C">
        <w:rPr>
          <w:b/>
        </w:rPr>
        <w:t xml:space="preserve">We do our best to ensure that </w:t>
      </w:r>
      <w:proofErr w:type="gramStart"/>
      <w:r w:rsidR="00563F3C">
        <w:rPr>
          <w:b/>
        </w:rPr>
        <w:t>data</w:t>
      </w:r>
      <w:proofErr w:type="gramEnd"/>
      <w:r w:rsidR="00563F3C">
        <w:rPr>
          <w:b/>
        </w:rPr>
        <w:t xml:space="preserve"> provided is accurate and </w:t>
      </w:r>
      <w:r w:rsidR="00C43D06">
        <w:rPr>
          <w:b/>
        </w:rPr>
        <w:t>substantial,</w:t>
      </w:r>
      <w:r w:rsidR="00563F3C">
        <w:rPr>
          <w:b/>
        </w:rPr>
        <w:t xml:space="preserve"> but we do not accept any liability for errors or omissions in this free analysis. </w:t>
      </w:r>
      <w:r w:rsidR="00F9110C">
        <w:rPr>
          <w:b/>
        </w:rPr>
        <w:t xml:space="preserve">  Please do not use the methods here </w:t>
      </w:r>
      <w:proofErr w:type="gramStart"/>
      <w:r w:rsidR="00D173FA">
        <w:rPr>
          <w:b/>
        </w:rPr>
        <w:t>verbatim</w:t>
      </w:r>
      <w:r w:rsidR="00F9110C">
        <w:rPr>
          <w:b/>
        </w:rPr>
        <w:t>,  MR</w:t>
      </w:r>
      <w:proofErr w:type="gramEnd"/>
      <w:r w:rsidR="00F9110C">
        <w:rPr>
          <w:b/>
        </w:rPr>
        <w:t xml:space="preserve"> DNA is happy to review methods with you as needed for your specific analysis and sequencing project. </w:t>
      </w:r>
    </w:p>
    <w:p w14:paraId="4973AFAC" w14:textId="77777777" w:rsidR="000C61C8" w:rsidRDefault="00704B34" w:rsidP="00BB68E6">
      <w:pPr>
        <w:rPr>
          <w:b/>
        </w:rPr>
      </w:pPr>
      <w:r>
        <w:rPr>
          <w:b/>
        </w:rPr>
        <w:t xml:space="preserve">We do have </w:t>
      </w:r>
      <w:r w:rsidR="000C61C8">
        <w:rPr>
          <w:b/>
        </w:rPr>
        <w:t>a very extensive range of</w:t>
      </w:r>
      <w:r>
        <w:rPr>
          <w:b/>
        </w:rPr>
        <w:t xml:space="preserve"> bioinformatics support available</w:t>
      </w:r>
      <w:r w:rsidR="000C61C8">
        <w:rPr>
          <w:b/>
        </w:rPr>
        <w:t xml:space="preserve"> just ask for pricing For ANY type of analysis you need beyond what we provide above.  Our prices are very </w:t>
      </w:r>
      <w:r w:rsidR="000A6CE1">
        <w:rPr>
          <w:b/>
        </w:rPr>
        <w:t>fair,</w:t>
      </w:r>
      <w:r w:rsidR="000C61C8">
        <w:rPr>
          <w:b/>
        </w:rPr>
        <w:t xml:space="preserve"> and we work very quickly </w:t>
      </w:r>
      <w:r w:rsidR="00563F3C">
        <w:rPr>
          <w:b/>
        </w:rPr>
        <w:t>to help you</w:t>
      </w:r>
      <w:r>
        <w:rPr>
          <w:b/>
        </w:rPr>
        <w:t>.</w:t>
      </w:r>
    </w:p>
    <w:p w14:paraId="7627248F" w14:textId="16D78C26" w:rsidR="00704B34" w:rsidRDefault="00704B34" w:rsidP="00BB68E6">
      <w:pPr>
        <w:rPr>
          <w:b/>
        </w:rPr>
      </w:pPr>
      <w:r>
        <w:rPr>
          <w:b/>
        </w:rPr>
        <w:t xml:space="preserve"> From advanced alpha and beta diversity, </w:t>
      </w:r>
      <w:proofErr w:type="spellStart"/>
      <w:r>
        <w:rPr>
          <w:b/>
        </w:rPr>
        <w:t>unifrac</w:t>
      </w:r>
      <w:proofErr w:type="spellEnd"/>
      <w:r>
        <w:rPr>
          <w:b/>
        </w:rPr>
        <w:t>, rarefaction etc.</w:t>
      </w:r>
      <w:r w:rsidR="00563F3C">
        <w:rPr>
          <w:b/>
        </w:rPr>
        <w:t xml:space="preserve">, </w:t>
      </w:r>
      <w:r w:rsidR="00D173FA">
        <w:rPr>
          <w:b/>
        </w:rPr>
        <w:t>Qiime2</w:t>
      </w:r>
      <w:r w:rsidR="00563F3C">
        <w:rPr>
          <w:b/>
        </w:rPr>
        <w:t>, analysis, biostatistical support all the way</w:t>
      </w:r>
      <w:r>
        <w:rPr>
          <w:b/>
        </w:rPr>
        <w:t xml:space="preserve"> to full rep</w:t>
      </w:r>
      <w:r w:rsidR="0018781A">
        <w:rPr>
          <w:b/>
        </w:rPr>
        <w:t>ort</w:t>
      </w:r>
      <w:r w:rsidR="00563F3C">
        <w:rPr>
          <w:b/>
        </w:rPr>
        <w:t xml:space="preserve">, </w:t>
      </w:r>
      <w:proofErr w:type="gramStart"/>
      <w:r w:rsidR="00563F3C">
        <w:rPr>
          <w:b/>
        </w:rPr>
        <w:t>manuscript</w:t>
      </w:r>
      <w:proofErr w:type="gramEnd"/>
      <w:r w:rsidR="0018781A">
        <w:rPr>
          <w:b/>
        </w:rPr>
        <w:t xml:space="preserve"> and interpretation service.</w:t>
      </w:r>
      <w:r>
        <w:rPr>
          <w:b/>
        </w:rPr>
        <w:t xml:space="preserve">  We provide these additional services at a very low cost</w:t>
      </w:r>
      <w:r w:rsidR="009E4AEF">
        <w:rPr>
          <w:b/>
        </w:rPr>
        <w:t>-recovery only,</w:t>
      </w:r>
      <w:r>
        <w:rPr>
          <w:b/>
        </w:rPr>
        <w:t xml:space="preserve"> as </w:t>
      </w:r>
      <w:proofErr w:type="gramStart"/>
      <w:r>
        <w:rPr>
          <w:b/>
        </w:rPr>
        <w:t>a support</w:t>
      </w:r>
      <w:proofErr w:type="gramEnd"/>
      <w:r>
        <w:rPr>
          <w:b/>
        </w:rPr>
        <w:t xml:space="preserve"> for sequencing services. </w:t>
      </w:r>
    </w:p>
    <w:p w14:paraId="56B2824D" w14:textId="50DD1153" w:rsidR="004E0AEB" w:rsidRDefault="0075117A" w:rsidP="00BB68E6">
      <w:pPr>
        <w:rPr>
          <w:b/>
        </w:rPr>
      </w:pPr>
      <w:r>
        <w:rPr>
          <w:b/>
        </w:rPr>
        <w:t xml:space="preserve">MR DNA provides many free software modules to assist with data analysis. These can be found at </w:t>
      </w:r>
      <w:hyperlink r:id="rId7" w:history="1">
        <w:r w:rsidRPr="00107A2F">
          <w:rPr>
            <w:rStyle w:val="Hyperlink"/>
            <w:b/>
          </w:rPr>
          <w:t>www.mrdnafreesoftware.com</w:t>
        </w:r>
      </w:hyperlink>
      <w:r>
        <w:rPr>
          <w:b/>
        </w:rPr>
        <w:t xml:space="preserve"> </w:t>
      </w:r>
      <w:r w:rsidR="00563F3C">
        <w:rPr>
          <w:b/>
        </w:rPr>
        <w:t>.</w:t>
      </w:r>
    </w:p>
    <w:p w14:paraId="4BEE6F20" w14:textId="77777777" w:rsidR="004E0AEB" w:rsidRDefault="004E0AEB">
      <w:pPr>
        <w:rPr>
          <w:b/>
        </w:rPr>
      </w:pPr>
      <w:r>
        <w:rPr>
          <w:b/>
        </w:rPr>
        <w:br w:type="page"/>
      </w:r>
    </w:p>
    <w:p w14:paraId="155E669C" w14:textId="77777777" w:rsidR="004E0AEB" w:rsidRDefault="004E0AEB" w:rsidP="004E0AEB">
      <w:pPr>
        <w:pStyle w:val="Heading1"/>
        <w:rPr>
          <w:lang w:val="en-GB"/>
        </w:rPr>
      </w:pPr>
    </w:p>
    <w:p w14:paraId="680CF562" w14:textId="4C170497" w:rsidR="004E0AEB" w:rsidRDefault="004E0AEB" w:rsidP="005C411D">
      <w:pPr>
        <w:pStyle w:val="Heading3"/>
        <w:rPr>
          <w:lang w:val="en-GB"/>
        </w:rPr>
      </w:pPr>
      <w:bookmarkStart w:id="1" w:name="_BASESPACE_FOR_ILLUMINA"/>
      <w:bookmarkEnd w:id="1"/>
      <w:r>
        <w:rPr>
          <w:lang w:val="en-GB"/>
        </w:rPr>
        <w:t xml:space="preserve">Where Can I Find My </w:t>
      </w:r>
      <w:r w:rsidR="00FA425B">
        <w:rPr>
          <w:lang w:val="en-GB"/>
        </w:rPr>
        <w:t xml:space="preserve">Raw </w:t>
      </w:r>
      <w:r>
        <w:rPr>
          <w:lang w:val="en-GB"/>
        </w:rPr>
        <w:t>Data???</w:t>
      </w:r>
    </w:p>
    <w:p w14:paraId="0FC96448" w14:textId="23C6BAED" w:rsidR="00AD79AC" w:rsidRDefault="00ED588D" w:rsidP="00AD79AC">
      <w:pPr>
        <w:pStyle w:val="IntenseQuote"/>
        <w:jc w:val="left"/>
        <w:rPr>
          <w:lang w:val="en-GB"/>
        </w:rPr>
      </w:pPr>
      <w:r>
        <w:rPr>
          <w:lang w:val="en-GB"/>
        </w:rPr>
        <w:t xml:space="preserve">RAW DATA </w:t>
      </w:r>
      <w:proofErr w:type="spellStart"/>
      <w:r>
        <w:rPr>
          <w:lang w:val="en-GB"/>
        </w:rPr>
        <w:t>NovaSeq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MiSeq</w:t>
      </w:r>
      <w:proofErr w:type="spellEnd"/>
      <w:r w:rsidR="00AD79AC">
        <w:rPr>
          <w:lang w:val="en-GB"/>
        </w:rPr>
        <w:t xml:space="preserve"> / </w:t>
      </w:r>
      <w:proofErr w:type="spellStart"/>
      <w:r w:rsidR="00AD79AC">
        <w:rPr>
          <w:lang w:val="en-GB"/>
        </w:rPr>
        <w:t>pac</w:t>
      </w:r>
      <w:proofErr w:type="spellEnd"/>
      <w:r w:rsidR="00AD79AC">
        <w:rPr>
          <w:lang w:val="en-GB"/>
        </w:rPr>
        <w:t xml:space="preserve"> bio etc</w:t>
      </w:r>
      <w:r>
        <w:rPr>
          <w:lang w:val="en-GB"/>
        </w:rPr>
        <w:t xml:space="preserve">: </w:t>
      </w:r>
      <w:r w:rsidR="00AD79AC">
        <w:rPr>
          <w:lang w:val="en-GB"/>
        </w:rPr>
        <w:t xml:space="preserve"> comes in the data and invoice email under data downloads usually denoted </w:t>
      </w:r>
      <w:proofErr w:type="gramStart"/>
      <w:r w:rsidR="00AD79AC">
        <w:rPr>
          <w:lang w:val="en-GB"/>
        </w:rPr>
        <w:t>as  RAW</w:t>
      </w:r>
      <w:proofErr w:type="gramEnd"/>
      <w:r w:rsidR="00AD79AC">
        <w:rPr>
          <w:lang w:val="en-GB"/>
        </w:rPr>
        <w:t xml:space="preserve"> data. </w:t>
      </w:r>
    </w:p>
    <w:p w14:paraId="1F03E777" w14:textId="77777777" w:rsidR="00AD79AC" w:rsidRDefault="00AD79AC" w:rsidP="00AD79AC">
      <w:pPr>
        <w:pStyle w:val="IntenseQuote"/>
        <w:jc w:val="left"/>
        <w:rPr>
          <w:lang w:val="en-GB"/>
        </w:rPr>
      </w:pPr>
    </w:p>
    <w:p w14:paraId="7A186135" w14:textId="249E76D2" w:rsidR="00655B6C" w:rsidRDefault="00655B6C" w:rsidP="00655B6C">
      <w:pPr>
        <w:ind w:left="1080" w:hanging="108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</w:pPr>
      <w:r w:rsidRPr="00655B6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  <w:t xml:space="preserve">Why Am I Receiving My Data from Dropbox </w:t>
      </w:r>
      <w:r w:rsidR="00AD79A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  <w:t>instead of MR DNA ftp</w:t>
      </w:r>
      <w:r w:rsidRPr="00655B6C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en-GB"/>
        </w:rPr>
        <w:t>?</w:t>
      </w:r>
    </w:p>
    <w:p w14:paraId="293064BA" w14:textId="23B15C78" w:rsidR="00655B6C" w:rsidRDefault="00655B6C" w:rsidP="00655B6C">
      <w:pPr>
        <w:pStyle w:val="ListParagraph"/>
        <w:numPr>
          <w:ilvl w:val="0"/>
          <w:numId w:val="11"/>
        </w:numPr>
        <w:ind w:left="1530" w:hanging="450"/>
        <w:rPr>
          <w:color w:val="000000"/>
          <w:lang w:val="en-GB"/>
        </w:rPr>
      </w:pPr>
      <w:r w:rsidRPr="00655B6C">
        <w:rPr>
          <w:color w:val="000000"/>
          <w:lang w:val="en-GB"/>
        </w:rPr>
        <w:t xml:space="preserve">Under certain circumstances, it is beneficial for both MRDNA and our customer to provide </w:t>
      </w:r>
      <w:r>
        <w:rPr>
          <w:color w:val="000000"/>
          <w:lang w:val="en-GB"/>
        </w:rPr>
        <w:t xml:space="preserve">the Raw Sequencing Data via </w:t>
      </w:r>
      <w:proofErr w:type="spellStart"/>
      <w:r>
        <w:rPr>
          <w:color w:val="000000"/>
          <w:lang w:val="en-GB"/>
        </w:rPr>
        <w:t>DropBox</w:t>
      </w:r>
      <w:proofErr w:type="spellEnd"/>
      <w:r>
        <w:rPr>
          <w:color w:val="000000"/>
          <w:lang w:val="en-GB"/>
        </w:rPr>
        <w:t xml:space="preserve"> instead of using </w:t>
      </w:r>
      <w:proofErr w:type="gramStart"/>
      <w:r w:rsidR="00AD79AC">
        <w:rPr>
          <w:color w:val="000000"/>
          <w:lang w:val="en-GB"/>
        </w:rPr>
        <w:t>ftp</w:t>
      </w:r>
      <w:proofErr w:type="gramEnd"/>
    </w:p>
    <w:p w14:paraId="076FAFAA" w14:textId="1C968E45" w:rsidR="00655B6C" w:rsidRDefault="00655B6C" w:rsidP="00655B6C">
      <w:pPr>
        <w:pStyle w:val="ListParagraph"/>
        <w:numPr>
          <w:ilvl w:val="0"/>
          <w:numId w:val="11"/>
        </w:numPr>
        <w:ind w:left="1530" w:hanging="450"/>
        <w:rPr>
          <w:color w:val="000000"/>
          <w:lang w:val="en-GB"/>
        </w:rPr>
      </w:pPr>
      <w:r>
        <w:rPr>
          <w:color w:val="000000"/>
          <w:lang w:val="en-GB"/>
        </w:rPr>
        <w:t xml:space="preserve">If you have received data from MRDNA before, the </w:t>
      </w:r>
      <w:proofErr w:type="spellStart"/>
      <w:r>
        <w:rPr>
          <w:color w:val="000000"/>
          <w:lang w:val="en-GB"/>
        </w:rPr>
        <w:t>DropBox</w:t>
      </w:r>
      <w:proofErr w:type="spellEnd"/>
      <w:r>
        <w:rPr>
          <w:color w:val="000000"/>
          <w:lang w:val="en-GB"/>
        </w:rPr>
        <w:t xml:space="preserve"> link is </w:t>
      </w:r>
      <w:proofErr w:type="gramStart"/>
      <w:r>
        <w:rPr>
          <w:color w:val="000000"/>
          <w:lang w:val="en-GB"/>
        </w:rPr>
        <w:t>similar to</w:t>
      </w:r>
      <w:proofErr w:type="gramEnd"/>
      <w:r>
        <w:rPr>
          <w:color w:val="000000"/>
          <w:lang w:val="en-GB"/>
        </w:rPr>
        <w:t xml:space="preserve"> the Egnyte links you receive with your final analysis.</w:t>
      </w:r>
    </w:p>
    <w:p w14:paraId="76C91169" w14:textId="64D27774" w:rsidR="00655B6C" w:rsidRPr="00324419" w:rsidRDefault="00655B6C" w:rsidP="00634D77">
      <w:pPr>
        <w:pStyle w:val="ListParagraph"/>
        <w:numPr>
          <w:ilvl w:val="0"/>
          <w:numId w:val="11"/>
        </w:numPr>
        <w:ind w:left="1530" w:hanging="450"/>
        <w:rPr>
          <w:color w:val="000000"/>
          <w:lang w:val="en-GB"/>
        </w:rPr>
      </w:pPr>
      <w:r w:rsidRPr="00324419">
        <w:rPr>
          <w:color w:val="000000"/>
          <w:lang w:val="en-GB"/>
        </w:rPr>
        <w:t xml:space="preserve">There is no need for a </w:t>
      </w:r>
      <w:proofErr w:type="spellStart"/>
      <w:r w:rsidRPr="00324419">
        <w:rPr>
          <w:color w:val="000000"/>
          <w:lang w:val="en-GB"/>
        </w:rPr>
        <w:t>DropBox</w:t>
      </w:r>
      <w:proofErr w:type="spellEnd"/>
      <w:r w:rsidRPr="00324419">
        <w:rPr>
          <w:color w:val="000000"/>
          <w:lang w:val="en-GB"/>
        </w:rPr>
        <w:t xml:space="preserve"> account. By clicking the </w:t>
      </w:r>
      <w:proofErr w:type="spellStart"/>
      <w:r w:rsidRPr="00324419">
        <w:rPr>
          <w:color w:val="000000"/>
          <w:lang w:val="en-GB"/>
        </w:rPr>
        <w:t>DropBox</w:t>
      </w:r>
      <w:proofErr w:type="spellEnd"/>
      <w:r w:rsidRPr="00324419">
        <w:rPr>
          <w:color w:val="000000"/>
          <w:lang w:val="en-GB"/>
        </w:rPr>
        <w:t xml:space="preserve"> link, a web browser should appear and f</w:t>
      </w:r>
      <w:r w:rsidR="009F6889">
        <w:rPr>
          <w:color w:val="000000"/>
          <w:lang w:val="en-GB"/>
        </w:rPr>
        <w:t>rom</w:t>
      </w:r>
      <w:r w:rsidRPr="00324419">
        <w:rPr>
          <w:color w:val="000000"/>
          <w:lang w:val="en-GB"/>
        </w:rPr>
        <w:t xml:space="preserve"> there you will be able to download your data. </w:t>
      </w:r>
    </w:p>
    <w:p w14:paraId="5CB9DBC2" w14:textId="77777777" w:rsidR="00474601" w:rsidRDefault="00474601">
      <w:pPr>
        <w:rPr>
          <w:color w:val="000000"/>
          <w:lang w:val="en-GB"/>
        </w:rPr>
      </w:pPr>
      <w:r>
        <w:rPr>
          <w:color w:val="000000"/>
          <w:lang w:val="en-GB"/>
        </w:rPr>
        <w:br w:type="page"/>
      </w:r>
    </w:p>
    <w:p w14:paraId="7AB7D097" w14:textId="31E567CF" w:rsidR="005C411D" w:rsidRPr="005C411D" w:rsidRDefault="005C411D" w:rsidP="005C411D">
      <w:pPr>
        <w:pStyle w:val="Heading1"/>
        <w:rPr>
          <w:u w:val="single"/>
          <w:lang w:val="en-GB"/>
        </w:rPr>
      </w:pPr>
      <w:bookmarkStart w:id="2" w:name="_Frequently_Asked_Questions"/>
      <w:bookmarkEnd w:id="2"/>
      <w:r w:rsidRPr="005C411D">
        <w:rPr>
          <w:u w:val="single"/>
          <w:lang w:val="en-GB"/>
        </w:rPr>
        <w:lastRenderedPageBreak/>
        <w:t>F</w:t>
      </w:r>
      <w:r w:rsidR="00ED588D">
        <w:rPr>
          <w:u w:val="single"/>
          <w:lang w:val="en-GB"/>
        </w:rPr>
        <w:t xml:space="preserve">requently </w:t>
      </w:r>
      <w:r w:rsidRPr="005C411D">
        <w:rPr>
          <w:u w:val="single"/>
          <w:lang w:val="en-GB"/>
        </w:rPr>
        <w:t>A</w:t>
      </w:r>
      <w:r w:rsidR="00ED588D">
        <w:rPr>
          <w:u w:val="single"/>
          <w:lang w:val="en-GB"/>
        </w:rPr>
        <w:t xml:space="preserve">sked </w:t>
      </w:r>
      <w:r w:rsidRPr="005C411D">
        <w:rPr>
          <w:u w:val="single"/>
          <w:lang w:val="en-GB"/>
        </w:rPr>
        <w:t>Q</w:t>
      </w:r>
      <w:r w:rsidR="00ED588D">
        <w:rPr>
          <w:u w:val="single"/>
          <w:lang w:val="en-GB"/>
        </w:rPr>
        <w:t>uestions</w:t>
      </w:r>
    </w:p>
    <w:p w14:paraId="4A702F7D" w14:textId="77777777" w:rsidR="00C816AC" w:rsidRDefault="00C816AC" w:rsidP="00C816AC">
      <w:pPr>
        <w:pStyle w:val="ListParagraph"/>
        <w:rPr>
          <w:color w:val="000000"/>
          <w:lang w:val="en-GB"/>
        </w:rPr>
      </w:pPr>
    </w:p>
    <w:p w14:paraId="063A77B6" w14:textId="2040FD7F" w:rsidR="00AC78B9" w:rsidRDefault="00AC78B9" w:rsidP="005C411D">
      <w:pPr>
        <w:pStyle w:val="Heading3"/>
        <w:rPr>
          <w:lang w:val="en-GB"/>
        </w:rPr>
      </w:pPr>
      <w:bookmarkStart w:id="3" w:name="_Why_are_there"/>
      <w:bookmarkEnd w:id="3"/>
      <w:r>
        <w:rPr>
          <w:lang w:val="en-GB"/>
        </w:rPr>
        <w:t>Why are there so many</w:t>
      </w:r>
      <w:r w:rsidR="00FA425B">
        <w:rPr>
          <w:lang w:val="en-GB"/>
        </w:rPr>
        <w:t xml:space="preserve"> Raw</w:t>
      </w:r>
      <w:r>
        <w:rPr>
          <w:lang w:val="en-GB"/>
        </w:rPr>
        <w:t xml:space="preserve"> files</w:t>
      </w:r>
      <w:r w:rsidR="00AD79AC">
        <w:rPr>
          <w:lang w:val="en-GB"/>
        </w:rPr>
        <w:t xml:space="preserve"> for </w:t>
      </w:r>
      <w:proofErr w:type="spellStart"/>
      <w:r w:rsidR="00AD79AC">
        <w:rPr>
          <w:lang w:val="en-GB"/>
        </w:rPr>
        <w:t>illumina</w:t>
      </w:r>
      <w:proofErr w:type="spellEnd"/>
      <w:r>
        <w:rPr>
          <w:lang w:val="en-GB"/>
        </w:rPr>
        <w:t>??</w:t>
      </w:r>
    </w:p>
    <w:p w14:paraId="5612A600" w14:textId="66351D9D" w:rsidR="00AC78B9" w:rsidRPr="00AC78B9" w:rsidRDefault="00AC78B9" w:rsidP="00C816AC">
      <w:pPr>
        <w:pStyle w:val="ListParagraph"/>
        <w:numPr>
          <w:ilvl w:val="1"/>
          <w:numId w:val="8"/>
        </w:numPr>
        <w:rPr>
          <w:color w:val="000000"/>
          <w:lang w:val="en-GB"/>
        </w:rPr>
      </w:pPr>
      <w:r w:rsidRPr="00AC78B9">
        <w:rPr>
          <w:color w:val="000000"/>
          <w:lang w:val="en-GB"/>
        </w:rPr>
        <w:t xml:space="preserve">The Raw Data you have received on is </w:t>
      </w:r>
      <w:proofErr w:type="gramStart"/>
      <w:r w:rsidRPr="00AC78B9">
        <w:rPr>
          <w:b/>
          <w:bCs/>
          <w:color w:val="000000"/>
          <w:lang w:val="en-GB"/>
        </w:rPr>
        <w:t>demultiplexed</w:t>
      </w:r>
      <w:proofErr w:type="gramEnd"/>
    </w:p>
    <w:p w14:paraId="1C948BBC" w14:textId="5E2955E8" w:rsidR="00AC78B9" w:rsidRDefault="00AC78B9" w:rsidP="00AC78B9">
      <w:pPr>
        <w:pStyle w:val="ListParagraph"/>
        <w:numPr>
          <w:ilvl w:val="1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A R1 and R2 fastq.gz file has been generated for each individual </w:t>
      </w:r>
      <w:proofErr w:type="gramStart"/>
      <w:r>
        <w:rPr>
          <w:color w:val="000000"/>
          <w:lang w:val="en-GB"/>
        </w:rPr>
        <w:t>sample</w:t>
      </w:r>
      <w:proofErr w:type="gramEnd"/>
    </w:p>
    <w:p w14:paraId="6B1C7C2D" w14:textId="7C25D840" w:rsidR="00987F92" w:rsidRDefault="00987F92" w:rsidP="00987F92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All forward reads are binned into the R1 fastq.gz </w:t>
      </w:r>
      <w:proofErr w:type="gramStart"/>
      <w:r>
        <w:rPr>
          <w:color w:val="000000"/>
          <w:lang w:val="en-GB"/>
        </w:rPr>
        <w:t>files</w:t>
      </w:r>
      <w:proofErr w:type="gramEnd"/>
    </w:p>
    <w:p w14:paraId="52E60A95" w14:textId="77E5D578" w:rsidR="00987F92" w:rsidRPr="00987F92" w:rsidRDefault="00987F92" w:rsidP="00987F92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All reverse reads are binned into the R2 fastq.gz </w:t>
      </w:r>
      <w:proofErr w:type="gramStart"/>
      <w:r>
        <w:rPr>
          <w:color w:val="000000"/>
          <w:lang w:val="en-GB"/>
        </w:rPr>
        <w:t>files</w:t>
      </w:r>
      <w:proofErr w:type="gramEnd"/>
    </w:p>
    <w:p w14:paraId="7C6F85AB" w14:textId="14BB70A4" w:rsidR="00C816AC" w:rsidRDefault="00AC78B9" w:rsidP="00634D77">
      <w:pPr>
        <w:pStyle w:val="ListParagraph"/>
        <w:numPr>
          <w:ilvl w:val="1"/>
          <w:numId w:val="8"/>
        </w:numPr>
        <w:rPr>
          <w:color w:val="000000"/>
          <w:lang w:val="en-GB"/>
        </w:rPr>
      </w:pPr>
      <w:r w:rsidRPr="00987F92">
        <w:rPr>
          <w:color w:val="000000"/>
          <w:lang w:val="en-GB"/>
        </w:rPr>
        <w:t xml:space="preserve">Other than demultiplexing; you can consider the Raw Data on </w:t>
      </w:r>
      <w:proofErr w:type="spellStart"/>
      <w:r w:rsidRPr="00987F92">
        <w:rPr>
          <w:color w:val="000000"/>
          <w:lang w:val="en-GB"/>
        </w:rPr>
        <w:t>BaseSpace</w:t>
      </w:r>
      <w:proofErr w:type="spellEnd"/>
      <w:r w:rsidRPr="00987F92">
        <w:rPr>
          <w:color w:val="000000"/>
          <w:lang w:val="en-GB"/>
        </w:rPr>
        <w:t xml:space="preserve"> as untouched</w:t>
      </w:r>
      <w:r w:rsidR="00C816AC" w:rsidRPr="00987F92">
        <w:rPr>
          <w:color w:val="000000"/>
          <w:lang w:val="en-GB"/>
        </w:rPr>
        <w:t xml:space="preserve"> (</w:t>
      </w:r>
      <w:r w:rsidR="00C816AC" w:rsidRPr="00987F92">
        <w:rPr>
          <w:b/>
          <w:bCs/>
          <w:color w:val="C0504D" w:themeColor="accent2"/>
          <w:lang w:val="en-GB"/>
        </w:rPr>
        <w:t xml:space="preserve">The Forward and Reverse Primer Sequences </w:t>
      </w:r>
      <w:proofErr w:type="gramStart"/>
      <w:r w:rsidR="00C816AC" w:rsidRPr="00987F92">
        <w:rPr>
          <w:b/>
          <w:bCs/>
          <w:color w:val="C0504D" w:themeColor="accent2"/>
          <w:lang w:val="en-GB"/>
        </w:rPr>
        <w:t>e.g.</w:t>
      </w:r>
      <w:proofErr w:type="gramEnd"/>
      <w:r w:rsidR="00C816AC" w:rsidRPr="00987F92">
        <w:rPr>
          <w:b/>
          <w:bCs/>
          <w:color w:val="C0504D" w:themeColor="accent2"/>
          <w:lang w:val="en-GB"/>
        </w:rPr>
        <w:t xml:space="preserve"> 515F-806R have not been removed</w:t>
      </w:r>
      <w:r w:rsidR="00C816AC" w:rsidRPr="00987F92">
        <w:rPr>
          <w:color w:val="000000"/>
          <w:lang w:val="en-GB"/>
        </w:rPr>
        <w:t>)</w:t>
      </w:r>
    </w:p>
    <w:p w14:paraId="75DCFAB9" w14:textId="578543B2" w:rsidR="00AA3303" w:rsidRDefault="00AA3303" w:rsidP="00AA3303">
      <w:pPr>
        <w:pStyle w:val="Heading3"/>
        <w:rPr>
          <w:lang w:val="en-GB"/>
        </w:rPr>
      </w:pPr>
      <w:bookmarkStart w:id="4" w:name="_Why_Are_There_1"/>
      <w:bookmarkEnd w:id="4"/>
      <w:r w:rsidRPr="00AA3303">
        <w:rPr>
          <w:lang w:val="en-GB"/>
        </w:rPr>
        <w:t xml:space="preserve">Why Are There So Many </w:t>
      </w:r>
      <w:proofErr w:type="spellStart"/>
      <w:r w:rsidRPr="00AA3303">
        <w:rPr>
          <w:lang w:val="en-GB"/>
        </w:rPr>
        <w:t>FASTQ_Generation</w:t>
      </w:r>
      <w:proofErr w:type="spellEnd"/>
      <w:r w:rsidRPr="00AA3303">
        <w:rPr>
          <w:lang w:val="en-GB"/>
        </w:rPr>
        <w:t xml:space="preserve"> Folders?</w:t>
      </w:r>
    </w:p>
    <w:p w14:paraId="2E82DE07" w14:textId="3B333A5F" w:rsidR="00AA3303" w:rsidRDefault="00AA3303" w:rsidP="00AA330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Typically, after downloading your data, the user will see a single </w:t>
      </w:r>
      <w:proofErr w:type="spellStart"/>
      <w:r>
        <w:rPr>
          <w:lang w:val="en-GB"/>
        </w:rPr>
        <w:t>FASTQ_Generation</w:t>
      </w:r>
      <w:proofErr w:type="spellEnd"/>
      <w:r>
        <w:rPr>
          <w:lang w:val="en-GB"/>
        </w:rPr>
        <w:t xml:space="preserve"> folder containing one folder per sample with the raw R1 and R2 </w:t>
      </w:r>
      <w:proofErr w:type="spellStart"/>
      <w:r>
        <w:rPr>
          <w:lang w:val="en-GB"/>
        </w:rPr>
        <w:t>fastq</w:t>
      </w:r>
      <w:proofErr w:type="spellEnd"/>
      <w:r>
        <w:rPr>
          <w:lang w:val="en-GB"/>
        </w:rPr>
        <w:t xml:space="preserve"> files.</w:t>
      </w:r>
    </w:p>
    <w:p w14:paraId="12030155" w14:textId="44270F29" w:rsidR="00AA3303" w:rsidRDefault="00AA3303" w:rsidP="00AA330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Occasionally, a project will require additional sequencing. This additional sequencing is the reason for multiple </w:t>
      </w:r>
      <w:proofErr w:type="spellStart"/>
      <w:r>
        <w:rPr>
          <w:lang w:val="en-GB"/>
        </w:rPr>
        <w:t>FASTQ_Generation</w:t>
      </w:r>
      <w:proofErr w:type="spellEnd"/>
      <w:r>
        <w:rPr>
          <w:lang w:val="en-GB"/>
        </w:rPr>
        <w:t xml:space="preserve"> folders. </w:t>
      </w:r>
    </w:p>
    <w:p w14:paraId="3D71F82E" w14:textId="3D885C51" w:rsidR="00AA3303" w:rsidRDefault="00AD79AC" w:rsidP="00AA330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Data is provided in a standard </w:t>
      </w:r>
      <w:proofErr w:type="spellStart"/>
      <w:r>
        <w:rPr>
          <w:lang w:val="en-GB"/>
        </w:rPr>
        <w:t>demux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format  (</w:t>
      </w:r>
      <w:proofErr w:type="gramEnd"/>
      <w:r>
        <w:rPr>
          <w:lang w:val="en-GB"/>
        </w:rPr>
        <w:t xml:space="preserve">cassava single lane paired end for illumine) </w:t>
      </w:r>
      <w:r w:rsidR="00F2100C">
        <w:rPr>
          <w:lang w:val="en-GB"/>
        </w:rPr>
        <w:t>.</w:t>
      </w:r>
      <w:r>
        <w:rPr>
          <w:lang w:val="en-GB"/>
        </w:rPr>
        <w:t xml:space="preserve">  this is a standard input format for most </w:t>
      </w:r>
      <w:proofErr w:type="gramStart"/>
      <w:r>
        <w:rPr>
          <w:lang w:val="en-GB"/>
        </w:rPr>
        <w:t>software</w:t>
      </w:r>
      <w:proofErr w:type="gramEnd"/>
    </w:p>
    <w:p w14:paraId="6196440E" w14:textId="1C40EA77" w:rsidR="00813374" w:rsidRDefault="00813374" w:rsidP="005C411D">
      <w:pPr>
        <w:pStyle w:val="Heading3"/>
        <w:rPr>
          <w:lang w:val="en-GB"/>
        </w:rPr>
      </w:pPr>
      <w:bookmarkStart w:id="5" w:name="_How_Do_I"/>
      <w:bookmarkStart w:id="6" w:name="_Hlk30592434"/>
      <w:bookmarkEnd w:id="5"/>
      <w:r>
        <w:rPr>
          <w:lang w:val="en-GB"/>
        </w:rPr>
        <w:t>How Do I remove the Forward and Reverse Primer Sequences from my</w:t>
      </w:r>
      <w:r w:rsidR="00FA425B">
        <w:rPr>
          <w:lang w:val="en-GB"/>
        </w:rPr>
        <w:t xml:space="preserve"> Raw</w:t>
      </w:r>
      <w:r>
        <w:rPr>
          <w:lang w:val="en-GB"/>
        </w:rPr>
        <w:t xml:space="preserve"> data??</w:t>
      </w:r>
    </w:p>
    <w:p w14:paraId="49AF3C20" w14:textId="77777777" w:rsidR="00AD79AC" w:rsidRDefault="00AD79AC" w:rsidP="00BB5DCA">
      <w:pPr>
        <w:pStyle w:val="Heading3"/>
        <w:rPr>
          <w:lang w:val="en-GB"/>
        </w:rPr>
      </w:pPr>
      <w:bookmarkStart w:id="7" w:name="_How_do_I_1"/>
      <w:bookmarkEnd w:id="6"/>
      <w:bookmarkEnd w:id="7"/>
    </w:p>
    <w:p w14:paraId="0AD9AB93" w14:textId="44DB5332" w:rsidR="00AD79AC" w:rsidRDefault="00AD79AC" w:rsidP="00BB5DCA">
      <w:pPr>
        <w:pStyle w:val="Heading3"/>
        <w:rPr>
          <w:lang w:val="en-GB"/>
        </w:rPr>
      </w:pPr>
      <w:r>
        <w:rPr>
          <w:lang w:val="en-GB"/>
        </w:rPr>
        <w:tab/>
        <w:t xml:space="preserve">Most analysis pipelines have a tool or method to remove primers (e.g.  qiime2 has </w:t>
      </w:r>
      <w:proofErr w:type="spellStart"/>
      <w:r>
        <w:rPr>
          <w:lang w:val="en-GB"/>
        </w:rPr>
        <w:t>cutadapt</w:t>
      </w:r>
      <w:proofErr w:type="spellEnd"/>
      <w:r>
        <w:rPr>
          <w:lang w:val="en-GB"/>
        </w:rPr>
        <w:t xml:space="preserve">) </w:t>
      </w:r>
    </w:p>
    <w:p w14:paraId="41D19154" w14:textId="62A263C0" w:rsidR="00BB5DCA" w:rsidRPr="00BB5DCA" w:rsidRDefault="00A16228" w:rsidP="00BB5DCA">
      <w:pPr>
        <w:pStyle w:val="Heading3"/>
        <w:rPr>
          <w:lang w:val="en-GB"/>
        </w:rPr>
      </w:pPr>
      <w:r>
        <w:rPr>
          <w:lang w:val="en-GB"/>
        </w:rPr>
        <w:t xml:space="preserve">How do I import my </w:t>
      </w:r>
      <w:r w:rsidR="00FA425B">
        <w:rPr>
          <w:lang w:val="en-GB"/>
        </w:rPr>
        <w:t xml:space="preserve">Raw </w:t>
      </w:r>
      <w:r>
        <w:rPr>
          <w:lang w:val="en-GB"/>
        </w:rPr>
        <w:t xml:space="preserve">data into Qiime2 or </w:t>
      </w:r>
      <w:proofErr w:type="spellStart"/>
      <w:r>
        <w:rPr>
          <w:lang w:val="en-GB"/>
        </w:rPr>
        <w:t>Mothur</w:t>
      </w:r>
      <w:proofErr w:type="spellEnd"/>
      <w:r>
        <w:rPr>
          <w:lang w:val="en-GB"/>
        </w:rPr>
        <w:t>??</w:t>
      </w:r>
      <w:r w:rsidR="00BB5DCA">
        <w:t xml:space="preserve">  </w:t>
      </w:r>
    </w:p>
    <w:p w14:paraId="56B54F64" w14:textId="01A8BFC5" w:rsidR="00A16228" w:rsidRDefault="00A16228" w:rsidP="00A16228">
      <w:pPr>
        <w:pStyle w:val="ListParagraph"/>
        <w:numPr>
          <w:ilvl w:val="1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>Qiime2</w:t>
      </w:r>
    </w:p>
    <w:p w14:paraId="4A12A465" w14:textId="71BB4E2D" w:rsidR="00A16228" w:rsidRDefault="00A16228" w:rsidP="00A16228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 w:rsidRPr="00A16228">
        <w:rPr>
          <w:b/>
          <w:bCs/>
          <w:color w:val="C0504D" w:themeColor="accent2"/>
          <w:lang w:val="en-GB"/>
        </w:rPr>
        <w:t>First Important Note</w:t>
      </w:r>
      <w:r>
        <w:rPr>
          <w:color w:val="000000"/>
          <w:lang w:val="en-GB"/>
        </w:rPr>
        <w:t xml:space="preserve">: Your Data Is </w:t>
      </w:r>
      <w:r w:rsidR="00813374">
        <w:rPr>
          <w:color w:val="000000"/>
          <w:lang w:val="en-GB"/>
        </w:rPr>
        <w:t xml:space="preserve">Already </w:t>
      </w:r>
      <w:r>
        <w:rPr>
          <w:color w:val="000000"/>
          <w:lang w:val="en-GB"/>
        </w:rPr>
        <w:t xml:space="preserve">DEMULTIPLEXED!! – Do </w:t>
      </w:r>
      <w:r w:rsidRPr="00A16228">
        <w:rPr>
          <w:b/>
          <w:bCs/>
          <w:lang w:val="en-GB"/>
        </w:rPr>
        <w:t>NOT</w:t>
      </w:r>
      <w:r w:rsidRPr="00A16228">
        <w:rPr>
          <w:lang w:val="en-GB"/>
        </w:rPr>
        <w:t xml:space="preserve"> </w:t>
      </w:r>
      <w:r>
        <w:rPr>
          <w:color w:val="000000"/>
          <w:lang w:val="en-GB"/>
        </w:rPr>
        <w:t>follow the “Moving Pictures” tutorial to import your data</w:t>
      </w:r>
    </w:p>
    <w:p w14:paraId="118ED560" w14:textId="282D229D" w:rsidR="005C411D" w:rsidRDefault="005C411D" w:rsidP="005C411D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b/>
          <w:bCs/>
          <w:color w:val="C0504D" w:themeColor="accent2"/>
          <w:lang w:val="en-GB"/>
        </w:rPr>
        <w:t>Second</w:t>
      </w:r>
      <w:r w:rsidRPr="00A16228">
        <w:rPr>
          <w:b/>
          <w:bCs/>
          <w:color w:val="C0504D" w:themeColor="accent2"/>
          <w:lang w:val="en-GB"/>
        </w:rPr>
        <w:t xml:space="preserve"> Note</w:t>
      </w:r>
      <w:r>
        <w:rPr>
          <w:color w:val="000000"/>
          <w:lang w:val="en-GB"/>
        </w:rPr>
        <w:t xml:space="preserve">: </w:t>
      </w:r>
      <w:hyperlink w:anchor="_How_Do_I" w:history="1">
        <w:r w:rsidRPr="005C411D">
          <w:rPr>
            <w:rStyle w:val="Hyperlink"/>
            <w:lang w:val="en-GB"/>
          </w:rPr>
          <w:t>It is recommended you remove the forward and reverse primer sequences from your data</w:t>
        </w:r>
      </w:hyperlink>
    </w:p>
    <w:p w14:paraId="2CA109A1" w14:textId="678BA8CE" w:rsidR="00C96B85" w:rsidRPr="00C96B85" w:rsidRDefault="00C96B85" w:rsidP="00A16228">
      <w:pPr>
        <w:pStyle w:val="ListParagraph"/>
        <w:numPr>
          <w:ilvl w:val="2"/>
          <w:numId w:val="8"/>
        </w:numPr>
        <w:rPr>
          <w:lang w:val="en-GB"/>
        </w:rPr>
      </w:pPr>
      <w:r w:rsidRPr="00C96B85">
        <w:rPr>
          <w:lang w:val="en-GB"/>
        </w:rPr>
        <w:t xml:space="preserve">Select the “Learn More” button on the </w:t>
      </w:r>
      <w:hyperlink r:id="rId8" w:history="1">
        <w:r>
          <w:rPr>
            <w:rStyle w:val="Hyperlink"/>
          </w:rPr>
          <w:t>https://qiime2.org/</w:t>
        </w:r>
      </w:hyperlink>
      <w:r>
        <w:t xml:space="preserve"> </w:t>
      </w:r>
      <w:proofErr w:type="gramStart"/>
      <w:r w:rsidRPr="00C96B85">
        <w:rPr>
          <w:lang w:val="en-GB"/>
        </w:rPr>
        <w:t>website</w:t>
      </w:r>
      <w:proofErr w:type="gramEnd"/>
    </w:p>
    <w:p w14:paraId="3F46B147" w14:textId="609A1673" w:rsidR="00A16228" w:rsidRDefault="00C96B85" w:rsidP="00A16228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Under Tutorials, select Importing </w:t>
      </w:r>
      <w:proofErr w:type="gramStart"/>
      <w:r>
        <w:rPr>
          <w:color w:val="000000"/>
          <w:lang w:val="en-GB"/>
        </w:rPr>
        <w:t>data</w:t>
      </w:r>
      <w:proofErr w:type="gramEnd"/>
    </w:p>
    <w:p w14:paraId="125C3064" w14:textId="07951B30" w:rsidR="00C96B85" w:rsidRDefault="00C96B85" w:rsidP="00A16228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Scroll down to “Casava 1.8 </w:t>
      </w:r>
      <w:proofErr w:type="gramStart"/>
      <w:r>
        <w:rPr>
          <w:color w:val="000000"/>
          <w:lang w:val="en-GB"/>
        </w:rPr>
        <w:t>paired-end</w:t>
      </w:r>
      <w:proofErr w:type="gramEnd"/>
      <w:r>
        <w:rPr>
          <w:color w:val="000000"/>
          <w:lang w:val="en-GB"/>
        </w:rPr>
        <w:t xml:space="preserve"> demultiplexed </w:t>
      </w:r>
      <w:proofErr w:type="spellStart"/>
      <w:r>
        <w:rPr>
          <w:color w:val="000000"/>
          <w:lang w:val="en-GB"/>
        </w:rPr>
        <w:t>fastq</w:t>
      </w:r>
      <w:proofErr w:type="spellEnd"/>
      <w:r>
        <w:rPr>
          <w:color w:val="000000"/>
          <w:lang w:val="en-GB"/>
        </w:rPr>
        <w:t>”</w:t>
      </w:r>
    </w:p>
    <w:p w14:paraId="7E40BF00" w14:textId="0B10E14C" w:rsidR="00C96B85" w:rsidRDefault="00C96B85" w:rsidP="00A16228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Follow the Importing Data </w:t>
      </w:r>
      <w:proofErr w:type="gramStart"/>
      <w:r>
        <w:rPr>
          <w:color w:val="000000"/>
          <w:lang w:val="en-GB"/>
        </w:rPr>
        <w:t>instructions</w:t>
      </w:r>
      <w:proofErr w:type="gramEnd"/>
    </w:p>
    <w:p w14:paraId="4B5C408E" w14:textId="7D1BB8A6" w:rsidR="00EF05D1" w:rsidRDefault="00C96B85" w:rsidP="00C96B85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>The input path will be the path where your R1 and R2 fastq.gz files are located</w:t>
      </w:r>
      <w:r w:rsidR="000A3591">
        <w:rPr>
          <w:color w:val="000000"/>
          <w:lang w:val="en-GB"/>
        </w:rPr>
        <w:t xml:space="preserve"> </w:t>
      </w:r>
      <w:proofErr w:type="gramStart"/>
      <w:r w:rsidR="000A3591">
        <w:rPr>
          <w:color w:val="000000"/>
          <w:lang w:val="en-GB"/>
        </w:rPr>
        <w:t>e.g.</w:t>
      </w:r>
      <w:proofErr w:type="gramEnd"/>
      <w:r w:rsidR="000A3591">
        <w:rPr>
          <w:color w:val="000000"/>
          <w:lang w:val="en-GB"/>
        </w:rPr>
        <w:t xml:space="preserve"> /home/…/qiime2/</w:t>
      </w:r>
      <w:proofErr w:type="spellStart"/>
      <w:r w:rsidR="000A3591">
        <w:rPr>
          <w:color w:val="000000"/>
          <w:lang w:val="en-GB"/>
        </w:rPr>
        <w:t>demux</w:t>
      </w:r>
      <w:proofErr w:type="spellEnd"/>
      <w:r w:rsidR="000A3591">
        <w:rPr>
          <w:color w:val="000000"/>
          <w:lang w:val="en-GB"/>
        </w:rPr>
        <w:t>/</w:t>
      </w:r>
    </w:p>
    <w:p w14:paraId="11BC1AAE" w14:textId="13F912B8" w:rsidR="00C96B85" w:rsidRDefault="00C96B85" w:rsidP="00C96B85">
      <w:pPr>
        <w:pStyle w:val="ListParagraph"/>
        <w:numPr>
          <w:ilvl w:val="1"/>
          <w:numId w:val="8"/>
        </w:numPr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Mothur</w:t>
      </w:r>
      <w:proofErr w:type="spellEnd"/>
    </w:p>
    <w:p w14:paraId="167FF3F5" w14:textId="69FCCE38" w:rsidR="005C411D" w:rsidRDefault="005C411D" w:rsidP="005C411D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 w:rsidRPr="00A16228">
        <w:rPr>
          <w:b/>
          <w:bCs/>
          <w:color w:val="C0504D" w:themeColor="accent2"/>
          <w:lang w:val="en-GB"/>
        </w:rPr>
        <w:lastRenderedPageBreak/>
        <w:t>Note</w:t>
      </w:r>
      <w:r>
        <w:rPr>
          <w:color w:val="000000"/>
          <w:lang w:val="en-GB"/>
        </w:rPr>
        <w:t xml:space="preserve">: </w:t>
      </w:r>
      <w:hyperlink w:anchor="_How_Do_I" w:history="1">
        <w:r w:rsidRPr="005C411D">
          <w:rPr>
            <w:rStyle w:val="Hyperlink"/>
            <w:lang w:val="en-GB"/>
          </w:rPr>
          <w:t>It is recommended you remove the forward and reverse primer sequences from your data</w:t>
        </w:r>
      </w:hyperlink>
    </w:p>
    <w:p w14:paraId="22802CC3" w14:textId="77777777" w:rsidR="00BB5DCA" w:rsidRDefault="00BB5DCA" w:rsidP="00BB5DCA">
      <w:pPr>
        <w:pStyle w:val="ListParagraph"/>
        <w:rPr>
          <w:color w:val="000000"/>
          <w:lang w:val="en-GB"/>
        </w:rPr>
      </w:pPr>
    </w:p>
    <w:p w14:paraId="05C0BE4F" w14:textId="2D136D2C" w:rsidR="00947D0A" w:rsidRDefault="00947D0A" w:rsidP="00947D0A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 w:rsidRPr="00A16228">
        <w:rPr>
          <w:b/>
          <w:bCs/>
          <w:color w:val="C0504D" w:themeColor="accent2"/>
          <w:lang w:val="en-GB"/>
        </w:rPr>
        <w:t>Note</w:t>
      </w:r>
      <w:r>
        <w:rPr>
          <w:color w:val="000000"/>
          <w:lang w:val="en-GB"/>
        </w:rPr>
        <w:t>: If you choose to remove primer sequences using an alternative method</w:t>
      </w:r>
      <w:r w:rsidR="00353E58">
        <w:rPr>
          <w:color w:val="000000"/>
          <w:lang w:val="en-GB"/>
        </w:rPr>
        <w:t xml:space="preserve"> ()</w:t>
      </w:r>
      <w:r>
        <w:rPr>
          <w:color w:val="000000"/>
          <w:lang w:val="en-GB"/>
        </w:rPr>
        <w:t>; It is also important to take notice of the characters in your sample names.</w:t>
      </w:r>
    </w:p>
    <w:p w14:paraId="68960B28" w14:textId="147FA484" w:rsidR="00947D0A" w:rsidRPr="00947D0A" w:rsidRDefault="00947D0A" w:rsidP="00947D0A">
      <w:pPr>
        <w:pStyle w:val="ListParagraph"/>
        <w:numPr>
          <w:ilvl w:val="3"/>
          <w:numId w:val="8"/>
        </w:numPr>
        <w:rPr>
          <w:lang w:val="en-GB"/>
        </w:rPr>
      </w:pPr>
      <w:proofErr w:type="spellStart"/>
      <w:r w:rsidRPr="00947D0A">
        <w:rPr>
          <w:lang w:val="en-GB"/>
        </w:rPr>
        <w:t>Mothur</w:t>
      </w:r>
      <w:proofErr w:type="spellEnd"/>
      <w:r w:rsidRPr="00947D0A">
        <w:rPr>
          <w:lang w:val="en-GB"/>
        </w:rPr>
        <w:t xml:space="preserve"> does not accept sample names with </w:t>
      </w:r>
      <w:r>
        <w:rPr>
          <w:lang w:val="en-GB"/>
        </w:rPr>
        <w:t xml:space="preserve">colons, dashes, or forward </w:t>
      </w:r>
      <w:proofErr w:type="gramStart"/>
      <w:r>
        <w:rPr>
          <w:lang w:val="en-GB"/>
        </w:rPr>
        <w:t>slashes</w:t>
      </w:r>
      <w:proofErr w:type="gramEnd"/>
    </w:p>
    <w:p w14:paraId="58CF996E" w14:textId="6ADB60A6" w:rsidR="008D54F5" w:rsidRDefault="008D54F5" w:rsidP="00947D0A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Due to </w:t>
      </w:r>
      <w:proofErr w:type="spellStart"/>
      <w:r>
        <w:rPr>
          <w:lang w:val="en-GB"/>
        </w:rPr>
        <w:t>BaseSpace</w:t>
      </w:r>
      <w:proofErr w:type="spellEnd"/>
      <w:r>
        <w:rPr>
          <w:lang w:val="en-GB"/>
        </w:rPr>
        <w:t xml:space="preserve"> and In-House restrictions: MRDNA is limited to using dashes in place of spaces in </w:t>
      </w:r>
      <w:proofErr w:type="spellStart"/>
      <w:r>
        <w:rPr>
          <w:lang w:val="en-GB"/>
        </w:rPr>
        <w:t>sampleIDs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Sample 1 -&gt; Sample-1</w:t>
      </w:r>
    </w:p>
    <w:p w14:paraId="7D17A18F" w14:textId="38E5DD02" w:rsidR="008D54F5" w:rsidRDefault="008D54F5" w:rsidP="00947D0A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It is necessary to replace the dashes in the </w:t>
      </w:r>
      <w:proofErr w:type="spellStart"/>
      <w:r>
        <w:rPr>
          <w:lang w:val="en-GB"/>
        </w:rPr>
        <w:t>sampleIDs</w:t>
      </w:r>
      <w:proofErr w:type="spellEnd"/>
      <w:r>
        <w:rPr>
          <w:lang w:val="en-GB"/>
        </w:rPr>
        <w:t xml:space="preserve"> before beginning </w:t>
      </w:r>
      <w:proofErr w:type="spellStart"/>
      <w:proofErr w:type="gramStart"/>
      <w:r>
        <w:rPr>
          <w:lang w:val="en-GB"/>
        </w:rPr>
        <w:t>Mothur</w:t>
      </w:r>
      <w:proofErr w:type="spellEnd"/>
      <w:proofErr w:type="gramEnd"/>
    </w:p>
    <w:p w14:paraId="655C679F" w14:textId="1382B970" w:rsidR="008D54F5" w:rsidRPr="00947D0A" w:rsidRDefault="008D54F5" w:rsidP="00947D0A">
      <w:pPr>
        <w:pStyle w:val="ListParagraph"/>
        <w:numPr>
          <w:ilvl w:val="3"/>
          <w:numId w:val="8"/>
        </w:numPr>
        <w:rPr>
          <w:lang w:val="en-GB"/>
        </w:rPr>
      </w:pPr>
      <w:r>
        <w:rPr>
          <w:lang w:val="en-GB"/>
        </w:rPr>
        <w:t xml:space="preserve">This process can be completed in addition to removing the primer sequences using the </w:t>
      </w:r>
      <w:hyperlink w:anchor="_How_Do_I" w:history="1">
        <w:proofErr w:type="spellStart"/>
        <w:r w:rsidRPr="008D54F5">
          <w:rPr>
            <w:rStyle w:val="Hyperlink"/>
            <w:lang w:val="en-GB"/>
          </w:rPr>
          <w:t>FASTq</w:t>
        </w:r>
        <w:proofErr w:type="spellEnd"/>
        <w:r w:rsidRPr="008D54F5">
          <w:rPr>
            <w:rStyle w:val="Hyperlink"/>
            <w:lang w:val="en-GB"/>
          </w:rPr>
          <w:t xml:space="preserve"> Processor</w:t>
        </w:r>
      </w:hyperlink>
    </w:p>
    <w:p w14:paraId="42D40700" w14:textId="07431628" w:rsidR="005C411D" w:rsidRPr="005C411D" w:rsidRDefault="008D54F5" w:rsidP="005C411D">
      <w:pPr>
        <w:pStyle w:val="ListParagraph"/>
        <w:numPr>
          <w:ilvl w:val="2"/>
          <w:numId w:val="8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Once your data is properly formatted, </w:t>
      </w:r>
      <w:r w:rsidR="005C411D">
        <w:rPr>
          <w:color w:val="000000"/>
          <w:lang w:val="en-GB"/>
        </w:rPr>
        <w:t xml:space="preserve">Follow the </w:t>
      </w:r>
      <w:proofErr w:type="spellStart"/>
      <w:r w:rsidR="005C411D">
        <w:rPr>
          <w:color w:val="000000"/>
          <w:lang w:val="en-GB"/>
        </w:rPr>
        <w:t>MiSeq</w:t>
      </w:r>
      <w:proofErr w:type="spellEnd"/>
      <w:r w:rsidR="005C411D">
        <w:rPr>
          <w:color w:val="000000"/>
          <w:lang w:val="en-GB"/>
        </w:rPr>
        <w:t xml:space="preserve"> tutorial found here: </w:t>
      </w:r>
      <w:hyperlink r:id="rId9" w:history="1">
        <w:r w:rsidR="00947D0A" w:rsidRPr="00643530">
          <w:rPr>
            <w:rStyle w:val="Hyperlink"/>
          </w:rPr>
          <w:t>https://www.mothur.org/wiki/MiSeq_SOP</w:t>
        </w:r>
      </w:hyperlink>
    </w:p>
    <w:p w14:paraId="08CCD24A" w14:textId="77777777" w:rsidR="00F2100C" w:rsidRDefault="00F2100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8" w:name="_SRA_submission_and"/>
      <w:bookmarkEnd w:id="8"/>
      <w:r>
        <w:br w:type="page"/>
      </w:r>
    </w:p>
    <w:p w14:paraId="737DE1E1" w14:textId="31AE5A59" w:rsidR="00BB5DCA" w:rsidRPr="00D12CA3" w:rsidRDefault="00BB5DCA" w:rsidP="00BB5DCA">
      <w:pPr>
        <w:pStyle w:val="Heading3"/>
      </w:pPr>
      <w:r w:rsidRPr="00D12CA3">
        <w:lastRenderedPageBreak/>
        <w:t>SRA submission and FASTQ files</w:t>
      </w:r>
      <w:r w:rsidR="00D87BDB">
        <w:t>?</w:t>
      </w:r>
    </w:p>
    <w:p w14:paraId="3F4F5A57" w14:textId="37890357" w:rsidR="00BB5DCA" w:rsidRDefault="00BB5DCA" w:rsidP="00BB5DCA">
      <w:r>
        <w:t>SRA accepts submissions in paired-end FASTQ format</w:t>
      </w:r>
      <w:r w:rsidR="00AD79AC">
        <w:t xml:space="preserve"> directly as provided by MR </w:t>
      </w:r>
      <w:proofErr w:type="gramStart"/>
      <w:r w:rsidR="00AD79AC">
        <w:t xml:space="preserve">DNA </w:t>
      </w:r>
      <w:r>
        <w:t>.</w:t>
      </w:r>
      <w:proofErr w:type="gramEnd"/>
      <w:r>
        <w:t xml:space="preserve"> MR DNA provides free software to convert</w:t>
      </w:r>
      <w:r w:rsidR="00AD79AC">
        <w:t xml:space="preserve"> a variety of other formats e.g. </w:t>
      </w:r>
      <w:r>
        <w:t xml:space="preserve"> </w:t>
      </w:r>
      <w:proofErr w:type="spellStart"/>
      <w:r>
        <w:t>fasta</w:t>
      </w:r>
      <w:proofErr w:type="spellEnd"/>
      <w:r>
        <w:t xml:space="preserve">/qual to </w:t>
      </w:r>
      <w:proofErr w:type="spellStart"/>
      <w:r>
        <w:t>fastq</w:t>
      </w:r>
      <w:proofErr w:type="spellEnd"/>
      <w:r>
        <w:t xml:space="preserve"> format, allowing submission directly to SRA or other online data repository.   To assist with this, MR DNA has provided several free software modules available on </w:t>
      </w:r>
      <w:hyperlink r:id="rId10" w:history="1">
        <w:r w:rsidRPr="00107A2F">
          <w:rPr>
            <w:rStyle w:val="Hyperlink"/>
          </w:rPr>
          <w:t>www.mrdnafreesoftware.com</w:t>
        </w:r>
      </w:hyperlink>
      <w:r>
        <w:t xml:space="preserve"> .  One module will bin (using a mapping file) </w:t>
      </w:r>
      <w:proofErr w:type="spellStart"/>
      <w:r>
        <w:t>fasta</w:t>
      </w:r>
      <w:proofErr w:type="spellEnd"/>
      <w:r>
        <w:t xml:space="preserve"> and </w:t>
      </w:r>
      <w:proofErr w:type="gramStart"/>
      <w:r>
        <w:t>qual  XXXXXXX</w:t>
      </w:r>
      <w:proofErr w:type="gramEnd"/>
      <w:r>
        <w:t>-</w:t>
      </w:r>
      <w:proofErr w:type="spellStart"/>
      <w:r>
        <w:t>pr.fasta</w:t>
      </w:r>
      <w:proofErr w:type="spellEnd"/>
      <w:r>
        <w:t xml:space="preserve"> or </w:t>
      </w:r>
      <w:proofErr w:type="spellStart"/>
      <w:r>
        <w:t>pr.qual</w:t>
      </w:r>
      <w:proofErr w:type="spellEnd"/>
      <w:r>
        <w:t xml:space="preserve"> (see below for details on all the files MR DNA provides) to produce individual </w:t>
      </w:r>
      <w:proofErr w:type="spellStart"/>
      <w:r>
        <w:t>fasta</w:t>
      </w:r>
      <w:proofErr w:type="spellEnd"/>
      <w:r>
        <w:t xml:space="preserve"> and qual files. Then a separate module (FASTA Qual &amp; FASTQ Conversion) can be used to convert these into individual </w:t>
      </w:r>
      <w:proofErr w:type="spellStart"/>
      <w:r>
        <w:t>fastq</w:t>
      </w:r>
      <w:proofErr w:type="spellEnd"/>
      <w:r>
        <w:t xml:space="preserve"> files.  </w:t>
      </w:r>
      <w:r w:rsidRPr="006E0A6B">
        <w:t xml:space="preserve">There is also the </w:t>
      </w:r>
      <w:hyperlink w:anchor="_How_Do_I" w:history="1">
        <w:proofErr w:type="spellStart"/>
        <w:r w:rsidRPr="006E0A6B">
          <w:rPr>
            <w:rStyle w:val="Hyperlink"/>
          </w:rPr>
          <w:t>Fastq</w:t>
        </w:r>
        <w:proofErr w:type="spellEnd"/>
        <w:r w:rsidRPr="006E0A6B">
          <w:rPr>
            <w:rStyle w:val="Hyperlink"/>
          </w:rPr>
          <w:t xml:space="preserve"> Processor application</w:t>
        </w:r>
      </w:hyperlink>
      <w:r w:rsidRPr="006E0A6B">
        <w:t xml:space="preserve"> which can take</w:t>
      </w:r>
      <w:r w:rsidR="0070533D">
        <w:t xml:space="preserve"> the</w:t>
      </w:r>
      <w:r w:rsidRPr="006E0A6B">
        <w:t xml:space="preserve"> raw</w:t>
      </w:r>
      <w:r w:rsidR="0070533D">
        <w:t xml:space="preserve"> demultiplexed</w:t>
      </w:r>
      <w:r w:rsidRPr="006E0A6B">
        <w:t xml:space="preserve"> </w:t>
      </w:r>
      <w:proofErr w:type="spellStart"/>
      <w:r w:rsidRPr="006E0A6B">
        <w:t>basespace</w:t>
      </w:r>
      <w:proofErr w:type="spellEnd"/>
      <w:r w:rsidRPr="006E0A6B">
        <w:t xml:space="preserve"> files</w:t>
      </w:r>
      <w:r>
        <w:t>, remove the forward and reverse primer sequences and thereby convert</w:t>
      </w:r>
      <w:r w:rsidRPr="006E0A6B">
        <w:t xml:space="preserve"> them </w:t>
      </w:r>
      <w:r>
        <w:t>for SRA Paired-End FASTQ upload</w:t>
      </w:r>
      <w:r w:rsidRPr="006E0A6B">
        <w:t>. These are a proper format and FREE for submitting data to SRA.</w:t>
      </w:r>
    </w:p>
    <w:p w14:paraId="2D25542A" w14:textId="77777777" w:rsidR="00EF05D1" w:rsidRDefault="00EF05D1" w:rsidP="00EF05D1">
      <w:pPr>
        <w:ind w:left="567" w:hanging="567"/>
        <w:rPr>
          <w:b/>
          <w:color w:val="000000"/>
          <w:lang w:val="en-GB"/>
        </w:rPr>
      </w:pPr>
    </w:p>
    <w:p w14:paraId="0C1A9B2A" w14:textId="77777777" w:rsidR="00EF05D1" w:rsidRDefault="00EF05D1" w:rsidP="00EF05D1">
      <w:pPr>
        <w:ind w:left="567" w:hanging="567"/>
        <w:rPr>
          <w:b/>
          <w:color w:val="000000"/>
          <w:lang w:val="en-GB"/>
        </w:rPr>
      </w:pPr>
    </w:p>
    <w:p w14:paraId="4230AA71" w14:textId="77777777" w:rsidR="000C61C8" w:rsidRDefault="000C61C8" w:rsidP="00BB68E6">
      <w:pPr>
        <w:rPr>
          <w:b/>
        </w:rPr>
      </w:pPr>
    </w:p>
    <w:p w14:paraId="6649C19C" w14:textId="77777777" w:rsidR="00591328" w:rsidRDefault="00591328">
      <w:pPr>
        <w:rPr>
          <w:b/>
        </w:rPr>
      </w:pPr>
      <w:r>
        <w:rPr>
          <w:b/>
        </w:rPr>
        <w:br w:type="page"/>
      </w:r>
    </w:p>
    <w:p w14:paraId="60078F3C" w14:textId="0C099299" w:rsidR="001143A7" w:rsidRPr="00591328" w:rsidRDefault="001143A7" w:rsidP="0070533D">
      <w:pPr>
        <w:pStyle w:val="Heading1"/>
      </w:pPr>
      <w:bookmarkStart w:id="9" w:name="_MR_DNA_analysis"/>
      <w:bookmarkEnd w:id="9"/>
      <w:r w:rsidRPr="00591328">
        <w:lastRenderedPageBreak/>
        <w:t>MR DNA analysis pipeline overview.</w:t>
      </w:r>
    </w:p>
    <w:p w14:paraId="1D0ED700" w14:textId="77777777" w:rsidR="001143A7" w:rsidRDefault="001143A7" w:rsidP="00BB68E6">
      <w:r>
        <w:t>Data is subjected to a</w:t>
      </w:r>
      <w:r w:rsidR="00D12CA3">
        <w:t>n</w:t>
      </w:r>
      <w:r w:rsidR="009E4AEF">
        <w:t xml:space="preserve"> above</w:t>
      </w:r>
      <w:r w:rsidR="00D12CA3">
        <w:t xml:space="preserve"> average</w:t>
      </w:r>
      <w:r>
        <w:t xml:space="preserve"> stringen</w:t>
      </w:r>
      <w:r w:rsidR="00D12CA3">
        <w:t>cy</w:t>
      </w:r>
      <w:r>
        <w:t xml:space="preserve"> quality control process.</w:t>
      </w:r>
      <w:r w:rsidR="00D12CA3">
        <w:t xml:space="preserve">  This process is good for most projects. Some proj</w:t>
      </w:r>
      <w:r w:rsidR="009E4AEF">
        <w:t>ects may need higher stringency, while</w:t>
      </w:r>
      <w:r w:rsidR="00D12CA3">
        <w:t xml:space="preserve"> some </w:t>
      </w:r>
      <w:r w:rsidR="009E4AEF">
        <w:t xml:space="preserve">projects </w:t>
      </w:r>
      <w:r w:rsidR="00D12CA3">
        <w:t>can benefit from reducing stringency (</w:t>
      </w:r>
      <w:proofErr w:type="gramStart"/>
      <w:r w:rsidR="00D12CA3">
        <w:t>e.g.</w:t>
      </w:r>
      <w:proofErr w:type="gramEnd"/>
      <w:r w:rsidR="00D12CA3">
        <w:t xml:space="preserve"> chimera false positive and false negative rates).</w:t>
      </w:r>
      <w:r>
        <w:t xml:space="preserve">  The following paragraph can be paraphrased to be included in publications.</w:t>
      </w:r>
      <w:r w:rsidR="00582B50">
        <w:t xml:space="preserve">  Please do not use verbatim!   Please adapt and </w:t>
      </w:r>
      <w:proofErr w:type="gramStart"/>
      <w:r w:rsidR="00582B50">
        <w:t>put</w:t>
      </w:r>
      <w:proofErr w:type="gramEnd"/>
      <w:r w:rsidR="00582B50">
        <w:t xml:space="preserve"> into your own words!</w:t>
      </w:r>
    </w:p>
    <w:p w14:paraId="5D5AEB8C" w14:textId="77777777" w:rsidR="00582B50" w:rsidRPr="0070533D" w:rsidRDefault="00533F0D" w:rsidP="0070533D">
      <w:pPr>
        <w:pStyle w:val="Heading2"/>
      </w:pPr>
      <w:bookmarkStart w:id="10" w:name="_bTEFAP®:"/>
      <w:bookmarkEnd w:id="10"/>
      <w:proofErr w:type="spellStart"/>
      <w:r w:rsidRPr="0070533D">
        <w:rPr>
          <w:rStyle w:val="Heading1Char"/>
          <w:color w:val="4F81BD" w:themeColor="accent1"/>
          <w:sz w:val="26"/>
          <w:szCs w:val="26"/>
        </w:rPr>
        <w:t>bTEFAP</w:t>
      </w:r>
      <w:proofErr w:type="spellEnd"/>
      <w:r w:rsidRPr="0070533D">
        <w:rPr>
          <w:rStyle w:val="Heading1Char"/>
          <w:color w:val="4F81BD" w:themeColor="accent1"/>
          <w:sz w:val="26"/>
          <w:szCs w:val="26"/>
        </w:rPr>
        <w:t>®</w:t>
      </w:r>
      <w:r w:rsidR="009D190E" w:rsidRPr="0070533D">
        <w:t>:</w:t>
      </w:r>
    </w:p>
    <w:p w14:paraId="3E4F3A3E" w14:textId="02E8BB19" w:rsidR="000C61C8" w:rsidRDefault="00D12CA3" w:rsidP="00582B50">
      <w:r>
        <w:t xml:space="preserve">Barcoded amplicon </w:t>
      </w:r>
      <w:r w:rsidR="00582B50">
        <w:t xml:space="preserve">sequencing </w:t>
      </w:r>
      <w:r>
        <w:t xml:space="preserve">processes described by many names and now performed by many technologies and </w:t>
      </w:r>
      <w:r w:rsidR="00EF582B">
        <w:t>by MR DNA</w:t>
      </w:r>
      <w:r w:rsidR="00EC2067">
        <w:t>®</w:t>
      </w:r>
      <w:r>
        <w:t xml:space="preserve"> </w:t>
      </w:r>
      <w:r w:rsidR="00EF582B">
        <w:t xml:space="preserve">under the trademark </w:t>
      </w:r>
      <w:r w:rsidR="00F96FE9">
        <w:t xml:space="preserve">service </w:t>
      </w:r>
      <w:r w:rsidR="00582B50">
        <w:t>(</w:t>
      </w:r>
      <w:proofErr w:type="spellStart"/>
      <w:r w:rsidR="00582B50">
        <w:t>bTEFAP</w:t>
      </w:r>
      <w:proofErr w:type="spellEnd"/>
      <w:r w:rsidR="00704B34">
        <w:t>®</w:t>
      </w:r>
      <w:r w:rsidR="00EF582B">
        <w:t>) was</w:t>
      </w:r>
      <w:r w:rsidR="00582B50">
        <w:t xml:space="preserve"> </w:t>
      </w:r>
      <w:r w:rsidR="009E4AEF">
        <w:t>invented</w:t>
      </w:r>
      <w:r w:rsidR="00582B50">
        <w:t xml:space="preserve"> by</w:t>
      </w:r>
      <w:r w:rsidR="009E4AEF">
        <w:t xml:space="preserve"> Dr. Scot E</w:t>
      </w:r>
      <w:r w:rsidR="00582B50">
        <w:t xml:space="preserve"> Dowd </w:t>
      </w:r>
      <w:r w:rsidR="009E4AEF">
        <w:t xml:space="preserve">back in </w:t>
      </w:r>
      <w:r w:rsidR="00C43D06">
        <w:t>2007 and</w:t>
      </w:r>
      <w:r w:rsidR="00582B50">
        <w:t xml:space="preserve"> has been utilized in </w:t>
      </w:r>
      <w:r w:rsidR="00EF582B">
        <w:t>characterizing</w:t>
      </w:r>
      <w:r w:rsidR="00582B50">
        <w:t xml:space="preserve"> </w:t>
      </w:r>
      <w:r w:rsidR="00A81AC9">
        <w:t xml:space="preserve">a wide range of environmental and health related microbiomes including </w:t>
      </w:r>
      <w:r w:rsidR="00582B50">
        <w:t>the intestinal populations of a variety of sample types and environments, including cattle (</w:t>
      </w:r>
      <w:r w:rsidR="009E4AEF">
        <w:t>SEE MANY REFERENCES BELOW</w:t>
      </w:r>
      <w:r w:rsidR="00582B50">
        <w:t xml:space="preserve">). </w:t>
      </w:r>
      <w:r>
        <w:t xml:space="preserve"> The </w:t>
      </w:r>
      <w:proofErr w:type="spellStart"/>
      <w:r>
        <w:t>bTEFAP</w:t>
      </w:r>
      <w:proofErr w:type="spellEnd"/>
      <w:r>
        <w:t xml:space="preserve">® </w:t>
      </w:r>
      <w:r w:rsidR="00F96FE9">
        <w:t>service</w:t>
      </w:r>
      <w:r>
        <w:t xml:space="preserve"> </w:t>
      </w:r>
      <w:r w:rsidR="00EF582B">
        <w:t xml:space="preserve">was revamped and </w:t>
      </w:r>
      <w:r>
        <w:t>has continued to evolve and in a completely</w:t>
      </w:r>
      <w:r w:rsidR="006B6669">
        <w:t xml:space="preserve"> modified version of this</w:t>
      </w:r>
      <w:r>
        <w:t xml:space="preserve"> original</w:t>
      </w:r>
      <w:r w:rsidR="00533F0D">
        <w:t xml:space="preserve"> process and technologies including </w:t>
      </w:r>
      <w:r w:rsidR="0066578E">
        <w:t>Illumina</w:t>
      </w:r>
      <w:r w:rsidR="00533F0D">
        <w:t xml:space="preserve">, </w:t>
      </w:r>
      <w:r w:rsidR="0066578E">
        <w:t xml:space="preserve">PacBio </w:t>
      </w:r>
      <w:r w:rsidR="00BF512E">
        <w:t>S</w:t>
      </w:r>
      <w:r w:rsidR="00533F0D">
        <w:t xml:space="preserve">equel, </w:t>
      </w:r>
      <w:r w:rsidR="00047269">
        <w:t xml:space="preserve">and </w:t>
      </w:r>
      <w:r w:rsidR="0066578E">
        <w:t>Ion Torrent</w:t>
      </w:r>
      <w:r w:rsidR="00533F0D">
        <w:t>.</w:t>
      </w:r>
      <w:r>
        <w:t xml:space="preserve"> </w:t>
      </w:r>
      <w:r w:rsidR="0075117A">
        <w:t xml:space="preserve">   </w:t>
      </w:r>
    </w:p>
    <w:p w14:paraId="1494A5CB" w14:textId="742497E3" w:rsidR="0014270F" w:rsidRPr="00EC2067" w:rsidRDefault="0014270F" w:rsidP="0070533D">
      <w:pPr>
        <w:pStyle w:val="IntenseQuote"/>
      </w:pPr>
      <w:r w:rsidRPr="00EC2067">
        <w:t>Overview</w:t>
      </w:r>
      <w:r w:rsidR="00EC2067" w:rsidRPr="00EC2067">
        <w:t>s</w:t>
      </w:r>
      <w:r w:rsidRPr="00EC2067">
        <w:t xml:space="preserve"> of method for analysis:</w:t>
      </w:r>
      <w:r w:rsidR="008B5003" w:rsidRPr="00EC2067">
        <w:t xml:space="preserve"> (this can roughly be paraphrased for the purpose of manuscripts and grants)</w:t>
      </w:r>
    </w:p>
    <w:p w14:paraId="6933C699" w14:textId="12B282F1" w:rsidR="00B12A8B" w:rsidRDefault="003F53E9" w:rsidP="00BB5DCA">
      <w:pPr>
        <w:pStyle w:val="Heading2"/>
      </w:pPr>
      <w:proofErr w:type="spellStart"/>
      <w:r>
        <w:t>MiSeq</w:t>
      </w:r>
      <w:proofErr w:type="spellEnd"/>
      <w:r w:rsidR="00C42FDF">
        <w:t>/</w:t>
      </w:r>
      <w:proofErr w:type="spellStart"/>
      <w:r w:rsidR="00ED588D">
        <w:t>NovaSeq</w:t>
      </w:r>
      <w:proofErr w:type="spellEnd"/>
      <w:r w:rsidR="00C42FDF">
        <w:t xml:space="preserve"> for amplicons</w:t>
      </w:r>
      <w:r w:rsidR="00591328">
        <w:t>:</w:t>
      </w:r>
    </w:p>
    <w:p w14:paraId="0256D26C" w14:textId="4F80824C" w:rsidR="006009DE" w:rsidRPr="006009DE" w:rsidRDefault="006009DE" w:rsidP="00ED588D">
      <w:pPr>
        <w:pStyle w:val="Heading4"/>
      </w:pPr>
      <w:bookmarkStart w:id="11" w:name="_Methods_of_MiSeq"/>
      <w:bookmarkEnd w:id="11"/>
      <w:r>
        <w:t xml:space="preserve">Methods of </w:t>
      </w:r>
      <w:proofErr w:type="spellStart"/>
      <w:r>
        <w:t>MiSeq</w:t>
      </w:r>
      <w:proofErr w:type="spellEnd"/>
      <w:r w:rsidR="00C42FDF">
        <w:t xml:space="preserve"> or </w:t>
      </w:r>
      <w:r w:rsidR="00ED588D">
        <w:t>N</w:t>
      </w:r>
      <w:r w:rsidR="00C42FDF">
        <w:t>ovaseq6000 when run with amplicons</w:t>
      </w:r>
      <w:r>
        <w:t>!</w:t>
      </w:r>
    </w:p>
    <w:p w14:paraId="39CC3EFB" w14:textId="09A206D3" w:rsidR="00BB5DCA" w:rsidRDefault="003F53E9" w:rsidP="00E9080F">
      <w:pPr>
        <w:ind w:left="567" w:hanging="567"/>
        <w:rPr>
          <w:color w:val="000000"/>
          <w:lang w:val="en-GB"/>
        </w:rPr>
      </w:pPr>
      <w:r>
        <w:rPr>
          <w:color w:val="000000"/>
          <w:lang w:val="en-GB"/>
        </w:rPr>
        <w:t>The 16S rRNA gene V4 variable region PCR primers 515/806 (</w:t>
      </w:r>
      <w:r w:rsidRPr="00C42FDF">
        <w:rPr>
          <w:b/>
          <w:color w:val="000000"/>
          <w:lang w:val="en-GB"/>
        </w:rPr>
        <w:t xml:space="preserve">OR </w:t>
      </w:r>
      <w:r w:rsidR="00CB657C" w:rsidRPr="00C42FDF">
        <w:rPr>
          <w:b/>
          <w:color w:val="000000"/>
          <w:lang w:val="en-GB"/>
        </w:rPr>
        <w:t>whichever</w:t>
      </w:r>
      <w:r w:rsidRPr="00C42FDF">
        <w:rPr>
          <w:b/>
          <w:color w:val="000000"/>
          <w:lang w:val="en-GB"/>
        </w:rPr>
        <w:t xml:space="preserve"> PRIMER</w:t>
      </w:r>
      <w:r w:rsidR="00CB657C" w:rsidRPr="00C42FDF">
        <w:rPr>
          <w:b/>
          <w:color w:val="000000"/>
          <w:lang w:val="en-GB"/>
        </w:rPr>
        <w:t xml:space="preserve"> set the investigator has</w:t>
      </w:r>
      <w:r w:rsidRPr="00C42FDF">
        <w:rPr>
          <w:b/>
          <w:color w:val="000000"/>
          <w:lang w:val="en-GB"/>
        </w:rPr>
        <w:t xml:space="preserve"> SELECTED</w:t>
      </w:r>
      <w:r>
        <w:rPr>
          <w:color w:val="000000"/>
          <w:lang w:val="en-GB"/>
        </w:rPr>
        <w:t xml:space="preserve">) were used in a </w:t>
      </w:r>
      <w:r w:rsidR="0032135C">
        <w:rPr>
          <w:color w:val="000000"/>
          <w:lang w:val="en-GB"/>
        </w:rPr>
        <w:t>3</w:t>
      </w:r>
      <w:r w:rsidR="00B0397B">
        <w:rPr>
          <w:color w:val="000000"/>
          <w:lang w:val="en-GB"/>
        </w:rPr>
        <w:t>0</w:t>
      </w:r>
      <w:r w:rsidR="00F9110C">
        <w:rPr>
          <w:color w:val="000000"/>
          <w:lang w:val="en-GB"/>
        </w:rPr>
        <w:t>-35</w:t>
      </w:r>
      <w:r>
        <w:rPr>
          <w:color w:val="000000"/>
          <w:lang w:val="en-GB"/>
        </w:rPr>
        <w:t xml:space="preserve"> </w:t>
      </w:r>
      <w:r w:rsidR="00DD6D42">
        <w:rPr>
          <w:color w:val="000000"/>
          <w:lang w:val="en-GB"/>
        </w:rPr>
        <w:t xml:space="preserve">cycle </w:t>
      </w:r>
      <w:r w:rsidR="00F9110C">
        <w:rPr>
          <w:color w:val="000000"/>
          <w:lang w:val="en-GB"/>
        </w:rPr>
        <w:t>(depends on primers and DNA.</w:t>
      </w:r>
      <w:r w:rsidR="00A47F61">
        <w:rPr>
          <w:color w:val="000000"/>
          <w:lang w:val="en-GB"/>
        </w:rPr>
        <w:t xml:space="preserve"> M</w:t>
      </w:r>
      <w:r w:rsidR="00F9110C">
        <w:rPr>
          <w:color w:val="000000"/>
          <w:lang w:val="en-GB"/>
        </w:rPr>
        <w:t>ost studies use 30 cycles</w:t>
      </w:r>
      <w:r w:rsidR="00A47F61">
        <w:rPr>
          <w:color w:val="000000"/>
          <w:lang w:val="en-GB"/>
        </w:rPr>
        <w:t>.</w:t>
      </w:r>
      <w:r w:rsidR="00F9110C">
        <w:rPr>
          <w:color w:val="000000"/>
          <w:lang w:val="en-GB"/>
        </w:rPr>
        <w:t xml:space="preserve"> </w:t>
      </w:r>
      <w:r w:rsidR="00A47F61">
        <w:rPr>
          <w:color w:val="000000"/>
          <w:lang w:val="en-GB"/>
        </w:rPr>
        <w:t>Send inquiries to</w:t>
      </w:r>
      <w:r w:rsidR="00F9110C">
        <w:rPr>
          <w:color w:val="000000"/>
          <w:lang w:val="en-GB"/>
        </w:rPr>
        <w:t xml:space="preserve"> MR DNA as needed)</w:t>
      </w:r>
      <w:r>
        <w:rPr>
          <w:color w:val="000000"/>
          <w:lang w:val="en-GB"/>
        </w:rPr>
        <w:t xml:space="preserve"> PCR </w:t>
      </w:r>
      <w:r w:rsidR="005C5270">
        <w:t xml:space="preserve"> (5 cycle</w:t>
      </w:r>
      <w:r w:rsidR="0032135C">
        <w:t>s</w:t>
      </w:r>
      <w:r w:rsidR="005C5270">
        <w:t xml:space="preserve"> used on PCR products</w:t>
      </w:r>
      <w:r w:rsidR="0032135C">
        <w:t xml:space="preserve"> if you sent PCR products instead of gDNA</w:t>
      </w:r>
      <w:r w:rsidR="005C5270">
        <w:t xml:space="preserve">) </w:t>
      </w:r>
      <w:r>
        <w:rPr>
          <w:color w:val="000000"/>
          <w:lang w:val="en-GB"/>
        </w:rPr>
        <w:t xml:space="preserve">using the </w:t>
      </w:r>
      <w:proofErr w:type="spellStart"/>
      <w:r>
        <w:rPr>
          <w:color w:val="000000"/>
          <w:lang w:val="en-GB"/>
        </w:rPr>
        <w:t>HotStarTaq</w:t>
      </w:r>
      <w:proofErr w:type="spellEnd"/>
      <w:r>
        <w:rPr>
          <w:color w:val="000000"/>
          <w:lang w:val="en-GB"/>
        </w:rPr>
        <w:t xml:space="preserve"> Plus Master Mix Kit (Qiagen, USA) under the following conditions: 9</w:t>
      </w:r>
      <w:r w:rsidR="00552F96">
        <w:rPr>
          <w:color w:val="000000"/>
          <w:lang w:val="en-GB"/>
        </w:rPr>
        <w:t>5</w:t>
      </w:r>
      <w:r>
        <w:rPr>
          <w:color w:val="000000"/>
          <w:lang w:val="en-GB"/>
        </w:rPr>
        <w:t xml:space="preserve">°C for </w:t>
      </w:r>
      <w:r w:rsidR="00552F96">
        <w:rPr>
          <w:color w:val="000000"/>
          <w:lang w:val="en-GB"/>
        </w:rPr>
        <w:t>5</w:t>
      </w:r>
      <w:r>
        <w:rPr>
          <w:color w:val="000000"/>
          <w:lang w:val="en-GB"/>
        </w:rPr>
        <w:t xml:space="preserve"> minutes, followed by </w:t>
      </w:r>
      <w:r w:rsidR="00B0397B">
        <w:rPr>
          <w:color w:val="000000"/>
          <w:lang w:val="en-GB"/>
        </w:rPr>
        <w:t>30</w:t>
      </w:r>
      <w:r w:rsidR="00F9110C">
        <w:rPr>
          <w:color w:val="000000"/>
          <w:lang w:val="en-GB"/>
        </w:rPr>
        <w:t>-35</w:t>
      </w:r>
      <w:r>
        <w:rPr>
          <w:color w:val="000000"/>
          <w:lang w:val="en-GB"/>
        </w:rPr>
        <w:t xml:space="preserve"> cycles of 9</w:t>
      </w:r>
      <w:r w:rsidR="00552F96">
        <w:rPr>
          <w:color w:val="000000"/>
          <w:lang w:val="en-GB"/>
        </w:rPr>
        <w:t>5</w:t>
      </w:r>
      <w:r>
        <w:rPr>
          <w:color w:val="000000"/>
          <w:lang w:val="en-GB"/>
        </w:rPr>
        <w:t xml:space="preserve">°C for 30 seconds, 53°C for 40 seconds and 72°C for 1 minute, after which a final elongation step at 72°C for </w:t>
      </w:r>
      <w:r w:rsidR="00552F96">
        <w:rPr>
          <w:color w:val="000000"/>
          <w:lang w:val="en-GB"/>
        </w:rPr>
        <w:t>10</w:t>
      </w:r>
      <w:r>
        <w:rPr>
          <w:color w:val="000000"/>
          <w:lang w:val="en-GB"/>
        </w:rPr>
        <w:t xml:space="preserve"> minutes was performed.  </w:t>
      </w:r>
      <w:r w:rsidR="00F31601" w:rsidRPr="00E24C96">
        <w:rPr>
          <w:color w:val="000000"/>
          <w:lang w:val="en-GB"/>
        </w:rPr>
        <w:t xml:space="preserve">After amplification, PCR products are checked in 2% agarose gel to determine the success of amplification and the relative intensity of bands. </w:t>
      </w:r>
      <w:r w:rsidR="00DD6D42">
        <w:rPr>
          <w:color w:val="000000"/>
          <w:lang w:val="en-GB"/>
        </w:rPr>
        <w:t xml:space="preserve">Samples are multiplexed using unique dual indices and are </w:t>
      </w:r>
      <w:r w:rsidR="00F31601" w:rsidRPr="00E24C96">
        <w:rPr>
          <w:color w:val="000000"/>
          <w:lang w:val="en-GB"/>
        </w:rPr>
        <w:t xml:space="preserve">pooled together (e.g., 100 samples) in equal proportions based on their molecular weight and DNA concentrations. Pooled samples are purified using calibrated </w:t>
      </w:r>
      <w:proofErr w:type="spellStart"/>
      <w:r w:rsidR="00F31601" w:rsidRPr="00E24C96">
        <w:rPr>
          <w:color w:val="000000"/>
          <w:lang w:val="en-GB"/>
        </w:rPr>
        <w:t>Ampure</w:t>
      </w:r>
      <w:proofErr w:type="spellEnd"/>
      <w:r w:rsidR="00F31601" w:rsidRPr="00E24C96">
        <w:rPr>
          <w:color w:val="000000"/>
          <w:lang w:val="en-GB"/>
        </w:rPr>
        <w:t xml:space="preserve"> XP beads. Then the pooled and purified PCR product i</w:t>
      </w:r>
      <w:r w:rsidR="007D6FF4" w:rsidRPr="00E24C96">
        <w:rPr>
          <w:color w:val="000000"/>
          <w:lang w:val="en-GB"/>
        </w:rPr>
        <w:t xml:space="preserve">s used to prepare </w:t>
      </w:r>
      <w:r w:rsidR="00FA425B">
        <w:rPr>
          <w:color w:val="000000"/>
          <w:lang w:val="en-GB"/>
        </w:rPr>
        <w:t xml:space="preserve">an </w:t>
      </w:r>
      <w:r w:rsidR="0066578E">
        <w:rPr>
          <w:color w:val="000000"/>
          <w:lang w:val="en-GB"/>
        </w:rPr>
        <w:t>Illumina</w:t>
      </w:r>
      <w:r w:rsidR="007D6FF4" w:rsidRPr="00E24C96">
        <w:rPr>
          <w:color w:val="000000"/>
          <w:lang w:val="en-GB"/>
        </w:rPr>
        <w:t xml:space="preserve"> DNA library</w:t>
      </w:r>
      <w:r w:rsidR="00F31601" w:rsidRPr="00E24C96">
        <w:rPr>
          <w:color w:val="000000"/>
          <w:lang w:val="en-GB"/>
        </w:rPr>
        <w:t xml:space="preserve">. </w:t>
      </w:r>
      <w:bookmarkStart w:id="12" w:name="_Hlk506288505"/>
      <w:r>
        <w:rPr>
          <w:color w:val="000000"/>
          <w:lang w:val="en-GB"/>
        </w:rPr>
        <w:t>Sequencing was performed at MR DNA (</w:t>
      </w:r>
      <w:hyperlink r:id="rId11" w:history="1">
        <w:r w:rsidRPr="00E24C96">
          <w:t>www.mrdnalab.com</w:t>
        </w:r>
      </w:hyperlink>
      <w:r>
        <w:rPr>
          <w:color w:val="000000"/>
          <w:lang w:val="en-GB"/>
        </w:rPr>
        <w:t xml:space="preserve">, Shallowater, TX, USA) on a </w:t>
      </w:r>
      <w:proofErr w:type="spellStart"/>
      <w:r>
        <w:rPr>
          <w:color w:val="000000"/>
          <w:lang w:val="en-GB"/>
        </w:rPr>
        <w:t>MiSeq</w:t>
      </w:r>
      <w:proofErr w:type="spellEnd"/>
      <w:r>
        <w:rPr>
          <w:color w:val="000000"/>
          <w:lang w:val="en-GB"/>
        </w:rPr>
        <w:t xml:space="preserve"> following the manufacturer’s guidelines. Seque</w:t>
      </w:r>
      <w:r w:rsidR="000C61C8">
        <w:rPr>
          <w:color w:val="000000"/>
          <w:lang w:val="en-GB"/>
        </w:rPr>
        <w:t xml:space="preserve">nce data were processed using MR DNA </w:t>
      </w:r>
      <w:r>
        <w:rPr>
          <w:color w:val="000000"/>
          <w:lang w:val="en-GB"/>
        </w:rPr>
        <w:t xml:space="preserve">analysis </w:t>
      </w:r>
      <w:r>
        <w:rPr>
          <w:color w:val="000000"/>
          <w:lang w:val="en-GB"/>
        </w:rPr>
        <w:lastRenderedPageBreak/>
        <w:t xml:space="preserve">pipeline (MR DNA, Shallowater, TX, USA).  </w:t>
      </w:r>
      <w:r w:rsidR="00BB138D" w:rsidRPr="00BB138D">
        <w:rPr>
          <w:color w:val="000000"/>
          <w:lang w:val="en-GB"/>
        </w:rPr>
        <w:t>In summary, sequences are joined, sequences &lt;150bp removed, and sequences with ambiguous base calls removed. Sequences were quality filtered using a maximum expected error threshold of 1.0 and dereplicated. The dereplicated or unique sequences are denoised; unique sequences identified with sequencing and/or PCR point errors and removed, followed by chimera removal</w:t>
      </w:r>
      <w:r w:rsidR="00BB138D">
        <w:rPr>
          <w:color w:val="000000"/>
          <w:lang w:val="en-GB"/>
        </w:rPr>
        <w:t>, thereby</w:t>
      </w:r>
      <w:r w:rsidR="00BB138D" w:rsidRPr="00BB138D">
        <w:rPr>
          <w:color w:val="000000"/>
          <w:lang w:val="en-GB"/>
        </w:rPr>
        <w:t xml:space="preserve"> providing a denoised sequence or </w:t>
      </w:r>
      <w:proofErr w:type="spellStart"/>
      <w:r w:rsidR="00BB138D" w:rsidRPr="00BB138D">
        <w:rPr>
          <w:color w:val="000000"/>
          <w:lang w:val="en-GB"/>
        </w:rPr>
        <w:t>zOTU</w:t>
      </w:r>
      <w:proofErr w:type="spellEnd"/>
      <w:r w:rsidR="00BB138D" w:rsidRPr="00BB138D">
        <w:rPr>
          <w:color w:val="000000"/>
          <w:lang w:val="en-GB"/>
        </w:rPr>
        <w:t xml:space="preserve">. Final </w:t>
      </w:r>
      <w:proofErr w:type="spellStart"/>
      <w:r w:rsidR="00BB138D" w:rsidRPr="00BB138D">
        <w:rPr>
          <w:color w:val="000000"/>
          <w:lang w:val="en-GB"/>
        </w:rPr>
        <w:t>zOTUs</w:t>
      </w:r>
      <w:proofErr w:type="spellEnd"/>
      <w:r w:rsidR="00BB138D" w:rsidRPr="00BB138D">
        <w:rPr>
          <w:color w:val="000000"/>
          <w:lang w:val="en-GB"/>
        </w:rPr>
        <w:t xml:space="preserve"> were taxonomically classified using </w:t>
      </w:r>
      <w:proofErr w:type="spellStart"/>
      <w:r w:rsidR="00BB138D" w:rsidRPr="00BB138D">
        <w:rPr>
          <w:color w:val="000000"/>
          <w:lang w:val="en-GB"/>
        </w:rPr>
        <w:t>BLASTn</w:t>
      </w:r>
      <w:proofErr w:type="spellEnd"/>
      <w:r w:rsidR="00BB138D" w:rsidRPr="00BB138D">
        <w:rPr>
          <w:color w:val="000000"/>
          <w:lang w:val="en-GB"/>
        </w:rPr>
        <w:t xml:space="preserve"> against a curated database derived from NCBI (www.ncbi.nlm.nih.gov).  </w:t>
      </w:r>
      <w:bookmarkEnd w:id="12"/>
    </w:p>
    <w:p w14:paraId="27EC78F0" w14:textId="43F70CFF" w:rsidR="00E9080F" w:rsidRDefault="00E9080F" w:rsidP="00E9080F">
      <w:pPr>
        <w:pStyle w:val="Heading1"/>
      </w:pPr>
      <w:r w:rsidRPr="00E9080F">
        <w:t xml:space="preserve">Traditional OTUs vs </w:t>
      </w:r>
      <w:proofErr w:type="spellStart"/>
      <w:r w:rsidRPr="00E9080F">
        <w:t>zOTUs</w:t>
      </w:r>
      <w:proofErr w:type="spellEnd"/>
    </w:p>
    <w:p w14:paraId="77BA5A1E" w14:textId="3BB456C8" w:rsidR="00E9080F" w:rsidRPr="00E9080F" w:rsidRDefault="0028783D" w:rsidP="00E9080F">
      <w:r>
        <w:t xml:space="preserve">Traditional OTUs are generated by a cluster of sequencing reads that have, in most cases, &gt; 97% similarity to one another. </w:t>
      </w:r>
      <w:r w:rsidR="0020693E">
        <w:t>A key</w:t>
      </w:r>
      <w:r>
        <w:t xml:space="preserve"> reason many </w:t>
      </w:r>
      <w:r w:rsidR="0020693E">
        <w:t>researchers</w:t>
      </w:r>
      <w:r>
        <w:t xml:space="preserve"> are </w:t>
      </w:r>
      <w:r w:rsidR="005E7407">
        <w:t>prompted to</w:t>
      </w:r>
      <w:r>
        <w:t xml:space="preserve"> use </w:t>
      </w:r>
      <w:proofErr w:type="spellStart"/>
      <w:r>
        <w:t>zOTUs</w:t>
      </w:r>
      <w:proofErr w:type="spellEnd"/>
      <w:r>
        <w:t xml:space="preserve"> (zero-radius OTUs) or ASVs (Amplicon Single Variants), is the </w:t>
      </w:r>
      <w:r w:rsidR="0020693E">
        <w:t>loss of biological information</w:t>
      </w:r>
      <w:r>
        <w:t xml:space="preserve">. </w:t>
      </w:r>
      <w:r w:rsidR="00911A2C">
        <w:t xml:space="preserve">In </w:t>
      </w:r>
      <w:r w:rsidR="0020693E">
        <w:t xml:space="preserve">the case of </w:t>
      </w:r>
      <w:proofErr w:type="spellStart"/>
      <w:r w:rsidR="0020693E">
        <w:t>z</w:t>
      </w:r>
      <w:r w:rsidR="00911A2C">
        <w:t>OTUs</w:t>
      </w:r>
      <w:proofErr w:type="spellEnd"/>
      <w:r w:rsidR="0020693E">
        <w:t xml:space="preserve">, </w:t>
      </w:r>
      <w:r w:rsidR="00911A2C">
        <w:t>all correct biological sequences</w:t>
      </w:r>
      <w:r w:rsidR="0020693E">
        <w:t xml:space="preserve"> are </w:t>
      </w:r>
      <w:proofErr w:type="gramStart"/>
      <w:r w:rsidR="0020693E">
        <w:t>identified</w:t>
      </w:r>
      <w:r w:rsidR="00911A2C">
        <w:t>;</w:t>
      </w:r>
      <w:proofErr w:type="gramEnd"/>
      <w:r w:rsidR="00911A2C">
        <w:t xml:space="preserve"> distinguishing sequences with even a single difference. </w:t>
      </w:r>
      <w:r w:rsidR="0020693E">
        <w:t xml:space="preserve">This level of specificity is not achievable when using a 97% identity threshold as with traditional OTUs, and as a result, different strains or species with closely matching sequences will be clustered together. Using </w:t>
      </w:r>
      <w:proofErr w:type="spellStart"/>
      <w:r w:rsidR="0020693E">
        <w:t>zOTUs</w:t>
      </w:r>
      <w:proofErr w:type="spellEnd"/>
      <w:r w:rsidR="0020693E">
        <w:t xml:space="preserve"> over traditional OTUs provides a greater resolution of all biological sequences. </w:t>
      </w:r>
    </w:p>
    <w:p w14:paraId="3EAEA8F0" w14:textId="384E958E" w:rsidR="009D190E" w:rsidRPr="00BB5DCA" w:rsidRDefault="009D190E" w:rsidP="00BB5DCA">
      <w:pPr>
        <w:pStyle w:val="Heading1"/>
      </w:pPr>
      <w:bookmarkStart w:id="13" w:name="_Data_processing_(basic"/>
      <w:bookmarkEnd w:id="13"/>
      <w:r>
        <w:t>Data processing</w:t>
      </w:r>
      <w:r w:rsidR="00D12CA3">
        <w:t xml:space="preserve"> (basic overview)</w:t>
      </w:r>
      <w:r w:rsidR="0078354F">
        <w:t xml:space="preserve"> </w:t>
      </w:r>
      <w:r w:rsidR="00E66927">
        <w:t xml:space="preserve">   </w:t>
      </w:r>
    </w:p>
    <w:p w14:paraId="4D93CA1E" w14:textId="1964C4FC" w:rsidR="00E66927" w:rsidRPr="00E66927" w:rsidRDefault="00E66927" w:rsidP="00E66927">
      <w:r>
        <w:t xml:space="preserve">Do contact us if you </w:t>
      </w:r>
      <w:r w:rsidR="00E01B20">
        <w:t>would like to request</w:t>
      </w:r>
      <w:r>
        <w:t xml:space="preserve"> custom processing </w:t>
      </w:r>
      <w:r w:rsidR="00E24C96">
        <w:t>throughout</w:t>
      </w:r>
      <w:r>
        <w:t xml:space="preserve"> </w:t>
      </w:r>
      <w:r w:rsidR="00E01B20">
        <w:t xml:space="preserve">our </w:t>
      </w:r>
      <w:r>
        <w:t xml:space="preserve">pipeline </w:t>
      </w:r>
      <w:r w:rsidR="00E01B20">
        <w:t>outside of</w:t>
      </w:r>
      <w:r>
        <w:t xml:space="preserve"> our default settings and databases. </w:t>
      </w:r>
      <w:r w:rsidR="00E01B20">
        <w:t>W</w:t>
      </w:r>
      <w:r>
        <w:t xml:space="preserve">e are happy to help customize an analysis for your </w:t>
      </w:r>
      <w:proofErr w:type="gramStart"/>
      <w:r>
        <w:t>project</w:t>
      </w:r>
      <w:proofErr w:type="gramEnd"/>
    </w:p>
    <w:p w14:paraId="39BDACF4" w14:textId="77777777" w:rsidR="0078354F" w:rsidRPr="0078354F" w:rsidRDefault="0078354F" w:rsidP="0078354F">
      <w:r>
        <w:t xml:space="preserve">Please note this is a boiler plate generalize methods statement.  Please paraphrase and contact us with questions of course! </w:t>
      </w:r>
    </w:p>
    <w:p w14:paraId="3CA0CE21" w14:textId="4415A7ED" w:rsidR="0014270F" w:rsidRDefault="0014270F" w:rsidP="00BB68E6">
      <w:r>
        <w:t>The Q25 sequence data</w:t>
      </w:r>
      <w:r w:rsidR="001143A7">
        <w:t xml:space="preserve"> </w:t>
      </w:r>
      <w:r>
        <w:t xml:space="preserve">derived from the sequencing process </w:t>
      </w:r>
      <w:r w:rsidR="00E36D86">
        <w:t xml:space="preserve">was processed using the MR DNA ribosomal and functional gene </w:t>
      </w:r>
      <w:r w:rsidR="001143A7">
        <w:t>analysis pipeline (</w:t>
      </w:r>
      <w:hyperlink r:id="rId12" w:history="1">
        <w:r w:rsidR="001143A7" w:rsidRPr="00CC7370">
          <w:rPr>
            <w:rStyle w:val="Hyperlink"/>
          </w:rPr>
          <w:t>www.mrdnalab.com</w:t>
        </w:r>
      </w:hyperlink>
      <w:r w:rsidR="001143A7">
        <w:t xml:space="preserve"> </w:t>
      </w:r>
      <w:r w:rsidR="00582B50">
        <w:t>, MR DNA, Shallowater, TX</w:t>
      </w:r>
      <w:r w:rsidR="007B6A0A">
        <w:t>).</w:t>
      </w:r>
      <w:r w:rsidR="001143A7">
        <w:t xml:space="preserve">   Sequences are depleted of primers</w:t>
      </w:r>
      <w:r w:rsidR="00365BB5">
        <w:t>,</w:t>
      </w:r>
      <w:r w:rsidR="001143A7">
        <w:t xml:space="preserve"> short sequences &lt; </w:t>
      </w:r>
      <w:r w:rsidR="007D6FF4">
        <w:t>15</w:t>
      </w:r>
      <w:r w:rsidR="008B5003">
        <w:t>0</w:t>
      </w:r>
      <w:r w:rsidR="001143A7">
        <w:t xml:space="preserve">bp are removed, </w:t>
      </w:r>
      <w:r w:rsidR="00365BB5">
        <w:t xml:space="preserve">and </w:t>
      </w:r>
      <w:r w:rsidR="001143A7">
        <w:t>sequences with ambiguous base calls removed</w:t>
      </w:r>
      <w:r w:rsidR="00365BB5">
        <w:t>.</w:t>
      </w:r>
      <w:r w:rsidR="001143A7">
        <w:t xml:space="preserve"> </w:t>
      </w:r>
      <w:r w:rsidR="005E7407" w:rsidRPr="00BB138D">
        <w:rPr>
          <w:color w:val="000000"/>
          <w:lang w:val="en-GB"/>
        </w:rPr>
        <w:t xml:space="preserve">Sequences </w:t>
      </w:r>
      <w:r w:rsidR="005E7407">
        <w:rPr>
          <w:color w:val="000000"/>
          <w:lang w:val="en-GB"/>
        </w:rPr>
        <w:t>are</w:t>
      </w:r>
      <w:r w:rsidR="005E7407" w:rsidRPr="00BB138D">
        <w:rPr>
          <w:color w:val="000000"/>
          <w:lang w:val="en-GB"/>
        </w:rPr>
        <w:t xml:space="preserve"> quality filtered using a maximum expected error threshold of 1.0 and dereplicated. The dereplicated or unique sequences are denoised; unique sequences identified with sequencing or PCR point errors </w:t>
      </w:r>
      <w:r w:rsidR="005E7407">
        <w:rPr>
          <w:color w:val="000000"/>
          <w:lang w:val="en-GB"/>
        </w:rPr>
        <w:t>are</w:t>
      </w:r>
      <w:r w:rsidR="005E7407" w:rsidRPr="00BB138D">
        <w:rPr>
          <w:color w:val="000000"/>
          <w:lang w:val="en-GB"/>
        </w:rPr>
        <w:t xml:space="preserve"> removed, followed by chimera removal</w:t>
      </w:r>
      <w:r w:rsidR="005E7407">
        <w:rPr>
          <w:color w:val="000000"/>
          <w:lang w:val="en-GB"/>
        </w:rPr>
        <w:t>, thereby</w:t>
      </w:r>
      <w:r w:rsidR="005E7407" w:rsidRPr="00BB138D">
        <w:rPr>
          <w:color w:val="000000"/>
          <w:lang w:val="en-GB"/>
        </w:rPr>
        <w:t xml:space="preserve"> providing a denoised sequence or </w:t>
      </w:r>
      <w:proofErr w:type="spellStart"/>
      <w:r w:rsidR="005E7407" w:rsidRPr="00BB138D">
        <w:rPr>
          <w:color w:val="000000"/>
          <w:lang w:val="en-GB"/>
        </w:rPr>
        <w:t>zOTU</w:t>
      </w:r>
      <w:proofErr w:type="spellEnd"/>
      <w:r w:rsidR="005E7407" w:rsidRPr="00BB138D">
        <w:rPr>
          <w:color w:val="000000"/>
          <w:lang w:val="en-GB"/>
        </w:rPr>
        <w:t xml:space="preserve">. Final </w:t>
      </w:r>
      <w:proofErr w:type="spellStart"/>
      <w:r w:rsidR="005E7407" w:rsidRPr="00BB138D">
        <w:rPr>
          <w:color w:val="000000"/>
          <w:lang w:val="en-GB"/>
        </w:rPr>
        <w:t>zOTUs</w:t>
      </w:r>
      <w:proofErr w:type="spellEnd"/>
      <w:r w:rsidR="005E7407" w:rsidRPr="00BB138D">
        <w:rPr>
          <w:color w:val="000000"/>
          <w:lang w:val="en-GB"/>
        </w:rPr>
        <w:t xml:space="preserve"> were taxonomically classified using </w:t>
      </w:r>
      <w:proofErr w:type="spellStart"/>
      <w:r w:rsidR="005E7407" w:rsidRPr="00BB138D">
        <w:rPr>
          <w:color w:val="000000"/>
          <w:lang w:val="en-GB"/>
        </w:rPr>
        <w:t>BLASTn</w:t>
      </w:r>
      <w:proofErr w:type="spellEnd"/>
      <w:r w:rsidR="005E7407" w:rsidRPr="00BB138D">
        <w:rPr>
          <w:color w:val="000000"/>
          <w:lang w:val="en-GB"/>
        </w:rPr>
        <w:t xml:space="preserve"> against a curated database derived from NCBI (</w:t>
      </w:r>
      <w:hyperlink r:id="rId13" w:history="1">
        <w:r w:rsidR="005E7407" w:rsidRPr="00911A36">
          <w:rPr>
            <w:rStyle w:val="Hyperlink"/>
            <w:lang w:val="en-GB"/>
          </w:rPr>
          <w:t>www.ncbi.nlm.nih.gov</w:t>
        </w:r>
      </w:hyperlink>
      <w:r w:rsidR="005E7407" w:rsidRPr="00BB138D">
        <w:rPr>
          <w:color w:val="000000"/>
          <w:lang w:val="en-GB"/>
        </w:rPr>
        <w:t>)</w:t>
      </w:r>
      <w:r w:rsidR="005E7407">
        <w:rPr>
          <w:color w:val="000000"/>
          <w:lang w:val="en-GB"/>
        </w:rPr>
        <w:t xml:space="preserve"> </w:t>
      </w:r>
      <w:r w:rsidR="00BC7C1B">
        <w:t>and compiled into each taxonomic level</w:t>
      </w:r>
      <w:r>
        <w:t xml:space="preserve"> into both “counts” and “percentage” files</w:t>
      </w:r>
      <w:r w:rsidR="00BC7C1B">
        <w:t>.</w:t>
      </w:r>
      <w:r>
        <w:t xml:space="preserve">  Counts files </w:t>
      </w:r>
      <w:r w:rsidR="008B5003">
        <w:t>contain the actual</w:t>
      </w:r>
      <w:r>
        <w:t xml:space="preserve"> number of sequences </w:t>
      </w:r>
      <w:r w:rsidR="008B5003">
        <w:t>while the</w:t>
      </w:r>
      <w:r>
        <w:t xml:space="preserve"> percent</w:t>
      </w:r>
      <w:r w:rsidR="008B5003">
        <w:t xml:space="preserve"> files contain the</w:t>
      </w:r>
      <w:r>
        <w:t xml:space="preserve"> relative</w:t>
      </w:r>
      <w:r w:rsidR="008B5003">
        <w:t xml:space="preserve"> (proportion)</w:t>
      </w:r>
      <w:r>
        <w:t xml:space="preserve"> percentage </w:t>
      </w:r>
      <w:r w:rsidR="00C41A22">
        <w:t>of sequences</w:t>
      </w:r>
      <w:r>
        <w:t xml:space="preserve"> within each sample</w:t>
      </w:r>
      <w:r w:rsidR="008B5003">
        <w:t xml:space="preserve"> that map to the designated taxonomic classification</w:t>
      </w:r>
      <w:r>
        <w:t xml:space="preserve">.   E.g.  </w:t>
      </w:r>
      <w:proofErr w:type="gramStart"/>
      <w:r>
        <w:t>if</w:t>
      </w:r>
      <w:proofErr w:type="gramEnd"/>
      <w:r>
        <w:t xml:space="preserve"> there are 1000 sequences and 100 of the sequences are classified as </w:t>
      </w:r>
      <w:r w:rsidRPr="008B5003">
        <w:rPr>
          <w:i/>
        </w:rPr>
        <w:t>Staphylococcus</w:t>
      </w:r>
      <w:r>
        <w:t xml:space="preserve"> then we represent this as </w:t>
      </w:r>
      <w:r w:rsidR="008B5003" w:rsidRPr="008B5003">
        <w:rPr>
          <w:i/>
        </w:rPr>
        <w:t>S</w:t>
      </w:r>
      <w:r w:rsidRPr="008B5003">
        <w:rPr>
          <w:i/>
        </w:rPr>
        <w:t>taphylococcus</w:t>
      </w:r>
      <w:r>
        <w:t xml:space="preserve"> being 10%.</w:t>
      </w:r>
    </w:p>
    <w:p w14:paraId="00109864" w14:textId="60E9F22A" w:rsidR="001143A7" w:rsidRDefault="00BC7C1B" w:rsidP="00737DF3">
      <w:pPr>
        <w:pStyle w:val="IntenseQuote"/>
        <w:jc w:val="left"/>
      </w:pPr>
      <w:r>
        <w:lastRenderedPageBreak/>
        <w:t xml:space="preserve">  </w:t>
      </w:r>
      <w:r w:rsidR="005D6F60">
        <w:t xml:space="preserve">We understand that taxonomic classification is both desirable for some and irrelevant to </w:t>
      </w:r>
      <w:r w:rsidR="007B6A0A">
        <w:t>others,</w:t>
      </w:r>
      <w:r w:rsidR="005D6F60">
        <w:t xml:space="preserve"> so we also define our data with operational taxonomic units.</w:t>
      </w:r>
      <w:r w:rsidR="00D12CA3">
        <w:t xml:space="preserve">  MR DNA provides qiime</w:t>
      </w:r>
      <w:r w:rsidR="00D87BDB">
        <w:t>2</w:t>
      </w:r>
      <w:r w:rsidR="00D12CA3">
        <w:t xml:space="preserve"> analysis of data for $10/sample (this is a price that basically helps us recover the cost of analysis, data storage and transfers).</w:t>
      </w:r>
    </w:p>
    <w:p w14:paraId="73D1E452" w14:textId="06D78FE5" w:rsidR="003E124D" w:rsidRDefault="003E124D" w:rsidP="003E124D">
      <w:pPr>
        <w:pStyle w:val="Heading1"/>
      </w:pPr>
      <w:r>
        <w:t xml:space="preserve">Summary of Data </w:t>
      </w:r>
      <w:r w:rsidR="000B6B31">
        <w:t>Folders</w:t>
      </w:r>
      <w:r>
        <w:t>:</w:t>
      </w:r>
    </w:p>
    <w:p w14:paraId="3CB9AABF" w14:textId="7BBF3FBA" w:rsidR="003E124D" w:rsidRDefault="003E124D" w:rsidP="003E124D">
      <w:pPr>
        <w:pStyle w:val="Heading2"/>
        <w:ind w:firstLine="360"/>
      </w:pPr>
      <w:proofErr w:type="spellStart"/>
      <w:r>
        <w:t>f</w:t>
      </w:r>
      <w:r w:rsidRPr="003E124D">
        <w:t>asta</w:t>
      </w:r>
      <w:proofErr w:type="spellEnd"/>
      <w:r w:rsidRPr="003E124D">
        <w:t>-qual-</w:t>
      </w:r>
      <w:r w:rsidRPr="00444A5C">
        <w:rPr>
          <w:sz w:val="28"/>
          <w:szCs w:val="28"/>
        </w:rPr>
        <w:t>mapping</w:t>
      </w:r>
      <w:r w:rsidRPr="003E124D">
        <w:t>-files</w:t>
      </w:r>
      <w:r>
        <w:t xml:space="preserve">:   </w:t>
      </w:r>
    </w:p>
    <w:p w14:paraId="1772CB97" w14:textId="040B4E4F" w:rsidR="003E124D" w:rsidRDefault="003E124D" w:rsidP="003E124D">
      <w:pPr>
        <w:ind w:left="360"/>
      </w:pPr>
      <w:r>
        <w:t xml:space="preserve">This folder contains the raw data for your sequencing project.  The FASTQ data has been split into the respective </w:t>
      </w:r>
      <w:proofErr w:type="spellStart"/>
      <w:r>
        <w:t>fasta</w:t>
      </w:r>
      <w:proofErr w:type="spellEnd"/>
      <w:r>
        <w:t xml:space="preserve"> (</w:t>
      </w:r>
      <w:proofErr w:type="spellStart"/>
      <w:r>
        <w:t>fasta</w:t>
      </w:r>
      <w:proofErr w:type="spellEnd"/>
      <w:r>
        <w:t xml:space="preserve">) and QUAL (quality) files.  These have the typical extension </w:t>
      </w:r>
      <w:proofErr w:type="gramStart"/>
      <w:r>
        <w:t>‘.</w:t>
      </w:r>
      <w:proofErr w:type="spellStart"/>
      <w:r>
        <w:t>fasta</w:t>
      </w:r>
      <w:proofErr w:type="spellEnd"/>
      <w:proofErr w:type="gramEnd"/>
      <w:r>
        <w:t>’ and ‘.qual’. These are the text version of the sequence data and quality scores.   There is also a mapping file in this directory.  This is a normal text file which has each of the sample</w:t>
      </w:r>
      <w:r w:rsidR="000B6B31">
        <w:t xml:space="preserve"> IDs</w:t>
      </w:r>
      <w:r>
        <w:t xml:space="preserve">, barcode information, primer information and project name. </w:t>
      </w:r>
    </w:p>
    <w:p w14:paraId="05CB5F25" w14:textId="44DEC07A" w:rsidR="003E124D" w:rsidRDefault="003E124D" w:rsidP="003E124D">
      <w:pPr>
        <w:pStyle w:val="ListParagraph"/>
        <w:numPr>
          <w:ilvl w:val="3"/>
          <w:numId w:val="2"/>
        </w:numPr>
      </w:pPr>
      <w:r>
        <w:t>–</w:t>
      </w:r>
      <w:proofErr w:type="spellStart"/>
      <w:proofErr w:type="gramStart"/>
      <w:r>
        <w:t>full.fasta</w:t>
      </w:r>
      <w:proofErr w:type="spellEnd"/>
      <w:proofErr w:type="gramEnd"/>
      <w:r>
        <w:t xml:space="preserve"> &amp; </w:t>
      </w:r>
      <w:proofErr w:type="spellStart"/>
      <w:r>
        <w:t>full.qual</w:t>
      </w:r>
      <w:proofErr w:type="spellEnd"/>
    </w:p>
    <w:p w14:paraId="308AE0F6" w14:textId="7B29AF3A" w:rsidR="003E124D" w:rsidRDefault="003E124D" w:rsidP="003E124D">
      <w:pPr>
        <w:pStyle w:val="ListParagraph"/>
        <w:numPr>
          <w:ilvl w:val="4"/>
          <w:numId w:val="2"/>
        </w:numPr>
      </w:pPr>
      <w:r>
        <w:t xml:space="preserve">Full </w:t>
      </w:r>
      <w:r w:rsidR="000B6B31">
        <w:t>S</w:t>
      </w:r>
      <w:r>
        <w:t xml:space="preserve">equencing </w:t>
      </w:r>
      <w:r w:rsidR="000B6B31">
        <w:t>I</w:t>
      </w:r>
      <w:r>
        <w:t>nformation</w:t>
      </w:r>
      <w:r w:rsidR="000B6B31">
        <w:t>:</w:t>
      </w:r>
      <w:r>
        <w:t xml:space="preserve"> </w:t>
      </w:r>
      <w:r>
        <w:rPr>
          <w:b/>
          <w:bCs/>
        </w:rPr>
        <w:t xml:space="preserve">INCLUDING </w:t>
      </w:r>
      <w:r>
        <w:t xml:space="preserve">forward and reverse primer </w:t>
      </w:r>
      <w:proofErr w:type="gramStart"/>
      <w:r>
        <w:t>sequences</w:t>
      </w:r>
      <w:proofErr w:type="gramEnd"/>
    </w:p>
    <w:p w14:paraId="29F92FCE" w14:textId="47C5AEB0" w:rsidR="003E124D" w:rsidRDefault="003E124D" w:rsidP="003E124D">
      <w:pPr>
        <w:pStyle w:val="ListParagraph"/>
        <w:numPr>
          <w:ilvl w:val="3"/>
          <w:numId w:val="2"/>
        </w:numPr>
      </w:pPr>
      <w:r>
        <w:t>–</w:t>
      </w:r>
      <w:proofErr w:type="spellStart"/>
      <w:proofErr w:type="gramStart"/>
      <w:r>
        <w:t>pr.fasta</w:t>
      </w:r>
      <w:proofErr w:type="spellEnd"/>
      <w:proofErr w:type="gramEnd"/>
      <w:r>
        <w:t xml:space="preserve"> &amp; -</w:t>
      </w:r>
      <w:proofErr w:type="spellStart"/>
      <w:r>
        <w:t>pr.qual</w:t>
      </w:r>
      <w:proofErr w:type="spellEnd"/>
    </w:p>
    <w:p w14:paraId="615EBF70" w14:textId="77777777" w:rsidR="000B6B31" w:rsidRDefault="003E124D" w:rsidP="003E124D">
      <w:pPr>
        <w:pStyle w:val="ListParagraph"/>
        <w:numPr>
          <w:ilvl w:val="4"/>
          <w:numId w:val="2"/>
        </w:numPr>
      </w:pPr>
      <w:r w:rsidRPr="000B6B31">
        <w:rPr>
          <w:b/>
          <w:bCs/>
        </w:rPr>
        <w:t>Primer Removed</w:t>
      </w:r>
      <w:r w:rsidR="000B6B31">
        <w:rPr>
          <w:b/>
          <w:bCs/>
        </w:rPr>
        <w:t xml:space="preserve"> (PR)</w:t>
      </w:r>
      <w:r>
        <w:t xml:space="preserve"> Sequencing Information: reads after forward and reverse primer sequences have be</w:t>
      </w:r>
      <w:r w:rsidR="000B6B31">
        <w:t>en removed</w:t>
      </w:r>
      <w:r>
        <w:t xml:space="preserve">. </w:t>
      </w:r>
    </w:p>
    <w:p w14:paraId="57ABC468" w14:textId="566AFC52" w:rsidR="003E124D" w:rsidRDefault="003E124D" w:rsidP="003E124D">
      <w:pPr>
        <w:pStyle w:val="ListParagraph"/>
        <w:numPr>
          <w:ilvl w:val="4"/>
          <w:numId w:val="2"/>
        </w:numPr>
      </w:pPr>
      <w:r>
        <w:t xml:space="preserve">The sample names from which each sequence is derived is encoded in the definition line of each sequence and short files &lt; 150bp </w:t>
      </w:r>
      <w:proofErr w:type="gramStart"/>
      <w:r>
        <w:t>removed</w:t>
      </w:r>
      <w:proofErr w:type="gramEnd"/>
    </w:p>
    <w:p w14:paraId="739AAA10" w14:textId="77777777" w:rsidR="003E124D" w:rsidRDefault="003E124D" w:rsidP="003E124D">
      <w:pPr>
        <w:pStyle w:val="ListParagraph"/>
        <w:numPr>
          <w:ilvl w:val="3"/>
          <w:numId w:val="2"/>
        </w:numPr>
      </w:pPr>
      <w:r>
        <w:t>–mapping.txt</w:t>
      </w:r>
    </w:p>
    <w:p w14:paraId="0F7B1151" w14:textId="77777777" w:rsidR="003E124D" w:rsidRDefault="003E124D" w:rsidP="003E124D">
      <w:pPr>
        <w:pStyle w:val="ListParagraph"/>
        <w:numPr>
          <w:ilvl w:val="4"/>
          <w:numId w:val="2"/>
        </w:numPr>
      </w:pPr>
      <w:r>
        <w:t>Contains:</w:t>
      </w:r>
    </w:p>
    <w:p w14:paraId="7F53FA4F" w14:textId="77777777" w:rsidR="003E124D" w:rsidRDefault="003E124D" w:rsidP="003E124D">
      <w:pPr>
        <w:pStyle w:val="ListParagraph"/>
        <w:numPr>
          <w:ilvl w:val="5"/>
          <w:numId w:val="2"/>
        </w:numPr>
      </w:pPr>
      <w:r>
        <w:t>Sample ID</w:t>
      </w:r>
    </w:p>
    <w:p w14:paraId="53B69725" w14:textId="77777777" w:rsidR="003E124D" w:rsidRDefault="003E124D" w:rsidP="003E124D">
      <w:pPr>
        <w:pStyle w:val="ListParagraph"/>
        <w:numPr>
          <w:ilvl w:val="5"/>
          <w:numId w:val="2"/>
        </w:numPr>
      </w:pPr>
      <w:r>
        <w:t xml:space="preserve">Barcode </w:t>
      </w:r>
    </w:p>
    <w:p w14:paraId="1ED13664" w14:textId="77777777" w:rsidR="003E124D" w:rsidRDefault="003E124D" w:rsidP="003E124D">
      <w:pPr>
        <w:pStyle w:val="ListParagraph"/>
        <w:numPr>
          <w:ilvl w:val="5"/>
          <w:numId w:val="2"/>
        </w:numPr>
      </w:pPr>
      <w:r>
        <w:t>Primer</w:t>
      </w:r>
    </w:p>
    <w:p w14:paraId="5B206CE6" w14:textId="77777777" w:rsidR="003E124D" w:rsidRDefault="003E124D" w:rsidP="003E124D">
      <w:pPr>
        <w:pStyle w:val="ListParagraph"/>
        <w:numPr>
          <w:ilvl w:val="5"/>
          <w:numId w:val="2"/>
        </w:numPr>
      </w:pPr>
      <w:r>
        <w:t>Barcode/Primer Name</w:t>
      </w:r>
    </w:p>
    <w:p w14:paraId="05FE93D7" w14:textId="77777777" w:rsidR="003E124D" w:rsidRDefault="003E124D" w:rsidP="003E124D">
      <w:pPr>
        <w:pStyle w:val="ListParagraph"/>
        <w:numPr>
          <w:ilvl w:val="5"/>
          <w:numId w:val="2"/>
        </w:numPr>
      </w:pPr>
      <w:proofErr w:type="spellStart"/>
      <w:r>
        <w:t>ReversePrimer</w:t>
      </w:r>
      <w:proofErr w:type="spellEnd"/>
    </w:p>
    <w:p w14:paraId="127A623F" w14:textId="77777777" w:rsidR="003E124D" w:rsidRDefault="003E124D" w:rsidP="003E124D">
      <w:pPr>
        <w:pStyle w:val="ListParagraph"/>
        <w:numPr>
          <w:ilvl w:val="5"/>
          <w:numId w:val="2"/>
        </w:numPr>
      </w:pPr>
      <w:r w:rsidRPr="00B46770">
        <w:t>Project</w:t>
      </w:r>
      <w:r>
        <w:t xml:space="preserve"> </w:t>
      </w:r>
      <w:r w:rsidRPr="00B46770">
        <w:t>Name</w:t>
      </w:r>
    </w:p>
    <w:p w14:paraId="6208CFEE" w14:textId="6A077B32" w:rsidR="00757185" w:rsidRDefault="003E124D" w:rsidP="000B6B31">
      <w:pPr>
        <w:pStyle w:val="ListParagraph"/>
        <w:numPr>
          <w:ilvl w:val="5"/>
          <w:numId w:val="2"/>
        </w:numPr>
      </w:pPr>
      <w:r>
        <w:t>Description</w:t>
      </w:r>
    </w:p>
    <w:p w14:paraId="12DD3E05" w14:textId="77777777" w:rsidR="000B6B31" w:rsidRDefault="00B709CE" w:rsidP="000B6B31">
      <w:pPr>
        <w:pStyle w:val="Heading2"/>
        <w:ind w:firstLine="360"/>
      </w:pPr>
      <w:r w:rsidRPr="00444A5C">
        <w:rPr>
          <w:sz w:val="28"/>
          <w:szCs w:val="28"/>
        </w:rPr>
        <w:lastRenderedPageBreak/>
        <w:t>pipeline</w:t>
      </w:r>
      <w:r w:rsidRPr="000B6B31">
        <w:t>:</w:t>
      </w:r>
      <w:r>
        <w:t xml:space="preserve">  </w:t>
      </w:r>
    </w:p>
    <w:p w14:paraId="05B2CA4E" w14:textId="35D04B15" w:rsidR="00AC24F2" w:rsidRDefault="00AC24F2" w:rsidP="000B6B31">
      <w:pPr>
        <w:ind w:left="360"/>
      </w:pPr>
      <w:r>
        <w:t>Within the pipeline folder are</w:t>
      </w:r>
      <w:r w:rsidR="00B709CE">
        <w:t xml:space="preserve"> </w:t>
      </w:r>
      <w:r w:rsidR="00147451">
        <w:t>6</w:t>
      </w:r>
      <w:r w:rsidR="00AE6D97">
        <w:t xml:space="preserve"> diffe</w:t>
      </w:r>
      <w:r w:rsidR="008B5003">
        <w:t>rent files</w:t>
      </w:r>
      <w:r>
        <w:t xml:space="preserve">, which are generated through </w:t>
      </w:r>
      <w:r w:rsidR="00AE6D97">
        <w:t xml:space="preserve">various stages </w:t>
      </w:r>
      <w:r>
        <w:t>of</w:t>
      </w:r>
      <w:r w:rsidR="00AE6D97">
        <w:t xml:space="preserve"> our analysis pipeline.</w:t>
      </w:r>
    </w:p>
    <w:p w14:paraId="66871A0B" w14:textId="2E11C87A" w:rsidR="009A616F" w:rsidRDefault="009A616F" w:rsidP="00AC24F2">
      <w:pPr>
        <w:pStyle w:val="ListParagraph"/>
        <w:numPr>
          <w:ilvl w:val="1"/>
          <w:numId w:val="2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proofErr w:type="gram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pr.fastq</w:t>
      </w:r>
      <w:proofErr w:type="spellEnd"/>
      <w:proofErr w:type="gramEnd"/>
    </w:p>
    <w:p w14:paraId="7B44CF1A" w14:textId="644B6B43" w:rsidR="009A616F" w:rsidRPr="009A616F" w:rsidRDefault="009A616F" w:rsidP="009A616F">
      <w:pPr>
        <w:pStyle w:val="ListParagraph"/>
        <w:numPr>
          <w:ilvl w:val="2"/>
          <w:numId w:val="2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Demultiplexed dataset stripped of forward and reverse primer sequences in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fastq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format.</w:t>
      </w:r>
    </w:p>
    <w:p w14:paraId="67F93536" w14:textId="4CC617AD" w:rsidR="00AC24F2" w:rsidRDefault="00AC24F2" w:rsidP="00AC24F2">
      <w:pPr>
        <w:pStyle w:val="ListParagraph"/>
        <w:numPr>
          <w:ilvl w:val="1"/>
          <w:numId w:val="2"/>
        </w:numPr>
      </w:pPr>
      <w:r w:rsidRPr="00C1566D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proofErr w:type="gramStart"/>
      <w:r w:rsidRPr="00C1566D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filt</w:t>
      </w:r>
      <w:r>
        <w:t>ered.fa</w:t>
      </w:r>
      <w:proofErr w:type="spellEnd"/>
      <w:proofErr w:type="gramEnd"/>
    </w:p>
    <w:p w14:paraId="7C87AC26" w14:textId="6968A349" w:rsidR="00415BC7" w:rsidRDefault="00415BC7" w:rsidP="00415BC7">
      <w:pPr>
        <w:pStyle w:val="ListParagraph"/>
        <w:numPr>
          <w:ilvl w:val="2"/>
          <w:numId w:val="2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415BC7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Reads are filtered based on Q score and expected error probability and any read with </w:t>
      </w:r>
      <w:proofErr w:type="gramStart"/>
      <w:r w:rsidRPr="00415BC7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 number of</w:t>
      </w:r>
      <w:proofErr w:type="gramEnd"/>
      <w:r w:rsidRPr="00415BC7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expected errors greater than 1.0 are discarded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B45D7E1" w14:textId="36AB8C7D" w:rsidR="00AC24F2" w:rsidRDefault="00415BC7" w:rsidP="00415BC7">
      <w:pPr>
        <w:pStyle w:val="ListParagraph"/>
        <w:numPr>
          <w:ilvl w:val="1"/>
          <w:numId w:val="2"/>
        </w:numPr>
      </w:pPr>
      <w:r w:rsidRPr="00415BC7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C24F2">
        <w:t>-</w:t>
      </w:r>
      <w:proofErr w:type="spellStart"/>
      <w:proofErr w:type="gramStart"/>
      <w:r w:rsidR="00AC24F2">
        <w:t>uniques.fa</w:t>
      </w:r>
      <w:proofErr w:type="spellEnd"/>
      <w:proofErr w:type="gramEnd"/>
    </w:p>
    <w:p w14:paraId="2CDA071E" w14:textId="1AA2661F" w:rsidR="00415BC7" w:rsidRDefault="00415BC7" w:rsidP="00415BC7">
      <w:pPr>
        <w:pStyle w:val="ListParagraph"/>
        <w:numPr>
          <w:ilvl w:val="2"/>
          <w:numId w:val="2"/>
        </w:numPr>
        <w:spacing w:after="160" w:line="259" w:lineRule="auto"/>
      </w:pPr>
      <w:r>
        <w:t>Dereplicated quality filtered reads</w:t>
      </w:r>
    </w:p>
    <w:p w14:paraId="7B5B5EE9" w14:textId="26102CE2" w:rsidR="000B6B31" w:rsidRDefault="000B6B31" w:rsidP="000B6B31">
      <w:pPr>
        <w:pStyle w:val="ListParagraph"/>
        <w:numPr>
          <w:ilvl w:val="1"/>
          <w:numId w:val="2"/>
        </w:numPr>
      </w:pPr>
      <w:r>
        <w:t>-zmap.txt</w:t>
      </w:r>
    </w:p>
    <w:p w14:paraId="40F13081" w14:textId="5596A268" w:rsidR="000B6B31" w:rsidRDefault="000B6B31" w:rsidP="000B6B31">
      <w:pPr>
        <w:pStyle w:val="ListParagraph"/>
        <w:numPr>
          <w:ilvl w:val="2"/>
          <w:numId w:val="2"/>
        </w:numPr>
      </w:pPr>
      <w:proofErr w:type="spellStart"/>
      <w:r>
        <w:t>zOTU</w:t>
      </w:r>
      <w:proofErr w:type="spellEnd"/>
      <w:r>
        <w:t xml:space="preserve"> read </w:t>
      </w:r>
      <w:proofErr w:type="gramStart"/>
      <w:r>
        <w:t>map</w:t>
      </w:r>
      <w:proofErr w:type="gramEnd"/>
    </w:p>
    <w:p w14:paraId="7F9C155A" w14:textId="4AABEEB3" w:rsidR="00AC24F2" w:rsidRDefault="00AC24F2" w:rsidP="00415BC7">
      <w:pPr>
        <w:pStyle w:val="ListParagraph"/>
        <w:numPr>
          <w:ilvl w:val="1"/>
          <w:numId w:val="2"/>
        </w:numPr>
      </w:pPr>
      <w:r>
        <w:t>-</w:t>
      </w:r>
      <w:proofErr w:type="spellStart"/>
      <w:proofErr w:type="gramStart"/>
      <w:r>
        <w:t>zotus.fa</w:t>
      </w:r>
      <w:proofErr w:type="spellEnd"/>
      <w:proofErr w:type="gramEnd"/>
    </w:p>
    <w:p w14:paraId="15CF545C" w14:textId="6A260C31" w:rsidR="00AC24F2" w:rsidRDefault="00415BC7" w:rsidP="00AC24F2">
      <w:pPr>
        <w:pStyle w:val="ListParagraph"/>
        <w:numPr>
          <w:ilvl w:val="2"/>
          <w:numId w:val="2"/>
        </w:numPr>
      </w:pPr>
      <w:r>
        <w:t xml:space="preserve">Denoised unique sequences; reads with sequencing or PCR errors are removed followed by the removal of </w:t>
      </w:r>
      <w:proofErr w:type="gramStart"/>
      <w:r>
        <w:t>chimeras</w:t>
      </w:r>
      <w:proofErr w:type="gramEnd"/>
    </w:p>
    <w:p w14:paraId="0CFA6A56" w14:textId="3BBC0F17" w:rsidR="00AC24F2" w:rsidRDefault="00AC24F2" w:rsidP="00AC24F2">
      <w:pPr>
        <w:pStyle w:val="ListParagraph"/>
        <w:numPr>
          <w:ilvl w:val="1"/>
          <w:numId w:val="2"/>
        </w:numPr>
      </w:pPr>
      <w:r>
        <w:t>-</w:t>
      </w:r>
      <w:r w:rsidR="009A616F">
        <w:t>z</w:t>
      </w:r>
      <w:r>
        <w:t>otutab.txt</w:t>
      </w:r>
    </w:p>
    <w:p w14:paraId="1013C6AC" w14:textId="120126CB" w:rsidR="00AC24F2" w:rsidRDefault="00415BC7" w:rsidP="00AC24F2">
      <w:pPr>
        <w:pStyle w:val="ListParagraph"/>
        <w:numPr>
          <w:ilvl w:val="2"/>
          <w:numId w:val="2"/>
        </w:numPr>
      </w:pPr>
      <w:r>
        <w:t xml:space="preserve">A </w:t>
      </w:r>
      <w:proofErr w:type="spellStart"/>
      <w:r>
        <w:t>zOTU</w:t>
      </w:r>
      <w:proofErr w:type="spellEnd"/>
      <w:r>
        <w:t xml:space="preserve"> table created with the number of reads assigned to each </w:t>
      </w:r>
      <w:proofErr w:type="spellStart"/>
      <w:r>
        <w:t>zOTU</w:t>
      </w:r>
      <w:proofErr w:type="spellEnd"/>
      <w:r>
        <w:t xml:space="preserve"> in each sample. All reads, pre and post filtering are considered for </w:t>
      </w:r>
      <w:proofErr w:type="spellStart"/>
      <w:r>
        <w:t>zOTU</w:t>
      </w:r>
      <w:proofErr w:type="spellEnd"/>
      <w:r>
        <w:t xml:space="preserve"> table construction.</w:t>
      </w:r>
    </w:p>
    <w:p w14:paraId="5863F8D6" w14:textId="77777777" w:rsidR="00F4734E" w:rsidRDefault="00F4734E" w:rsidP="00C21F46">
      <w:pPr>
        <w:pStyle w:val="ListParagraph"/>
        <w:ind w:left="2880"/>
      </w:pPr>
    </w:p>
    <w:p w14:paraId="696A69F9" w14:textId="77777777" w:rsidR="00634D77" w:rsidRDefault="00634D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14:paraId="596E3A3E" w14:textId="04F5EBF9" w:rsidR="0094225E" w:rsidRDefault="00AE6D97" w:rsidP="0094225E">
      <w:pPr>
        <w:pStyle w:val="Heading2"/>
        <w:ind w:firstLine="360"/>
      </w:pPr>
      <w:proofErr w:type="spellStart"/>
      <w:r w:rsidRPr="00444A5C">
        <w:rPr>
          <w:sz w:val="28"/>
          <w:szCs w:val="28"/>
        </w:rPr>
        <w:lastRenderedPageBreak/>
        <w:t>AnalysisFiles</w:t>
      </w:r>
      <w:proofErr w:type="spellEnd"/>
      <w:r w:rsidRPr="00AE6D97">
        <w:t>:</w:t>
      </w:r>
      <w:r>
        <w:t xml:space="preserve"> </w:t>
      </w:r>
    </w:p>
    <w:p w14:paraId="5CA2C049" w14:textId="52EDAB1B" w:rsidR="002D36F0" w:rsidRDefault="002D36F0" w:rsidP="00EE25AC">
      <w:pPr>
        <w:pStyle w:val="ListParagraph"/>
        <w:numPr>
          <w:ilvl w:val="0"/>
          <w:numId w:val="16"/>
        </w:numPr>
      </w:pPr>
      <w:r>
        <w:t>The analysis folder of course contains the taxonomic analysis or compilation files.</w:t>
      </w:r>
    </w:p>
    <w:p w14:paraId="02CA06F9" w14:textId="1357A6DF" w:rsidR="00EE25AC" w:rsidRDefault="00EE25AC" w:rsidP="00EE25AC">
      <w:pPr>
        <w:pStyle w:val="ListParagraph"/>
        <w:numPr>
          <w:ilvl w:val="0"/>
          <w:numId w:val="16"/>
        </w:numPr>
      </w:pPr>
      <w:r>
        <w:t>Folder Summary:</w:t>
      </w:r>
    </w:p>
    <w:p w14:paraId="3EA5B0C8" w14:textId="1E40F43A" w:rsidR="002D36F0" w:rsidRPr="002D36F0" w:rsidRDefault="002D36F0" w:rsidP="002D36F0">
      <w:pPr>
        <w:pStyle w:val="ListParagraph"/>
        <w:numPr>
          <w:ilvl w:val="0"/>
          <w:numId w:val="14"/>
        </w:numPr>
        <w:rPr>
          <w:rStyle w:val="IntenseEmphasis"/>
          <w:b/>
          <w:bCs/>
          <w:color w:val="F79646" w:themeColor="accent6"/>
          <w:sz w:val="24"/>
          <w:szCs w:val="24"/>
        </w:rPr>
      </w:pPr>
      <w:proofErr w:type="spellStart"/>
      <w:r>
        <w:rPr>
          <w:rStyle w:val="IntenseEmphasis"/>
          <w:b/>
          <w:bCs/>
          <w:color w:val="F79646" w:themeColor="accent6"/>
          <w:sz w:val="24"/>
          <w:szCs w:val="24"/>
        </w:rPr>
        <w:t>A</w:t>
      </w: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llDomains</w:t>
      </w:r>
      <w:proofErr w:type="spellEnd"/>
    </w:p>
    <w:p w14:paraId="757BC185" w14:textId="77777777" w:rsidR="002D36F0" w:rsidRPr="002D36F0" w:rsidRDefault="002D36F0" w:rsidP="002D36F0">
      <w:pPr>
        <w:pStyle w:val="ListParagraph"/>
        <w:numPr>
          <w:ilvl w:val="1"/>
          <w:numId w:val="14"/>
        </w:numPr>
        <w:rPr>
          <w:rStyle w:val="IntenseEmphasis"/>
          <w:b/>
          <w:bCs/>
          <w:color w:val="F79646" w:themeColor="accent6"/>
          <w:sz w:val="24"/>
          <w:szCs w:val="24"/>
        </w:rPr>
      </w:pP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This Folder contains ALL “hits” or ALL </w:t>
      </w:r>
      <w:proofErr w:type="spellStart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zOTU</w:t>
      </w:r>
      <w:proofErr w:type="spellEnd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 matches for each taxonomic domain </w:t>
      </w:r>
      <w:proofErr w:type="gramStart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e.g.</w:t>
      </w:r>
      <w:proofErr w:type="gramEnd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 Eukaryote </w:t>
      </w:r>
      <w:r w:rsidRPr="002D36F0">
        <w:rPr>
          <w:rStyle w:val="IntenseEmphasis"/>
          <w:b/>
          <w:bCs/>
          <w:color w:val="F79646" w:themeColor="accent6"/>
          <w:sz w:val="28"/>
          <w:szCs w:val="28"/>
          <w:u w:val="single"/>
        </w:rPr>
        <w:t>AND</w:t>
      </w: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 Prokaryote </w:t>
      </w:r>
    </w:p>
    <w:p w14:paraId="27BBF57E" w14:textId="77777777" w:rsidR="002D36F0" w:rsidRPr="002D36F0" w:rsidRDefault="002D36F0" w:rsidP="002D36F0">
      <w:pPr>
        <w:pStyle w:val="ListParagraph"/>
        <w:numPr>
          <w:ilvl w:val="0"/>
          <w:numId w:val="14"/>
        </w:numPr>
        <w:rPr>
          <w:rStyle w:val="IntenseEmphasis"/>
          <w:b/>
          <w:bCs/>
          <w:color w:val="F79646" w:themeColor="accent6"/>
          <w:sz w:val="24"/>
          <w:szCs w:val="24"/>
        </w:rPr>
      </w:pP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Eukaryote</w:t>
      </w:r>
    </w:p>
    <w:p w14:paraId="70C5A515" w14:textId="77777777" w:rsidR="002D36F0" w:rsidRPr="002D36F0" w:rsidRDefault="002D36F0" w:rsidP="002D36F0">
      <w:pPr>
        <w:pStyle w:val="ListParagraph"/>
        <w:numPr>
          <w:ilvl w:val="1"/>
          <w:numId w:val="14"/>
        </w:numPr>
        <w:rPr>
          <w:rStyle w:val="IntenseEmphasis"/>
          <w:b/>
          <w:bCs/>
          <w:color w:val="F79646" w:themeColor="accent6"/>
          <w:sz w:val="24"/>
          <w:szCs w:val="24"/>
        </w:rPr>
      </w:pP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This folder contains “hits” / </w:t>
      </w:r>
      <w:proofErr w:type="spellStart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zOTU</w:t>
      </w:r>
      <w:proofErr w:type="spellEnd"/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 xml:space="preserve"> matches for the eukaryote domain </w:t>
      </w:r>
      <w:proofErr w:type="gramStart"/>
      <w:r w:rsidRPr="002D36F0">
        <w:rPr>
          <w:rStyle w:val="IntenseEmphasis"/>
          <w:b/>
          <w:bCs/>
          <w:color w:val="F79646" w:themeColor="accent6"/>
          <w:sz w:val="28"/>
          <w:szCs w:val="28"/>
          <w:u w:val="single"/>
        </w:rPr>
        <w:t>ONLY</w:t>
      </w:r>
      <w:proofErr w:type="gramEnd"/>
    </w:p>
    <w:p w14:paraId="695B0D50" w14:textId="77777777" w:rsidR="002D36F0" w:rsidRPr="002D36F0" w:rsidRDefault="002D36F0" w:rsidP="002D36F0">
      <w:pPr>
        <w:pStyle w:val="ListParagraph"/>
        <w:numPr>
          <w:ilvl w:val="0"/>
          <w:numId w:val="14"/>
        </w:numPr>
        <w:rPr>
          <w:rStyle w:val="IntenseEmphasis"/>
          <w:b/>
          <w:bCs/>
          <w:color w:val="F79646" w:themeColor="accent6"/>
          <w:sz w:val="24"/>
          <w:szCs w:val="24"/>
        </w:rPr>
      </w:pP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Prokaryote</w:t>
      </w:r>
    </w:p>
    <w:p w14:paraId="651AAB79" w14:textId="77777777" w:rsidR="002D36F0" w:rsidRPr="002D36F0" w:rsidRDefault="002D36F0" w:rsidP="002D36F0">
      <w:pPr>
        <w:pStyle w:val="ListParagraph"/>
        <w:numPr>
          <w:ilvl w:val="1"/>
          <w:numId w:val="14"/>
        </w:numPr>
        <w:rPr>
          <w:rStyle w:val="IntenseEmphasis"/>
          <w:b/>
          <w:bCs/>
          <w:color w:val="F79646" w:themeColor="accent6"/>
        </w:rPr>
      </w:pPr>
      <w:r w:rsidRPr="002D36F0">
        <w:rPr>
          <w:rStyle w:val="IntenseEmphasis"/>
          <w:b/>
          <w:bCs/>
          <w:color w:val="F79646" w:themeColor="accent6"/>
          <w:sz w:val="24"/>
          <w:szCs w:val="24"/>
        </w:rPr>
        <w:t>This</w:t>
      </w:r>
      <w:r w:rsidRPr="002D36F0">
        <w:rPr>
          <w:rStyle w:val="IntenseEmphasis"/>
          <w:b/>
          <w:bCs/>
          <w:color w:val="F79646" w:themeColor="accent6"/>
        </w:rPr>
        <w:t xml:space="preserve"> folder contains “hits” / </w:t>
      </w:r>
      <w:proofErr w:type="spellStart"/>
      <w:r w:rsidRPr="002D36F0">
        <w:rPr>
          <w:rStyle w:val="IntenseEmphasis"/>
          <w:b/>
          <w:bCs/>
          <w:color w:val="F79646" w:themeColor="accent6"/>
        </w:rPr>
        <w:t>zOTU</w:t>
      </w:r>
      <w:proofErr w:type="spellEnd"/>
      <w:r w:rsidRPr="002D36F0">
        <w:rPr>
          <w:rStyle w:val="IntenseEmphasis"/>
          <w:b/>
          <w:bCs/>
          <w:color w:val="F79646" w:themeColor="accent6"/>
        </w:rPr>
        <w:t xml:space="preserve"> matches for the prokaryote domains </w:t>
      </w:r>
      <w:proofErr w:type="gramStart"/>
      <w:r w:rsidRPr="002D36F0">
        <w:rPr>
          <w:rStyle w:val="IntenseEmphasis"/>
          <w:b/>
          <w:bCs/>
          <w:color w:val="F79646" w:themeColor="accent6"/>
          <w:sz w:val="28"/>
          <w:szCs w:val="28"/>
          <w:u w:val="single"/>
        </w:rPr>
        <w:t>ONLY</w:t>
      </w:r>
      <w:proofErr w:type="gramEnd"/>
    </w:p>
    <w:p w14:paraId="3F5F1B43" w14:textId="0AED8216" w:rsidR="002D36F0" w:rsidRDefault="002D36F0" w:rsidP="00634D77">
      <w:pPr>
        <w:pStyle w:val="ListParagraph"/>
        <w:numPr>
          <w:ilvl w:val="0"/>
          <w:numId w:val="15"/>
        </w:numPr>
      </w:pPr>
      <w:r>
        <w:t xml:space="preserve">Compilations are completed at each taxonomic level </w:t>
      </w:r>
      <w:proofErr w:type="gramStart"/>
      <w:r>
        <w:t>e.g.</w:t>
      </w:r>
      <w:proofErr w:type="gramEnd"/>
      <w:r>
        <w:t xml:space="preserve"> kingdom, phylum, class, etc.</w:t>
      </w:r>
    </w:p>
    <w:p w14:paraId="000D3654" w14:textId="77777777" w:rsidR="009230D7" w:rsidRDefault="009230D7" w:rsidP="009230D7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SPECIAL NOTE on taxonomic level compilations</w:t>
      </w:r>
      <w:proofErr w:type="gramStart"/>
      <w:r>
        <w:rPr>
          <w:color w:val="FF0000"/>
        </w:rPr>
        <w:t xml:space="preserve"> ..</w:t>
      </w:r>
      <w:proofErr w:type="gramEnd"/>
      <w:r>
        <w:rPr>
          <w:color w:val="FF0000"/>
        </w:rPr>
        <w:t xml:space="preserve"> files of interest </w:t>
      </w:r>
    </w:p>
    <w:p w14:paraId="15E9E78B" w14:textId="77777777" w:rsidR="009230D7" w:rsidRDefault="009230D7" w:rsidP="009230D7">
      <w:pPr>
        <w:pStyle w:val="ListParagraph"/>
        <w:numPr>
          <w:ilvl w:val="2"/>
          <w:numId w:val="15"/>
        </w:numPr>
        <w:rPr>
          <w:color w:val="FF0000"/>
        </w:rPr>
      </w:pPr>
      <w:r>
        <w:rPr>
          <w:color w:val="FF0000"/>
        </w:rPr>
        <w:t>SPECIES</w:t>
      </w:r>
      <w:proofErr w:type="gramStart"/>
      <w:r>
        <w:rPr>
          <w:color w:val="FF0000"/>
        </w:rPr>
        <w:t>-  this</w:t>
      </w:r>
      <w:proofErr w:type="gramEnd"/>
      <w:r>
        <w:rPr>
          <w:color w:val="FF0000"/>
        </w:rPr>
        <w:t xml:space="preserve"> is a force to top hit species .. with short read data please do take special care using a species level analysis</w:t>
      </w:r>
      <w:proofErr w:type="gramStart"/>
      <w:r>
        <w:rPr>
          <w:color w:val="FF0000"/>
        </w:rPr>
        <w:t xml:space="preserve"> ..</w:t>
      </w:r>
      <w:proofErr w:type="gramEnd"/>
      <w:r>
        <w:rPr>
          <w:color w:val="FF0000"/>
        </w:rPr>
        <w:t xml:space="preserve">  for publication this is not advised to rely on short read 16s data as a way to have valid species </w:t>
      </w:r>
      <w:proofErr w:type="gramStart"/>
      <w:r>
        <w:rPr>
          <w:color w:val="FF0000"/>
        </w:rPr>
        <w:t>classification..</w:t>
      </w:r>
      <w:proofErr w:type="gramEnd"/>
      <w:r>
        <w:rPr>
          <w:color w:val="FF0000"/>
        </w:rPr>
        <w:t xml:space="preserve">  we provide this force to top hit as a specialized use only (due to popular </w:t>
      </w:r>
      <w:proofErr w:type="gramStart"/>
      <w:r>
        <w:rPr>
          <w:color w:val="FF0000"/>
        </w:rPr>
        <w:t>request) ..</w:t>
      </w:r>
      <w:proofErr w:type="gramEnd"/>
      <w:r>
        <w:rPr>
          <w:color w:val="FF0000"/>
        </w:rPr>
        <w:t xml:space="preserve">     GENUS level compilations are often okay to use</w:t>
      </w:r>
      <w:proofErr w:type="gramStart"/>
      <w:r>
        <w:rPr>
          <w:color w:val="FF0000"/>
        </w:rPr>
        <w:t xml:space="preserve"> ..</w:t>
      </w:r>
      <w:proofErr w:type="gramEnd"/>
      <w:r>
        <w:rPr>
          <w:color w:val="FF0000"/>
        </w:rPr>
        <w:t xml:space="preserve"> but most relevant is the IDENTITY files which use the level of identity to judge at which taxonomic level the analysis for classification is most valid</w:t>
      </w:r>
      <w:proofErr w:type="gramStart"/>
      <w:r>
        <w:rPr>
          <w:color w:val="FF0000"/>
        </w:rPr>
        <w:t xml:space="preserve"> ..</w:t>
      </w:r>
      <w:proofErr w:type="gramEnd"/>
      <w:r>
        <w:rPr>
          <w:color w:val="FF0000"/>
        </w:rPr>
        <w:t xml:space="preserve">  </w:t>
      </w:r>
    </w:p>
    <w:p w14:paraId="54A43C04" w14:textId="77777777" w:rsidR="009230D7" w:rsidRDefault="009230D7" w:rsidP="00634D77">
      <w:pPr>
        <w:pStyle w:val="ListParagraph"/>
        <w:numPr>
          <w:ilvl w:val="0"/>
          <w:numId w:val="15"/>
        </w:numPr>
      </w:pPr>
    </w:p>
    <w:p w14:paraId="778E5553" w14:textId="30C376D4" w:rsidR="00634D77" w:rsidRDefault="00634D77" w:rsidP="00634D77">
      <w:pPr>
        <w:pStyle w:val="ListParagraph"/>
        <w:numPr>
          <w:ilvl w:val="1"/>
          <w:numId w:val="15"/>
        </w:numPr>
      </w:pPr>
      <w:r>
        <w:t>There are 3 sets of complied files for each taxonomic level:</w:t>
      </w:r>
    </w:p>
    <w:p w14:paraId="55B27D61" w14:textId="1AD29258" w:rsidR="00634D77" w:rsidRDefault="00634D77" w:rsidP="00EE25AC">
      <w:pPr>
        <w:pStyle w:val="ListParagraph"/>
        <w:numPr>
          <w:ilvl w:val="0"/>
          <w:numId w:val="17"/>
        </w:numPr>
      </w:pPr>
      <w:r>
        <w:t xml:space="preserve">Counts .txt file </w:t>
      </w:r>
      <w:proofErr w:type="gramStart"/>
      <w:r>
        <w:t>e.g.</w:t>
      </w:r>
      <w:proofErr w:type="gramEnd"/>
      <w:r>
        <w:t xml:space="preserve"> -zotus.fa.kingdom.txt (text file, open using notepad or excel)</w:t>
      </w:r>
    </w:p>
    <w:p w14:paraId="1B44F311" w14:textId="47DCC112" w:rsidR="009D4E53" w:rsidRDefault="009D4E53" w:rsidP="00EE25AC">
      <w:pPr>
        <w:pStyle w:val="ListParagraph"/>
        <w:numPr>
          <w:ilvl w:val="1"/>
          <w:numId w:val="17"/>
        </w:numPr>
        <w:spacing w:line="360" w:lineRule="auto"/>
      </w:pPr>
      <w:r>
        <w:t xml:space="preserve">Number of reads per sample per </w:t>
      </w:r>
      <w:proofErr w:type="spellStart"/>
      <w:proofErr w:type="gramStart"/>
      <w:r>
        <w:t>zOTU</w:t>
      </w:r>
      <w:proofErr w:type="spellEnd"/>
      <w:proofErr w:type="gramEnd"/>
    </w:p>
    <w:p w14:paraId="5C20EC85" w14:textId="7AE7B7C3" w:rsidR="00634D77" w:rsidRDefault="00634D77" w:rsidP="00EE25AC">
      <w:pPr>
        <w:pStyle w:val="ListParagraph"/>
        <w:numPr>
          <w:ilvl w:val="0"/>
          <w:numId w:val="17"/>
        </w:numPr>
      </w:pPr>
      <w:r>
        <w:t>Percentages .txt file e.g. -</w:t>
      </w:r>
      <w:proofErr w:type="spellStart"/>
      <w:r>
        <w:t>zotus.</w:t>
      </w:r>
      <w:proofErr w:type="gramStart"/>
      <w:r>
        <w:t>fa.kingdom</w:t>
      </w:r>
      <w:proofErr w:type="gramEnd"/>
      <w:r>
        <w:t>.percentages</w:t>
      </w:r>
      <w:proofErr w:type="spellEnd"/>
      <w:r>
        <w:t xml:space="preserve"> (text file, open using notepad or excel)</w:t>
      </w:r>
    </w:p>
    <w:p w14:paraId="2681A715" w14:textId="53720C0B" w:rsidR="009D4E53" w:rsidRDefault="009D4E53" w:rsidP="00EE25AC">
      <w:pPr>
        <w:pStyle w:val="ListParagraph"/>
        <w:numPr>
          <w:ilvl w:val="1"/>
          <w:numId w:val="17"/>
        </w:numPr>
        <w:spacing w:line="360" w:lineRule="auto"/>
      </w:pPr>
      <w:r>
        <w:t xml:space="preserve">Relative abundance of reads per sample per </w:t>
      </w:r>
      <w:proofErr w:type="spellStart"/>
      <w:proofErr w:type="gramStart"/>
      <w:r>
        <w:t>zOTU</w:t>
      </w:r>
      <w:proofErr w:type="spellEnd"/>
      <w:proofErr w:type="gramEnd"/>
    </w:p>
    <w:p w14:paraId="2E081089" w14:textId="3CE249AE" w:rsidR="00634D77" w:rsidRDefault="00634D77" w:rsidP="00EE25AC">
      <w:pPr>
        <w:pStyle w:val="ListParagraph"/>
        <w:numPr>
          <w:ilvl w:val="0"/>
          <w:numId w:val="17"/>
        </w:numPr>
        <w:spacing w:line="360" w:lineRule="auto"/>
      </w:pPr>
      <w:r>
        <w:t xml:space="preserve">Excel </w:t>
      </w:r>
      <w:proofErr w:type="gramStart"/>
      <w:r>
        <w:t>Workbook;</w:t>
      </w:r>
      <w:proofErr w:type="gramEnd"/>
      <w:r>
        <w:t xml:space="preserve"> Counts and Percentages e.g. -zotus.fa.kingdom.xlsx (open using MS excel)</w:t>
      </w:r>
    </w:p>
    <w:p w14:paraId="10625D53" w14:textId="7E29B208" w:rsidR="009D4E53" w:rsidRDefault="00993603" w:rsidP="009D4E53">
      <w:pPr>
        <w:pStyle w:val="ListParagraph"/>
        <w:numPr>
          <w:ilvl w:val="0"/>
          <w:numId w:val="15"/>
        </w:numPr>
      </w:pPr>
      <w:r>
        <w:t>Also included in each folder: The</w:t>
      </w:r>
      <w:r w:rsidR="009D4E53">
        <w:t xml:space="preserve"> OTU file</w:t>
      </w:r>
      <w:r>
        <w:t xml:space="preserve"> (-</w:t>
      </w:r>
      <w:proofErr w:type="spellStart"/>
      <w:r>
        <w:t>zotus.fa.OTU</w:t>
      </w:r>
      <w:proofErr w:type="spellEnd"/>
      <w:r>
        <w:t>…)</w:t>
      </w:r>
      <w:r w:rsidR="009D4E53">
        <w:t xml:space="preserve"> which contains each zero-radius operational taxonomic unit defined by the previously mentioned “-</w:t>
      </w:r>
      <w:proofErr w:type="spellStart"/>
      <w:proofErr w:type="gramStart"/>
      <w:r w:rsidR="009D4E53">
        <w:t>zotus.fa</w:t>
      </w:r>
      <w:proofErr w:type="spellEnd"/>
      <w:proofErr w:type="gramEnd"/>
      <w:r w:rsidR="009D4E53">
        <w:t xml:space="preserve">” pipeline file.  </w:t>
      </w:r>
    </w:p>
    <w:p w14:paraId="50317905" w14:textId="4E228600" w:rsidR="009D4E53" w:rsidRPr="002D36F0" w:rsidRDefault="009D4E53" w:rsidP="00CC5925">
      <w:pPr>
        <w:pStyle w:val="ListParagraph"/>
        <w:numPr>
          <w:ilvl w:val="1"/>
          <w:numId w:val="15"/>
        </w:numPr>
      </w:pPr>
      <w:r>
        <w:t xml:space="preserve">These will have the full taxonomic lineage as well as the identity of the match to the </w:t>
      </w:r>
      <w:proofErr w:type="spellStart"/>
      <w:r>
        <w:t>BLASTn</w:t>
      </w:r>
      <w:proofErr w:type="spellEnd"/>
      <w:r>
        <w:t xml:space="preserve"> database.  </w:t>
      </w:r>
    </w:p>
    <w:p w14:paraId="0F2F0D84" w14:textId="1ED519C5" w:rsidR="00EC2067" w:rsidRPr="00993603" w:rsidRDefault="00993603" w:rsidP="00993603">
      <w:pPr>
        <w:pStyle w:val="IntenseQuote"/>
        <w:rPr>
          <w:sz w:val="28"/>
          <w:szCs w:val="28"/>
        </w:rPr>
      </w:pPr>
      <w:r w:rsidRPr="00993603">
        <w:rPr>
          <w:sz w:val="28"/>
          <w:szCs w:val="28"/>
        </w:rPr>
        <w:t xml:space="preserve">A Note on </w:t>
      </w:r>
      <w:r w:rsidR="00EC2067" w:rsidRPr="00993603">
        <w:rPr>
          <w:sz w:val="28"/>
          <w:szCs w:val="28"/>
        </w:rPr>
        <w:t>Species files</w:t>
      </w:r>
      <w:r w:rsidRPr="00993603">
        <w:rPr>
          <w:sz w:val="28"/>
          <w:szCs w:val="28"/>
        </w:rPr>
        <w:t xml:space="preserve">: </w:t>
      </w:r>
      <w:r w:rsidR="00EC2067" w:rsidRPr="00993603">
        <w:rPr>
          <w:sz w:val="28"/>
          <w:szCs w:val="28"/>
        </w:rPr>
        <w:t xml:space="preserve"> these are “force” to </w:t>
      </w:r>
      <w:r w:rsidR="00E66927" w:rsidRPr="00993603">
        <w:rPr>
          <w:sz w:val="28"/>
          <w:szCs w:val="28"/>
        </w:rPr>
        <w:t>top hit</w:t>
      </w:r>
      <w:r w:rsidR="00EC2067" w:rsidRPr="00993603">
        <w:rPr>
          <w:sz w:val="28"/>
          <w:szCs w:val="28"/>
        </w:rPr>
        <w:t xml:space="preserve"> species </w:t>
      </w:r>
      <w:r w:rsidR="002F6CA7" w:rsidRPr="00993603">
        <w:rPr>
          <w:sz w:val="28"/>
          <w:szCs w:val="28"/>
        </w:rPr>
        <w:t>analyses.</w:t>
      </w:r>
      <w:r w:rsidR="00EC2067" w:rsidRPr="00993603">
        <w:rPr>
          <w:sz w:val="28"/>
          <w:szCs w:val="28"/>
        </w:rPr>
        <w:t xml:space="preserve"> The 16s </w:t>
      </w:r>
      <w:proofErr w:type="gramStart"/>
      <w:r w:rsidR="00EC2067" w:rsidRPr="00993603">
        <w:rPr>
          <w:sz w:val="28"/>
          <w:szCs w:val="28"/>
        </w:rPr>
        <w:t>is</w:t>
      </w:r>
      <w:proofErr w:type="gramEnd"/>
      <w:r w:rsidR="00EC2067" w:rsidRPr="00993603">
        <w:rPr>
          <w:sz w:val="28"/>
          <w:szCs w:val="28"/>
        </w:rPr>
        <w:t xml:space="preserve"> not able to fully resolve classification to species </w:t>
      </w:r>
      <w:r w:rsidR="00EC2067" w:rsidRPr="00993603">
        <w:rPr>
          <w:sz w:val="28"/>
          <w:szCs w:val="28"/>
        </w:rPr>
        <w:lastRenderedPageBreak/>
        <w:t xml:space="preserve">and genera is often tentative as well.  However, many want this type of output and so we do provide a force to closest or top hit species </w:t>
      </w:r>
      <w:proofErr w:type="gramStart"/>
      <w:r w:rsidR="00EC2067" w:rsidRPr="00993603">
        <w:rPr>
          <w:sz w:val="28"/>
          <w:szCs w:val="28"/>
        </w:rPr>
        <w:t>compilation</w:t>
      </w:r>
      <w:proofErr w:type="gramEnd"/>
    </w:p>
    <w:p w14:paraId="04FE5C2F" w14:textId="77777777" w:rsidR="00993603" w:rsidRDefault="00993603">
      <w:pPr>
        <w:rPr>
          <w:b/>
        </w:rPr>
      </w:pPr>
      <w:r>
        <w:rPr>
          <w:b/>
        </w:rPr>
        <w:br w:type="page"/>
      </w:r>
    </w:p>
    <w:p w14:paraId="212D51EA" w14:textId="7B58CBDB" w:rsidR="00993603" w:rsidRDefault="00993603" w:rsidP="003376F4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An alternative to Species files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Identity</w:t>
      </w:r>
      <w:r w:rsidRPr="00312011">
        <w:rPr>
          <w:b/>
        </w:rPr>
        <w:t xml:space="preserve"> </w:t>
      </w:r>
      <w:r w:rsidR="00EC2067" w:rsidRPr="00312011">
        <w:rPr>
          <w:b/>
        </w:rPr>
        <w:t>files</w:t>
      </w:r>
      <w:r w:rsidR="00EC2067">
        <w:t xml:space="preserve">- </w:t>
      </w:r>
    </w:p>
    <w:p w14:paraId="607DCE60" w14:textId="77777777" w:rsidR="00993603" w:rsidRDefault="00993603" w:rsidP="00993603">
      <w:pPr>
        <w:pStyle w:val="ListParagraph"/>
        <w:numPr>
          <w:ilvl w:val="1"/>
          <w:numId w:val="6"/>
        </w:numPr>
      </w:pPr>
      <w:r>
        <w:t>The identity files</w:t>
      </w:r>
      <w:r w:rsidR="00EC2067">
        <w:t xml:space="preserve"> are </w:t>
      </w:r>
      <w:r w:rsidR="00EC2067" w:rsidRPr="00312011">
        <w:rPr>
          <w:b/>
        </w:rPr>
        <w:t>a more valid type</w:t>
      </w:r>
      <w:r w:rsidR="00EC2067">
        <w:t xml:space="preserve"> of analysis file where the percent divergence dictates the level of classification reported in the compilation outputs.   </w:t>
      </w:r>
    </w:p>
    <w:p w14:paraId="4648348D" w14:textId="4804B934" w:rsidR="000F0354" w:rsidRPr="00993603" w:rsidRDefault="00EC2067" w:rsidP="00993603">
      <w:pPr>
        <w:pStyle w:val="ListParagraph"/>
        <w:numPr>
          <w:ilvl w:val="1"/>
          <w:numId w:val="6"/>
        </w:numPr>
      </w:pPr>
      <w:r>
        <w:t>These are based on the</w:t>
      </w:r>
      <w:r w:rsidR="00B510F1">
        <w:t xml:space="preserve"> classification divergence tables below.  </w:t>
      </w:r>
      <w:bookmarkStart w:id="14" w:name="_PRIMARY_FOLDERS_IN"/>
      <w:bookmarkEnd w:id="14"/>
      <w:r w:rsidR="000F0354" w:rsidRPr="00993603">
        <w:rPr>
          <w:rFonts w:ascii="Calibri" w:hAnsi="Calibri" w:cs="Calibri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2"/>
        <w:gridCol w:w="2118"/>
      </w:tblGrid>
      <w:tr w:rsidR="00EF6820" w:rsidRPr="00D12624" w14:paraId="10AF33A8" w14:textId="77777777" w:rsidTr="00DD1AED">
        <w:trPr>
          <w:trHeight w:val="70"/>
          <w:jc w:val="center"/>
        </w:trPr>
        <w:tc>
          <w:tcPr>
            <w:tcW w:w="0" w:type="auto"/>
          </w:tcPr>
          <w:p w14:paraId="5B14DA1D" w14:textId="77777777" w:rsidR="00EF6820" w:rsidRPr="00D12624" w:rsidRDefault="00EF6820" w:rsidP="00DD1AED">
            <w:pPr>
              <w:spacing w:after="0" w:line="240" w:lineRule="auto"/>
              <w:jc w:val="center"/>
              <w:rPr>
                <w:b/>
              </w:rPr>
            </w:pPr>
            <w:r w:rsidRPr="00D12624">
              <w:rPr>
                <w:b/>
              </w:rPr>
              <w:t>Identity to reference sequence</w:t>
            </w:r>
          </w:p>
        </w:tc>
        <w:tc>
          <w:tcPr>
            <w:tcW w:w="0" w:type="auto"/>
          </w:tcPr>
          <w:p w14:paraId="4A008305" w14:textId="77777777" w:rsidR="00EF6820" w:rsidRPr="00D12624" w:rsidRDefault="00EF6820" w:rsidP="00DD1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Identity</w:t>
            </w:r>
            <w:r w:rsidRPr="00D12624">
              <w:rPr>
                <w:b/>
              </w:rPr>
              <w:t xml:space="preserve"> Designation</w:t>
            </w:r>
          </w:p>
        </w:tc>
      </w:tr>
      <w:tr w:rsidR="00EF6820" w:rsidRPr="00D12624" w14:paraId="0600F6FF" w14:textId="77777777" w:rsidTr="00DD1AED">
        <w:trPr>
          <w:jc w:val="center"/>
        </w:trPr>
        <w:tc>
          <w:tcPr>
            <w:tcW w:w="0" w:type="auto"/>
          </w:tcPr>
          <w:p w14:paraId="2C5D6988" w14:textId="77777777" w:rsidR="00EF6820" w:rsidRPr="00D12624" w:rsidRDefault="00EF6820" w:rsidP="00DD1AED">
            <w:pPr>
              <w:spacing w:after="0" w:line="240" w:lineRule="auto"/>
              <w:jc w:val="center"/>
            </w:pPr>
            <w:r>
              <w:t>&gt; 97</w:t>
            </w:r>
            <w:r w:rsidRPr="00D12624">
              <w:t>%</w:t>
            </w:r>
          </w:p>
        </w:tc>
        <w:tc>
          <w:tcPr>
            <w:tcW w:w="0" w:type="auto"/>
          </w:tcPr>
          <w:p w14:paraId="16A65469" w14:textId="77777777" w:rsidR="00EF6820" w:rsidRPr="00D12624" w:rsidRDefault="000F0354" w:rsidP="00DD1AED">
            <w:pPr>
              <w:spacing w:after="0" w:line="240" w:lineRule="auto"/>
              <w:jc w:val="center"/>
            </w:pPr>
            <w:r>
              <w:t>S</w:t>
            </w:r>
            <w:r w:rsidR="00EF6820">
              <w:t>pecies</w:t>
            </w:r>
          </w:p>
        </w:tc>
      </w:tr>
      <w:tr w:rsidR="00EF6820" w:rsidRPr="00D12624" w14:paraId="06FD4EFC" w14:textId="77777777" w:rsidTr="00DD1AED">
        <w:trPr>
          <w:jc w:val="center"/>
        </w:trPr>
        <w:tc>
          <w:tcPr>
            <w:tcW w:w="0" w:type="auto"/>
          </w:tcPr>
          <w:p w14:paraId="6E10469D" w14:textId="77777777" w:rsidR="00EF6820" w:rsidRPr="00D12624" w:rsidRDefault="00EF6820" w:rsidP="00EF6820">
            <w:pPr>
              <w:spacing w:after="0" w:line="240" w:lineRule="auto"/>
              <w:jc w:val="center"/>
            </w:pPr>
            <w:proofErr w:type="gramStart"/>
            <w:r>
              <w:t xml:space="preserve">Between  </w:t>
            </w:r>
            <w:r w:rsidRPr="00D12624">
              <w:t>9</w:t>
            </w:r>
            <w:r>
              <w:t>7</w:t>
            </w:r>
            <w:proofErr w:type="gramEnd"/>
            <w:r w:rsidRPr="00D12624">
              <w:t>%</w:t>
            </w:r>
            <w:r>
              <w:t xml:space="preserve"> and</w:t>
            </w:r>
            <w:r w:rsidRPr="00D12624">
              <w:t xml:space="preserve"> 9</w:t>
            </w:r>
            <w:r>
              <w:t>5</w:t>
            </w:r>
            <w:r w:rsidRPr="00D12624">
              <w:t>%</w:t>
            </w:r>
          </w:p>
        </w:tc>
        <w:tc>
          <w:tcPr>
            <w:tcW w:w="0" w:type="auto"/>
          </w:tcPr>
          <w:p w14:paraId="0171D4CC" w14:textId="77777777" w:rsidR="00EF6820" w:rsidRPr="00D12624" w:rsidRDefault="00EF6820" w:rsidP="000950E4">
            <w:pPr>
              <w:spacing w:after="0" w:line="240" w:lineRule="auto"/>
              <w:jc w:val="center"/>
            </w:pPr>
            <w:r>
              <w:t>(</w:t>
            </w:r>
            <w:proofErr w:type="gramStart"/>
            <w:r w:rsidR="001D4288">
              <w:t>unclassified</w:t>
            </w:r>
            <w:proofErr w:type="gramEnd"/>
            <w:r w:rsidR="001D4288" w:rsidRPr="00D12624">
              <w:t xml:space="preserve"> </w:t>
            </w:r>
            <w:r w:rsidR="000950E4">
              <w:t>Genus</w:t>
            </w:r>
            <w:r>
              <w:t>)</w:t>
            </w:r>
          </w:p>
        </w:tc>
      </w:tr>
      <w:tr w:rsidR="00EF6820" w:rsidRPr="00D12624" w14:paraId="786EA650" w14:textId="77777777" w:rsidTr="00DD1AED">
        <w:trPr>
          <w:jc w:val="center"/>
        </w:trPr>
        <w:tc>
          <w:tcPr>
            <w:tcW w:w="0" w:type="auto"/>
          </w:tcPr>
          <w:p w14:paraId="3ECBC7DB" w14:textId="77777777" w:rsidR="00EF6820" w:rsidRPr="00D12624" w:rsidRDefault="00EF6820" w:rsidP="00EF6820">
            <w:pPr>
              <w:spacing w:after="0" w:line="240" w:lineRule="auto"/>
              <w:jc w:val="center"/>
            </w:pPr>
            <w:r>
              <w:t xml:space="preserve">Between </w:t>
            </w:r>
            <w:r w:rsidRPr="00D12624">
              <w:t>9</w:t>
            </w:r>
            <w:r>
              <w:t>5</w:t>
            </w:r>
            <w:r w:rsidRPr="00D12624">
              <w:t>%</w:t>
            </w:r>
            <w:r>
              <w:t xml:space="preserve"> and</w:t>
            </w:r>
            <w:r w:rsidRPr="00D12624">
              <w:t xml:space="preserve"> </w:t>
            </w:r>
            <w:r>
              <w:t>90</w:t>
            </w:r>
            <w:r w:rsidRPr="00D12624">
              <w:t>%</w:t>
            </w:r>
          </w:p>
        </w:tc>
        <w:tc>
          <w:tcPr>
            <w:tcW w:w="0" w:type="auto"/>
          </w:tcPr>
          <w:p w14:paraId="2ABEE547" w14:textId="77777777" w:rsidR="00EF6820" w:rsidRPr="00D12624" w:rsidRDefault="00EF6820" w:rsidP="000950E4">
            <w:pPr>
              <w:spacing w:after="0" w:line="240" w:lineRule="auto"/>
              <w:jc w:val="center"/>
            </w:pPr>
            <w:r>
              <w:t>(</w:t>
            </w:r>
            <w:proofErr w:type="gramStart"/>
            <w:r w:rsidR="001D4288">
              <w:t>unclassified</w:t>
            </w:r>
            <w:proofErr w:type="gramEnd"/>
            <w:r w:rsidR="001D4288" w:rsidRPr="00D12624">
              <w:t xml:space="preserve"> </w:t>
            </w:r>
            <w:r w:rsidR="000950E4">
              <w:t>Family</w:t>
            </w:r>
            <w:r>
              <w:t>)</w:t>
            </w:r>
          </w:p>
        </w:tc>
      </w:tr>
      <w:tr w:rsidR="00EF6820" w:rsidRPr="00D12624" w14:paraId="42374E21" w14:textId="77777777" w:rsidTr="00DD1AED">
        <w:trPr>
          <w:jc w:val="center"/>
        </w:trPr>
        <w:tc>
          <w:tcPr>
            <w:tcW w:w="0" w:type="auto"/>
          </w:tcPr>
          <w:p w14:paraId="47EF3CE1" w14:textId="77777777" w:rsidR="00EF6820" w:rsidRPr="00D12624" w:rsidRDefault="00EF6820" w:rsidP="00EF6820">
            <w:pPr>
              <w:spacing w:after="0" w:line="240" w:lineRule="auto"/>
              <w:jc w:val="center"/>
            </w:pPr>
            <w:r>
              <w:t>Between 90</w:t>
            </w:r>
            <w:r w:rsidRPr="00D12624">
              <w:t>%</w:t>
            </w:r>
            <w:r>
              <w:t xml:space="preserve"> and 85</w:t>
            </w:r>
            <w:r w:rsidRPr="00D12624">
              <w:t>%</w:t>
            </w:r>
          </w:p>
        </w:tc>
        <w:tc>
          <w:tcPr>
            <w:tcW w:w="0" w:type="auto"/>
          </w:tcPr>
          <w:p w14:paraId="3FFF5A48" w14:textId="77777777" w:rsidR="00EF6820" w:rsidRPr="00D12624" w:rsidRDefault="00EF6820" w:rsidP="000950E4">
            <w:pPr>
              <w:spacing w:after="0" w:line="240" w:lineRule="auto"/>
              <w:jc w:val="center"/>
            </w:pPr>
            <w:r>
              <w:t>(</w:t>
            </w:r>
            <w:proofErr w:type="gramStart"/>
            <w:r w:rsidR="001D4288">
              <w:t>unclassified</w:t>
            </w:r>
            <w:proofErr w:type="gramEnd"/>
            <w:r w:rsidR="001D4288" w:rsidRPr="00D12624">
              <w:t xml:space="preserve"> </w:t>
            </w:r>
            <w:r w:rsidR="000950E4">
              <w:t>order</w:t>
            </w:r>
            <w:r>
              <w:t>)</w:t>
            </w:r>
          </w:p>
        </w:tc>
      </w:tr>
      <w:tr w:rsidR="00EF6820" w:rsidRPr="00D12624" w14:paraId="57513C4A" w14:textId="77777777" w:rsidTr="00DD1AED">
        <w:trPr>
          <w:jc w:val="center"/>
        </w:trPr>
        <w:tc>
          <w:tcPr>
            <w:tcW w:w="0" w:type="auto"/>
          </w:tcPr>
          <w:p w14:paraId="5EBD16E3" w14:textId="77777777" w:rsidR="00EF6820" w:rsidRPr="00D12624" w:rsidRDefault="00EF6820" w:rsidP="00EF6820">
            <w:pPr>
              <w:spacing w:after="0" w:line="240" w:lineRule="auto"/>
              <w:jc w:val="center"/>
            </w:pPr>
            <w:r>
              <w:t xml:space="preserve">Between </w:t>
            </w:r>
            <w:r w:rsidRPr="00D12624">
              <w:t>8</w:t>
            </w:r>
            <w:r>
              <w:t>5</w:t>
            </w:r>
            <w:r w:rsidRPr="00D12624">
              <w:t>%</w:t>
            </w:r>
            <w:r>
              <w:t xml:space="preserve"> and 80%</w:t>
            </w:r>
          </w:p>
        </w:tc>
        <w:tc>
          <w:tcPr>
            <w:tcW w:w="0" w:type="auto"/>
          </w:tcPr>
          <w:p w14:paraId="1723E692" w14:textId="77777777" w:rsidR="00EF6820" w:rsidRPr="00D12624" w:rsidRDefault="00EF6820" w:rsidP="000950E4">
            <w:pPr>
              <w:spacing w:after="0" w:line="240" w:lineRule="auto"/>
              <w:jc w:val="center"/>
            </w:pPr>
            <w:r>
              <w:t>(</w:t>
            </w:r>
            <w:proofErr w:type="gramStart"/>
            <w:r w:rsidR="001D4288">
              <w:t>unclassified</w:t>
            </w:r>
            <w:proofErr w:type="gramEnd"/>
            <w:r w:rsidR="001D4288" w:rsidRPr="00D12624">
              <w:t xml:space="preserve"> </w:t>
            </w:r>
            <w:r w:rsidR="000950E4">
              <w:t>class</w:t>
            </w:r>
            <w:r>
              <w:t>)</w:t>
            </w:r>
          </w:p>
        </w:tc>
      </w:tr>
      <w:tr w:rsidR="00EF6820" w:rsidRPr="00D12624" w14:paraId="7F11CDED" w14:textId="77777777" w:rsidTr="00DD1AED">
        <w:trPr>
          <w:jc w:val="center"/>
        </w:trPr>
        <w:tc>
          <w:tcPr>
            <w:tcW w:w="0" w:type="auto"/>
          </w:tcPr>
          <w:p w14:paraId="6282C723" w14:textId="77777777" w:rsidR="00EF6820" w:rsidRPr="00D12624" w:rsidRDefault="00EF6820" w:rsidP="00EF6820">
            <w:pPr>
              <w:spacing w:after="0" w:line="240" w:lineRule="auto"/>
              <w:jc w:val="center"/>
            </w:pPr>
            <w:r>
              <w:t xml:space="preserve">Between </w:t>
            </w:r>
            <w:r w:rsidRPr="00D12624">
              <w:t>8</w:t>
            </w:r>
            <w:r>
              <w:t>0</w:t>
            </w:r>
            <w:r w:rsidRPr="00D12624">
              <w:t>%</w:t>
            </w:r>
            <w:r>
              <w:t xml:space="preserve"> and 77%</w:t>
            </w:r>
          </w:p>
        </w:tc>
        <w:tc>
          <w:tcPr>
            <w:tcW w:w="0" w:type="auto"/>
          </w:tcPr>
          <w:p w14:paraId="4E1E64E7" w14:textId="77777777" w:rsidR="00EF6820" w:rsidRPr="00D12624" w:rsidRDefault="00EF6820" w:rsidP="00EF6820">
            <w:pPr>
              <w:spacing w:after="0" w:line="240" w:lineRule="auto"/>
              <w:jc w:val="center"/>
            </w:pPr>
            <w:r>
              <w:t>(</w:t>
            </w:r>
            <w:proofErr w:type="gramStart"/>
            <w:r w:rsidR="001D4288">
              <w:t>unclassified</w:t>
            </w:r>
            <w:proofErr w:type="gramEnd"/>
            <w:r w:rsidR="001D4288">
              <w:t xml:space="preserve"> </w:t>
            </w:r>
            <w:r>
              <w:t>phylum)</w:t>
            </w:r>
          </w:p>
        </w:tc>
      </w:tr>
      <w:tr w:rsidR="00EF6820" w:rsidRPr="00D12624" w14:paraId="2143BC24" w14:textId="77777777" w:rsidTr="00DD1AED">
        <w:trPr>
          <w:jc w:val="center"/>
        </w:trPr>
        <w:tc>
          <w:tcPr>
            <w:tcW w:w="0" w:type="auto"/>
          </w:tcPr>
          <w:p w14:paraId="6915FF65" w14:textId="77777777" w:rsidR="00EF6820" w:rsidRDefault="00EF6820" w:rsidP="00EF6820">
            <w:pPr>
              <w:spacing w:after="0" w:line="240" w:lineRule="auto"/>
              <w:jc w:val="center"/>
            </w:pPr>
            <w:r>
              <w:t>&lt; 77</w:t>
            </w:r>
            <w:r w:rsidRPr="00D12624">
              <w:t>%</w:t>
            </w:r>
          </w:p>
        </w:tc>
        <w:tc>
          <w:tcPr>
            <w:tcW w:w="0" w:type="auto"/>
          </w:tcPr>
          <w:p w14:paraId="0BF3C11A" w14:textId="77777777" w:rsidR="00EF6820" w:rsidRPr="00D12624" w:rsidRDefault="001D4288" w:rsidP="000950E4">
            <w:pPr>
              <w:spacing w:after="0" w:line="240" w:lineRule="auto"/>
              <w:jc w:val="center"/>
            </w:pPr>
            <w:r>
              <w:t>(un</w:t>
            </w:r>
            <w:r w:rsidR="000950E4">
              <w:t>known</w:t>
            </w:r>
            <w:r w:rsidR="00EF6820">
              <w:t>)</w:t>
            </w:r>
          </w:p>
        </w:tc>
      </w:tr>
    </w:tbl>
    <w:p w14:paraId="0935F419" w14:textId="210C2B3D" w:rsidR="004559FC" w:rsidRPr="00C21F46" w:rsidRDefault="006D2932" w:rsidP="006D2932">
      <w:pPr>
        <w:pStyle w:val="ListParagraph"/>
        <w:numPr>
          <w:ilvl w:val="0"/>
          <w:numId w:val="18"/>
        </w:numPr>
      </w:pPr>
      <w:r>
        <w:rPr>
          <w:rFonts w:ascii="Calibri" w:hAnsi="Calibri" w:cs="Calibri"/>
        </w:rPr>
        <w:t>The zotus.fa.mapping.txt file is extracted from the -zmap.txt file (pipeline folder)</w:t>
      </w:r>
    </w:p>
    <w:p w14:paraId="00739C00" w14:textId="64E44C39" w:rsidR="003D6A08" w:rsidRDefault="003D6A08" w:rsidP="006D2932">
      <w:pPr>
        <w:pStyle w:val="ListParagraph"/>
        <w:numPr>
          <w:ilvl w:val="1"/>
          <w:numId w:val="18"/>
        </w:numPr>
      </w:pPr>
      <w:r>
        <w:t xml:space="preserve"> </w:t>
      </w:r>
      <w:r w:rsidR="006D2932">
        <w:t>C</w:t>
      </w:r>
      <w:r>
        <w:t>ontains a list of</w:t>
      </w:r>
      <w:r w:rsidR="006D2932">
        <w:t>:</w:t>
      </w:r>
      <w:r>
        <w:t xml:space="preserve"> </w:t>
      </w:r>
    </w:p>
    <w:p w14:paraId="6E3461DF" w14:textId="77777777" w:rsidR="003D6A08" w:rsidRDefault="003D6A08" w:rsidP="006D2932">
      <w:pPr>
        <w:pStyle w:val="ListParagraph"/>
        <w:numPr>
          <w:ilvl w:val="2"/>
          <w:numId w:val="18"/>
        </w:numPr>
      </w:pPr>
      <w:r>
        <w:t>Sample</w:t>
      </w:r>
      <w:r w:rsidR="008F706D">
        <w:t xml:space="preserve"> </w:t>
      </w:r>
      <w:proofErr w:type="gramStart"/>
      <w:r>
        <w:t>Name</w:t>
      </w:r>
      <w:r w:rsidRPr="003D6A08">
        <w:t>::</w:t>
      </w:r>
      <w:proofErr w:type="gramEnd"/>
      <w:r>
        <w:t>Read ID</w:t>
      </w:r>
    </w:p>
    <w:p w14:paraId="6A9B98DA" w14:textId="77777777" w:rsidR="003D6A08" w:rsidRDefault="003D6A08" w:rsidP="006D2932">
      <w:pPr>
        <w:pStyle w:val="ListParagraph"/>
        <w:numPr>
          <w:ilvl w:val="2"/>
          <w:numId w:val="18"/>
        </w:numPr>
      </w:pPr>
      <w:r>
        <w:t>Matching OTU</w:t>
      </w:r>
    </w:p>
    <w:p w14:paraId="6E43DDB3" w14:textId="77777777" w:rsidR="003D6A08" w:rsidRDefault="003D6A08" w:rsidP="006D2932">
      <w:pPr>
        <w:pStyle w:val="ListParagraph"/>
        <w:numPr>
          <w:ilvl w:val="2"/>
          <w:numId w:val="18"/>
        </w:numPr>
      </w:pPr>
      <w:r>
        <w:t>OTU Homolog Reference Name</w:t>
      </w:r>
    </w:p>
    <w:p w14:paraId="3C9D1B8E" w14:textId="77777777" w:rsidR="003D6A08" w:rsidRDefault="003D6A08" w:rsidP="006D2932">
      <w:pPr>
        <w:pStyle w:val="ListParagraph"/>
        <w:numPr>
          <w:ilvl w:val="2"/>
          <w:numId w:val="18"/>
        </w:numPr>
      </w:pPr>
      <w:r>
        <w:t>OTU Homolog Percent ID</w:t>
      </w:r>
    </w:p>
    <w:p w14:paraId="4E257DA2" w14:textId="77777777" w:rsidR="004559FC" w:rsidRPr="009E4AEF" w:rsidRDefault="004559FC" w:rsidP="00C21F46">
      <w:pPr>
        <w:pStyle w:val="ListParagraph"/>
        <w:ind w:left="1800"/>
        <w:rPr>
          <w:sz w:val="32"/>
        </w:rPr>
      </w:pPr>
    </w:p>
    <w:p w14:paraId="6C609305" w14:textId="77777777" w:rsidR="003E124D" w:rsidRDefault="003E124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F517F81" w14:textId="72B6DD9C" w:rsidR="00BC7C1B" w:rsidRDefault="009E4AEF" w:rsidP="00482DE1">
      <w:pPr>
        <w:pStyle w:val="Heading1"/>
      </w:pPr>
      <w:r w:rsidRPr="009E4AEF">
        <w:lastRenderedPageBreak/>
        <w:t>REFERENCES</w:t>
      </w:r>
    </w:p>
    <w:p w14:paraId="44952E90" w14:textId="77777777" w:rsidR="009E4AEF" w:rsidRPr="009E4AEF" w:rsidRDefault="009E4AEF" w:rsidP="006E1BC5">
      <w:pPr>
        <w:pStyle w:val="ListParagraph"/>
        <w:rPr>
          <w:sz w:val="32"/>
        </w:rPr>
      </w:pPr>
    </w:p>
    <w:p w14:paraId="2A2814B8" w14:textId="77777777" w:rsidR="009E4AEF" w:rsidRDefault="009E4AEF" w:rsidP="009E4AEF">
      <w:pPr>
        <w:pStyle w:val="ListParagraph"/>
      </w:pPr>
      <w:r>
        <w:t>1.</w:t>
      </w:r>
      <w:r w:rsidR="007D6FF4">
        <w:t xml:space="preserve"> </w:t>
      </w:r>
      <w:r w:rsidRPr="009E4AEF">
        <w:t xml:space="preserve">Changes in 16s RNA Gene Microbial Community Profiling by Concentration of Prokaryotic DNA. </w:t>
      </w:r>
      <w:r>
        <w:t xml:space="preserve">Glassing A, Dowd SE, </w:t>
      </w:r>
      <w:proofErr w:type="spellStart"/>
      <w:r>
        <w:t>Galandiuk</w:t>
      </w:r>
      <w:proofErr w:type="spellEnd"/>
      <w:r>
        <w:t xml:space="preserve"> S, Davis B, Jorden JR, </w:t>
      </w:r>
      <w:proofErr w:type="spellStart"/>
      <w:r>
        <w:t>Chiodini</w:t>
      </w:r>
      <w:proofErr w:type="spellEnd"/>
      <w:r>
        <w:t xml:space="preserve"> </w:t>
      </w:r>
      <w:proofErr w:type="gramStart"/>
      <w:r>
        <w:t>RJ.J</w:t>
      </w:r>
      <w:proofErr w:type="gramEnd"/>
      <w:r>
        <w:t xml:space="preserve"> </w:t>
      </w:r>
      <w:proofErr w:type="spellStart"/>
      <w:r>
        <w:t>Microbiol</w:t>
      </w:r>
      <w:proofErr w:type="spellEnd"/>
      <w:r>
        <w:t xml:space="preserve"> Methods. 2015 </w:t>
      </w:r>
      <w:proofErr w:type="gramStart"/>
      <w:r>
        <w:t>Dec;119:239</w:t>
      </w:r>
      <w:proofErr w:type="gramEnd"/>
      <w:r>
        <w:t xml:space="preserve">-42. </w:t>
      </w:r>
      <w:proofErr w:type="spellStart"/>
      <w:r>
        <w:t>doi</w:t>
      </w:r>
      <w:proofErr w:type="spellEnd"/>
      <w:r>
        <w:t xml:space="preserve">: 10.1016/j.mimet.2015.11.001. </w:t>
      </w:r>
      <w:proofErr w:type="spellStart"/>
      <w:r>
        <w:t>Epub</w:t>
      </w:r>
      <w:proofErr w:type="spellEnd"/>
      <w:r>
        <w:t xml:space="preserve"> 2015 Nov 10. PMID: 26569458</w:t>
      </w:r>
    </w:p>
    <w:p w14:paraId="5EAF987B" w14:textId="77777777" w:rsidR="009E4AEF" w:rsidRDefault="009E4AEF" w:rsidP="009E4AEF">
      <w:pPr>
        <w:pStyle w:val="ListParagraph"/>
      </w:pPr>
      <w:r>
        <w:t xml:space="preserve">2. Natural mummification of the human gut preserves bacteriophage DNA. Santiago-Rodriguez TM, </w:t>
      </w:r>
      <w:proofErr w:type="spellStart"/>
      <w:r>
        <w:t>Fornaciari</w:t>
      </w:r>
      <w:proofErr w:type="spellEnd"/>
      <w:r>
        <w:t xml:space="preserve"> G, </w:t>
      </w:r>
      <w:proofErr w:type="spellStart"/>
      <w:r>
        <w:t>Luciani</w:t>
      </w:r>
      <w:proofErr w:type="spellEnd"/>
      <w:r>
        <w:t xml:space="preserve"> S, Dowd SE, </w:t>
      </w:r>
      <w:proofErr w:type="spellStart"/>
      <w:r>
        <w:t>Toranzos</w:t>
      </w:r>
      <w:proofErr w:type="spellEnd"/>
      <w:r>
        <w:t xml:space="preserve"> GA, </w:t>
      </w:r>
      <w:proofErr w:type="spellStart"/>
      <w:r>
        <w:t>Marota</w:t>
      </w:r>
      <w:proofErr w:type="spellEnd"/>
      <w:r>
        <w:t xml:space="preserve"> I, Cano RJ. FEMS </w:t>
      </w:r>
      <w:proofErr w:type="spellStart"/>
      <w:r>
        <w:t>Microbiol</w:t>
      </w:r>
      <w:proofErr w:type="spellEnd"/>
      <w:r>
        <w:t xml:space="preserve"> Lett. 2016 Jan;363(1). </w:t>
      </w:r>
      <w:proofErr w:type="spellStart"/>
      <w:r>
        <w:t>pii</w:t>
      </w:r>
      <w:proofErr w:type="spellEnd"/>
      <w:r>
        <w:t xml:space="preserve">: fnv219. </w:t>
      </w:r>
      <w:proofErr w:type="spellStart"/>
      <w:r>
        <w:t>doi</w:t>
      </w:r>
      <w:proofErr w:type="spellEnd"/>
      <w:r>
        <w:t>: 10.1093/</w:t>
      </w:r>
      <w:proofErr w:type="spellStart"/>
      <w:r>
        <w:t>femsle</w:t>
      </w:r>
      <w:proofErr w:type="spellEnd"/>
      <w:r>
        <w:t xml:space="preserve">/fnv219. </w:t>
      </w:r>
      <w:proofErr w:type="spellStart"/>
      <w:r>
        <w:t>Epub</w:t>
      </w:r>
      <w:proofErr w:type="spellEnd"/>
      <w:r>
        <w:t xml:space="preserve"> 2015 Nov 11. PMID: 26564967</w:t>
      </w:r>
    </w:p>
    <w:p w14:paraId="11798505" w14:textId="77777777" w:rsidR="009E4AEF" w:rsidRDefault="009E4AEF" w:rsidP="007D6FF4">
      <w:pPr>
        <w:pStyle w:val="ListParagraph"/>
      </w:pPr>
      <w:r>
        <w:t xml:space="preserve">Select item </w:t>
      </w:r>
      <w:proofErr w:type="gramStart"/>
      <w:r>
        <w:t>26467017</w:t>
      </w:r>
      <w:proofErr w:type="gramEnd"/>
    </w:p>
    <w:p w14:paraId="7DF0DE97" w14:textId="77777777" w:rsidR="009E4AEF" w:rsidRDefault="007D6FF4" w:rsidP="009E4AEF">
      <w:pPr>
        <w:pStyle w:val="ListParagraph"/>
      </w:pPr>
      <w:r>
        <w:t>3.</w:t>
      </w:r>
      <w:r w:rsidR="009E4AEF">
        <w:t xml:space="preserve"> Gut Microbiome of an 11th Century A.D. Pre-Columbian Andean Mummy. Santiago-Rodriguez TM, </w:t>
      </w:r>
      <w:proofErr w:type="spellStart"/>
      <w:r w:rsidR="009E4AEF">
        <w:t>Fornaciari</w:t>
      </w:r>
      <w:proofErr w:type="spellEnd"/>
      <w:r w:rsidR="009E4AEF">
        <w:t xml:space="preserve"> G, </w:t>
      </w:r>
      <w:proofErr w:type="spellStart"/>
      <w:r w:rsidR="009E4AEF">
        <w:t>Luciani</w:t>
      </w:r>
      <w:proofErr w:type="spellEnd"/>
      <w:r w:rsidR="009E4AEF">
        <w:t xml:space="preserve"> S, Dowd SE, </w:t>
      </w:r>
      <w:proofErr w:type="spellStart"/>
      <w:r w:rsidR="009E4AEF">
        <w:t>Toranzos</w:t>
      </w:r>
      <w:proofErr w:type="spellEnd"/>
      <w:r w:rsidR="009E4AEF">
        <w:t xml:space="preserve"> GA, </w:t>
      </w:r>
      <w:proofErr w:type="spellStart"/>
      <w:r w:rsidR="009E4AEF">
        <w:t>Marota</w:t>
      </w:r>
      <w:proofErr w:type="spellEnd"/>
      <w:r w:rsidR="009E4AEF">
        <w:t xml:space="preserve"> I, Cano RJ. </w:t>
      </w:r>
      <w:proofErr w:type="spellStart"/>
      <w:r w:rsidR="009E4AEF">
        <w:t>PLoS</w:t>
      </w:r>
      <w:proofErr w:type="spellEnd"/>
      <w:r w:rsidR="009E4AEF">
        <w:t xml:space="preserve"> One. 2015 Sep 30;10(9</w:t>
      </w:r>
      <w:proofErr w:type="gramStart"/>
      <w:r w:rsidR="009E4AEF">
        <w:t>):e</w:t>
      </w:r>
      <w:proofErr w:type="gramEnd"/>
      <w:r w:rsidR="009E4AEF">
        <w:t xml:space="preserve">0138135. </w:t>
      </w:r>
      <w:proofErr w:type="spellStart"/>
      <w:r w:rsidR="009E4AEF">
        <w:t>doi</w:t>
      </w:r>
      <w:proofErr w:type="spellEnd"/>
      <w:r w:rsidR="009E4AEF">
        <w:t xml:space="preserve">: 10.1371/journal.pone.0138135. </w:t>
      </w:r>
      <w:proofErr w:type="spellStart"/>
      <w:r w:rsidR="009E4AEF">
        <w:t>eCollection</w:t>
      </w:r>
      <w:proofErr w:type="spellEnd"/>
      <w:r w:rsidR="009E4AEF">
        <w:t xml:space="preserve"> 2015. PMID: 26422376 Free PMC Article</w:t>
      </w:r>
    </w:p>
    <w:p w14:paraId="1C983587" w14:textId="77777777" w:rsidR="009E4AEF" w:rsidRDefault="007D6FF4" w:rsidP="009E4AEF">
      <w:pPr>
        <w:pStyle w:val="ListParagraph"/>
      </w:pPr>
      <w:r>
        <w:t xml:space="preserve">4.  </w:t>
      </w:r>
      <w:r w:rsidR="009E4AEF">
        <w:t xml:space="preserve">Composition and Diversity of the Fecal Microbiome and Inferred Fecal Metagenome Does Not Predict Subsequent Pneumonia Caused by </w:t>
      </w:r>
      <w:proofErr w:type="spellStart"/>
      <w:r w:rsidR="009E4AEF">
        <w:t>Rhodococcus</w:t>
      </w:r>
      <w:proofErr w:type="spellEnd"/>
      <w:r w:rsidR="009E4AEF">
        <w:t xml:space="preserve"> </w:t>
      </w:r>
      <w:proofErr w:type="spellStart"/>
      <w:r w:rsidR="009E4AEF">
        <w:t>equi</w:t>
      </w:r>
      <w:proofErr w:type="spellEnd"/>
      <w:r w:rsidR="009E4AEF">
        <w:t xml:space="preserve"> in Foals.</w:t>
      </w:r>
      <w:r>
        <w:t xml:space="preserve"> </w:t>
      </w:r>
      <w:r w:rsidR="009E4AEF">
        <w:t>Whitfield-Cargile CM, Cohen ND, Suchodolski J, Chaffin MK, McQueen CM, Arnold CE, Dowd SE, Blodgett GP.</w:t>
      </w:r>
      <w:r>
        <w:t xml:space="preserve"> </w:t>
      </w:r>
      <w:proofErr w:type="spellStart"/>
      <w:r w:rsidR="009E4AEF">
        <w:t>PLoS</w:t>
      </w:r>
      <w:proofErr w:type="spellEnd"/>
      <w:r w:rsidR="009E4AEF">
        <w:t xml:space="preserve"> One. 2015 Aug 25;10(8</w:t>
      </w:r>
      <w:proofErr w:type="gramStart"/>
      <w:r w:rsidR="009E4AEF">
        <w:t>):e</w:t>
      </w:r>
      <w:proofErr w:type="gramEnd"/>
      <w:r w:rsidR="009E4AEF">
        <w:t xml:space="preserve">0136586. </w:t>
      </w:r>
      <w:proofErr w:type="spellStart"/>
      <w:r w:rsidR="009E4AEF">
        <w:t>doi</w:t>
      </w:r>
      <w:proofErr w:type="spellEnd"/>
      <w:r w:rsidR="009E4AEF">
        <w:t xml:space="preserve">: 10.1371/journal.pone.0136586. </w:t>
      </w:r>
      <w:proofErr w:type="spellStart"/>
      <w:r w:rsidR="009E4AEF">
        <w:t>eCollection</w:t>
      </w:r>
      <w:proofErr w:type="spellEnd"/>
      <w:r w:rsidR="009E4AEF">
        <w:t xml:space="preserve"> 2015.</w:t>
      </w:r>
    </w:p>
    <w:p w14:paraId="164A3A76" w14:textId="77777777" w:rsidR="007D6FF4" w:rsidRDefault="009E4AEF" w:rsidP="007D6FF4">
      <w:pPr>
        <w:pStyle w:val="ListParagraph"/>
      </w:pPr>
      <w:r>
        <w:t xml:space="preserve">PMID: 26305682 </w:t>
      </w:r>
    </w:p>
    <w:p w14:paraId="38B1801C" w14:textId="77777777" w:rsidR="007D6FF4" w:rsidRDefault="007D6FF4" w:rsidP="007D6FF4">
      <w:pPr>
        <w:pStyle w:val="ListParagraph"/>
      </w:pPr>
      <w:r>
        <w:t xml:space="preserve">5. </w:t>
      </w:r>
      <w:proofErr w:type="spellStart"/>
      <w:r w:rsidR="009E4AEF">
        <w:t>Xylooligosaccharide</w:t>
      </w:r>
      <w:proofErr w:type="spellEnd"/>
      <w:r w:rsidR="009E4AEF">
        <w:t xml:space="preserve"> supplementation alters gut bacteria in both healthy and prediabetic adults: a pilot study.</w:t>
      </w:r>
      <w:r>
        <w:t xml:space="preserve"> </w:t>
      </w:r>
      <w:r w:rsidR="009E4AEF">
        <w:t xml:space="preserve">Yang J, </w:t>
      </w:r>
      <w:proofErr w:type="spellStart"/>
      <w:r w:rsidR="009E4AEF">
        <w:t>Summanen</w:t>
      </w:r>
      <w:proofErr w:type="spellEnd"/>
      <w:r w:rsidR="009E4AEF">
        <w:t xml:space="preserve"> PH, Henning SM, Hsu M, Lam H, Huang J, Tseng CH, Dowd SE, Finegold SM, Heber D, Li Z.</w:t>
      </w:r>
      <w:r>
        <w:t xml:space="preserve"> </w:t>
      </w:r>
      <w:r w:rsidR="009E4AEF">
        <w:t xml:space="preserve">Front Physiol. 2015 Aug 7;6:216. </w:t>
      </w:r>
      <w:proofErr w:type="spellStart"/>
      <w:r w:rsidR="009E4AEF">
        <w:t>doi</w:t>
      </w:r>
      <w:proofErr w:type="spellEnd"/>
      <w:r w:rsidR="009E4AEF">
        <w:t xml:space="preserve">: 10.3389/fphys.2015.00216. </w:t>
      </w:r>
      <w:proofErr w:type="spellStart"/>
      <w:r w:rsidR="009E4AEF">
        <w:t>eCollection</w:t>
      </w:r>
      <w:proofErr w:type="spellEnd"/>
      <w:r w:rsidR="009E4AEF">
        <w:t xml:space="preserve"> 2015.</w:t>
      </w:r>
      <w:r>
        <w:t xml:space="preserve"> </w:t>
      </w:r>
      <w:r w:rsidR="009E4AEF">
        <w:t>PMID: 26300782 F</w:t>
      </w:r>
    </w:p>
    <w:p w14:paraId="0C8C7157" w14:textId="77777777" w:rsidR="007D6FF4" w:rsidRDefault="007D6FF4" w:rsidP="007D6FF4">
      <w:pPr>
        <w:pStyle w:val="ListParagraph"/>
      </w:pPr>
      <w:r>
        <w:t xml:space="preserve">6. Multiple Opportunistic Pathogens, but Not Pre-existing Inflammation, May Be Associated with Necrotizing </w:t>
      </w:r>
      <w:proofErr w:type="spellStart"/>
      <w:r>
        <w:t>Enterocolitis.Leach</w:t>
      </w:r>
      <w:proofErr w:type="spellEnd"/>
      <w:r>
        <w:t xml:space="preserve"> ST, Lui K, Naing Z, Dowd SE, Mitchell HM, Day AS. Dig Dis Sci. 2015 Dec;60(12):3728-34. </w:t>
      </w:r>
      <w:proofErr w:type="spellStart"/>
      <w:r>
        <w:t>doi</w:t>
      </w:r>
      <w:proofErr w:type="spellEnd"/>
      <w:r>
        <w:t xml:space="preserve">: 10.1007/s10620-015-3830-6. </w:t>
      </w:r>
      <w:proofErr w:type="spellStart"/>
      <w:r>
        <w:t>Epub</w:t>
      </w:r>
      <w:proofErr w:type="spellEnd"/>
      <w:r>
        <w:t xml:space="preserve"> 2015 Aug 7. PMID: 26250832</w:t>
      </w:r>
    </w:p>
    <w:p w14:paraId="382955F0" w14:textId="77777777" w:rsidR="003B161C" w:rsidRDefault="003B161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871172A" w14:textId="77777777" w:rsidR="006C0433" w:rsidRDefault="006C0433" w:rsidP="006C0433">
      <w:pPr>
        <w:rPr>
          <w:rFonts w:ascii="Times New Roman;serif" w:hAnsi="Times New Roman;serif"/>
          <w:color w:val="333333"/>
          <w:sz w:val="24"/>
          <w:szCs w:val="24"/>
        </w:rPr>
      </w:pPr>
    </w:p>
    <w:p w14:paraId="75926B44" w14:textId="77777777" w:rsidR="006C0433" w:rsidRDefault="006C0433" w:rsidP="006C0433">
      <w:pPr>
        <w:rPr>
          <w:rFonts w:ascii="Times New Roman;serif" w:hAnsi="Times New Roman;serif"/>
          <w:color w:val="333333"/>
          <w:sz w:val="24"/>
          <w:szCs w:val="24"/>
        </w:rPr>
      </w:pPr>
    </w:p>
    <w:p w14:paraId="0D29F4B6" w14:textId="77777777" w:rsidR="000C61C8" w:rsidRDefault="000C61C8" w:rsidP="000C61C8"/>
    <w:p w14:paraId="1D9D97E7" w14:textId="77777777" w:rsidR="007D6FF4" w:rsidRDefault="007D6FF4" w:rsidP="000C61C8"/>
    <w:p w14:paraId="41D92BB8" w14:textId="77777777" w:rsidR="007D6FF4" w:rsidRDefault="007D6FF4" w:rsidP="000C61C8">
      <w:r>
        <w:t>Additional References</w:t>
      </w:r>
    </w:p>
    <w:p w14:paraId="436F1187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14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Multiple Opportunistic Pathogens, but Not Pre-existing Inflammation, May Be Associated with Necrotizing Enterocolitis.</w:t>
        </w:r>
      </w:hyperlink>
    </w:p>
    <w:p w14:paraId="17004029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Leach ST, Lui K, Naing Z,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>, Mitchell HM, Day AS.</w:t>
      </w:r>
    </w:p>
    <w:p w14:paraId="7FAA2FBF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>Dig Dis Sci</w:t>
      </w:r>
      <w:r>
        <w:rPr>
          <w:rFonts w:ascii="Arial" w:hAnsi="Arial" w:cs="Arial"/>
          <w:color w:val="000000"/>
          <w:sz w:val="18"/>
          <w:szCs w:val="18"/>
        </w:rPr>
        <w:t xml:space="preserve">. 2015 Dec;60(12):3728-34.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10.1007/s10620-015-3830-6.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Aug 7.</w:t>
      </w:r>
    </w:p>
    <w:p w14:paraId="3EF69DD6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1611E081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46DE6C76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26250832</w:t>
      </w:r>
    </w:p>
    <w:p w14:paraId="5DF3BC2A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15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6A86742B" w14:textId="66009218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26240200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07684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16" o:title=""/>
          </v:shape>
          <w:control r:id="rId17" w:name="DefaultOcxName" w:shapeid="_x0000_i1050"/>
        </w:object>
      </w:r>
      <w:r>
        <w:rPr>
          <w:rFonts w:ascii="Arial" w:hAnsi="Arial" w:cs="Arial"/>
          <w:color w:val="000000"/>
          <w:sz w:val="20"/>
          <w:szCs w:val="20"/>
        </w:rPr>
        <w:t>9.</w:t>
      </w:r>
    </w:p>
    <w:p w14:paraId="43237874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Inability of Polymerase Chain Reaction, Pyrosequencing, and Culture of Infected and Uninfected Site Skin Biopsy Specimens to Identify the Cause of Cellulitis.</w:t>
        </w:r>
      </w:hyperlink>
    </w:p>
    <w:p w14:paraId="42D0C405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Crisp JG, Takhar SS, Moran GJ,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Krishnadasan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Finegold SM,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Summanen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PH, Talan DA;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EMERGEncy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Net Study Group.</w:t>
      </w:r>
    </w:p>
    <w:p w14:paraId="5DFCD166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>Clin Infect Dis</w:t>
      </w:r>
      <w:r>
        <w:rPr>
          <w:rFonts w:ascii="Arial" w:hAnsi="Arial" w:cs="Arial"/>
          <w:color w:val="000000"/>
          <w:sz w:val="18"/>
          <w:szCs w:val="18"/>
        </w:rPr>
        <w:t xml:space="preserve">. 2015 Dec 1;61(11):1679-87.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10.1093/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/civ655.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Aug 3.</w:t>
      </w:r>
    </w:p>
    <w:p w14:paraId="46FA313D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073FBC51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33282A05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26240200</w:t>
      </w:r>
    </w:p>
    <w:p w14:paraId="26E0DD4E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19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1B96CADC" w14:textId="2AB20EEB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26227608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468BAA5A">
          <v:shape id="_x0000_i1053" type="#_x0000_t75" style="width:20.25pt;height:18pt" o:ole="">
            <v:imagedata r:id="rId16" o:title=""/>
          </v:shape>
          <w:control r:id="rId20" w:name="DefaultOcxName1" w:shapeid="_x0000_i1053"/>
        </w:object>
      </w:r>
      <w:r>
        <w:rPr>
          <w:rFonts w:ascii="Arial" w:hAnsi="Arial" w:cs="Arial"/>
          <w:color w:val="000000"/>
          <w:sz w:val="20"/>
          <w:szCs w:val="20"/>
        </w:rPr>
        <w:t>10.</w:t>
      </w:r>
    </w:p>
    <w:p w14:paraId="02F12561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21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Draft Genome Sequence of Streptomyces sp. Strain PBH53, Isolated from an Urban Environment.</w:t>
        </w:r>
      </w:hyperlink>
    </w:p>
    <w:p w14:paraId="7833AA57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Gosse JT, Hill P,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>, Boddy CN.</w:t>
      </w:r>
    </w:p>
    <w:p w14:paraId="711ABCF9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Genome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Announc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2015 Jul 30;3(4).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e00859-15.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10.1128/genomeA.00859-15.</w:t>
      </w:r>
    </w:p>
    <w:p w14:paraId="29D0867B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lastRenderedPageBreak/>
        <w:t>PMID:</w:t>
      </w:r>
    </w:p>
    <w:p w14:paraId="3FC3F76C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5BF7C2CC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26227608</w:t>
      </w:r>
    </w:p>
    <w:p w14:paraId="4AF900C6" w14:textId="77777777" w:rsidR="007D6FF4" w:rsidRDefault="007D6FF4" w:rsidP="007D6FF4">
      <w:pPr>
        <w:shd w:val="clear" w:color="auto" w:fill="FFFFFF"/>
        <w:spacing w:line="336" w:lineRule="atLeast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  <w:hyperlink r:id="rId22" w:history="1">
        <w:r>
          <w:rPr>
            <w:rStyle w:val="Hyperlink"/>
            <w:rFonts w:ascii="Arial" w:hAnsi="Arial" w:cs="Arial"/>
            <w:b/>
            <w:bCs/>
            <w:color w:val="985735"/>
            <w:sz w:val="18"/>
            <w:szCs w:val="18"/>
            <w:u w:val="none"/>
          </w:rPr>
          <w:t>Free PMC Article</w:t>
        </w:r>
      </w:hyperlink>
    </w:p>
    <w:p w14:paraId="4D9F7EA6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23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7ACA9485" w14:textId="6BD5BC1C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26222621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77132904">
          <v:shape id="_x0000_i1056" type="#_x0000_t75" style="width:20.25pt;height:18pt" o:ole="">
            <v:imagedata r:id="rId16" o:title=""/>
          </v:shape>
          <w:control r:id="rId24" w:name="DefaultOcxName2" w:shapeid="_x0000_i1056"/>
        </w:object>
      </w:r>
      <w:r>
        <w:rPr>
          <w:rFonts w:ascii="Arial" w:hAnsi="Arial" w:cs="Arial"/>
          <w:color w:val="000000"/>
          <w:sz w:val="20"/>
          <w:szCs w:val="20"/>
        </w:rPr>
        <w:t>11.</w:t>
      </w:r>
    </w:p>
    <w:p w14:paraId="48B0B9F0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25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Microbial Population Differentials between Mucosal and Submucosal Intestinal Tissues in Advanced Crohn's Disease of the Ileum.</w:t>
        </w:r>
      </w:hyperlink>
    </w:p>
    <w:p w14:paraId="3ED9FD56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Chiodini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RJ,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Chamberlin WM,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Galandiuk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S, Davis B, Glassing A.</w:t>
      </w:r>
    </w:p>
    <w:p w14:paraId="4BD89B37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PLoS</w:t>
      </w:r>
      <w:proofErr w:type="spellEnd"/>
      <w:r>
        <w:rPr>
          <w:rStyle w:val="jrnl"/>
          <w:rFonts w:ascii="Arial" w:hAnsi="Arial" w:cs="Arial"/>
          <w:color w:val="000000"/>
          <w:sz w:val="18"/>
          <w:szCs w:val="18"/>
        </w:rPr>
        <w:t xml:space="preserve"> One</w:t>
      </w:r>
      <w:r>
        <w:rPr>
          <w:rFonts w:ascii="Arial" w:hAnsi="Arial" w:cs="Arial"/>
          <w:color w:val="000000"/>
          <w:sz w:val="18"/>
          <w:szCs w:val="18"/>
        </w:rPr>
        <w:t>. 2015 Jul 29;10(7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):e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0134382.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10.1371/journal.pone.0134382.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eCollection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2015.</w:t>
      </w:r>
    </w:p>
    <w:p w14:paraId="4FC7780D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32557A38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143E749D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26222621</w:t>
      </w:r>
    </w:p>
    <w:p w14:paraId="3B0C5C57" w14:textId="77777777" w:rsidR="007D6FF4" w:rsidRDefault="007D6FF4" w:rsidP="007D6FF4">
      <w:pPr>
        <w:shd w:val="clear" w:color="auto" w:fill="FFFFFF"/>
        <w:spacing w:line="336" w:lineRule="atLeast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  <w:hyperlink r:id="rId26" w:history="1">
        <w:r>
          <w:rPr>
            <w:rStyle w:val="Hyperlink"/>
            <w:rFonts w:ascii="Arial" w:hAnsi="Arial" w:cs="Arial"/>
            <w:b/>
            <w:bCs/>
            <w:color w:val="985735"/>
            <w:sz w:val="18"/>
            <w:szCs w:val="18"/>
            <w:u w:val="none"/>
          </w:rPr>
          <w:t>Free PMC Article</w:t>
        </w:r>
      </w:hyperlink>
    </w:p>
    <w:p w14:paraId="643F3D03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27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691479E6" w14:textId="12320244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26021918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351974FE">
          <v:shape id="_x0000_i1059" type="#_x0000_t75" style="width:20.25pt;height:18pt" o:ole="">
            <v:imagedata r:id="rId16" o:title=""/>
          </v:shape>
          <w:control r:id="rId28" w:name="DefaultOcxName3" w:shapeid="_x0000_i1059"/>
        </w:object>
      </w:r>
      <w:r>
        <w:rPr>
          <w:rFonts w:ascii="Arial" w:hAnsi="Arial" w:cs="Arial"/>
          <w:color w:val="000000"/>
          <w:sz w:val="20"/>
          <w:szCs w:val="20"/>
        </w:rPr>
        <w:t>12.</w:t>
      </w:r>
    </w:p>
    <w:p w14:paraId="51955647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29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Draft Genome Sequence of Vibrio sp. Strain Vb278, an Antagonistic Bacterium Isolated from the Marine Sponge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Sarcotragus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spinosulus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.</w:t>
        </w:r>
      </w:hyperlink>
    </w:p>
    <w:p w14:paraId="691BC6F2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Gonçalves AC, Franco 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Califano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Pohnert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G, Costa R.</w:t>
      </w:r>
    </w:p>
    <w:p w14:paraId="69AC13FE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Genome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Announc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2015 May 28;3(3).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e00521-15.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10.1128/genomeA.00521-15.</w:t>
      </w:r>
    </w:p>
    <w:p w14:paraId="0987EE90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3ED7C462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7695B4AC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26021918</w:t>
      </w:r>
    </w:p>
    <w:p w14:paraId="684118DA" w14:textId="77777777" w:rsidR="007D6FF4" w:rsidRDefault="007D6FF4" w:rsidP="007D6FF4">
      <w:pPr>
        <w:shd w:val="clear" w:color="auto" w:fill="FFFFFF"/>
        <w:spacing w:line="336" w:lineRule="atLeast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  <w:hyperlink r:id="rId30" w:history="1">
        <w:r>
          <w:rPr>
            <w:rStyle w:val="Hyperlink"/>
            <w:rFonts w:ascii="Arial" w:hAnsi="Arial" w:cs="Arial"/>
            <w:b/>
            <w:bCs/>
            <w:color w:val="985735"/>
            <w:sz w:val="18"/>
            <w:szCs w:val="18"/>
            <w:u w:val="none"/>
          </w:rPr>
          <w:t>Free PMC Article</w:t>
        </w:r>
      </w:hyperlink>
    </w:p>
    <w:p w14:paraId="24635277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31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115F6EF5" w14:textId="1E0EF762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26020315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2CA9F58A">
          <v:shape id="_x0000_i1062" type="#_x0000_t75" style="width:20.25pt;height:18pt" o:ole="">
            <v:imagedata r:id="rId16" o:title=""/>
          </v:shape>
          <w:control r:id="rId32" w:name="DefaultOcxName4" w:shapeid="_x0000_i1062"/>
        </w:object>
      </w:r>
      <w:r>
        <w:rPr>
          <w:rFonts w:ascii="Arial" w:hAnsi="Arial" w:cs="Arial"/>
          <w:color w:val="000000"/>
          <w:sz w:val="20"/>
          <w:szCs w:val="20"/>
        </w:rPr>
        <w:t>13.</w:t>
      </w:r>
    </w:p>
    <w:p w14:paraId="15306AAC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33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Evaluation of soluble corn fiber on chemical composition and nitrogen-corrected true metabolizable energy and its effects on in vitro fermentation and in vivo responses in dogs.</w:t>
        </w:r>
      </w:hyperlink>
    </w:p>
    <w:p w14:paraId="7D790EC4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Panasevich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MR, Kerr KR,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MC, de Godoy MR, Guérin-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Deremaux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L, Lynch GL,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Fahey GC, Swanson KS,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RN.</w:t>
      </w:r>
    </w:p>
    <w:p w14:paraId="28385D94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J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Anim</w:t>
      </w:r>
      <w:proofErr w:type="spellEnd"/>
      <w:r>
        <w:rPr>
          <w:rStyle w:val="jrnl"/>
          <w:rFonts w:ascii="Arial" w:hAnsi="Arial" w:cs="Arial"/>
          <w:color w:val="000000"/>
          <w:sz w:val="18"/>
          <w:szCs w:val="18"/>
        </w:rPr>
        <w:t xml:space="preserve"> Sci</w:t>
      </w:r>
      <w:r>
        <w:rPr>
          <w:rFonts w:ascii="Arial" w:hAnsi="Arial" w:cs="Arial"/>
          <w:color w:val="000000"/>
          <w:sz w:val="18"/>
          <w:szCs w:val="18"/>
        </w:rPr>
        <w:t xml:space="preserve">. 2015 May;93(5):2191-200.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10.2527/jas.2014-8425.</w:t>
      </w:r>
    </w:p>
    <w:p w14:paraId="156AD1A8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3DF9DA2C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3533900B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26020315</w:t>
      </w:r>
    </w:p>
    <w:p w14:paraId="1629C978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34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5C22C168" w14:textId="3A1AB79C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25946040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0F3D6AA1">
          <v:shape id="_x0000_i1065" type="#_x0000_t75" style="width:20.25pt;height:18pt" o:ole="">
            <v:imagedata r:id="rId16" o:title=""/>
          </v:shape>
          <w:control r:id="rId35" w:name="DefaultOcxName5" w:shapeid="_x0000_i1065"/>
        </w:object>
      </w:r>
      <w:r>
        <w:rPr>
          <w:rFonts w:ascii="Arial" w:hAnsi="Arial" w:cs="Arial"/>
          <w:color w:val="000000"/>
          <w:sz w:val="20"/>
          <w:szCs w:val="20"/>
        </w:rPr>
        <w:t>14.</w:t>
      </w:r>
    </w:p>
    <w:p w14:paraId="3C629131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36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L-arginine destabilizes oral multi-species biofilm communities developed in human saliva.</w:t>
        </w:r>
      </w:hyperlink>
    </w:p>
    <w:p w14:paraId="2C68D98C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Kolderman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Bettampadi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D, Samarian D,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Foxman 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Jakubovics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NS, Rickard AH.</w:t>
      </w:r>
    </w:p>
    <w:p w14:paraId="4D6E940B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PLoS</w:t>
      </w:r>
      <w:proofErr w:type="spellEnd"/>
      <w:r>
        <w:rPr>
          <w:rStyle w:val="jrnl"/>
          <w:rFonts w:ascii="Arial" w:hAnsi="Arial" w:cs="Arial"/>
          <w:color w:val="000000"/>
          <w:sz w:val="18"/>
          <w:szCs w:val="18"/>
        </w:rPr>
        <w:t xml:space="preserve"> One</w:t>
      </w:r>
      <w:r>
        <w:rPr>
          <w:rFonts w:ascii="Arial" w:hAnsi="Arial" w:cs="Arial"/>
          <w:color w:val="000000"/>
          <w:sz w:val="18"/>
          <w:szCs w:val="18"/>
        </w:rPr>
        <w:t>. 2015 May 6;10(5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):e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0121835.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10.1371/journal.pone.0121835.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eCollection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2015.</w:t>
      </w:r>
    </w:p>
    <w:p w14:paraId="26324F14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73106703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574CD97F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25946040</w:t>
      </w:r>
    </w:p>
    <w:p w14:paraId="3A40BD45" w14:textId="77777777" w:rsidR="007D6FF4" w:rsidRDefault="007D6FF4" w:rsidP="007D6FF4">
      <w:pPr>
        <w:shd w:val="clear" w:color="auto" w:fill="FFFFFF"/>
        <w:spacing w:line="336" w:lineRule="atLeast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  <w:hyperlink r:id="rId37" w:history="1">
        <w:r>
          <w:rPr>
            <w:rStyle w:val="Hyperlink"/>
            <w:rFonts w:ascii="Arial" w:hAnsi="Arial" w:cs="Arial"/>
            <w:b/>
            <w:bCs/>
            <w:color w:val="985735"/>
            <w:sz w:val="18"/>
            <w:szCs w:val="18"/>
            <w:u w:val="none"/>
          </w:rPr>
          <w:t>Free PMC Article</w:t>
        </w:r>
      </w:hyperlink>
    </w:p>
    <w:p w14:paraId="60A9DBA1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38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6F5B87FA" w14:textId="5E5F3E3C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25934152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42305E82">
          <v:shape id="_x0000_i1068" type="#_x0000_t75" style="width:20.25pt;height:18pt" o:ole="">
            <v:imagedata r:id="rId16" o:title=""/>
          </v:shape>
          <w:control r:id="rId39" w:name="DefaultOcxName6" w:shapeid="_x0000_i1068"/>
        </w:object>
      </w:r>
      <w:r>
        <w:rPr>
          <w:rFonts w:ascii="Arial" w:hAnsi="Arial" w:cs="Arial"/>
          <w:color w:val="000000"/>
          <w:sz w:val="20"/>
          <w:szCs w:val="20"/>
        </w:rPr>
        <w:t>15.</w:t>
      </w:r>
    </w:p>
    <w:p w14:paraId="257C6F84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40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Differences in the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faecal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microbiome of non-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diarrhoeic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clinically healthy dogs and cats associated with Giardia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duodenalis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infection: impact of hookworms and coccidia.</w:t>
        </w:r>
      </w:hyperlink>
    </w:p>
    <w:p w14:paraId="31CEF1CC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Šlapeta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Alanazi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AD, Westman ME, Brown GK.</w:t>
      </w:r>
    </w:p>
    <w:p w14:paraId="6B1EE697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Int J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Parasitol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2015 Aug;45(9-10):585-94.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10.1016/j.ijpara.2015.04.001.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Apr 29.</w:t>
      </w:r>
    </w:p>
    <w:p w14:paraId="1B8113A3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41DB1388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0C890E8B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25934152</w:t>
      </w:r>
    </w:p>
    <w:p w14:paraId="00FF9E93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41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69732A18" w14:textId="32E86E3D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25903104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54A667A9">
          <v:shape id="_x0000_i1071" type="#_x0000_t75" style="width:20.25pt;height:18pt" o:ole="">
            <v:imagedata r:id="rId16" o:title=""/>
          </v:shape>
          <w:control r:id="rId42" w:name="DefaultOcxName7" w:shapeid="_x0000_i1071"/>
        </w:object>
      </w:r>
      <w:r>
        <w:rPr>
          <w:rFonts w:ascii="Arial" w:hAnsi="Arial" w:cs="Arial"/>
          <w:color w:val="000000"/>
          <w:sz w:val="20"/>
          <w:szCs w:val="20"/>
        </w:rPr>
        <w:t>16.</w:t>
      </w:r>
    </w:p>
    <w:p w14:paraId="0222B982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43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Loss of n-6 fatty acid induced pediatric obesity protects against acute murine colitis.</w:t>
        </w:r>
      </w:hyperlink>
    </w:p>
    <w:p w14:paraId="0933668E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Nagy-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Szakal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D, Mir SA, Harris RA,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Yamada 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Lacorazza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Tatevian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N, Smith CW,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Zoeten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EF, Klein J,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Kellermayer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R.</w:t>
      </w:r>
    </w:p>
    <w:p w14:paraId="13F1FD27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>FASEB J</w:t>
      </w:r>
      <w:r>
        <w:rPr>
          <w:rFonts w:ascii="Arial" w:hAnsi="Arial" w:cs="Arial"/>
          <w:color w:val="000000"/>
          <w:sz w:val="18"/>
          <w:szCs w:val="18"/>
        </w:rPr>
        <w:t xml:space="preserve">. 2015 Aug;29(8):3151-9.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10.1096/fj.14-267690.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Apr 22.</w:t>
      </w:r>
    </w:p>
    <w:p w14:paraId="4589880A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4834D225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2D6EA3D1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25903104</w:t>
      </w:r>
    </w:p>
    <w:p w14:paraId="088F629E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44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7FC70B21" w14:textId="412085AE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25816691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0EE38E59">
          <v:shape id="_x0000_i1074" type="#_x0000_t75" style="width:20.25pt;height:18pt" o:ole="">
            <v:imagedata r:id="rId16" o:title=""/>
          </v:shape>
          <w:control r:id="rId45" w:name="DefaultOcxName8" w:shapeid="_x0000_i1074"/>
        </w:object>
      </w:r>
      <w:r>
        <w:rPr>
          <w:rFonts w:ascii="Arial" w:hAnsi="Arial" w:cs="Arial"/>
          <w:color w:val="000000"/>
          <w:sz w:val="20"/>
          <w:szCs w:val="20"/>
        </w:rPr>
        <w:t>17.</w:t>
      </w:r>
    </w:p>
    <w:p w14:paraId="1202F8FC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46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Comparative accessory gene fingerprinting of surface water Escherichia coli reveals genetically diverse naturalized population.</w:t>
        </w:r>
      </w:hyperlink>
    </w:p>
    <w:p w14:paraId="1716A91A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Tymensen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Pyrdok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F, Coles D, Koning W, McAllister TA, Jokinen CC,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>, Neumann NF.</w:t>
      </w:r>
    </w:p>
    <w:p w14:paraId="5B61FDD8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J Appl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Microbiol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2015 Jul;119(1):263-77.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10.1111/jam.12814.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Apr 20.</w:t>
      </w:r>
    </w:p>
    <w:p w14:paraId="59543889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0F09BD49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03AF4103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25816691</w:t>
      </w:r>
    </w:p>
    <w:p w14:paraId="755DB8FF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47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278F1596" w14:textId="2E0EB099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25663091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4AD8988A">
          <v:shape id="_x0000_i1077" type="#_x0000_t75" style="width:20.25pt;height:18pt" o:ole="">
            <v:imagedata r:id="rId16" o:title=""/>
          </v:shape>
          <w:control r:id="rId48" w:name="DefaultOcxName9" w:shapeid="_x0000_i1077"/>
        </w:object>
      </w:r>
      <w:r>
        <w:rPr>
          <w:rFonts w:ascii="Arial" w:hAnsi="Arial" w:cs="Arial"/>
          <w:color w:val="000000"/>
          <w:sz w:val="20"/>
          <w:szCs w:val="20"/>
        </w:rPr>
        <w:t>18.</w:t>
      </w:r>
    </w:p>
    <w:p w14:paraId="373BD437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49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Metagenomic analysis of the gut microbiota of the Timber Rattlesnake, Crotalus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horridus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.</w:t>
        </w:r>
      </w:hyperlink>
    </w:p>
    <w:p w14:paraId="0D4908B7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McLaughlin RW, Cochran PA,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E019F0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>Mol Biol Rep</w:t>
      </w:r>
      <w:r>
        <w:rPr>
          <w:rFonts w:ascii="Arial" w:hAnsi="Arial" w:cs="Arial"/>
          <w:color w:val="000000"/>
          <w:sz w:val="18"/>
          <w:szCs w:val="18"/>
        </w:rPr>
        <w:t xml:space="preserve">. 2015 Jul;42(7):1187-95.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10.1007/s11033-015-3854-1.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2015 Feb 7.</w:t>
      </w:r>
    </w:p>
    <w:p w14:paraId="414FF4A3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3368F2FF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5C3EFC0C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25663091</w:t>
      </w:r>
    </w:p>
    <w:p w14:paraId="77584946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50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10FFF85F" w14:textId="6284F242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25593266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7260C66A">
          <v:shape id="_x0000_i1080" type="#_x0000_t75" style="width:20.25pt;height:18pt" o:ole="">
            <v:imagedata r:id="rId16" o:title=""/>
          </v:shape>
          <w:control r:id="rId51" w:name="DefaultOcxName10" w:shapeid="_x0000_i1080"/>
        </w:object>
      </w:r>
      <w:r>
        <w:rPr>
          <w:rFonts w:ascii="Arial" w:hAnsi="Arial" w:cs="Arial"/>
          <w:color w:val="000000"/>
          <w:sz w:val="20"/>
          <w:szCs w:val="20"/>
        </w:rPr>
        <w:t>19.</w:t>
      </w:r>
    </w:p>
    <w:p w14:paraId="46E80464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52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Draft Genome Sequence of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Robinsoniella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</w:t>
        </w:r>
        <w:proofErr w:type="spellStart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peoriensis</w:t>
        </w:r>
        <w:proofErr w:type="spellEnd"/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 xml:space="preserve"> Strain WTD, Isolated from the Fecal Material of a Wood Turtle.</w:t>
        </w:r>
      </w:hyperlink>
    </w:p>
    <w:p w14:paraId="4DFD4CCA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Braasch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JL, Lapin CN,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>, McLaughlin RW.</w:t>
      </w:r>
    </w:p>
    <w:p w14:paraId="0977C0C5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 xml:space="preserve">Genome 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Announc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2015 Jan 15;3(1).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: e01444-14.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10.1128/genomeA.01444-14.</w:t>
      </w:r>
    </w:p>
    <w:p w14:paraId="522B01CF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56F13D89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7FD29AB7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25593266</w:t>
      </w:r>
    </w:p>
    <w:p w14:paraId="4D86588A" w14:textId="77777777" w:rsidR="007D6FF4" w:rsidRDefault="007D6FF4" w:rsidP="007D6FF4">
      <w:pPr>
        <w:shd w:val="clear" w:color="auto" w:fill="FFFFFF"/>
        <w:spacing w:line="336" w:lineRule="atLeast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  <w:hyperlink r:id="rId53" w:history="1">
        <w:r>
          <w:rPr>
            <w:rStyle w:val="Hyperlink"/>
            <w:rFonts w:ascii="Arial" w:hAnsi="Arial" w:cs="Arial"/>
            <w:b/>
            <w:bCs/>
            <w:color w:val="985735"/>
            <w:sz w:val="18"/>
            <w:szCs w:val="18"/>
            <w:u w:val="none"/>
          </w:rPr>
          <w:t>Free PMC Article</w:t>
        </w:r>
      </w:hyperlink>
    </w:p>
    <w:p w14:paraId="35FF7BED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54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25420C1D" w14:textId="2DABAB64" w:rsidR="007D6FF4" w:rsidRDefault="007D6FF4" w:rsidP="007D6FF4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item 25587784</w:t>
      </w:r>
      <w:r w:rsidR="008975CB">
        <w:rPr>
          <w:rFonts w:ascii="Arial" w:hAnsi="Arial" w:cs="Arial"/>
          <w:color w:val="000000"/>
          <w:sz w:val="20"/>
          <w:szCs w:val="20"/>
        </w:rPr>
        <w:object w:dxaOrig="1440" w:dyaOrig="1440" w14:anchorId="05A8BA03">
          <v:shape id="_x0000_i1083" type="#_x0000_t75" style="width:20.25pt;height:18pt" o:ole="">
            <v:imagedata r:id="rId16" o:title=""/>
          </v:shape>
          <w:control r:id="rId55" w:name="DefaultOcxName11" w:shapeid="_x0000_i1083"/>
        </w:object>
      </w:r>
      <w:r>
        <w:rPr>
          <w:rFonts w:ascii="Arial" w:hAnsi="Arial" w:cs="Arial"/>
          <w:color w:val="000000"/>
          <w:sz w:val="20"/>
          <w:szCs w:val="20"/>
        </w:rPr>
        <w:t>20.</w:t>
      </w:r>
    </w:p>
    <w:p w14:paraId="71D78647" w14:textId="77777777" w:rsidR="007D6FF4" w:rsidRDefault="00AD79AC" w:rsidP="007D6FF4">
      <w:pPr>
        <w:pStyle w:val="Title1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hyperlink r:id="rId56" w:history="1">
        <w:r w:rsidR="007D6FF4">
          <w:rPr>
            <w:rStyle w:val="Hyperlink"/>
            <w:rFonts w:ascii="Arial" w:hAnsi="Arial" w:cs="Arial"/>
            <w:color w:val="642A8F"/>
            <w:sz w:val="22"/>
            <w:szCs w:val="22"/>
          </w:rPr>
          <w:t>Listeria monocytogenes batch culture growth response to metabolic inhibitors.</w:t>
        </w:r>
      </w:hyperlink>
    </w:p>
    <w:p w14:paraId="74475883" w14:textId="77777777" w:rsidR="007D6FF4" w:rsidRDefault="007D6FF4" w:rsidP="007D6FF4">
      <w:pPr>
        <w:pStyle w:val="desc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Milillo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SR, Lungu B, O'Bryan CA,</w:t>
      </w:r>
      <w:r>
        <w:rPr>
          <w:rStyle w:val="apple-converted-space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Dowd SE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Muthaiyan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A, Johnson MG,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Ricke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SC.</w:t>
      </w:r>
    </w:p>
    <w:p w14:paraId="701B8A34" w14:textId="77777777" w:rsidR="007D6FF4" w:rsidRDefault="007D6FF4" w:rsidP="007D6FF4">
      <w:pPr>
        <w:pStyle w:val="details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jrnl"/>
          <w:rFonts w:ascii="Arial" w:hAnsi="Arial" w:cs="Arial"/>
          <w:color w:val="000000"/>
          <w:sz w:val="18"/>
          <w:szCs w:val="18"/>
        </w:rPr>
        <w:t>J Environ Sci Health B</w:t>
      </w:r>
      <w:r>
        <w:rPr>
          <w:rFonts w:ascii="Arial" w:hAnsi="Arial" w:cs="Arial"/>
          <w:color w:val="000000"/>
          <w:sz w:val="18"/>
          <w:szCs w:val="18"/>
        </w:rPr>
        <w:t xml:space="preserve">. 2015;50(2):146-50.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 10.1080/03601234.2015.975626.</w:t>
      </w:r>
    </w:p>
    <w:p w14:paraId="6B91ED64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PMID:</w:t>
      </w:r>
    </w:p>
    <w:p w14:paraId="584D02F2" w14:textId="77777777" w:rsidR="007D6FF4" w:rsidRDefault="007D6FF4" w:rsidP="007D6FF4">
      <w:pPr>
        <w:shd w:val="clear" w:color="auto" w:fill="FFFFFF"/>
        <w:spacing w:line="336" w:lineRule="atLeast"/>
        <w:ind w:right="225"/>
        <w:rPr>
          <w:rFonts w:ascii="Arial" w:hAnsi="Arial" w:cs="Arial"/>
          <w:color w:val="575757"/>
          <w:sz w:val="18"/>
          <w:szCs w:val="18"/>
        </w:rPr>
      </w:pPr>
      <w:r>
        <w:rPr>
          <w:rStyle w:val="apple-converted-space"/>
          <w:rFonts w:ascii="Arial" w:hAnsi="Arial" w:cs="Arial"/>
          <w:color w:val="575757"/>
          <w:sz w:val="18"/>
          <w:szCs w:val="18"/>
        </w:rPr>
        <w:t> </w:t>
      </w:r>
    </w:p>
    <w:p w14:paraId="1D76F43A" w14:textId="77777777" w:rsidR="007D6FF4" w:rsidRDefault="007D6FF4" w:rsidP="007D6FF4">
      <w:pPr>
        <w:shd w:val="clear" w:color="auto" w:fill="FFFFFF"/>
        <w:spacing w:line="336" w:lineRule="atLeast"/>
        <w:ind w:left="720" w:right="225"/>
        <w:rPr>
          <w:rFonts w:ascii="Arial" w:hAnsi="Arial" w:cs="Arial"/>
          <w:color w:val="575757"/>
          <w:sz w:val="18"/>
          <w:szCs w:val="18"/>
        </w:rPr>
      </w:pPr>
      <w:r>
        <w:rPr>
          <w:rFonts w:ascii="Arial" w:hAnsi="Arial" w:cs="Arial"/>
          <w:color w:val="575757"/>
          <w:sz w:val="18"/>
          <w:szCs w:val="18"/>
        </w:rPr>
        <w:t>25587784</w:t>
      </w:r>
    </w:p>
    <w:p w14:paraId="778427A3" w14:textId="77777777" w:rsidR="007D6FF4" w:rsidRDefault="00AD79AC" w:rsidP="007D6FF4">
      <w:pPr>
        <w:pStyle w:val="links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18"/>
          <w:szCs w:val="18"/>
        </w:rPr>
      </w:pPr>
      <w:hyperlink r:id="rId57" w:history="1">
        <w:r w:rsidR="007D6FF4">
          <w:rPr>
            <w:rStyle w:val="Hyperlink"/>
            <w:rFonts w:ascii="Arial" w:hAnsi="Arial" w:cs="Arial"/>
            <w:color w:val="6666AA"/>
            <w:sz w:val="18"/>
            <w:szCs w:val="18"/>
          </w:rPr>
          <w:t>Similar articles</w:t>
        </w:r>
      </w:hyperlink>
    </w:p>
    <w:p w14:paraId="23F19EDD" w14:textId="77777777" w:rsidR="007D6FF4" w:rsidRDefault="007D6FF4" w:rsidP="000C61C8"/>
    <w:sectPr w:rsidR="007D6FF4" w:rsidSect="00E93D45">
      <w:head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8E04" w14:textId="77777777" w:rsidR="00634D77" w:rsidRDefault="00634D77" w:rsidP="0018781A">
      <w:pPr>
        <w:spacing w:after="0" w:line="240" w:lineRule="auto"/>
      </w:pPr>
      <w:r>
        <w:separator/>
      </w:r>
    </w:p>
  </w:endnote>
  <w:endnote w:type="continuationSeparator" w:id="0">
    <w:p w14:paraId="0B46848C" w14:textId="77777777" w:rsidR="00634D77" w:rsidRDefault="00634D77" w:rsidP="0018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02B7" w14:textId="77777777" w:rsidR="00634D77" w:rsidRDefault="00634D77" w:rsidP="0018781A">
      <w:pPr>
        <w:spacing w:after="0" w:line="240" w:lineRule="auto"/>
      </w:pPr>
      <w:r>
        <w:separator/>
      </w:r>
    </w:p>
  </w:footnote>
  <w:footnote w:type="continuationSeparator" w:id="0">
    <w:p w14:paraId="372D9AF2" w14:textId="77777777" w:rsidR="00634D77" w:rsidRDefault="00634D77" w:rsidP="0018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35D3" w14:textId="77777777" w:rsidR="00634D77" w:rsidRDefault="00634D77">
    <w:pPr>
      <w:pStyle w:val="Header"/>
    </w:pPr>
    <w:r>
      <w:rPr>
        <w:noProof/>
      </w:rPr>
      <w:drawing>
        <wp:inline distT="0" distB="0" distL="0" distR="0" wp14:anchorId="50D3A6A5" wp14:editId="63B24126">
          <wp:extent cx="2353586" cy="1467974"/>
          <wp:effectExtent l="0" t="0" r="889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DNA_Logo_Documen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662" cy="1482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43A"/>
    <w:multiLevelType w:val="hybridMultilevel"/>
    <w:tmpl w:val="9980465A"/>
    <w:lvl w:ilvl="0" w:tplc="E04204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8131D"/>
    <w:multiLevelType w:val="hybridMultilevel"/>
    <w:tmpl w:val="92C04590"/>
    <w:lvl w:ilvl="0" w:tplc="E04204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56D16"/>
    <w:multiLevelType w:val="hybridMultilevel"/>
    <w:tmpl w:val="6A3277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D53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F537A8"/>
    <w:multiLevelType w:val="hybridMultilevel"/>
    <w:tmpl w:val="C3226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F706E"/>
    <w:multiLevelType w:val="hybridMultilevel"/>
    <w:tmpl w:val="9DA8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D5097"/>
    <w:multiLevelType w:val="hybridMultilevel"/>
    <w:tmpl w:val="FB5EE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142F"/>
    <w:multiLevelType w:val="hybridMultilevel"/>
    <w:tmpl w:val="E506C9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40D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4F476D"/>
    <w:multiLevelType w:val="hybridMultilevel"/>
    <w:tmpl w:val="A594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70D8E"/>
    <w:multiLevelType w:val="hybridMultilevel"/>
    <w:tmpl w:val="52087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011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4F4A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DB8712B"/>
    <w:multiLevelType w:val="hybridMultilevel"/>
    <w:tmpl w:val="792C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A1898"/>
    <w:multiLevelType w:val="hybridMultilevel"/>
    <w:tmpl w:val="8A46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C7611"/>
    <w:multiLevelType w:val="hybridMultilevel"/>
    <w:tmpl w:val="87D6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26271"/>
    <w:multiLevelType w:val="hybridMultilevel"/>
    <w:tmpl w:val="CF4E9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12823"/>
    <w:multiLevelType w:val="hybridMultilevel"/>
    <w:tmpl w:val="DBFC1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3983">
    <w:abstractNumId w:val="9"/>
  </w:num>
  <w:num w:numId="2" w16cid:durableId="1563641805">
    <w:abstractNumId w:val="10"/>
  </w:num>
  <w:num w:numId="3" w16cid:durableId="333923480">
    <w:abstractNumId w:val="1"/>
  </w:num>
  <w:num w:numId="4" w16cid:durableId="1493059130">
    <w:abstractNumId w:val="0"/>
  </w:num>
  <w:num w:numId="5" w16cid:durableId="965625752">
    <w:abstractNumId w:val="5"/>
  </w:num>
  <w:num w:numId="6" w16cid:durableId="1536040859">
    <w:abstractNumId w:val="3"/>
  </w:num>
  <w:num w:numId="7" w16cid:durableId="1601987715">
    <w:abstractNumId w:val="13"/>
  </w:num>
  <w:num w:numId="8" w16cid:durableId="1333408544">
    <w:abstractNumId w:val="4"/>
  </w:num>
  <w:num w:numId="9" w16cid:durableId="1479303141">
    <w:abstractNumId w:val="14"/>
  </w:num>
  <w:num w:numId="10" w16cid:durableId="387845112">
    <w:abstractNumId w:val="8"/>
  </w:num>
  <w:num w:numId="11" w16cid:durableId="1840578730">
    <w:abstractNumId w:val="16"/>
  </w:num>
  <w:num w:numId="12" w16cid:durableId="1271471441">
    <w:abstractNumId w:val="17"/>
  </w:num>
  <w:num w:numId="13" w16cid:durableId="1502544024">
    <w:abstractNumId w:val="15"/>
  </w:num>
  <w:num w:numId="14" w16cid:durableId="175123803">
    <w:abstractNumId w:val="6"/>
  </w:num>
  <w:num w:numId="15" w16cid:durableId="1933389698">
    <w:abstractNumId w:val="12"/>
  </w:num>
  <w:num w:numId="16" w16cid:durableId="1036395106">
    <w:abstractNumId w:val="2"/>
  </w:num>
  <w:num w:numId="17" w16cid:durableId="1979260162">
    <w:abstractNumId w:val="7"/>
  </w:num>
  <w:num w:numId="18" w16cid:durableId="1595745014">
    <w:abstractNumId w:val="11"/>
  </w:num>
  <w:num w:numId="19" w16cid:durableId="12215990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wxptx05ofvdp5e5sw0vw0ar9f2xa0s9de0w&quot;&gt;My EndNote Library&lt;record-ids&gt;&lt;item&gt;26&lt;/item&gt;&lt;item&gt;36&lt;/item&gt;&lt;item&gt;53&lt;/item&gt;&lt;item&gt;95&lt;/item&gt;&lt;item&gt;96&lt;/item&gt;&lt;/record-ids&gt;&lt;/item&gt;&lt;/Libraries&gt;"/>
  </w:docVars>
  <w:rsids>
    <w:rsidRoot w:val="00BB68E6"/>
    <w:rsid w:val="000007D2"/>
    <w:rsid w:val="00022D9B"/>
    <w:rsid w:val="00040112"/>
    <w:rsid w:val="00044030"/>
    <w:rsid w:val="00047269"/>
    <w:rsid w:val="00072306"/>
    <w:rsid w:val="00080559"/>
    <w:rsid w:val="00091A9D"/>
    <w:rsid w:val="000950E4"/>
    <w:rsid w:val="000A3591"/>
    <w:rsid w:val="000A5A50"/>
    <w:rsid w:val="000A6CE1"/>
    <w:rsid w:val="000B1E4D"/>
    <w:rsid w:val="000B6B31"/>
    <w:rsid w:val="000C01EF"/>
    <w:rsid w:val="000C224E"/>
    <w:rsid w:val="000C61C8"/>
    <w:rsid w:val="000D7708"/>
    <w:rsid w:val="000D7937"/>
    <w:rsid w:val="000E157C"/>
    <w:rsid w:val="000E2B3F"/>
    <w:rsid w:val="000F0354"/>
    <w:rsid w:val="0010034E"/>
    <w:rsid w:val="001143A7"/>
    <w:rsid w:val="0014270F"/>
    <w:rsid w:val="001445BA"/>
    <w:rsid w:val="00147451"/>
    <w:rsid w:val="0018781A"/>
    <w:rsid w:val="001A5B9D"/>
    <w:rsid w:val="001A5FE8"/>
    <w:rsid w:val="001D4288"/>
    <w:rsid w:val="0020693E"/>
    <w:rsid w:val="00232406"/>
    <w:rsid w:val="002542E6"/>
    <w:rsid w:val="00255E32"/>
    <w:rsid w:val="002744FA"/>
    <w:rsid w:val="00287251"/>
    <w:rsid w:val="0028783D"/>
    <w:rsid w:val="00293A4F"/>
    <w:rsid w:val="00296555"/>
    <w:rsid w:val="002A17BB"/>
    <w:rsid w:val="002A40CE"/>
    <w:rsid w:val="002C6429"/>
    <w:rsid w:val="002D0054"/>
    <w:rsid w:val="002D36F0"/>
    <w:rsid w:val="002D70A0"/>
    <w:rsid w:val="002F4233"/>
    <w:rsid w:val="002F6CA7"/>
    <w:rsid w:val="002F74E9"/>
    <w:rsid w:val="00312011"/>
    <w:rsid w:val="0032135C"/>
    <w:rsid w:val="00324419"/>
    <w:rsid w:val="003376F4"/>
    <w:rsid w:val="00347DC4"/>
    <w:rsid w:val="00350CBF"/>
    <w:rsid w:val="00353E58"/>
    <w:rsid w:val="00360609"/>
    <w:rsid w:val="00362220"/>
    <w:rsid w:val="0036524B"/>
    <w:rsid w:val="00365BB5"/>
    <w:rsid w:val="003A776C"/>
    <w:rsid w:val="003B161C"/>
    <w:rsid w:val="003B7D28"/>
    <w:rsid w:val="003D09E0"/>
    <w:rsid w:val="003D5B3D"/>
    <w:rsid w:val="003D6A08"/>
    <w:rsid w:val="003D7FC2"/>
    <w:rsid w:val="003E124D"/>
    <w:rsid w:val="003F53E9"/>
    <w:rsid w:val="00415BC7"/>
    <w:rsid w:val="004209CB"/>
    <w:rsid w:val="00444A5C"/>
    <w:rsid w:val="004559FC"/>
    <w:rsid w:val="00473B9A"/>
    <w:rsid w:val="00474601"/>
    <w:rsid w:val="00480C6B"/>
    <w:rsid w:val="00482DE1"/>
    <w:rsid w:val="004979E7"/>
    <w:rsid w:val="00497DFF"/>
    <w:rsid w:val="004B596B"/>
    <w:rsid w:val="004B6516"/>
    <w:rsid w:val="004E0AEB"/>
    <w:rsid w:val="004F24DA"/>
    <w:rsid w:val="00531A0B"/>
    <w:rsid w:val="00533F0D"/>
    <w:rsid w:val="00552F96"/>
    <w:rsid w:val="00563F3C"/>
    <w:rsid w:val="0058137C"/>
    <w:rsid w:val="00582B50"/>
    <w:rsid w:val="00591328"/>
    <w:rsid w:val="005C129A"/>
    <w:rsid w:val="005C411D"/>
    <w:rsid w:val="005C5270"/>
    <w:rsid w:val="005D0CFA"/>
    <w:rsid w:val="005D36C3"/>
    <w:rsid w:val="005D43E4"/>
    <w:rsid w:val="005D6F60"/>
    <w:rsid w:val="005E7407"/>
    <w:rsid w:val="006009DE"/>
    <w:rsid w:val="0060605F"/>
    <w:rsid w:val="00606476"/>
    <w:rsid w:val="00634D77"/>
    <w:rsid w:val="00655B6C"/>
    <w:rsid w:val="0066578E"/>
    <w:rsid w:val="006A4F8F"/>
    <w:rsid w:val="006B2F34"/>
    <w:rsid w:val="006B6669"/>
    <w:rsid w:val="006C0433"/>
    <w:rsid w:val="006D2932"/>
    <w:rsid w:val="006D6B4F"/>
    <w:rsid w:val="006E0A6B"/>
    <w:rsid w:val="006E1BC5"/>
    <w:rsid w:val="006E4F54"/>
    <w:rsid w:val="00704B34"/>
    <w:rsid w:val="0070533D"/>
    <w:rsid w:val="00737DF3"/>
    <w:rsid w:val="0075117A"/>
    <w:rsid w:val="00757185"/>
    <w:rsid w:val="0077439E"/>
    <w:rsid w:val="0078354F"/>
    <w:rsid w:val="007853F8"/>
    <w:rsid w:val="007A7260"/>
    <w:rsid w:val="007B49F3"/>
    <w:rsid w:val="007B6A0A"/>
    <w:rsid w:val="007C5FC9"/>
    <w:rsid w:val="007D6FF4"/>
    <w:rsid w:val="007E3C5B"/>
    <w:rsid w:val="007F3D43"/>
    <w:rsid w:val="00813374"/>
    <w:rsid w:val="0082495C"/>
    <w:rsid w:val="00847382"/>
    <w:rsid w:val="00850EB3"/>
    <w:rsid w:val="008653C7"/>
    <w:rsid w:val="00866E92"/>
    <w:rsid w:val="00875714"/>
    <w:rsid w:val="008774F1"/>
    <w:rsid w:val="00885AE0"/>
    <w:rsid w:val="008975CB"/>
    <w:rsid w:val="008B5003"/>
    <w:rsid w:val="008D54F5"/>
    <w:rsid w:val="008F706D"/>
    <w:rsid w:val="0090304E"/>
    <w:rsid w:val="00911A2C"/>
    <w:rsid w:val="009224CE"/>
    <w:rsid w:val="009230D7"/>
    <w:rsid w:val="0094225E"/>
    <w:rsid w:val="00944CA7"/>
    <w:rsid w:val="00947D0A"/>
    <w:rsid w:val="0096628A"/>
    <w:rsid w:val="00986D32"/>
    <w:rsid w:val="00987F92"/>
    <w:rsid w:val="00993603"/>
    <w:rsid w:val="00997DE5"/>
    <w:rsid w:val="009A1991"/>
    <w:rsid w:val="009A616F"/>
    <w:rsid w:val="009D190E"/>
    <w:rsid w:val="009D456F"/>
    <w:rsid w:val="009D4D53"/>
    <w:rsid w:val="009D4E53"/>
    <w:rsid w:val="009E4AEF"/>
    <w:rsid w:val="009F138C"/>
    <w:rsid w:val="009F6889"/>
    <w:rsid w:val="00A04800"/>
    <w:rsid w:val="00A16228"/>
    <w:rsid w:val="00A23FED"/>
    <w:rsid w:val="00A32793"/>
    <w:rsid w:val="00A455D6"/>
    <w:rsid w:val="00A47F61"/>
    <w:rsid w:val="00A81AC9"/>
    <w:rsid w:val="00A842F5"/>
    <w:rsid w:val="00AA3303"/>
    <w:rsid w:val="00AA37C0"/>
    <w:rsid w:val="00AC24F2"/>
    <w:rsid w:val="00AC7386"/>
    <w:rsid w:val="00AC78B9"/>
    <w:rsid w:val="00AD79AC"/>
    <w:rsid w:val="00AE6186"/>
    <w:rsid w:val="00AE6D97"/>
    <w:rsid w:val="00B0397B"/>
    <w:rsid w:val="00B12A8B"/>
    <w:rsid w:val="00B46770"/>
    <w:rsid w:val="00B46F3A"/>
    <w:rsid w:val="00B510F1"/>
    <w:rsid w:val="00B57B23"/>
    <w:rsid w:val="00B63EAB"/>
    <w:rsid w:val="00B709CE"/>
    <w:rsid w:val="00B716D6"/>
    <w:rsid w:val="00B9092B"/>
    <w:rsid w:val="00BA27E5"/>
    <w:rsid w:val="00BB138D"/>
    <w:rsid w:val="00BB5DCA"/>
    <w:rsid w:val="00BB68E6"/>
    <w:rsid w:val="00BC7C1B"/>
    <w:rsid w:val="00BD5E53"/>
    <w:rsid w:val="00BD6E12"/>
    <w:rsid w:val="00BF512E"/>
    <w:rsid w:val="00C1566D"/>
    <w:rsid w:val="00C2180F"/>
    <w:rsid w:val="00C21F46"/>
    <w:rsid w:val="00C222C8"/>
    <w:rsid w:val="00C25285"/>
    <w:rsid w:val="00C408BE"/>
    <w:rsid w:val="00C41A22"/>
    <w:rsid w:val="00C42FDF"/>
    <w:rsid w:val="00C43D06"/>
    <w:rsid w:val="00C5244A"/>
    <w:rsid w:val="00C573EF"/>
    <w:rsid w:val="00C57459"/>
    <w:rsid w:val="00C62D5A"/>
    <w:rsid w:val="00C816AC"/>
    <w:rsid w:val="00C90241"/>
    <w:rsid w:val="00C96B85"/>
    <w:rsid w:val="00CA23C3"/>
    <w:rsid w:val="00CB657C"/>
    <w:rsid w:val="00CC64F9"/>
    <w:rsid w:val="00CF068F"/>
    <w:rsid w:val="00D061D4"/>
    <w:rsid w:val="00D12CA3"/>
    <w:rsid w:val="00D173FA"/>
    <w:rsid w:val="00D4568F"/>
    <w:rsid w:val="00D62B8E"/>
    <w:rsid w:val="00D66469"/>
    <w:rsid w:val="00D87BDB"/>
    <w:rsid w:val="00D973F2"/>
    <w:rsid w:val="00DB2C7F"/>
    <w:rsid w:val="00DB6880"/>
    <w:rsid w:val="00DC0100"/>
    <w:rsid w:val="00DC3DDD"/>
    <w:rsid w:val="00DC4DFC"/>
    <w:rsid w:val="00DC72C4"/>
    <w:rsid w:val="00DD1AED"/>
    <w:rsid w:val="00DD6D42"/>
    <w:rsid w:val="00DD7E1A"/>
    <w:rsid w:val="00E01B20"/>
    <w:rsid w:val="00E0644A"/>
    <w:rsid w:val="00E07AB2"/>
    <w:rsid w:val="00E1074B"/>
    <w:rsid w:val="00E12C91"/>
    <w:rsid w:val="00E24C96"/>
    <w:rsid w:val="00E36D86"/>
    <w:rsid w:val="00E566EE"/>
    <w:rsid w:val="00E616C7"/>
    <w:rsid w:val="00E66927"/>
    <w:rsid w:val="00E9080F"/>
    <w:rsid w:val="00E93CE0"/>
    <w:rsid w:val="00E93D45"/>
    <w:rsid w:val="00EC2067"/>
    <w:rsid w:val="00ED588D"/>
    <w:rsid w:val="00ED7C10"/>
    <w:rsid w:val="00EE25AC"/>
    <w:rsid w:val="00EF05D1"/>
    <w:rsid w:val="00EF0B84"/>
    <w:rsid w:val="00EF582B"/>
    <w:rsid w:val="00EF6820"/>
    <w:rsid w:val="00F2100C"/>
    <w:rsid w:val="00F31601"/>
    <w:rsid w:val="00F4734E"/>
    <w:rsid w:val="00F66093"/>
    <w:rsid w:val="00F9110C"/>
    <w:rsid w:val="00F96FE9"/>
    <w:rsid w:val="00FA047B"/>
    <w:rsid w:val="00FA425B"/>
    <w:rsid w:val="00FB5CF5"/>
    <w:rsid w:val="00FC1633"/>
    <w:rsid w:val="00FD2064"/>
    <w:rsid w:val="00FD5822"/>
    <w:rsid w:val="00FF611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  <w14:docId w14:val="3AF91DD7"/>
  <w15:docId w15:val="{3AC31D6D-0BF8-4799-BE75-BDE61C97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45"/>
  </w:style>
  <w:style w:type="paragraph" w:styleId="Heading1">
    <w:name w:val="heading 1"/>
    <w:basedOn w:val="Normal"/>
    <w:next w:val="Normal"/>
    <w:link w:val="Heading1Char"/>
    <w:uiPriority w:val="9"/>
    <w:qFormat/>
    <w:rsid w:val="009D1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3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19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81A"/>
  </w:style>
  <w:style w:type="paragraph" w:styleId="Footer">
    <w:name w:val="footer"/>
    <w:basedOn w:val="Normal"/>
    <w:link w:val="FooterChar"/>
    <w:uiPriority w:val="99"/>
    <w:unhideWhenUsed/>
    <w:rsid w:val="0018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81A"/>
  </w:style>
  <w:style w:type="character" w:styleId="FollowedHyperlink">
    <w:name w:val="FollowedHyperlink"/>
    <w:basedOn w:val="DefaultParagraphFont"/>
    <w:uiPriority w:val="99"/>
    <w:semiHidden/>
    <w:unhideWhenUsed/>
    <w:rsid w:val="0075117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le1">
    <w:name w:val="Title1"/>
    <w:basedOn w:val="Normal"/>
    <w:rsid w:val="007D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7D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6FF4"/>
  </w:style>
  <w:style w:type="paragraph" w:customStyle="1" w:styleId="details">
    <w:name w:val="details"/>
    <w:basedOn w:val="Normal"/>
    <w:rsid w:val="007D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7D6FF4"/>
  </w:style>
  <w:style w:type="paragraph" w:customStyle="1" w:styleId="links">
    <w:name w:val="links"/>
    <w:basedOn w:val="Normal"/>
    <w:rsid w:val="007D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011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293A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56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6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6EE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1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E0AE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88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88D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58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DD6D4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D36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45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95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31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765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4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01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598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4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04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853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0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14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676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4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06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898546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32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2382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3855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3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807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7919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2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3034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458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1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570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5117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2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939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04900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645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29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8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200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446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39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4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89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2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55037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4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000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41556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6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82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09822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173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8258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8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818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00052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9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10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12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" TargetMode="External"/><Relationship Id="rId18" Type="http://schemas.openxmlformats.org/officeDocument/2006/relationships/hyperlink" Target="http://www.ncbi.nlm.nih.gov/pubmed/26240200" TargetMode="External"/><Relationship Id="rId26" Type="http://schemas.openxmlformats.org/officeDocument/2006/relationships/hyperlink" Target="http://www.ncbi.nlm.nih.gov/pubmed/26222621" TargetMode="External"/><Relationship Id="rId39" Type="http://schemas.openxmlformats.org/officeDocument/2006/relationships/control" Target="activeX/activeX7.xml"/><Relationship Id="rId21" Type="http://schemas.openxmlformats.org/officeDocument/2006/relationships/hyperlink" Target="http://www.ncbi.nlm.nih.gov/pubmed/26227608" TargetMode="External"/><Relationship Id="rId34" Type="http://schemas.openxmlformats.org/officeDocument/2006/relationships/hyperlink" Target="http://www.ncbi.nlm.nih.gov/pubmed?linkname=pubmed_pubmed&amp;from_uid=26020315" TargetMode="External"/><Relationship Id="rId42" Type="http://schemas.openxmlformats.org/officeDocument/2006/relationships/control" Target="activeX/activeX8.xml"/><Relationship Id="rId47" Type="http://schemas.openxmlformats.org/officeDocument/2006/relationships/hyperlink" Target="http://www.ncbi.nlm.nih.gov/pubmed?linkname=pubmed_pubmed&amp;from_uid=25816691" TargetMode="External"/><Relationship Id="rId50" Type="http://schemas.openxmlformats.org/officeDocument/2006/relationships/hyperlink" Target="http://www.ncbi.nlm.nih.gov/pubmed?linkname=pubmed_pubmed&amp;from_uid=25663091" TargetMode="External"/><Relationship Id="rId55" Type="http://schemas.openxmlformats.org/officeDocument/2006/relationships/control" Target="activeX/activeX12.xml"/><Relationship Id="rId7" Type="http://schemas.openxmlformats.org/officeDocument/2006/relationships/hyperlink" Target="http://www.mrdnafreesoftwar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9" Type="http://schemas.openxmlformats.org/officeDocument/2006/relationships/hyperlink" Target="http://www.ncbi.nlm.nih.gov/pubmed/26021918" TargetMode="External"/><Relationship Id="rId11" Type="http://schemas.openxmlformats.org/officeDocument/2006/relationships/hyperlink" Target="http://www.mrdnalab.com" TargetMode="External"/><Relationship Id="rId24" Type="http://schemas.openxmlformats.org/officeDocument/2006/relationships/control" Target="activeX/activeX3.xml"/><Relationship Id="rId32" Type="http://schemas.openxmlformats.org/officeDocument/2006/relationships/control" Target="activeX/activeX5.xml"/><Relationship Id="rId37" Type="http://schemas.openxmlformats.org/officeDocument/2006/relationships/hyperlink" Target="http://www.ncbi.nlm.nih.gov/pubmed/25946040" TargetMode="External"/><Relationship Id="rId40" Type="http://schemas.openxmlformats.org/officeDocument/2006/relationships/hyperlink" Target="http://www.ncbi.nlm.nih.gov/pubmed/25934152" TargetMode="External"/><Relationship Id="rId45" Type="http://schemas.openxmlformats.org/officeDocument/2006/relationships/control" Target="activeX/activeX9.xml"/><Relationship Id="rId53" Type="http://schemas.openxmlformats.org/officeDocument/2006/relationships/hyperlink" Target="http://www.ncbi.nlm.nih.gov/pubmed/25593266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hyperlink" Target="http://www.ncbi.nlm.nih.gov/pubmed?linkname=pubmed_pubmed&amp;from_uid=26240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thur.org/wiki/MiSeq_SOP" TargetMode="External"/><Relationship Id="rId14" Type="http://schemas.openxmlformats.org/officeDocument/2006/relationships/hyperlink" Target="http://www.ncbi.nlm.nih.gov/pubmed/26250832" TargetMode="External"/><Relationship Id="rId22" Type="http://schemas.openxmlformats.org/officeDocument/2006/relationships/hyperlink" Target="http://www.ncbi.nlm.nih.gov/pubmed/26227608" TargetMode="External"/><Relationship Id="rId27" Type="http://schemas.openxmlformats.org/officeDocument/2006/relationships/hyperlink" Target="http://www.ncbi.nlm.nih.gov/pubmed?linkname=pubmed_pubmed&amp;from_uid=26222621" TargetMode="External"/><Relationship Id="rId30" Type="http://schemas.openxmlformats.org/officeDocument/2006/relationships/hyperlink" Target="http://www.ncbi.nlm.nih.gov/pubmed/26021918" TargetMode="External"/><Relationship Id="rId35" Type="http://schemas.openxmlformats.org/officeDocument/2006/relationships/control" Target="activeX/activeX6.xml"/><Relationship Id="rId43" Type="http://schemas.openxmlformats.org/officeDocument/2006/relationships/hyperlink" Target="http://www.ncbi.nlm.nih.gov/pubmed/25903104" TargetMode="External"/><Relationship Id="rId48" Type="http://schemas.openxmlformats.org/officeDocument/2006/relationships/control" Target="activeX/activeX10.xml"/><Relationship Id="rId56" Type="http://schemas.openxmlformats.org/officeDocument/2006/relationships/hyperlink" Target="http://www.ncbi.nlm.nih.gov/pubmed/25587784" TargetMode="External"/><Relationship Id="rId8" Type="http://schemas.openxmlformats.org/officeDocument/2006/relationships/hyperlink" Target="https://qiime2.org/" TargetMode="External"/><Relationship Id="rId51" Type="http://schemas.openxmlformats.org/officeDocument/2006/relationships/control" Target="activeX/activeX11.xml"/><Relationship Id="rId3" Type="http://schemas.openxmlformats.org/officeDocument/2006/relationships/settings" Target="settings.xml"/><Relationship Id="rId12" Type="http://schemas.openxmlformats.org/officeDocument/2006/relationships/hyperlink" Target="http://www.mrdnalab.com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://www.ncbi.nlm.nih.gov/pubmed/26222621" TargetMode="External"/><Relationship Id="rId33" Type="http://schemas.openxmlformats.org/officeDocument/2006/relationships/hyperlink" Target="http://www.ncbi.nlm.nih.gov/pubmed/26020315" TargetMode="External"/><Relationship Id="rId38" Type="http://schemas.openxmlformats.org/officeDocument/2006/relationships/hyperlink" Target="http://www.ncbi.nlm.nih.gov/pubmed?linkname=pubmed_pubmed&amp;from_uid=25946040" TargetMode="External"/><Relationship Id="rId46" Type="http://schemas.openxmlformats.org/officeDocument/2006/relationships/hyperlink" Target="http://www.ncbi.nlm.nih.gov/pubmed/25816691" TargetMode="External"/><Relationship Id="rId59" Type="http://schemas.openxmlformats.org/officeDocument/2006/relationships/fontTable" Target="fontTable.xml"/><Relationship Id="rId20" Type="http://schemas.openxmlformats.org/officeDocument/2006/relationships/control" Target="activeX/activeX2.xml"/><Relationship Id="rId41" Type="http://schemas.openxmlformats.org/officeDocument/2006/relationships/hyperlink" Target="http://www.ncbi.nlm.nih.gov/pubmed?linkname=pubmed_pubmed&amp;from_uid=25934152" TargetMode="External"/><Relationship Id="rId54" Type="http://schemas.openxmlformats.org/officeDocument/2006/relationships/hyperlink" Target="http://www.ncbi.nlm.nih.gov/pubmed?linkname=pubmed_pubmed&amp;from_uid=25593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cbi.nlm.nih.gov/pubmed?linkname=pubmed_pubmed&amp;from_uid=26250832" TargetMode="External"/><Relationship Id="rId23" Type="http://schemas.openxmlformats.org/officeDocument/2006/relationships/hyperlink" Target="http://www.ncbi.nlm.nih.gov/pubmed?linkname=pubmed_pubmed&amp;from_uid=26227608" TargetMode="External"/><Relationship Id="rId28" Type="http://schemas.openxmlformats.org/officeDocument/2006/relationships/control" Target="activeX/activeX4.xml"/><Relationship Id="rId36" Type="http://schemas.openxmlformats.org/officeDocument/2006/relationships/hyperlink" Target="http://www.ncbi.nlm.nih.gov/pubmed/25946040" TargetMode="External"/><Relationship Id="rId49" Type="http://schemas.openxmlformats.org/officeDocument/2006/relationships/hyperlink" Target="http://www.ncbi.nlm.nih.gov/pubmed/25663091" TargetMode="External"/><Relationship Id="rId57" Type="http://schemas.openxmlformats.org/officeDocument/2006/relationships/hyperlink" Target="http://www.ncbi.nlm.nih.gov/pubmed?linkname=pubmed_pubmed&amp;from_uid=25587784" TargetMode="External"/><Relationship Id="rId10" Type="http://schemas.openxmlformats.org/officeDocument/2006/relationships/hyperlink" Target="http://www.mrdnafreesoftware.com" TargetMode="External"/><Relationship Id="rId31" Type="http://schemas.openxmlformats.org/officeDocument/2006/relationships/hyperlink" Target="http://www.ncbi.nlm.nih.gov/pubmed?linkname=pubmed_pubmed&amp;from_uid=26021918" TargetMode="External"/><Relationship Id="rId44" Type="http://schemas.openxmlformats.org/officeDocument/2006/relationships/hyperlink" Target="http://www.ncbi.nlm.nih.gov/pubmed?linkname=pubmed_pubmed&amp;from_uid=25903104" TargetMode="External"/><Relationship Id="rId52" Type="http://schemas.openxmlformats.org/officeDocument/2006/relationships/hyperlink" Target="http://www.ncbi.nlm.nih.gov/pubmed/25593266" TargetMode="Externa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4005</Words>
  <Characters>22833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sdowd mrdnalab.com</cp:lastModifiedBy>
  <cp:revision>5</cp:revision>
  <cp:lastPrinted>2018-08-03T15:39:00Z</cp:lastPrinted>
  <dcterms:created xsi:type="dcterms:W3CDTF">2020-09-15T16:18:00Z</dcterms:created>
  <dcterms:modified xsi:type="dcterms:W3CDTF">2023-04-25T15:15:00Z</dcterms:modified>
</cp:coreProperties>
</file>