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6B4B9" w14:textId="77777777" w:rsidR="002F45A2" w:rsidRDefault="002F45A2" w:rsidP="0030369F">
      <w:pPr>
        <w:pStyle w:val="Title1"/>
        <w:ind w:left="0"/>
        <w:jc w:val="left"/>
        <w:rPr>
          <w:lang w:bidi="bn-IN"/>
        </w:rPr>
      </w:pPr>
    </w:p>
    <w:p w14:paraId="0F5FFDB8" w14:textId="2B632502" w:rsidR="002F45A2" w:rsidRPr="00CC1970" w:rsidRDefault="0003664F" w:rsidP="007B4022">
      <w:pPr>
        <w:pStyle w:val="Title1"/>
      </w:pPr>
      <w:r w:rsidRPr="00CC1970">
        <w:t xml:space="preserve">Detecting Genuine </w:t>
      </w:r>
      <w:r w:rsidR="000C4AA8" w:rsidRPr="00CC1970">
        <w:t>Versu</w:t>
      </w:r>
      <w:r w:rsidR="00DA1180" w:rsidRPr="00CC1970">
        <w:t xml:space="preserve">s </w:t>
      </w:r>
      <w:r w:rsidRPr="00CC1970">
        <w:t xml:space="preserve">Fake Emotions: A Dual-Task Deep Learning Approach Using Facial Expression Analysis </w:t>
      </w:r>
    </w:p>
    <w:p w14:paraId="70952D85" w14:textId="77777777" w:rsidR="007B4022" w:rsidRPr="00CC1970" w:rsidRDefault="007B4022" w:rsidP="007B4022">
      <w:pPr>
        <w:pStyle w:val="Author"/>
        <w:spacing w:after="120"/>
      </w:pPr>
    </w:p>
    <w:p w14:paraId="6A8AA929" w14:textId="16B7AD28" w:rsidR="006E0971" w:rsidRPr="00CC1970" w:rsidRDefault="00F11E9A" w:rsidP="006E0971">
      <w:pPr>
        <w:pStyle w:val="Author"/>
        <w:spacing w:after="240" w:line="276" w:lineRule="auto"/>
        <w:ind w:left="567" w:right="198"/>
        <w:rPr>
          <w:lang w:eastAsia="zh-CN"/>
        </w:rPr>
      </w:pPr>
      <w:r w:rsidRPr="00CC1970">
        <w:t>Sarah Tasnim Diya</w:t>
      </w:r>
      <w:r w:rsidR="007B4022" w:rsidRPr="00CC1970">
        <w:t xml:space="preserve"> </w:t>
      </w:r>
      <w:r w:rsidR="007B4022" w:rsidRPr="00CC1970">
        <w:rPr>
          <w:vertAlign w:val="superscript"/>
        </w:rPr>
        <w:t>1</w:t>
      </w:r>
      <w:r w:rsidR="007B4022" w:rsidRPr="00CC1970">
        <w:t xml:space="preserve">, </w:t>
      </w:r>
      <w:r w:rsidR="00CD025A" w:rsidRPr="00CC1970">
        <w:t>Most.</w:t>
      </w:r>
      <w:r w:rsidR="006E0971" w:rsidRPr="00CC1970">
        <w:t xml:space="preserve"> </w:t>
      </w:r>
      <w:r w:rsidR="00CD025A" w:rsidRPr="00CC1970">
        <w:t>Jannatul Ferdos</w:t>
      </w:r>
      <w:r w:rsidR="007B4022" w:rsidRPr="00CC1970">
        <w:rPr>
          <w:vertAlign w:val="superscript"/>
        </w:rPr>
        <w:t>2</w:t>
      </w:r>
      <w:r w:rsidR="007B4022" w:rsidRPr="00CC1970">
        <w:t xml:space="preserve">, </w:t>
      </w:r>
      <w:r w:rsidR="00466D61" w:rsidRPr="00CC1970">
        <w:t xml:space="preserve">Md Mizanur Rahman </w:t>
      </w:r>
      <w:r w:rsidR="00196FEB" w:rsidRPr="00CC1970">
        <w:rPr>
          <w:vertAlign w:val="superscript"/>
        </w:rPr>
        <w:t>3</w:t>
      </w:r>
      <w:r w:rsidR="00434BFB" w:rsidRPr="00CC1970">
        <w:rPr>
          <w:rStyle w:val="FootnoteReference"/>
        </w:rPr>
        <w:footnoteReference w:id="1"/>
      </w:r>
      <w:r w:rsidR="006E0971" w:rsidRPr="00CC1970">
        <w:rPr>
          <w:vertAlign w:val="subscript"/>
        </w:rPr>
        <w:t>,</w:t>
      </w:r>
      <w:r w:rsidR="006E0971" w:rsidRPr="00CC1970">
        <w:t xml:space="preserve">Suman Ahmmed </w:t>
      </w:r>
      <w:r w:rsidR="006E0971" w:rsidRPr="00CC1970">
        <w:rPr>
          <w:vertAlign w:val="superscript"/>
        </w:rPr>
        <w:t>4</w:t>
      </w:r>
      <w:r w:rsidR="006E0971" w:rsidRPr="00CC1970">
        <w:t>, Ohidujjaman</w:t>
      </w:r>
      <w:r w:rsidR="006E0971" w:rsidRPr="00CC1970">
        <w:rPr>
          <w:vertAlign w:val="superscript"/>
        </w:rPr>
        <w:t>5</w:t>
      </w:r>
    </w:p>
    <w:p w14:paraId="55BE5436" w14:textId="441E8F52" w:rsidR="006E0971" w:rsidRPr="00CC1970" w:rsidRDefault="007B4022" w:rsidP="00A1668B">
      <w:pPr>
        <w:pStyle w:val="Affiliation"/>
        <w:spacing w:after="120" w:line="276" w:lineRule="auto"/>
        <w:ind w:left="567" w:right="198"/>
      </w:pPr>
      <w:r w:rsidRPr="00CC1970">
        <w:rPr>
          <w:vertAlign w:val="superscript"/>
        </w:rPr>
        <w:t xml:space="preserve"> </w:t>
      </w:r>
      <w:r w:rsidR="006E0971" w:rsidRPr="00CC1970">
        <w:rPr>
          <w:vertAlign w:val="superscript"/>
        </w:rPr>
        <w:t xml:space="preserve">1,2,3 </w:t>
      </w:r>
      <w:r w:rsidR="007B7F44" w:rsidRPr="00CC1970">
        <w:t>Department of Computer Science &amp; Engineering, Daffodil International University, Dhaka, Bangladesh</w:t>
      </w:r>
    </w:p>
    <w:p w14:paraId="707A5107" w14:textId="39875607" w:rsidR="002F45A2" w:rsidRPr="00CC1970" w:rsidRDefault="006E0971" w:rsidP="00A1668B">
      <w:pPr>
        <w:pStyle w:val="Affiliation"/>
        <w:spacing w:after="120" w:line="276" w:lineRule="auto"/>
        <w:ind w:left="567" w:right="198"/>
      </w:pPr>
      <w:r w:rsidRPr="00CC1970">
        <w:rPr>
          <w:vertAlign w:val="superscript"/>
        </w:rPr>
        <w:t xml:space="preserve">4,5 </w:t>
      </w:r>
      <w:r w:rsidRPr="00CC1970">
        <w:t>Department of Computer Science &amp; Engineering, United International University, Dhaka, Bangladesh</w:t>
      </w:r>
    </w:p>
    <w:p w14:paraId="10E291B9" w14:textId="77777777" w:rsidR="0094011E" w:rsidRPr="00CC1970" w:rsidRDefault="0094011E" w:rsidP="0094011E">
      <w:pPr>
        <w:rPr>
          <w:lang w:val="en-US"/>
        </w:rPr>
      </w:pPr>
    </w:p>
    <w:p w14:paraId="5EFD164F" w14:textId="77777777" w:rsidR="0094011E" w:rsidRPr="00CC1970" w:rsidRDefault="0094011E" w:rsidP="0094011E">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6447"/>
        <w:gridCol w:w="3078"/>
      </w:tblGrid>
      <w:tr w:rsidR="0094011E" w:rsidRPr="00CC1970" w14:paraId="451B6736" w14:textId="77777777" w:rsidTr="003A0F86">
        <w:trPr>
          <w:trHeight w:val="2561"/>
        </w:trPr>
        <w:tc>
          <w:tcPr>
            <w:tcW w:w="6948" w:type="dxa"/>
            <w:shd w:val="clear" w:color="auto" w:fill="D9D9D9" w:themeFill="background1" w:themeFillShade="D9"/>
          </w:tcPr>
          <w:p w14:paraId="2E4DC611" w14:textId="77777777" w:rsidR="0094011E" w:rsidRPr="00CC1970" w:rsidRDefault="0094011E" w:rsidP="00211E68">
            <w:pPr>
              <w:spacing w:before="120" w:after="120"/>
              <w:rPr>
                <w:b/>
                <w:bCs/>
                <w:sz w:val="18"/>
                <w:szCs w:val="18"/>
                <w:lang w:val="en-US"/>
              </w:rPr>
            </w:pPr>
            <w:r w:rsidRPr="00CC1970">
              <w:rPr>
                <w:b/>
                <w:bCs/>
                <w:sz w:val="18"/>
                <w:szCs w:val="18"/>
                <w:lang w:val="en-US"/>
              </w:rPr>
              <w:t>Abstract</w:t>
            </w:r>
          </w:p>
          <w:p w14:paraId="38025AE5" w14:textId="74BF8761" w:rsidR="0094011E" w:rsidRPr="00CC1970" w:rsidRDefault="0050712C" w:rsidP="00C24E7A">
            <w:pPr>
              <w:jc w:val="both"/>
              <w:rPr>
                <w:lang w:val="en-US"/>
              </w:rPr>
            </w:pPr>
            <w:r w:rsidRPr="00CC1970">
              <w:rPr>
                <w:sz w:val="16"/>
                <w:szCs w:val="16"/>
              </w:rPr>
              <w:t>Facial expression recognition (FER) is a relevant field of study with applications in human-computer interaction, healthcare, and security. Although recent approaches demonstrate excellent outcomes on the recognition of basic emotions, the authenticity of expressions (genuine versus fake) remains unexplored. In this work, we propose a dual-task deep learning framework based on EfficientNet-B0, enhanced with a lightweight squeeze-and-excitation (SE) attention mechanism, to collaboratively work on multiclass emotion recognition (seven categories: angry, disgust, fear, happy, neutral, sad and surprise) and authenticity classification (genuine vs fake). The architecture leverages a shared backbone for representing feature, followed by task-dedicated branches trained using categorical cross-entropy and focal loss, respectively. To overcome the lack of publicly available benchmarks incorporating authenticity labels, we designed a curated dataset annotated with both emotional categories and authenticity information. Experimental evaluation demonstrates that the proposed dual-task model with the SE attention mechanism achieves 98.5% accuracy for emotion recognition and 92.2% accuracy for authenticity prediction, emphasizing both the effectiveness of the framework and the inherent challenges of authenticity detection. Moreover, we present a deployable real-time system demonstrating the feasibility of integrating authenticity-aware FER into practical applications such as e-learning analytics, security surveillance, and affective computing.</w:t>
            </w:r>
          </w:p>
          <w:p w14:paraId="4D65D40A" w14:textId="77777777" w:rsidR="0094011E" w:rsidRPr="00CC1970" w:rsidRDefault="0094011E" w:rsidP="0094011E">
            <w:pPr>
              <w:rPr>
                <w:lang w:val="en-US"/>
              </w:rPr>
            </w:pPr>
          </w:p>
          <w:p w14:paraId="56845D19" w14:textId="77777777" w:rsidR="0094011E" w:rsidRPr="00CC1970" w:rsidRDefault="0094011E" w:rsidP="0094011E">
            <w:pPr>
              <w:rPr>
                <w:lang w:val="en-US"/>
              </w:rPr>
            </w:pPr>
          </w:p>
          <w:p w14:paraId="2EF45D47" w14:textId="77777777" w:rsidR="0094011E" w:rsidRPr="00CC1970" w:rsidRDefault="0094011E" w:rsidP="0094011E">
            <w:pPr>
              <w:rPr>
                <w:lang w:val="en-US"/>
              </w:rPr>
            </w:pPr>
          </w:p>
        </w:tc>
        <w:tc>
          <w:tcPr>
            <w:tcW w:w="2793" w:type="dxa"/>
            <w:shd w:val="clear" w:color="auto" w:fill="FFFFFF" w:themeFill="background1"/>
          </w:tcPr>
          <w:p w14:paraId="6FAB346C" w14:textId="56826A59" w:rsidR="0094011E" w:rsidRPr="00CC1970" w:rsidRDefault="0094011E" w:rsidP="0094011E">
            <w:pPr>
              <w:spacing w:after="120"/>
              <w:rPr>
                <w:sz w:val="16"/>
                <w:szCs w:val="16"/>
                <w:lang w:val="en-US"/>
              </w:rPr>
            </w:pPr>
            <w:r w:rsidRPr="00CC1970">
              <w:rPr>
                <w:b/>
                <w:bCs/>
                <w:sz w:val="16"/>
                <w:szCs w:val="16"/>
                <w:lang w:val="en-US"/>
              </w:rPr>
              <w:t xml:space="preserve">Keywords: </w:t>
            </w:r>
            <w:r w:rsidR="00332C9D" w:rsidRPr="00CC1970">
              <w:rPr>
                <w:sz w:val="16"/>
                <w:szCs w:val="16"/>
                <w:lang w:val="en-US"/>
              </w:rPr>
              <w:t xml:space="preserve">Affective computing, authenticity detection, dual-task learning, </w:t>
            </w:r>
            <w:proofErr w:type="spellStart"/>
            <w:r w:rsidR="00332C9D" w:rsidRPr="00CC1970">
              <w:rPr>
                <w:sz w:val="16"/>
                <w:szCs w:val="16"/>
                <w:lang w:val="en-US"/>
              </w:rPr>
              <w:t>EfficientNet</w:t>
            </w:r>
            <w:proofErr w:type="spellEnd"/>
            <w:r w:rsidR="00332C9D" w:rsidRPr="00CC1970">
              <w:rPr>
                <w:sz w:val="16"/>
                <w:szCs w:val="16"/>
                <w:lang w:val="en-US"/>
              </w:rPr>
              <w:t>, facial emotion</w:t>
            </w:r>
            <w:r w:rsidR="0030369F" w:rsidRPr="00CC1970">
              <w:rPr>
                <w:rFonts w:hint="cs"/>
                <w:sz w:val="16"/>
                <w:szCs w:val="16"/>
                <w:lang w:val="en-US" w:bidi="bn-IN"/>
              </w:rPr>
              <w:t>,</w:t>
            </w:r>
            <w:r w:rsidR="0030369F" w:rsidRPr="00CC1970">
              <w:rPr>
                <w:rFonts w:hint="cs"/>
                <w:sz w:val="16"/>
                <w:szCs w:val="16"/>
                <w:cs/>
                <w:lang w:val="en-US" w:bidi="bn-IN"/>
              </w:rPr>
              <w:t xml:space="preserve"> </w:t>
            </w:r>
            <w:r w:rsidR="0030369F" w:rsidRPr="00CC1970">
              <w:rPr>
                <w:sz w:val="16"/>
                <w:szCs w:val="16"/>
                <w:lang w:val="en-US" w:bidi="bn-IN"/>
              </w:rPr>
              <w:t xml:space="preserve">emotion </w:t>
            </w:r>
            <w:r w:rsidR="00332C9D" w:rsidRPr="00CC1970">
              <w:rPr>
                <w:sz w:val="16"/>
                <w:szCs w:val="16"/>
                <w:lang w:val="en-US"/>
              </w:rPr>
              <w:t>recognition, attention mechanisms</w:t>
            </w:r>
            <w:r w:rsidR="0030369F" w:rsidRPr="00CC1970">
              <w:rPr>
                <w:sz w:val="16"/>
                <w:szCs w:val="16"/>
                <w:lang w:val="en-US"/>
              </w:rPr>
              <w:t>, deep learning.</w:t>
            </w:r>
          </w:p>
          <w:p w14:paraId="160705F4" w14:textId="77777777" w:rsidR="00DB1597" w:rsidRPr="00CC1970" w:rsidRDefault="00DB1597" w:rsidP="0094011E">
            <w:pPr>
              <w:spacing w:after="120"/>
              <w:rPr>
                <w:sz w:val="16"/>
                <w:szCs w:val="16"/>
                <w:lang w:val="en-US"/>
              </w:rPr>
            </w:pPr>
          </w:p>
          <w:p w14:paraId="267C18B7" w14:textId="77777777" w:rsidR="00DB1597" w:rsidRPr="00CC1970" w:rsidRDefault="00DB1597" w:rsidP="00DB1597">
            <w:pPr>
              <w:spacing w:after="120"/>
              <w:rPr>
                <w:b/>
                <w:bCs/>
                <w:sz w:val="16"/>
                <w:szCs w:val="16"/>
                <w:lang w:val="en-US"/>
              </w:rPr>
            </w:pPr>
          </w:p>
          <w:p w14:paraId="01CCEB5E" w14:textId="77777777" w:rsidR="005D1D82" w:rsidRPr="00CC1970" w:rsidRDefault="005D1D82" w:rsidP="005D1D82">
            <w:pPr>
              <w:spacing w:after="120"/>
              <w:ind w:left="-14"/>
              <w:rPr>
                <w:b/>
                <w:bCs/>
                <w:sz w:val="16"/>
                <w:szCs w:val="16"/>
                <w:lang w:val="en-US"/>
              </w:rPr>
            </w:pPr>
            <w:r w:rsidRPr="00CC1970">
              <w:rPr>
                <w:b/>
                <w:bCs/>
                <w:sz w:val="16"/>
                <w:szCs w:val="16"/>
                <w:lang w:val="en-US"/>
              </w:rPr>
              <w:t>Article History:</w:t>
            </w:r>
          </w:p>
          <w:tbl>
            <w:tblPr>
              <w:tblW w:w="2862" w:type="dxa"/>
              <w:tblLook w:val="04A0" w:firstRow="1" w:lastRow="0" w:firstColumn="1" w:lastColumn="0" w:noHBand="0" w:noVBand="1"/>
            </w:tblPr>
            <w:tblGrid>
              <w:gridCol w:w="882"/>
              <w:gridCol w:w="450"/>
              <w:gridCol w:w="990"/>
              <w:gridCol w:w="540"/>
            </w:tblGrid>
            <w:tr w:rsidR="005D1D82" w:rsidRPr="00CC1970" w14:paraId="720A3BC3" w14:textId="77777777" w:rsidTr="00F0387A">
              <w:trPr>
                <w:trHeight w:val="288"/>
              </w:trPr>
              <w:tc>
                <w:tcPr>
                  <w:tcW w:w="882" w:type="dxa"/>
                  <w:vAlign w:val="center"/>
                </w:tcPr>
                <w:p w14:paraId="2D6E222F" w14:textId="77777777" w:rsidR="005D1D82" w:rsidRPr="00CC1970" w:rsidRDefault="005D1D82" w:rsidP="005D1D82">
                  <w:pPr>
                    <w:ind w:left="-106"/>
                    <w:jc w:val="both"/>
                    <w:rPr>
                      <w:b/>
                      <w:bCs/>
                      <w:sz w:val="16"/>
                      <w:szCs w:val="16"/>
                      <w:lang w:val="en-US"/>
                    </w:rPr>
                  </w:pPr>
                  <w:r w:rsidRPr="00CC1970">
                    <w:rPr>
                      <w:b/>
                      <w:bCs/>
                      <w:sz w:val="16"/>
                      <w:szCs w:val="16"/>
                      <w:lang w:val="en-US"/>
                    </w:rPr>
                    <w:t>Received:</w:t>
                  </w:r>
                </w:p>
              </w:tc>
              <w:tc>
                <w:tcPr>
                  <w:tcW w:w="450" w:type="dxa"/>
                  <w:vAlign w:val="center"/>
                </w:tcPr>
                <w:p w14:paraId="75221EEB" w14:textId="77777777" w:rsidR="005D1D82" w:rsidRPr="00CC1970" w:rsidRDefault="005D1D82" w:rsidP="005D1D82">
                  <w:pPr>
                    <w:jc w:val="both"/>
                    <w:rPr>
                      <w:b/>
                      <w:bCs/>
                      <w:sz w:val="16"/>
                      <w:szCs w:val="16"/>
                      <w:lang w:val="en-US"/>
                    </w:rPr>
                  </w:pPr>
                </w:p>
              </w:tc>
              <w:tc>
                <w:tcPr>
                  <w:tcW w:w="990" w:type="dxa"/>
                  <w:vAlign w:val="center"/>
                </w:tcPr>
                <w:p w14:paraId="390916E8" w14:textId="77777777" w:rsidR="005D1D82" w:rsidRPr="00CC1970" w:rsidRDefault="005D1D82" w:rsidP="005D1D82">
                  <w:pPr>
                    <w:rPr>
                      <w:sz w:val="16"/>
                      <w:szCs w:val="16"/>
                      <w:lang w:val="en-US"/>
                    </w:rPr>
                  </w:pPr>
                </w:p>
              </w:tc>
              <w:tc>
                <w:tcPr>
                  <w:tcW w:w="540" w:type="dxa"/>
                  <w:vAlign w:val="center"/>
                </w:tcPr>
                <w:p w14:paraId="2CC08DBC" w14:textId="77777777" w:rsidR="005D1D82" w:rsidRPr="00CC1970" w:rsidRDefault="005D1D82" w:rsidP="005D1D82">
                  <w:pPr>
                    <w:jc w:val="both"/>
                    <w:rPr>
                      <w:b/>
                      <w:bCs/>
                      <w:sz w:val="16"/>
                      <w:szCs w:val="16"/>
                      <w:lang w:val="en-US"/>
                    </w:rPr>
                  </w:pPr>
                </w:p>
              </w:tc>
            </w:tr>
            <w:tr w:rsidR="005D1D82" w:rsidRPr="00CC1970" w14:paraId="0D52A9D3" w14:textId="77777777" w:rsidTr="00F0387A">
              <w:trPr>
                <w:trHeight w:val="288"/>
              </w:trPr>
              <w:tc>
                <w:tcPr>
                  <w:tcW w:w="882" w:type="dxa"/>
                  <w:vAlign w:val="center"/>
                </w:tcPr>
                <w:p w14:paraId="0DA39936" w14:textId="77777777" w:rsidR="005D1D82" w:rsidRPr="00CC1970" w:rsidRDefault="005D1D82" w:rsidP="005D1D82">
                  <w:pPr>
                    <w:ind w:left="-106"/>
                    <w:jc w:val="both"/>
                    <w:rPr>
                      <w:b/>
                      <w:bCs/>
                      <w:sz w:val="16"/>
                      <w:szCs w:val="16"/>
                      <w:lang w:val="en-US"/>
                    </w:rPr>
                  </w:pPr>
                  <w:r w:rsidRPr="00CC1970">
                    <w:rPr>
                      <w:b/>
                      <w:bCs/>
                      <w:sz w:val="16"/>
                      <w:szCs w:val="16"/>
                      <w:lang w:val="en-US"/>
                    </w:rPr>
                    <w:t>Revised:</w:t>
                  </w:r>
                </w:p>
              </w:tc>
              <w:tc>
                <w:tcPr>
                  <w:tcW w:w="450" w:type="dxa"/>
                  <w:vAlign w:val="center"/>
                </w:tcPr>
                <w:p w14:paraId="58395959" w14:textId="77777777" w:rsidR="005D1D82" w:rsidRPr="00CC1970" w:rsidRDefault="005D1D82" w:rsidP="005D1D82">
                  <w:pPr>
                    <w:jc w:val="both"/>
                    <w:rPr>
                      <w:b/>
                      <w:bCs/>
                      <w:sz w:val="16"/>
                      <w:szCs w:val="16"/>
                      <w:lang w:val="en-US"/>
                    </w:rPr>
                  </w:pPr>
                </w:p>
              </w:tc>
              <w:tc>
                <w:tcPr>
                  <w:tcW w:w="990" w:type="dxa"/>
                  <w:vAlign w:val="center"/>
                </w:tcPr>
                <w:p w14:paraId="2B259608" w14:textId="77777777" w:rsidR="005D1D82" w:rsidRPr="00CC1970" w:rsidRDefault="005D1D82" w:rsidP="005D1D82">
                  <w:pPr>
                    <w:rPr>
                      <w:sz w:val="16"/>
                      <w:szCs w:val="16"/>
                      <w:lang w:val="en-US"/>
                    </w:rPr>
                  </w:pPr>
                </w:p>
              </w:tc>
              <w:tc>
                <w:tcPr>
                  <w:tcW w:w="540" w:type="dxa"/>
                  <w:vAlign w:val="center"/>
                </w:tcPr>
                <w:p w14:paraId="5BF97D8E" w14:textId="77777777" w:rsidR="005D1D82" w:rsidRPr="00CC1970" w:rsidRDefault="005D1D82" w:rsidP="005D1D82">
                  <w:pPr>
                    <w:jc w:val="both"/>
                    <w:rPr>
                      <w:b/>
                      <w:bCs/>
                      <w:sz w:val="16"/>
                      <w:szCs w:val="16"/>
                      <w:lang w:val="en-US"/>
                    </w:rPr>
                  </w:pPr>
                </w:p>
              </w:tc>
            </w:tr>
            <w:tr w:rsidR="005D1D82" w:rsidRPr="00CC1970" w14:paraId="12E3A9B7" w14:textId="77777777" w:rsidTr="00F0387A">
              <w:trPr>
                <w:trHeight w:val="288"/>
              </w:trPr>
              <w:tc>
                <w:tcPr>
                  <w:tcW w:w="882" w:type="dxa"/>
                  <w:vAlign w:val="center"/>
                </w:tcPr>
                <w:p w14:paraId="3749B315" w14:textId="77777777" w:rsidR="005D1D82" w:rsidRPr="00CC1970" w:rsidRDefault="005D1D82" w:rsidP="005D1D82">
                  <w:pPr>
                    <w:ind w:left="-106"/>
                    <w:jc w:val="both"/>
                    <w:rPr>
                      <w:b/>
                      <w:bCs/>
                      <w:sz w:val="16"/>
                      <w:szCs w:val="16"/>
                      <w:lang w:val="en-US"/>
                    </w:rPr>
                  </w:pPr>
                  <w:r w:rsidRPr="00CC1970">
                    <w:rPr>
                      <w:b/>
                      <w:bCs/>
                      <w:sz w:val="16"/>
                      <w:szCs w:val="16"/>
                      <w:lang w:val="en-US"/>
                    </w:rPr>
                    <w:t>Accepted:</w:t>
                  </w:r>
                </w:p>
              </w:tc>
              <w:tc>
                <w:tcPr>
                  <w:tcW w:w="450" w:type="dxa"/>
                  <w:vAlign w:val="center"/>
                </w:tcPr>
                <w:p w14:paraId="216805A5" w14:textId="77777777" w:rsidR="005D1D82" w:rsidRPr="00CC1970" w:rsidRDefault="005D1D82" w:rsidP="005D1D82">
                  <w:pPr>
                    <w:rPr>
                      <w:b/>
                      <w:bCs/>
                      <w:sz w:val="16"/>
                      <w:szCs w:val="16"/>
                      <w:lang w:val="en-US"/>
                    </w:rPr>
                  </w:pPr>
                </w:p>
              </w:tc>
              <w:tc>
                <w:tcPr>
                  <w:tcW w:w="990" w:type="dxa"/>
                  <w:vAlign w:val="center"/>
                </w:tcPr>
                <w:p w14:paraId="2EAD5CB1" w14:textId="77777777" w:rsidR="005D1D82" w:rsidRPr="00CC1970" w:rsidRDefault="005D1D82" w:rsidP="005D1D82">
                  <w:pPr>
                    <w:rPr>
                      <w:sz w:val="16"/>
                      <w:szCs w:val="16"/>
                      <w:lang w:val="en-US"/>
                    </w:rPr>
                  </w:pPr>
                </w:p>
              </w:tc>
              <w:tc>
                <w:tcPr>
                  <w:tcW w:w="540" w:type="dxa"/>
                  <w:vAlign w:val="center"/>
                </w:tcPr>
                <w:p w14:paraId="4BC9AC4B" w14:textId="77777777" w:rsidR="005D1D82" w:rsidRPr="00CC1970" w:rsidRDefault="005D1D82" w:rsidP="005D1D82">
                  <w:pPr>
                    <w:rPr>
                      <w:b/>
                      <w:bCs/>
                      <w:sz w:val="16"/>
                      <w:szCs w:val="16"/>
                      <w:rtl/>
                      <w:lang w:val="en-US" w:bidi="fa-IR"/>
                    </w:rPr>
                  </w:pPr>
                </w:p>
              </w:tc>
            </w:tr>
            <w:tr w:rsidR="005D1D82" w:rsidRPr="00CC1970" w14:paraId="71ABF5DB" w14:textId="77777777" w:rsidTr="00F0387A">
              <w:trPr>
                <w:trHeight w:val="288"/>
              </w:trPr>
              <w:tc>
                <w:tcPr>
                  <w:tcW w:w="882" w:type="dxa"/>
                  <w:vAlign w:val="center"/>
                </w:tcPr>
                <w:p w14:paraId="42F29D9C" w14:textId="77777777" w:rsidR="005D1D82" w:rsidRPr="00CC1970" w:rsidRDefault="005D1D82" w:rsidP="005D1D82">
                  <w:pPr>
                    <w:ind w:left="-106"/>
                    <w:jc w:val="both"/>
                    <w:rPr>
                      <w:b/>
                      <w:bCs/>
                      <w:sz w:val="16"/>
                      <w:szCs w:val="16"/>
                      <w:lang w:val="en-US"/>
                    </w:rPr>
                  </w:pPr>
                  <w:r w:rsidRPr="00CC1970">
                    <w:rPr>
                      <w:b/>
                      <w:bCs/>
                      <w:sz w:val="16"/>
                      <w:szCs w:val="16"/>
                      <w:lang w:val="en-US"/>
                    </w:rPr>
                    <w:t>Published:</w:t>
                  </w:r>
                </w:p>
              </w:tc>
              <w:tc>
                <w:tcPr>
                  <w:tcW w:w="450" w:type="dxa"/>
                  <w:vAlign w:val="center"/>
                </w:tcPr>
                <w:p w14:paraId="70953220" w14:textId="77777777" w:rsidR="005D1D82" w:rsidRPr="00CC1970" w:rsidRDefault="005D1D82" w:rsidP="005D1D82">
                  <w:pPr>
                    <w:rPr>
                      <w:b/>
                      <w:bCs/>
                      <w:sz w:val="16"/>
                      <w:szCs w:val="16"/>
                      <w:lang w:val="en-US"/>
                    </w:rPr>
                  </w:pPr>
                </w:p>
              </w:tc>
              <w:tc>
                <w:tcPr>
                  <w:tcW w:w="990" w:type="dxa"/>
                  <w:vAlign w:val="center"/>
                </w:tcPr>
                <w:p w14:paraId="26B0E844" w14:textId="77777777" w:rsidR="005D1D82" w:rsidRPr="00CC1970" w:rsidRDefault="005D1D82" w:rsidP="005D1D82">
                  <w:pPr>
                    <w:rPr>
                      <w:sz w:val="16"/>
                      <w:szCs w:val="16"/>
                      <w:lang w:val="en-US"/>
                    </w:rPr>
                  </w:pPr>
                </w:p>
              </w:tc>
              <w:tc>
                <w:tcPr>
                  <w:tcW w:w="540" w:type="dxa"/>
                  <w:vAlign w:val="center"/>
                </w:tcPr>
                <w:p w14:paraId="6BCB4F3E" w14:textId="77777777" w:rsidR="005D1D82" w:rsidRPr="00CC1970" w:rsidRDefault="005D1D82" w:rsidP="005D1D82">
                  <w:pPr>
                    <w:rPr>
                      <w:b/>
                      <w:bCs/>
                      <w:sz w:val="16"/>
                      <w:szCs w:val="16"/>
                      <w:rtl/>
                      <w:lang w:val="en-US" w:bidi="fa-IR"/>
                    </w:rPr>
                  </w:pPr>
                </w:p>
              </w:tc>
            </w:tr>
          </w:tbl>
          <w:p w14:paraId="6D03C7F8" w14:textId="77777777" w:rsidR="00DB1597" w:rsidRPr="00CC1970" w:rsidRDefault="00DB1597" w:rsidP="00DB1597">
            <w:pPr>
              <w:spacing w:after="120"/>
              <w:rPr>
                <w:b/>
                <w:bCs/>
                <w:sz w:val="18"/>
                <w:szCs w:val="18"/>
                <w:lang w:val="en-US"/>
              </w:rPr>
            </w:pPr>
          </w:p>
        </w:tc>
      </w:tr>
    </w:tbl>
    <w:p w14:paraId="47534EAB" w14:textId="77777777" w:rsidR="0094011E" w:rsidRPr="00CC1970" w:rsidRDefault="0094011E" w:rsidP="0094011E">
      <w:pPr>
        <w:rPr>
          <w:lang w:val="en-US"/>
        </w:rPr>
      </w:pPr>
    </w:p>
    <w:p w14:paraId="61FDDDF8" w14:textId="77777777" w:rsidR="0094011E" w:rsidRPr="00CC1970" w:rsidRDefault="0094011E" w:rsidP="0094011E">
      <w:pPr>
        <w:rPr>
          <w:lang w:val="en-US"/>
        </w:rPr>
      </w:pPr>
    </w:p>
    <w:p w14:paraId="633969DA" w14:textId="1E9A6948" w:rsidR="002F45A2" w:rsidRPr="00CC1970" w:rsidRDefault="00303F4B" w:rsidP="007827F0">
      <w:pPr>
        <w:pStyle w:val="1storder-head"/>
        <w:numPr>
          <w:ilvl w:val="0"/>
          <w:numId w:val="0"/>
        </w:numPr>
        <w:spacing w:after="120"/>
        <w:rPr>
          <w:color w:val="C00000"/>
        </w:rPr>
      </w:pPr>
      <w:r w:rsidRPr="00CC1970">
        <w:rPr>
          <w:color w:val="002060"/>
          <w:sz w:val="24"/>
          <w:szCs w:val="24"/>
        </w:rPr>
        <w:t xml:space="preserve">1- </w:t>
      </w:r>
      <w:r w:rsidR="00B07E3C" w:rsidRPr="00CC1970">
        <w:rPr>
          <w:color w:val="002060"/>
          <w:sz w:val="24"/>
          <w:szCs w:val="24"/>
        </w:rPr>
        <w:t>Introduction</w:t>
      </w:r>
    </w:p>
    <w:p w14:paraId="622F3E40" w14:textId="77777777" w:rsidR="005702DD" w:rsidRPr="00CC1970" w:rsidRDefault="005702DD" w:rsidP="0057045F">
      <w:pPr>
        <w:pStyle w:val="PARA"/>
        <w:spacing w:before="120"/>
        <w:rPr>
          <w:spacing w:val="2"/>
        </w:rPr>
      </w:pPr>
      <w:r w:rsidRPr="00CC1970">
        <w:rPr>
          <w:spacing w:val="2"/>
        </w:rPr>
        <w:t>Facial emotion recognition (FER) has been a keystone in affective computing for decades with applications such as healthcare, education, surveillance, and human-computer interaction [1]. Conventional FER work mainly targets at recognizing the discrete emotions such as happiness, anger or sadness, achieving high classification accuracy on well-controlled data [2], [3]. But a significant challenge remains unaddressed: distinguishing if an expression is real or fake. Such an authenticity dimension is important in real-world applications, such as security screening, lie detection and trust evaluation in human–AI communication.</w:t>
      </w:r>
    </w:p>
    <w:p w14:paraId="4973F657" w14:textId="77777777" w:rsidR="005702DD" w:rsidRPr="00CC1970" w:rsidRDefault="005702DD" w:rsidP="005702DD">
      <w:pPr>
        <w:pStyle w:val="PARA"/>
        <w:rPr>
          <w:spacing w:val="2"/>
        </w:rPr>
      </w:pPr>
      <w:r w:rsidRPr="00CC1970">
        <w:rPr>
          <w:spacing w:val="2"/>
        </w:rPr>
        <w:lastRenderedPageBreak/>
        <w:t xml:space="preserve">  While much of the existing FER methods have been developed focusing on emotion recognition alone, </w:t>
      </w:r>
      <w:r w:rsidRPr="00CC1970">
        <w:t>independent of authenticity, thereby overlooking the fact that two visually similar expressions of the same emotion may differ fundamentally in whether they are genuine or posed [4]. Even if the authenticity is taken into account, it is often conceived of as a separate binary problem, which is independent of emotion detecting [5]. This differentiation disregards the inherent association of the emotional category with actual and performed versions. As an example, minor micro-expressions that appear in actual anger are very different with exaggerated expressions that appear in simulated anger. This kind of interrelationship may be learned by employing a multi-task environment, which learns both shared facial patterns and task-related information at the same time.</w:t>
      </w:r>
    </w:p>
    <w:p w14:paraId="00BE4053" w14:textId="77777777" w:rsidR="005702DD" w:rsidRPr="00CC1970" w:rsidRDefault="005702DD" w:rsidP="005702DD">
      <w:pPr>
        <w:pStyle w:val="PARA"/>
        <w:rPr>
          <w:spacing w:val="2"/>
        </w:rPr>
      </w:pPr>
      <w:r w:rsidRPr="00CC1970">
        <w:rPr>
          <w:spacing w:val="2"/>
        </w:rPr>
        <w:t xml:space="preserve">  In order to fill this gap, we develop a dual-task attention-enhanced model that recognizes emotions and detects authenticity at the same time. According to EfficientNet-B0, the model combines with lightweight attention layers where attention is paid to discriminative facial parts, and the multi-task structure allows sharing in learning between the two outputs. Experimental validation is conducted using a newly collected dataset of genuine and acted expressions over seven basic emotions.</w:t>
      </w:r>
    </w:p>
    <w:p w14:paraId="1DB66607" w14:textId="77777777" w:rsidR="005702DD" w:rsidRPr="00CC1970" w:rsidRDefault="005702DD" w:rsidP="005702DD">
      <w:pPr>
        <w:pStyle w:val="PARA"/>
        <w:rPr>
          <w:spacing w:val="2"/>
        </w:rPr>
      </w:pPr>
      <w:r w:rsidRPr="00CC1970">
        <w:rPr>
          <w:spacing w:val="2"/>
        </w:rPr>
        <w:t xml:space="preserve">  The main contributions of this paper can be summarized as:</w:t>
      </w:r>
    </w:p>
    <w:p w14:paraId="7974E505" w14:textId="77777777" w:rsidR="005702DD" w:rsidRPr="00CC1970" w:rsidRDefault="005702DD" w:rsidP="009200B1">
      <w:pPr>
        <w:pStyle w:val="PARA"/>
        <w:numPr>
          <w:ilvl w:val="0"/>
          <w:numId w:val="6"/>
        </w:numPr>
        <w:rPr>
          <w:spacing w:val="2"/>
        </w:rPr>
      </w:pPr>
      <w:r w:rsidRPr="00CC1970">
        <w:rPr>
          <w:spacing w:val="2"/>
        </w:rPr>
        <w:t xml:space="preserve">A novel multitask architecture that simultaneously performs emotion recognition and authenticity detection in a single framework. </w:t>
      </w:r>
    </w:p>
    <w:p w14:paraId="1482EB4A" w14:textId="77777777" w:rsidR="005702DD" w:rsidRPr="00CC1970" w:rsidRDefault="005702DD" w:rsidP="009200B1">
      <w:pPr>
        <w:pStyle w:val="PARA"/>
        <w:numPr>
          <w:ilvl w:val="0"/>
          <w:numId w:val="6"/>
        </w:numPr>
        <w:rPr>
          <w:spacing w:val="2"/>
        </w:rPr>
      </w:pPr>
      <w:r w:rsidRPr="00CC1970">
        <w:t>Introduction of an attention mechanism to enhance the differentiability of subtle emotional micro-patterns</w:t>
      </w:r>
      <w:r w:rsidRPr="00CC1970">
        <w:rPr>
          <w:spacing w:val="2"/>
        </w:rPr>
        <w:t xml:space="preserve">. </w:t>
      </w:r>
    </w:p>
    <w:p w14:paraId="7D89387E" w14:textId="77777777" w:rsidR="005702DD" w:rsidRPr="00CC1970" w:rsidRDefault="005702DD" w:rsidP="009200B1">
      <w:pPr>
        <w:pStyle w:val="PARA"/>
        <w:numPr>
          <w:ilvl w:val="0"/>
          <w:numId w:val="6"/>
        </w:numPr>
        <w:rPr>
          <w:spacing w:val="2"/>
        </w:rPr>
      </w:pPr>
      <w:r w:rsidRPr="00CC1970">
        <w:rPr>
          <w:spacing w:val="2"/>
        </w:rPr>
        <w:t xml:space="preserve">A curated primary dataset with authenticity annotations, to enable a more fine-grained evaluation. </w:t>
      </w:r>
    </w:p>
    <w:p w14:paraId="144925F9" w14:textId="77777777" w:rsidR="005702DD" w:rsidRPr="00CC1970" w:rsidRDefault="005702DD" w:rsidP="009200B1">
      <w:pPr>
        <w:pStyle w:val="PARA"/>
        <w:numPr>
          <w:ilvl w:val="0"/>
          <w:numId w:val="6"/>
        </w:numPr>
        <w:rPr>
          <w:spacing w:val="2"/>
        </w:rPr>
      </w:pPr>
      <w:r w:rsidRPr="00CC1970">
        <w:rPr>
          <w:spacing w:val="2"/>
        </w:rPr>
        <w:t xml:space="preserve">Integration of Explainable AI methods (LIME and Grad-CAM) to ensure the model transparency and comprehension of the decision made by the model. </w:t>
      </w:r>
    </w:p>
    <w:p w14:paraId="36CAD194" w14:textId="77777777" w:rsidR="00BC71E8" w:rsidRPr="00CC1970" w:rsidRDefault="005702DD" w:rsidP="009200B1">
      <w:pPr>
        <w:pStyle w:val="PARA"/>
        <w:numPr>
          <w:ilvl w:val="0"/>
          <w:numId w:val="6"/>
        </w:numPr>
        <w:rPr>
          <w:spacing w:val="2"/>
        </w:rPr>
      </w:pPr>
      <w:r w:rsidRPr="00CC1970">
        <w:rPr>
          <w:spacing w:val="2"/>
        </w:rPr>
        <w:t>An actual-world application pipeline demonstrating the feasibility with which this approach could be scaled.</w:t>
      </w:r>
    </w:p>
    <w:p w14:paraId="716F1B75" w14:textId="4CB5603A" w:rsidR="00BC71E8" w:rsidRPr="00CC1970" w:rsidRDefault="005702DD" w:rsidP="0057045F">
      <w:pPr>
        <w:pStyle w:val="PARA"/>
        <w:spacing w:before="60" w:after="100"/>
        <w:rPr>
          <w:iCs/>
          <w:spacing w:val="2"/>
        </w:rPr>
      </w:pPr>
      <w:r w:rsidRPr="00CC1970">
        <w:rPr>
          <w:iCs/>
          <w:spacing w:val="2"/>
        </w:rPr>
        <w:t xml:space="preserve">  The rest of this paper is organized as follows: We introduce related work in Section </w:t>
      </w:r>
      <w:r w:rsidR="00265659" w:rsidRPr="00CC1970">
        <w:rPr>
          <w:iCs/>
          <w:spacing w:val="2"/>
        </w:rPr>
        <w:t>2</w:t>
      </w:r>
      <w:r w:rsidRPr="00CC1970">
        <w:rPr>
          <w:iCs/>
          <w:spacing w:val="2"/>
        </w:rPr>
        <w:t xml:space="preserve">, the data and preprocessing are described in Section </w:t>
      </w:r>
      <w:r w:rsidR="00265659" w:rsidRPr="00CC1970">
        <w:rPr>
          <w:iCs/>
          <w:spacing w:val="2"/>
        </w:rPr>
        <w:t>3</w:t>
      </w:r>
      <w:r w:rsidRPr="00CC1970">
        <w:rPr>
          <w:iCs/>
          <w:spacing w:val="2"/>
        </w:rPr>
        <w:t xml:space="preserve">, the proposed model architecture is detailed in Section </w:t>
      </w:r>
      <w:r w:rsidR="00265659" w:rsidRPr="00CC1970">
        <w:rPr>
          <w:iCs/>
          <w:spacing w:val="2"/>
        </w:rPr>
        <w:t>4</w:t>
      </w:r>
      <w:r w:rsidRPr="00CC1970">
        <w:rPr>
          <w:iCs/>
          <w:spacing w:val="2"/>
        </w:rPr>
        <w:t xml:space="preserve">, experimental results and analysis are presented in Section </w:t>
      </w:r>
      <w:r w:rsidR="002D739F" w:rsidRPr="00CC1970">
        <w:rPr>
          <w:iCs/>
          <w:spacing w:val="2"/>
        </w:rPr>
        <w:t>5</w:t>
      </w:r>
      <w:r w:rsidRPr="00CC1970">
        <w:rPr>
          <w:iCs/>
          <w:spacing w:val="2"/>
        </w:rPr>
        <w:t xml:space="preserve">, </w:t>
      </w:r>
      <w:r w:rsidR="003B3547" w:rsidRPr="00CC1970">
        <w:rPr>
          <w:iCs/>
          <w:spacing w:val="2"/>
        </w:rPr>
        <w:t>explainable AI</w:t>
      </w:r>
      <w:r w:rsidRPr="00CC1970">
        <w:rPr>
          <w:iCs/>
          <w:spacing w:val="2"/>
        </w:rPr>
        <w:t xml:space="preserve"> are discussed starting from section </w:t>
      </w:r>
      <w:r w:rsidR="00BA404A" w:rsidRPr="00CC1970">
        <w:rPr>
          <w:iCs/>
          <w:spacing w:val="2"/>
        </w:rPr>
        <w:t>6</w:t>
      </w:r>
      <w:r w:rsidRPr="00CC1970">
        <w:rPr>
          <w:iCs/>
          <w:spacing w:val="2"/>
        </w:rPr>
        <w:t xml:space="preserve">; then we conclude with </w:t>
      </w:r>
      <w:r w:rsidR="00405BA4" w:rsidRPr="00CC1970">
        <w:rPr>
          <w:iCs/>
          <w:spacing w:val="2"/>
        </w:rPr>
        <w:t xml:space="preserve">conclusion </w:t>
      </w:r>
      <w:r w:rsidR="0032035D" w:rsidRPr="00CC1970">
        <w:rPr>
          <w:iCs/>
          <w:spacing w:val="2"/>
        </w:rPr>
        <w:t>highlighting the future work</w:t>
      </w:r>
      <w:r w:rsidRPr="00CC1970">
        <w:rPr>
          <w:iCs/>
          <w:spacing w:val="2"/>
        </w:rPr>
        <w:t xml:space="preserve"> in Section </w:t>
      </w:r>
      <w:r w:rsidR="005014ED" w:rsidRPr="00CC1970">
        <w:rPr>
          <w:iCs/>
          <w:spacing w:val="2"/>
        </w:rPr>
        <w:t>7</w:t>
      </w:r>
      <w:r w:rsidRPr="00CC1970">
        <w:rPr>
          <w:iCs/>
          <w:spacing w:val="2"/>
        </w:rPr>
        <w:t>.</w:t>
      </w:r>
    </w:p>
    <w:p w14:paraId="5FBA784D" w14:textId="3D3E46FD" w:rsidR="00BC71E8" w:rsidRPr="00CC1970" w:rsidRDefault="005014ED" w:rsidP="009200B1">
      <w:pPr>
        <w:pStyle w:val="1storder-head"/>
        <w:numPr>
          <w:ilvl w:val="0"/>
          <w:numId w:val="4"/>
        </w:numPr>
        <w:spacing w:after="120"/>
        <w:rPr>
          <w:color w:val="002060"/>
          <w:sz w:val="24"/>
          <w:szCs w:val="24"/>
        </w:rPr>
      </w:pPr>
      <w:r w:rsidRPr="00CC1970">
        <w:rPr>
          <w:color w:val="002060"/>
          <w:sz w:val="24"/>
          <w:szCs w:val="24"/>
        </w:rPr>
        <w:t>Related Work</w:t>
      </w:r>
    </w:p>
    <w:p w14:paraId="6EE681FE" w14:textId="77777777" w:rsidR="002C2BB4" w:rsidRPr="00CC1970" w:rsidRDefault="002C2BB4" w:rsidP="0057045F">
      <w:pPr>
        <w:pStyle w:val="PARA"/>
        <w:spacing w:before="120" w:after="100"/>
        <w:rPr>
          <w:rFonts w:asciiTheme="majorBidi" w:hAnsiTheme="majorBidi" w:cstheme="majorBidi"/>
        </w:rPr>
      </w:pPr>
      <w:r w:rsidRPr="00CC1970">
        <w:rPr>
          <w:rFonts w:asciiTheme="majorBidi" w:hAnsiTheme="majorBidi" w:cstheme="majorBidi"/>
        </w:rPr>
        <w:t>Emotion recognition and more specifically, differentiation of genuine from posed facial expressions has been a topic of interest in the domains of computer vision, affective computing and psychology for some time. The work on approaches ranges from psychological based, through cutting-edge deep learning systems, multimodal approaches and explainable AI. This section presents a brief review of the advancements that have been made by prior works in FER and genuine detection, in addition to uncovering a few gaps and justifying our work. </w:t>
      </w:r>
    </w:p>
    <w:p w14:paraId="03E25526" w14:textId="281EE2DB" w:rsidR="009E1480" w:rsidRPr="00CC1970" w:rsidRDefault="009E1480" w:rsidP="009200B1">
      <w:pPr>
        <w:pStyle w:val="ListParagraph"/>
        <w:numPr>
          <w:ilvl w:val="1"/>
          <w:numId w:val="4"/>
        </w:numPr>
        <w:spacing w:before="240"/>
        <w:rPr>
          <w:rFonts w:asciiTheme="majorBidi" w:eastAsia="Times New Roman" w:hAnsiTheme="majorBidi" w:cstheme="majorBidi"/>
          <w:b/>
          <w:bCs/>
          <w:i/>
          <w:iCs/>
          <w:color w:val="002060"/>
          <w:spacing w:val="-2"/>
          <w:lang w:val="en-US"/>
        </w:rPr>
      </w:pPr>
      <w:r w:rsidRPr="00CC1970">
        <w:rPr>
          <w:rFonts w:asciiTheme="majorBidi" w:eastAsia="Times New Roman" w:hAnsiTheme="majorBidi" w:cstheme="majorBidi"/>
          <w:b/>
          <w:bCs/>
          <w:i/>
          <w:iCs/>
          <w:color w:val="002060"/>
          <w:spacing w:val="-2"/>
          <w:lang w:val="en-US"/>
        </w:rPr>
        <w:t xml:space="preserve">Formative Years of Emotion Authenticity </w:t>
      </w:r>
    </w:p>
    <w:p w14:paraId="0C3681D5" w14:textId="77777777" w:rsidR="002C2BB4" w:rsidRPr="00CC1970" w:rsidRDefault="002C2BB4" w:rsidP="0057045F">
      <w:pPr>
        <w:pStyle w:val="PARA"/>
        <w:spacing w:before="120" w:after="100"/>
        <w:rPr>
          <w:rFonts w:asciiTheme="majorBidi" w:hAnsiTheme="majorBidi" w:cstheme="majorBidi"/>
        </w:rPr>
      </w:pPr>
      <w:r w:rsidRPr="00CC1970">
        <w:rPr>
          <w:rFonts w:asciiTheme="majorBidi" w:hAnsiTheme="majorBidi" w:cstheme="majorBidi"/>
        </w:rPr>
        <w:t>  The cognitive basis for separating real and the feigned emotions was established in Ekman’s ground breaking research on universal facial expressions alongside Facial Action Coding System (FACS) [6]. Building on this, Jia et al. [7] also presented a systematic review of the datasets and methods with a focus on micro-expressions for authentic emotion. This work and other early works was the groundwork for the development of computational methods later used to detect authenticity. </w:t>
      </w:r>
    </w:p>
    <w:p w14:paraId="221F80E1" w14:textId="77777777" w:rsidR="002C2BB4" w:rsidRPr="00CC1970" w:rsidRDefault="002C2BB4" w:rsidP="009200B1">
      <w:pPr>
        <w:pStyle w:val="ListParagraph"/>
        <w:numPr>
          <w:ilvl w:val="1"/>
          <w:numId w:val="4"/>
        </w:numPr>
        <w:spacing w:before="240"/>
        <w:rPr>
          <w:rFonts w:asciiTheme="majorBidi" w:eastAsia="Times New Roman" w:hAnsiTheme="majorBidi" w:cstheme="majorBidi"/>
          <w:b/>
          <w:bCs/>
          <w:i/>
          <w:iCs/>
          <w:color w:val="002060"/>
          <w:spacing w:val="-2"/>
          <w:lang w:val="en-US"/>
        </w:rPr>
      </w:pPr>
      <w:r w:rsidRPr="00CC1970">
        <w:rPr>
          <w:rFonts w:asciiTheme="majorBidi" w:hAnsiTheme="majorBidi" w:cstheme="majorBidi"/>
          <w:b/>
          <w:bCs/>
          <w:i/>
          <w:iCs/>
          <w:color w:val="002060"/>
        </w:rPr>
        <w:t>CNN-Based Emotion Recognition </w:t>
      </w:r>
    </w:p>
    <w:p w14:paraId="2D9FE991" w14:textId="77777777" w:rsidR="002C2BB4" w:rsidRPr="00CC1970" w:rsidRDefault="002C2BB4" w:rsidP="0057045F">
      <w:pPr>
        <w:pStyle w:val="PARA"/>
        <w:spacing w:before="120"/>
        <w:rPr>
          <w:rFonts w:asciiTheme="majorBidi" w:hAnsiTheme="majorBidi" w:cstheme="majorBidi"/>
        </w:rPr>
      </w:pPr>
      <w:r w:rsidRPr="00CC1970">
        <w:rPr>
          <w:rFonts w:asciiTheme="majorBidi" w:hAnsiTheme="majorBidi" w:cstheme="majorBidi"/>
        </w:rPr>
        <w:t>  Recent developments in deep learning caused the convolutional neural networks (CNNs) to dominate FER. Bhagat et al. [8] applied CNNs on FER2013, achieving training accuracy of 82.56% and a very low verification accuracy of 65.68% because of class bias, overlapping expressions, and noise in images. Similarly, Ballesteros et al. [9] showed that image quality and context information significantly affect the recognition performance. </w:t>
      </w:r>
    </w:p>
    <w:p w14:paraId="6AD0317F" w14:textId="77777777" w:rsidR="002C2BB4" w:rsidRPr="00CC1970" w:rsidRDefault="002C2BB4" w:rsidP="0057045F">
      <w:pPr>
        <w:pStyle w:val="PARA"/>
        <w:spacing w:after="100"/>
        <w:rPr>
          <w:rFonts w:asciiTheme="majorBidi" w:hAnsiTheme="majorBidi" w:cstheme="majorBidi"/>
        </w:rPr>
      </w:pPr>
      <w:r w:rsidRPr="00CC1970">
        <w:rPr>
          <w:rFonts w:asciiTheme="majorBidi" w:hAnsiTheme="majorBidi" w:cstheme="majorBidi"/>
        </w:rPr>
        <w:t xml:space="preserve">  Hybrid solutions, such as integration of CNN and traditional features, have also been considered. Mathur and Gupta [10] incorporated Local Binary Patterns (LBP) with the Gabor filters to increase the performance on low resolution images. Anand and Babu [11] performed optimization of EfficientNetB0 using Red Fox Optimizer, which resulted in superior performance on FER2013 and EMOTIC. Manimohan et al. [12] utilized ResNet50 with Haar cascades for real-time recognition on webcams and also obtained competitive results.  In another work, </w:t>
      </w:r>
      <w:proofErr w:type="spellStart"/>
      <w:r w:rsidRPr="00CC1970">
        <w:rPr>
          <w:rFonts w:asciiTheme="majorBidi" w:hAnsiTheme="majorBidi" w:cstheme="majorBidi"/>
        </w:rPr>
        <w:t>Khuntia</w:t>
      </w:r>
      <w:proofErr w:type="spellEnd"/>
      <w:r w:rsidRPr="00CC1970">
        <w:rPr>
          <w:rFonts w:asciiTheme="majorBidi" w:hAnsiTheme="majorBidi" w:cstheme="majorBidi"/>
        </w:rPr>
        <w:t xml:space="preserve"> &amp; Kale [13] demonstrated that CRNN architecture enhances the temporal learning with an accuracy of 79.72% over FER2013+. </w:t>
      </w:r>
    </w:p>
    <w:p w14:paraId="5007BC76" w14:textId="77777777" w:rsidR="002C2BB4" w:rsidRPr="00CC1970" w:rsidRDefault="002C2BB4" w:rsidP="009200B1">
      <w:pPr>
        <w:pStyle w:val="ListParagraph"/>
        <w:numPr>
          <w:ilvl w:val="1"/>
          <w:numId w:val="4"/>
        </w:numPr>
        <w:spacing w:before="240"/>
        <w:rPr>
          <w:rFonts w:asciiTheme="majorBidi" w:eastAsia="Times New Roman" w:hAnsiTheme="majorBidi" w:cstheme="majorBidi"/>
          <w:b/>
          <w:bCs/>
          <w:i/>
          <w:iCs/>
          <w:color w:val="002060"/>
          <w:spacing w:val="-2"/>
          <w:lang w:val="en-US"/>
        </w:rPr>
      </w:pPr>
      <w:r w:rsidRPr="00CC1970">
        <w:rPr>
          <w:rFonts w:asciiTheme="majorBidi" w:hAnsiTheme="majorBidi" w:cstheme="majorBidi"/>
          <w:b/>
          <w:bCs/>
          <w:i/>
          <w:iCs/>
          <w:color w:val="002060"/>
        </w:rPr>
        <w:t>Model Architectures and Lightweight Designs Advancements </w:t>
      </w:r>
    </w:p>
    <w:p w14:paraId="53D5E74A" w14:textId="77777777" w:rsidR="002C2BB4" w:rsidRPr="00CC1970" w:rsidRDefault="002C2BB4" w:rsidP="0057045F">
      <w:pPr>
        <w:pStyle w:val="PARA"/>
        <w:spacing w:before="120"/>
        <w:rPr>
          <w:rFonts w:asciiTheme="majorBidi" w:hAnsiTheme="majorBidi" w:cstheme="majorBidi"/>
        </w:rPr>
      </w:pPr>
      <w:r w:rsidRPr="00CC1970">
        <w:rPr>
          <w:rFonts w:asciiTheme="majorBidi" w:hAnsiTheme="majorBidi" w:cstheme="majorBidi"/>
        </w:rPr>
        <w:t>  Towards higher performance and better efficiency, some advanced structures have been introduced as well. Islam et al. [14] used Neural Architecture Search (</w:t>
      </w:r>
      <w:proofErr w:type="spellStart"/>
      <w:r w:rsidRPr="00CC1970">
        <w:rPr>
          <w:rFonts w:asciiTheme="majorBidi" w:hAnsiTheme="majorBidi" w:cstheme="majorBidi"/>
        </w:rPr>
        <w:t>NASNet</w:t>
      </w:r>
      <w:proofErr w:type="spellEnd"/>
      <w:r w:rsidRPr="00CC1970">
        <w:rPr>
          <w:rFonts w:asciiTheme="majorBidi" w:hAnsiTheme="majorBidi" w:cstheme="majorBidi"/>
        </w:rPr>
        <w:t>) combined with reinforcement learning, achieving more than 98% accuracy in FER2013 and CK+. Haider et al. [15], combining CNNs, SVM classifiers, and triplet loss, presented the best results on JAFFE and MMI datasets, but less generalization on AFFECTNET. </w:t>
      </w:r>
    </w:p>
    <w:p w14:paraId="5016D55A" w14:textId="77777777" w:rsidR="002C2BB4" w:rsidRPr="00CC1970" w:rsidRDefault="002C2BB4" w:rsidP="0057045F">
      <w:pPr>
        <w:pStyle w:val="PARA"/>
        <w:spacing w:after="100"/>
        <w:rPr>
          <w:rFonts w:asciiTheme="majorBidi" w:hAnsiTheme="majorBidi" w:cstheme="majorBidi"/>
        </w:rPr>
      </w:pPr>
      <w:r w:rsidRPr="00CC1970">
        <w:rPr>
          <w:rFonts w:asciiTheme="majorBidi" w:hAnsiTheme="majorBidi" w:cstheme="majorBidi"/>
        </w:rPr>
        <w:lastRenderedPageBreak/>
        <w:t>  Light-weight and real-time models have also emerged. Singh [16] presented a land-mark based approach with 84.27% accuracy, which is sensitive to generic head rotation. Similarly, Parel et al. [17] designed CCR based OpenCV pipeline, achieving an accuracy of ~85% on real-world surveillance and retail. </w:t>
      </w:r>
    </w:p>
    <w:p w14:paraId="1703C4E0" w14:textId="77777777" w:rsidR="002C2BB4" w:rsidRPr="00CC1970" w:rsidRDefault="002C2BB4" w:rsidP="009200B1">
      <w:pPr>
        <w:pStyle w:val="ListParagraph"/>
        <w:numPr>
          <w:ilvl w:val="1"/>
          <w:numId w:val="4"/>
        </w:numPr>
        <w:spacing w:before="240"/>
        <w:rPr>
          <w:rFonts w:asciiTheme="majorBidi" w:eastAsia="Times New Roman" w:hAnsiTheme="majorBidi" w:cstheme="majorBidi"/>
          <w:b/>
          <w:bCs/>
          <w:i/>
          <w:iCs/>
          <w:color w:val="002060"/>
          <w:spacing w:val="-2"/>
          <w:lang w:val="en-US"/>
        </w:rPr>
      </w:pPr>
      <w:r w:rsidRPr="00CC1970">
        <w:rPr>
          <w:rFonts w:asciiTheme="majorBidi" w:hAnsiTheme="majorBidi" w:cstheme="majorBidi"/>
          <w:b/>
          <w:bCs/>
          <w:i/>
          <w:iCs/>
          <w:color w:val="002060"/>
        </w:rPr>
        <w:t>Video-Based and Temporal Approaches </w:t>
      </w:r>
    </w:p>
    <w:p w14:paraId="06A47D6D" w14:textId="77777777" w:rsidR="002C2BB4" w:rsidRPr="00CC1970" w:rsidRDefault="002C2BB4" w:rsidP="0057045F">
      <w:pPr>
        <w:pStyle w:val="PARA"/>
        <w:spacing w:before="120"/>
        <w:rPr>
          <w:rFonts w:asciiTheme="majorBidi" w:hAnsiTheme="majorBidi" w:cstheme="majorBidi"/>
        </w:rPr>
      </w:pPr>
      <w:r w:rsidRPr="00CC1970">
        <w:rPr>
          <w:rFonts w:asciiTheme="majorBidi" w:hAnsiTheme="majorBidi" w:cstheme="majorBidi"/>
        </w:rPr>
        <w:t xml:space="preserve">  Video FER is able to capture the temporal characteristics of expressions. Ashraf et al. [18] employed a CNN on the ADFES-BIV collection and achieved an accuracy of 99.38%, but reported overfitting as an issue. </w:t>
      </w:r>
      <w:proofErr w:type="spellStart"/>
      <w:r w:rsidRPr="00CC1970">
        <w:rPr>
          <w:rFonts w:asciiTheme="majorBidi" w:hAnsiTheme="majorBidi" w:cstheme="majorBidi"/>
        </w:rPr>
        <w:t>Pruthviraja</w:t>
      </w:r>
      <w:proofErr w:type="spellEnd"/>
      <w:r w:rsidRPr="00CC1970">
        <w:rPr>
          <w:rFonts w:asciiTheme="majorBidi" w:hAnsiTheme="majorBidi" w:cstheme="majorBidi"/>
        </w:rPr>
        <w:t xml:space="preserve"> et al. [19] proposed FER2013+ to expand DCNNs and demonstrated the ethical issues of data collection, achieving an accuracy of 81.33%. </w:t>
      </w:r>
    </w:p>
    <w:p w14:paraId="2D9D9D5F" w14:textId="314AC511" w:rsidR="002C2BB4" w:rsidRPr="00CC1970" w:rsidRDefault="002C2BB4" w:rsidP="00DD172E">
      <w:pPr>
        <w:pStyle w:val="PARA"/>
        <w:spacing w:after="100"/>
        <w:rPr>
          <w:rFonts w:asciiTheme="majorBidi" w:hAnsiTheme="majorBidi" w:cstheme="majorBidi"/>
        </w:rPr>
      </w:pPr>
      <w:r w:rsidRPr="00CC1970">
        <w:rPr>
          <w:rFonts w:asciiTheme="majorBidi" w:hAnsiTheme="majorBidi" w:cstheme="majorBidi"/>
        </w:rPr>
        <w:t xml:space="preserve">  Explainability has also become important. </w:t>
      </w:r>
      <w:proofErr w:type="spellStart"/>
      <w:r w:rsidRPr="00CC1970">
        <w:rPr>
          <w:rFonts w:asciiTheme="majorBidi" w:hAnsiTheme="majorBidi" w:cstheme="majorBidi"/>
        </w:rPr>
        <w:t>Cardaioli</w:t>
      </w:r>
      <w:proofErr w:type="spellEnd"/>
      <w:r w:rsidRPr="00CC1970">
        <w:rPr>
          <w:rFonts w:asciiTheme="majorBidi" w:hAnsiTheme="majorBidi" w:cstheme="majorBidi"/>
        </w:rPr>
        <w:t xml:space="preserve"> et al. [20] utilized the SASE-FE dataset and explainable AI methods to discover facial movements of muscles which are important for authentication. Meanwhile, Miolla et al. [21] proposed PEDFE, a dataset for both dynamic genuine and posed</w:t>
      </w:r>
      <w:r w:rsidR="0057045F" w:rsidRPr="00CC1970">
        <w:rPr>
          <w:rFonts w:asciiTheme="majorBidi" w:hAnsiTheme="majorBidi" w:cstheme="majorBidi"/>
        </w:rPr>
        <w:t xml:space="preserve"> </w:t>
      </w:r>
      <w:r w:rsidRPr="00CC1970">
        <w:rPr>
          <w:rFonts w:asciiTheme="majorBidi" w:hAnsiTheme="majorBidi" w:cstheme="majorBidi"/>
        </w:rPr>
        <w:t>expressions annotated by experts, which facilitated making more realistic databases. </w:t>
      </w:r>
    </w:p>
    <w:p w14:paraId="12AB0461" w14:textId="202B7806" w:rsidR="002C2BB4" w:rsidRPr="00CC1970" w:rsidRDefault="002C2BB4" w:rsidP="009200B1">
      <w:pPr>
        <w:pStyle w:val="ListParagraph"/>
        <w:numPr>
          <w:ilvl w:val="1"/>
          <w:numId w:val="4"/>
        </w:numPr>
        <w:spacing w:before="240"/>
        <w:rPr>
          <w:rFonts w:asciiTheme="majorBidi" w:eastAsia="Times New Roman" w:hAnsiTheme="majorBidi" w:cstheme="majorBidi"/>
          <w:b/>
          <w:bCs/>
          <w:i/>
          <w:iCs/>
          <w:color w:val="002060"/>
          <w:spacing w:val="-2"/>
          <w:lang w:val="en-US"/>
        </w:rPr>
      </w:pPr>
      <w:r w:rsidRPr="00CC1970">
        <w:rPr>
          <w:rFonts w:asciiTheme="majorBidi" w:hAnsiTheme="majorBidi" w:cstheme="majorBidi"/>
          <w:b/>
          <w:bCs/>
          <w:i/>
          <w:iCs/>
          <w:color w:val="002060"/>
        </w:rPr>
        <w:t>Authentic and Fake Emotion Detection </w:t>
      </w:r>
    </w:p>
    <w:p w14:paraId="45D3BFED" w14:textId="77777777" w:rsidR="002C2BB4" w:rsidRPr="00CC1970" w:rsidRDefault="002C2BB4" w:rsidP="00DD172E">
      <w:pPr>
        <w:pStyle w:val="PARA"/>
        <w:spacing w:before="120"/>
        <w:rPr>
          <w:rFonts w:asciiTheme="majorBidi" w:hAnsiTheme="majorBidi" w:cstheme="majorBidi"/>
        </w:rPr>
      </w:pPr>
      <w:r w:rsidRPr="00CC1970">
        <w:rPr>
          <w:rFonts w:asciiTheme="majorBidi" w:hAnsiTheme="majorBidi" w:cstheme="majorBidi"/>
        </w:rPr>
        <w:t xml:space="preserve">  Recent studies have focused on authenticity detection, separating authentic from acted expressions. Annadurai et al. [22] introduced an Enhanced Boosted SVM with 98.08% results on SASE-FE as well as FED datasets. Sunil et al. [23] exploited temporal cues using modified CNNs and achieved 96% accuracy over the </w:t>
      </w:r>
      <w:proofErr w:type="spellStart"/>
      <w:r w:rsidRPr="00CC1970">
        <w:rPr>
          <w:rFonts w:asciiTheme="majorBidi" w:hAnsiTheme="majorBidi" w:cstheme="majorBidi"/>
        </w:rPr>
        <w:t>ChaLearn</w:t>
      </w:r>
      <w:proofErr w:type="spellEnd"/>
      <w:r w:rsidRPr="00CC1970">
        <w:rPr>
          <w:rFonts w:asciiTheme="majorBidi" w:hAnsiTheme="majorBidi" w:cstheme="majorBidi"/>
        </w:rPr>
        <w:t xml:space="preserve"> and Fake Smile Master datasets. </w:t>
      </w:r>
    </w:p>
    <w:p w14:paraId="6776B3E6" w14:textId="77777777" w:rsidR="002C2BB4" w:rsidRPr="00CC1970" w:rsidRDefault="002C2BB4" w:rsidP="00DD172E">
      <w:pPr>
        <w:pStyle w:val="PARA"/>
        <w:spacing w:after="100"/>
        <w:rPr>
          <w:rFonts w:asciiTheme="majorBidi" w:hAnsiTheme="majorBidi" w:cstheme="majorBidi"/>
        </w:rPr>
      </w:pPr>
      <w:r w:rsidRPr="00CC1970">
        <w:rPr>
          <w:rFonts w:asciiTheme="majorBidi" w:hAnsiTheme="majorBidi" w:cstheme="majorBidi"/>
        </w:rPr>
        <w:t xml:space="preserve">  Fake emotion detection has also been advanced based on multimodal approaches. Arslan et al. [24] used ECG &amp; GSR in VR environment, where + 97.78% accuracy is achieved. Jia et al. [25] projected emotion into Valence-Arousal-Dominance (VAD) space with the help of multiple modalities for cross-validation. Govea et al. [26] employed CNN-RNN models with reinforcement learning to </w:t>
      </w:r>
      <w:proofErr w:type="spellStart"/>
      <w:r w:rsidRPr="00CC1970">
        <w:rPr>
          <w:rFonts w:asciiTheme="majorBidi" w:hAnsiTheme="majorBidi" w:cstheme="majorBidi"/>
        </w:rPr>
        <w:t>personalise</w:t>
      </w:r>
      <w:proofErr w:type="spellEnd"/>
      <w:r w:rsidRPr="00CC1970">
        <w:rPr>
          <w:rFonts w:asciiTheme="majorBidi" w:hAnsiTheme="majorBidi" w:cstheme="majorBidi"/>
        </w:rPr>
        <w:t xml:space="preserve"> learning environments and achieved an accuracy of 88% over biometric, face, and speech data. </w:t>
      </w:r>
    </w:p>
    <w:p w14:paraId="6DB74055" w14:textId="2EEB3BC7" w:rsidR="002C2BB4" w:rsidRPr="00CC1970" w:rsidRDefault="002C2BB4" w:rsidP="009200B1">
      <w:pPr>
        <w:pStyle w:val="ListParagraph"/>
        <w:numPr>
          <w:ilvl w:val="1"/>
          <w:numId w:val="4"/>
        </w:numPr>
        <w:spacing w:before="240"/>
        <w:rPr>
          <w:rFonts w:asciiTheme="majorBidi" w:eastAsia="Times New Roman" w:hAnsiTheme="majorBidi" w:cstheme="majorBidi"/>
          <w:b/>
          <w:bCs/>
          <w:i/>
          <w:iCs/>
          <w:color w:val="002060"/>
          <w:spacing w:val="-2"/>
          <w:lang w:val="en-US"/>
        </w:rPr>
      </w:pPr>
      <w:r w:rsidRPr="00CC1970">
        <w:rPr>
          <w:rFonts w:asciiTheme="majorBidi" w:eastAsia="Times New Roman" w:hAnsiTheme="majorBidi" w:cstheme="majorBidi"/>
          <w:spacing w:val="-2"/>
          <w:lang w:val="en-US"/>
        </w:rPr>
        <w:t> </w:t>
      </w:r>
      <w:r w:rsidRPr="00CC1970">
        <w:rPr>
          <w:rFonts w:asciiTheme="majorBidi" w:eastAsia="Times New Roman" w:hAnsiTheme="majorBidi" w:cstheme="majorBidi"/>
          <w:b/>
          <w:bCs/>
          <w:i/>
          <w:iCs/>
          <w:color w:val="002060"/>
          <w:spacing w:val="-2"/>
          <w:lang w:val="en-US"/>
        </w:rPr>
        <w:t>Domain-Specific Applications </w:t>
      </w:r>
    </w:p>
    <w:p w14:paraId="2A2BFD02" w14:textId="77777777" w:rsidR="002C2BB4" w:rsidRPr="00CC1970" w:rsidRDefault="002C2BB4" w:rsidP="00DD172E">
      <w:pPr>
        <w:pStyle w:val="PARA"/>
        <w:spacing w:before="120"/>
        <w:rPr>
          <w:rFonts w:asciiTheme="majorBidi" w:hAnsiTheme="majorBidi" w:cstheme="majorBidi"/>
        </w:rPr>
      </w:pPr>
      <w:r w:rsidRPr="00CC1970">
        <w:rPr>
          <w:rFonts w:asciiTheme="majorBidi" w:hAnsiTheme="majorBidi" w:cstheme="majorBidi"/>
        </w:rPr>
        <w:t xml:space="preserve">  The detection of fake emotion is also applied in the field of education and health care. Evangeline, Parkavi [27] used InceptionV3 for online learning datasets and achieved 96.26% accuracy. Rathod et al. [28] combined social media, speech, and facial cues for remote MH monitoring and achieved accuracies of 92% (facial) and 87.96% (speech). Chethan and Vinay [29] developed a robust CNN-RNN model against occlusions and noise, while </w:t>
      </w:r>
      <w:proofErr w:type="spellStart"/>
      <w:r w:rsidRPr="00CC1970">
        <w:rPr>
          <w:rFonts w:asciiTheme="majorBidi" w:hAnsiTheme="majorBidi" w:cstheme="majorBidi"/>
        </w:rPr>
        <w:t>Barnwal</w:t>
      </w:r>
      <w:proofErr w:type="spellEnd"/>
      <w:r w:rsidRPr="00CC1970">
        <w:rPr>
          <w:rFonts w:asciiTheme="majorBidi" w:hAnsiTheme="majorBidi" w:cstheme="majorBidi"/>
        </w:rPr>
        <w:t xml:space="preserve"> and Barik [30] applied Haar-based classifiers for group emotion analysis. </w:t>
      </w:r>
    </w:p>
    <w:p w14:paraId="74960094" w14:textId="77777777" w:rsidR="002C2BB4" w:rsidRPr="00CC1970" w:rsidRDefault="002C2BB4" w:rsidP="00DD172E">
      <w:pPr>
        <w:pStyle w:val="PARA"/>
        <w:rPr>
          <w:rFonts w:asciiTheme="majorBidi" w:hAnsiTheme="majorBidi" w:cstheme="majorBidi"/>
        </w:rPr>
      </w:pPr>
      <w:r w:rsidRPr="00CC1970">
        <w:rPr>
          <w:rFonts w:asciiTheme="majorBidi" w:hAnsiTheme="majorBidi" w:cstheme="majorBidi"/>
        </w:rPr>
        <w:t xml:space="preserve">  Additional hybrid contributions have been reported, such as Zhang [31], fused </w:t>
      </w:r>
      <w:proofErr w:type="spellStart"/>
      <w:r w:rsidRPr="00CC1970">
        <w:rPr>
          <w:rFonts w:asciiTheme="majorBidi" w:hAnsiTheme="majorBidi" w:cstheme="majorBidi"/>
        </w:rPr>
        <w:t>ResNet</w:t>
      </w:r>
      <w:proofErr w:type="spellEnd"/>
      <w:r w:rsidRPr="00CC1970">
        <w:rPr>
          <w:rFonts w:asciiTheme="majorBidi" w:hAnsiTheme="majorBidi" w:cstheme="majorBidi"/>
        </w:rPr>
        <w:t xml:space="preserve"> and </w:t>
      </w:r>
      <w:proofErr w:type="spellStart"/>
      <w:r w:rsidRPr="00CC1970">
        <w:rPr>
          <w:rFonts w:asciiTheme="majorBidi" w:hAnsiTheme="majorBidi" w:cstheme="majorBidi"/>
        </w:rPr>
        <w:t>MobileNet</w:t>
      </w:r>
      <w:proofErr w:type="spellEnd"/>
      <w:r w:rsidRPr="00CC1970">
        <w:rPr>
          <w:rFonts w:asciiTheme="majorBidi" w:hAnsiTheme="majorBidi" w:cstheme="majorBidi"/>
        </w:rPr>
        <w:t xml:space="preserve"> (80% accuracy, but not good in class-wise performance), Singh et al. [32] have used real-time FER in behavioral learning analysis, and Ton-that &amp; Cao [33] employed Combined Gray LBP (CGLBP) method using SVM, which has reached up to 99% over JAFFE and MUG datasets. </w:t>
      </w:r>
    </w:p>
    <w:p w14:paraId="39A11937" w14:textId="64A45C30" w:rsidR="002C2BB4" w:rsidRPr="00CC1970" w:rsidRDefault="002C2BB4" w:rsidP="00904918">
      <w:pPr>
        <w:pStyle w:val="PARA"/>
        <w:spacing w:after="100"/>
        <w:rPr>
          <w:rFonts w:asciiTheme="majorBidi" w:hAnsiTheme="majorBidi" w:cstheme="majorBidi"/>
        </w:rPr>
      </w:pPr>
      <w:r w:rsidRPr="00CC1970">
        <w:rPr>
          <w:rFonts w:asciiTheme="majorBidi" w:hAnsiTheme="majorBidi" w:cstheme="majorBidi"/>
        </w:rPr>
        <w:t xml:space="preserve">Table </w:t>
      </w:r>
      <w:r w:rsidR="00144D0E" w:rsidRPr="00CC1970">
        <w:rPr>
          <w:rFonts w:asciiTheme="majorBidi" w:hAnsiTheme="majorBidi" w:cstheme="majorBidi"/>
        </w:rPr>
        <w:t>1</w:t>
      </w:r>
      <w:r w:rsidRPr="00CC1970">
        <w:rPr>
          <w:rFonts w:asciiTheme="majorBidi" w:hAnsiTheme="majorBidi" w:cstheme="majorBidi"/>
        </w:rPr>
        <w:t xml:space="preserve"> provides a summary of recent and prominent past studies on emotion and authenticity recognition, starting with Jia et al. [7], which was the first article to propose the fundamental taxonomy of genuine-posed datasets and then the recent CNN, hybrid, and multimodal frameworks. </w:t>
      </w:r>
    </w:p>
    <w:p w14:paraId="4D6A1C49" w14:textId="24631D30" w:rsidR="00144D0E" w:rsidRPr="00CC1970" w:rsidRDefault="370EEAAE" w:rsidP="00144D0E">
      <w:pPr>
        <w:pStyle w:val="Caption1"/>
        <w:spacing w:before="240" w:after="120"/>
        <w:jc w:val="center"/>
        <w:rPr>
          <w:b/>
          <w:bCs/>
          <w:sz w:val="18"/>
          <w:szCs w:val="22"/>
        </w:rPr>
      </w:pPr>
      <w:r w:rsidRPr="00CC1970">
        <w:rPr>
          <w:b/>
          <w:bCs/>
          <w:color w:val="002060"/>
          <w:sz w:val="18"/>
          <w:szCs w:val="18"/>
        </w:rPr>
        <w:t>Table 1.</w:t>
      </w:r>
      <w:r w:rsidRPr="00CC1970">
        <w:rPr>
          <w:b/>
          <w:bCs/>
          <w:sz w:val="18"/>
          <w:szCs w:val="18"/>
        </w:rPr>
        <w:t xml:space="preserve"> </w:t>
      </w:r>
      <w:r w:rsidR="3E0D0A52" w:rsidRPr="00CC1970">
        <w:rPr>
          <w:b/>
          <w:bCs/>
          <w:sz w:val="18"/>
          <w:szCs w:val="18"/>
        </w:rPr>
        <w:t>Summary of Related Works on Facial Emotion and Authenticity Recognition</w:t>
      </w:r>
    </w:p>
    <w:tbl>
      <w:tblPr>
        <w:tblW w:w="952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74"/>
        <w:gridCol w:w="851"/>
        <w:gridCol w:w="1799"/>
        <w:gridCol w:w="1614"/>
        <w:gridCol w:w="2932"/>
        <w:gridCol w:w="955"/>
      </w:tblGrid>
      <w:tr w:rsidR="00B04D54" w:rsidRPr="00CC1970" w14:paraId="732EFCAD" w14:textId="77777777" w:rsidTr="5D261C44">
        <w:trPr>
          <w:trHeight w:val="480"/>
          <w:jc w:val="center"/>
        </w:trPr>
        <w:tc>
          <w:tcPr>
            <w:tcW w:w="1374" w:type="dxa"/>
            <w:tcBorders>
              <w:top w:val="single" w:sz="6" w:space="0" w:color="000000" w:themeColor="text1"/>
              <w:left w:val="nil"/>
              <w:bottom w:val="single" w:sz="6" w:space="0" w:color="000000" w:themeColor="text1"/>
              <w:right w:val="nil"/>
            </w:tcBorders>
            <w:vAlign w:val="center"/>
            <w:hideMark/>
          </w:tcPr>
          <w:p w14:paraId="0221C9DC" w14:textId="77777777" w:rsidR="00B04D54" w:rsidRPr="00CC1970" w:rsidRDefault="1B802431" w:rsidP="00BC2EB7">
            <w:pPr>
              <w:pStyle w:val="PARA"/>
              <w:jc w:val="left"/>
              <w:rPr>
                <w:rFonts w:cs="Times New Roman"/>
                <w:b/>
                <w:bCs/>
                <w:spacing w:val="2"/>
                <w:sz w:val="16"/>
                <w:szCs w:val="16"/>
              </w:rPr>
            </w:pPr>
            <w:r w:rsidRPr="00CC1970">
              <w:rPr>
                <w:rFonts w:cs="Times New Roman"/>
                <w:b/>
                <w:bCs/>
                <w:spacing w:val="2"/>
                <w:sz w:val="16"/>
                <w:szCs w:val="16"/>
              </w:rPr>
              <w:t>Ref. </w:t>
            </w:r>
          </w:p>
        </w:tc>
        <w:tc>
          <w:tcPr>
            <w:tcW w:w="851" w:type="dxa"/>
            <w:tcBorders>
              <w:top w:val="single" w:sz="6" w:space="0" w:color="000000" w:themeColor="text1"/>
              <w:left w:val="nil"/>
              <w:bottom w:val="single" w:sz="6" w:space="0" w:color="000000" w:themeColor="text1"/>
              <w:right w:val="nil"/>
            </w:tcBorders>
            <w:vAlign w:val="center"/>
            <w:hideMark/>
          </w:tcPr>
          <w:p w14:paraId="6549ADFF" w14:textId="7BD3B3FC" w:rsidR="00B04D54" w:rsidRPr="00CC1970" w:rsidRDefault="1B802431" w:rsidP="00BC2EB7">
            <w:pPr>
              <w:pStyle w:val="PARA"/>
              <w:jc w:val="center"/>
              <w:rPr>
                <w:rFonts w:cs="Times New Roman"/>
                <w:b/>
                <w:bCs/>
                <w:spacing w:val="2"/>
                <w:sz w:val="16"/>
                <w:szCs w:val="16"/>
              </w:rPr>
            </w:pPr>
            <w:r w:rsidRPr="00CC1970">
              <w:rPr>
                <w:rFonts w:cs="Times New Roman"/>
                <w:b/>
                <w:bCs/>
                <w:spacing w:val="2"/>
                <w:sz w:val="16"/>
                <w:szCs w:val="16"/>
              </w:rPr>
              <w:t>Year</w:t>
            </w:r>
          </w:p>
        </w:tc>
        <w:tc>
          <w:tcPr>
            <w:tcW w:w="1799" w:type="dxa"/>
            <w:tcBorders>
              <w:top w:val="single" w:sz="6" w:space="0" w:color="000000" w:themeColor="text1"/>
              <w:left w:val="nil"/>
              <w:bottom w:val="single" w:sz="6" w:space="0" w:color="000000" w:themeColor="text1"/>
              <w:right w:val="nil"/>
            </w:tcBorders>
            <w:vAlign w:val="center"/>
            <w:hideMark/>
          </w:tcPr>
          <w:p w14:paraId="56A50EDE" w14:textId="77777777" w:rsidR="00B04D54" w:rsidRPr="00CC1970" w:rsidRDefault="1B802431" w:rsidP="00BC2EB7">
            <w:pPr>
              <w:pStyle w:val="PARA"/>
              <w:rPr>
                <w:rFonts w:cs="Times New Roman"/>
                <w:b/>
                <w:bCs/>
                <w:spacing w:val="2"/>
                <w:sz w:val="16"/>
                <w:szCs w:val="16"/>
              </w:rPr>
            </w:pPr>
            <w:r w:rsidRPr="00CC1970">
              <w:rPr>
                <w:rFonts w:cs="Times New Roman"/>
                <w:b/>
                <w:bCs/>
                <w:spacing w:val="2"/>
                <w:sz w:val="16"/>
                <w:szCs w:val="16"/>
              </w:rPr>
              <w:t>Method / Model </w:t>
            </w:r>
          </w:p>
        </w:tc>
        <w:tc>
          <w:tcPr>
            <w:tcW w:w="1614" w:type="dxa"/>
            <w:tcBorders>
              <w:top w:val="single" w:sz="6" w:space="0" w:color="000000" w:themeColor="text1"/>
              <w:left w:val="nil"/>
              <w:bottom w:val="single" w:sz="6" w:space="0" w:color="000000" w:themeColor="text1"/>
              <w:right w:val="nil"/>
            </w:tcBorders>
            <w:vAlign w:val="center"/>
            <w:hideMark/>
          </w:tcPr>
          <w:p w14:paraId="15383577" w14:textId="475CDC1A" w:rsidR="00B04D54" w:rsidRPr="00CC1970" w:rsidRDefault="1B802431" w:rsidP="00BC2EB7">
            <w:pPr>
              <w:pStyle w:val="PARA"/>
              <w:jc w:val="center"/>
              <w:rPr>
                <w:rFonts w:cs="Times New Roman"/>
                <w:b/>
                <w:bCs/>
                <w:spacing w:val="2"/>
                <w:sz w:val="16"/>
                <w:szCs w:val="16"/>
              </w:rPr>
            </w:pPr>
            <w:r w:rsidRPr="00CC1970">
              <w:rPr>
                <w:rFonts w:cs="Times New Roman"/>
                <w:b/>
                <w:bCs/>
                <w:spacing w:val="2"/>
                <w:sz w:val="16"/>
                <w:szCs w:val="16"/>
              </w:rPr>
              <w:t>Dataset Used</w:t>
            </w:r>
          </w:p>
        </w:tc>
        <w:tc>
          <w:tcPr>
            <w:tcW w:w="2932" w:type="dxa"/>
            <w:tcBorders>
              <w:top w:val="single" w:sz="6" w:space="0" w:color="000000" w:themeColor="text1"/>
              <w:left w:val="nil"/>
              <w:bottom w:val="single" w:sz="6" w:space="0" w:color="000000" w:themeColor="text1"/>
              <w:right w:val="nil"/>
            </w:tcBorders>
            <w:vAlign w:val="center"/>
            <w:hideMark/>
          </w:tcPr>
          <w:p w14:paraId="2867CF67" w14:textId="77777777" w:rsidR="00B04D54" w:rsidRPr="00CC1970" w:rsidRDefault="1B802431" w:rsidP="00BC2EB7">
            <w:pPr>
              <w:pStyle w:val="PARA"/>
              <w:jc w:val="left"/>
              <w:rPr>
                <w:rFonts w:cs="Times New Roman"/>
                <w:b/>
                <w:bCs/>
                <w:spacing w:val="2"/>
                <w:sz w:val="16"/>
                <w:szCs w:val="16"/>
              </w:rPr>
            </w:pPr>
            <w:r w:rsidRPr="00CC1970">
              <w:rPr>
                <w:rFonts w:cs="Times New Roman"/>
                <w:b/>
                <w:bCs/>
                <w:spacing w:val="2"/>
                <w:sz w:val="16"/>
                <w:szCs w:val="16"/>
              </w:rPr>
              <w:t>Key Contribution </w:t>
            </w:r>
          </w:p>
        </w:tc>
        <w:tc>
          <w:tcPr>
            <w:tcW w:w="955" w:type="dxa"/>
            <w:tcBorders>
              <w:top w:val="single" w:sz="6" w:space="0" w:color="000000" w:themeColor="text1"/>
              <w:left w:val="nil"/>
              <w:bottom w:val="single" w:sz="6" w:space="0" w:color="000000" w:themeColor="text1"/>
              <w:right w:val="nil"/>
            </w:tcBorders>
            <w:vAlign w:val="center"/>
            <w:hideMark/>
          </w:tcPr>
          <w:p w14:paraId="318C6C99" w14:textId="3580E51B" w:rsidR="00B04D54" w:rsidRPr="00CC1970" w:rsidRDefault="1B802431" w:rsidP="00BC2EB7">
            <w:pPr>
              <w:pStyle w:val="PARA"/>
              <w:jc w:val="center"/>
              <w:rPr>
                <w:rFonts w:cs="Times New Roman"/>
                <w:b/>
                <w:bCs/>
                <w:spacing w:val="2"/>
                <w:sz w:val="16"/>
                <w:szCs w:val="16"/>
              </w:rPr>
            </w:pPr>
            <w:r w:rsidRPr="00CC1970">
              <w:rPr>
                <w:rFonts w:cs="Times New Roman"/>
                <w:b/>
                <w:bCs/>
                <w:spacing w:val="2"/>
                <w:sz w:val="16"/>
                <w:szCs w:val="16"/>
              </w:rPr>
              <w:t>Acc. / Result</w:t>
            </w:r>
          </w:p>
        </w:tc>
      </w:tr>
      <w:tr w:rsidR="00B04D54" w:rsidRPr="00CC1970" w14:paraId="73F7EC8E" w14:textId="77777777" w:rsidTr="5D261C44">
        <w:trPr>
          <w:trHeight w:val="480"/>
          <w:jc w:val="center"/>
        </w:trPr>
        <w:tc>
          <w:tcPr>
            <w:tcW w:w="1374" w:type="dxa"/>
            <w:tcBorders>
              <w:top w:val="single" w:sz="6" w:space="0" w:color="000000" w:themeColor="text1"/>
              <w:left w:val="nil"/>
              <w:bottom w:val="nil"/>
              <w:right w:val="nil"/>
            </w:tcBorders>
            <w:vAlign w:val="center"/>
            <w:hideMark/>
          </w:tcPr>
          <w:p w14:paraId="6CA0638B" w14:textId="77777777" w:rsidR="00B04D54" w:rsidRPr="00CC1970" w:rsidRDefault="1B802431" w:rsidP="00BC2EB7">
            <w:pPr>
              <w:pStyle w:val="PARA"/>
              <w:jc w:val="left"/>
              <w:rPr>
                <w:rFonts w:cs="Times New Roman"/>
                <w:spacing w:val="2"/>
                <w:sz w:val="16"/>
                <w:szCs w:val="16"/>
              </w:rPr>
            </w:pPr>
            <w:r w:rsidRPr="00CC1970">
              <w:rPr>
                <w:rFonts w:cs="Times New Roman"/>
                <w:spacing w:val="2"/>
                <w:sz w:val="16"/>
                <w:szCs w:val="16"/>
              </w:rPr>
              <w:t>[7] Jia et al. </w:t>
            </w:r>
          </w:p>
        </w:tc>
        <w:tc>
          <w:tcPr>
            <w:tcW w:w="851" w:type="dxa"/>
            <w:tcBorders>
              <w:top w:val="single" w:sz="6" w:space="0" w:color="000000" w:themeColor="text1"/>
              <w:left w:val="nil"/>
              <w:bottom w:val="nil"/>
              <w:right w:val="nil"/>
            </w:tcBorders>
            <w:vAlign w:val="center"/>
            <w:hideMark/>
          </w:tcPr>
          <w:p w14:paraId="6017BE82" w14:textId="03ACBC97"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2021</w:t>
            </w:r>
          </w:p>
        </w:tc>
        <w:tc>
          <w:tcPr>
            <w:tcW w:w="1799" w:type="dxa"/>
            <w:tcBorders>
              <w:top w:val="single" w:sz="6" w:space="0" w:color="000000" w:themeColor="text1"/>
              <w:left w:val="nil"/>
              <w:bottom w:val="nil"/>
              <w:right w:val="nil"/>
            </w:tcBorders>
            <w:vAlign w:val="center"/>
            <w:hideMark/>
          </w:tcPr>
          <w:p w14:paraId="09F47A8A" w14:textId="77777777" w:rsidR="00B04D54" w:rsidRPr="00CC1970" w:rsidRDefault="1B802431" w:rsidP="00BC2EB7">
            <w:pPr>
              <w:pStyle w:val="PARA"/>
              <w:rPr>
                <w:rFonts w:cs="Times New Roman"/>
                <w:spacing w:val="2"/>
                <w:sz w:val="16"/>
                <w:szCs w:val="16"/>
              </w:rPr>
            </w:pPr>
            <w:r w:rsidRPr="00CC1970">
              <w:rPr>
                <w:rFonts w:cs="Times New Roman"/>
                <w:spacing w:val="2"/>
                <w:sz w:val="16"/>
                <w:szCs w:val="16"/>
              </w:rPr>
              <w:t>Review of genuine vs. posed emotion databases </w:t>
            </w:r>
          </w:p>
        </w:tc>
        <w:tc>
          <w:tcPr>
            <w:tcW w:w="1614" w:type="dxa"/>
            <w:tcBorders>
              <w:top w:val="single" w:sz="6" w:space="0" w:color="000000" w:themeColor="text1"/>
              <w:left w:val="nil"/>
              <w:bottom w:val="nil"/>
              <w:right w:val="nil"/>
            </w:tcBorders>
            <w:vAlign w:val="center"/>
            <w:hideMark/>
          </w:tcPr>
          <w:p w14:paraId="030DB689" w14:textId="5074B553"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Multiple (e.g., CK+, MMI)</w:t>
            </w:r>
          </w:p>
        </w:tc>
        <w:tc>
          <w:tcPr>
            <w:tcW w:w="2932" w:type="dxa"/>
            <w:tcBorders>
              <w:top w:val="single" w:sz="6" w:space="0" w:color="000000" w:themeColor="text1"/>
              <w:left w:val="nil"/>
              <w:bottom w:val="nil"/>
              <w:right w:val="nil"/>
            </w:tcBorders>
            <w:vAlign w:val="center"/>
            <w:hideMark/>
          </w:tcPr>
          <w:p w14:paraId="4020544D" w14:textId="77777777" w:rsidR="00B04D54" w:rsidRPr="00CC1970" w:rsidRDefault="1B802431" w:rsidP="00BC2EB7">
            <w:pPr>
              <w:pStyle w:val="PARA"/>
              <w:jc w:val="left"/>
              <w:rPr>
                <w:rFonts w:cs="Times New Roman"/>
                <w:spacing w:val="2"/>
                <w:sz w:val="16"/>
                <w:szCs w:val="16"/>
              </w:rPr>
            </w:pPr>
            <w:r w:rsidRPr="00CC1970">
              <w:rPr>
                <w:rFonts w:cs="Times New Roman"/>
                <w:spacing w:val="2"/>
                <w:sz w:val="16"/>
                <w:szCs w:val="16"/>
              </w:rPr>
              <w:t>Surveyed databases and methods for genuine vs. posed emotion detection </w:t>
            </w:r>
          </w:p>
        </w:tc>
        <w:tc>
          <w:tcPr>
            <w:tcW w:w="955" w:type="dxa"/>
            <w:tcBorders>
              <w:top w:val="single" w:sz="6" w:space="0" w:color="000000" w:themeColor="text1"/>
              <w:left w:val="nil"/>
              <w:bottom w:val="nil"/>
              <w:right w:val="nil"/>
            </w:tcBorders>
            <w:vAlign w:val="center"/>
            <w:hideMark/>
          </w:tcPr>
          <w:p w14:paraId="334EE019" w14:textId="2CE1FFDF" w:rsidR="00B04D54" w:rsidRPr="00CC1970" w:rsidRDefault="00B04D54" w:rsidP="00BC2EB7">
            <w:pPr>
              <w:pStyle w:val="PARA"/>
              <w:jc w:val="center"/>
              <w:rPr>
                <w:rFonts w:cs="Times New Roman"/>
                <w:spacing w:val="2"/>
                <w:sz w:val="16"/>
                <w:szCs w:val="16"/>
              </w:rPr>
            </w:pPr>
          </w:p>
        </w:tc>
      </w:tr>
      <w:tr w:rsidR="00B04D54" w:rsidRPr="00CC1970" w14:paraId="7AAD851E" w14:textId="77777777" w:rsidTr="5D261C44">
        <w:trPr>
          <w:trHeight w:val="480"/>
          <w:jc w:val="center"/>
        </w:trPr>
        <w:tc>
          <w:tcPr>
            <w:tcW w:w="1374" w:type="dxa"/>
            <w:tcBorders>
              <w:top w:val="nil"/>
              <w:left w:val="nil"/>
              <w:bottom w:val="nil"/>
              <w:right w:val="nil"/>
            </w:tcBorders>
            <w:vAlign w:val="center"/>
            <w:hideMark/>
          </w:tcPr>
          <w:p w14:paraId="093AFCC0" w14:textId="77777777" w:rsidR="00B04D54" w:rsidRPr="00CC1970" w:rsidRDefault="1B802431" w:rsidP="00BC2EB7">
            <w:pPr>
              <w:pStyle w:val="PARA"/>
              <w:jc w:val="left"/>
              <w:rPr>
                <w:rFonts w:cs="Times New Roman"/>
                <w:spacing w:val="2"/>
                <w:sz w:val="16"/>
                <w:szCs w:val="16"/>
              </w:rPr>
            </w:pPr>
            <w:r w:rsidRPr="00CC1970">
              <w:rPr>
                <w:rFonts w:cs="Times New Roman"/>
                <w:spacing w:val="2"/>
                <w:sz w:val="16"/>
                <w:szCs w:val="16"/>
              </w:rPr>
              <w:t>[8] Bhagat et al. </w:t>
            </w:r>
          </w:p>
        </w:tc>
        <w:tc>
          <w:tcPr>
            <w:tcW w:w="851" w:type="dxa"/>
            <w:tcBorders>
              <w:top w:val="nil"/>
              <w:left w:val="nil"/>
              <w:bottom w:val="nil"/>
              <w:right w:val="nil"/>
            </w:tcBorders>
            <w:vAlign w:val="center"/>
            <w:hideMark/>
          </w:tcPr>
          <w:p w14:paraId="36FEFA49" w14:textId="14CBB204"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2024</w:t>
            </w:r>
          </w:p>
        </w:tc>
        <w:tc>
          <w:tcPr>
            <w:tcW w:w="1799" w:type="dxa"/>
            <w:tcBorders>
              <w:top w:val="nil"/>
              <w:left w:val="nil"/>
              <w:bottom w:val="nil"/>
              <w:right w:val="nil"/>
            </w:tcBorders>
            <w:vAlign w:val="center"/>
            <w:hideMark/>
          </w:tcPr>
          <w:p w14:paraId="6ED4A69F" w14:textId="77777777" w:rsidR="00B04D54" w:rsidRPr="00CC1970" w:rsidRDefault="1B802431" w:rsidP="00BC2EB7">
            <w:pPr>
              <w:pStyle w:val="PARA"/>
              <w:rPr>
                <w:rFonts w:cs="Times New Roman"/>
                <w:spacing w:val="2"/>
                <w:sz w:val="16"/>
                <w:szCs w:val="16"/>
              </w:rPr>
            </w:pPr>
            <w:r w:rsidRPr="00CC1970">
              <w:rPr>
                <w:rFonts w:cs="Times New Roman"/>
                <w:spacing w:val="2"/>
                <w:sz w:val="16"/>
                <w:szCs w:val="16"/>
              </w:rPr>
              <w:t>CNN </w:t>
            </w:r>
          </w:p>
        </w:tc>
        <w:tc>
          <w:tcPr>
            <w:tcW w:w="1614" w:type="dxa"/>
            <w:tcBorders>
              <w:top w:val="nil"/>
              <w:left w:val="nil"/>
              <w:bottom w:val="nil"/>
              <w:right w:val="nil"/>
            </w:tcBorders>
            <w:vAlign w:val="center"/>
            <w:hideMark/>
          </w:tcPr>
          <w:p w14:paraId="6F091560" w14:textId="285D0FDD"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FER2013</w:t>
            </w:r>
          </w:p>
        </w:tc>
        <w:tc>
          <w:tcPr>
            <w:tcW w:w="2932" w:type="dxa"/>
            <w:tcBorders>
              <w:top w:val="nil"/>
              <w:left w:val="nil"/>
              <w:bottom w:val="nil"/>
              <w:right w:val="nil"/>
            </w:tcBorders>
            <w:vAlign w:val="center"/>
            <w:hideMark/>
          </w:tcPr>
          <w:p w14:paraId="4A85E834" w14:textId="77777777" w:rsidR="00B04D54" w:rsidRPr="00CC1970" w:rsidRDefault="1B802431" w:rsidP="00BC2EB7">
            <w:pPr>
              <w:pStyle w:val="PARA"/>
              <w:jc w:val="left"/>
              <w:rPr>
                <w:rFonts w:cs="Times New Roman"/>
                <w:spacing w:val="2"/>
                <w:sz w:val="16"/>
                <w:szCs w:val="16"/>
              </w:rPr>
            </w:pPr>
            <w:r w:rsidRPr="00CC1970">
              <w:rPr>
                <w:rFonts w:cs="Times New Roman"/>
                <w:spacing w:val="2"/>
                <w:sz w:val="16"/>
                <w:szCs w:val="16"/>
              </w:rPr>
              <w:t>Identified lass bias and low generalization in FER models </w:t>
            </w:r>
          </w:p>
        </w:tc>
        <w:tc>
          <w:tcPr>
            <w:tcW w:w="955" w:type="dxa"/>
            <w:tcBorders>
              <w:top w:val="nil"/>
              <w:left w:val="nil"/>
              <w:bottom w:val="nil"/>
              <w:right w:val="nil"/>
            </w:tcBorders>
            <w:vAlign w:val="center"/>
            <w:hideMark/>
          </w:tcPr>
          <w:p w14:paraId="0E29F520" w14:textId="7521D74A"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65.68% (</w:t>
            </w:r>
            <w:proofErr w:type="spellStart"/>
            <w:r w:rsidRPr="00CC1970">
              <w:rPr>
                <w:rFonts w:cs="Times New Roman"/>
                <w:spacing w:val="2"/>
                <w:sz w:val="16"/>
                <w:szCs w:val="16"/>
              </w:rPr>
              <w:t>val</w:t>
            </w:r>
            <w:proofErr w:type="spellEnd"/>
            <w:r w:rsidRPr="00CC1970">
              <w:rPr>
                <w:rFonts w:cs="Times New Roman"/>
                <w:spacing w:val="2"/>
                <w:sz w:val="16"/>
                <w:szCs w:val="16"/>
              </w:rPr>
              <w:t>)</w:t>
            </w:r>
          </w:p>
        </w:tc>
      </w:tr>
      <w:tr w:rsidR="00B04D54" w:rsidRPr="00CC1970" w14:paraId="1FD511AA" w14:textId="77777777" w:rsidTr="5D261C44">
        <w:trPr>
          <w:trHeight w:val="480"/>
          <w:jc w:val="center"/>
        </w:trPr>
        <w:tc>
          <w:tcPr>
            <w:tcW w:w="1374" w:type="dxa"/>
            <w:tcBorders>
              <w:top w:val="nil"/>
              <w:left w:val="nil"/>
              <w:bottom w:val="nil"/>
              <w:right w:val="nil"/>
            </w:tcBorders>
            <w:vAlign w:val="center"/>
            <w:hideMark/>
          </w:tcPr>
          <w:p w14:paraId="6DD8CE73" w14:textId="77777777" w:rsidR="00B04D54" w:rsidRPr="00CC1970" w:rsidRDefault="1B802431" w:rsidP="00BC2EB7">
            <w:pPr>
              <w:pStyle w:val="PARA"/>
              <w:jc w:val="left"/>
              <w:rPr>
                <w:rFonts w:cs="Times New Roman"/>
                <w:spacing w:val="2"/>
                <w:sz w:val="16"/>
                <w:szCs w:val="16"/>
              </w:rPr>
            </w:pPr>
            <w:r w:rsidRPr="00CC1970">
              <w:rPr>
                <w:rFonts w:cs="Times New Roman"/>
                <w:spacing w:val="2"/>
                <w:sz w:val="16"/>
                <w:szCs w:val="16"/>
              </w:rPr>
              <w:t>[10] Mathur &amp; Gupta </w:t>
            </w:r>
          </w:p>
        </w:tc>
        <w:tc>
          <w:tcPr>
            <w:tcW w:w="851" w:type="dxa"/>
            <w:tcBorders>
              <w:top w:val="nil"/>
              <w:left w:val="nil"/>
              <w:bottom w:val="nil"/>
              <w:right w:val="nil"/>
            </w:tcBorders>
            <w:vAlign w:val="center"/>
            <w:hideMark/>
          </w:tcPr>
          <w:p w14:paraId="31750A0A" w14:textId="65791007"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2024</w:t>
            </w:r>
          </w:p>
        </w:tc>
        <w:tc>
          <w:tcPr>
            <w:tcW w:w="1799" w:type="dxa"/>
            <w:tcBorders>
              <w:top w:val="nil"/>
              <w:left w:val="nil"/>
              <w:bottom w:val="nil"/>
              <w:right w:val="nil"/>
            </w:tcBorders>
            <w:vAlign w:val="center"/>
            <w:hideMark/>
          </w:tcPr>
          <w:p w14:paraId="720EE9A3" w14:textId="77777777" w:rsidR="00B04D54" w:rsidRPr="00CC1970" w:rsidRDefault="1B802431" w:rsidP="00BC2EB7">
            <w:pPr>
              <w:pStyle w:val="PARA"/>
              <w:rPr>
                <w:rFonts w:cs="Times New Roman"/>
                <w:spacing w:val="2"/>
                <w:sz w:val="16"/>
                <w:szCs w:val="16"/>
              </w:rPr>
            </w:pPr>
            <w:r w:rsidRPr="00CC1970">
              <w:rPr>
                <w:rFonts w:cs="Times New Roman"/>
                <w:spacing w:val="2"/>
                <w:sz w:val="16"/>
                <w:szCs w:val="16"/>
              </w:rPr>
              <w:t>CNN + LBP + Gabor </w:t>
            </w:r>
          </w:p>
        </w:tc>
        <w:tc>
          <w:tcPr>
            <w:tcW w:w="1614" w:type="dxa"/>
            <w:tcBorders>
              <w:top w:val="nil"/>
              <w:left w:val="nil"/>
              <w:bottom w:val="nil"/>
              <w:right w:val="nil"/>
            </w:tcBorders>
            <w:vAlign w:val="center"/>
            <w:hideMark/>
          </w:tcPr>
          <w:p w14:paraId="41260169" w14:textId="15365B8B"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Custom image set</w:t>
            </w:r>
          </w:p>
        </w:tc>
        <w:tc>
          <w:tcPr>
            <w:tcW w:w="2932" w:type="dxa"/>
            <w:tcBorders>
              <w:top w:val="nil"/>
              <w:left w:val="nil"/>
              <w:bottom w:val="nil"/>
              <w:right w:val="nil"/>
            </w:tcBorders>
            <w:vAlign w:val="center"/>
            <w:hideMark/>
          </w:tcPr>
          <w:p w14:paraId="6A10E1E6" w14:textId="77777777" w:rsidR="00B04D54" w:rsidRPr="00CC1970" w:rsidRDefault="1B802431" w:rsidP="00BC2EB7">
            <w:pPr>
              <w:pStyle w:val="PARA"/>
              <w:jc w:val="left"/>
              <w:rPr>
                <w:rFonts w:cs="Times New Roman"/>
                <w:spacing w:val="2"/>
                <w:sz w:val="16"/>
                <w:szCs w:val="16"/>
              </w:rPr>
            </w:pPr>
            <w:r w:rsidRPr="00CC1970">
              <w:rPr>
                <w:rFonts w:cs="Times New Roman"/>
                <w:spacing w:val="2"/>
                <w:sz w:val="16"/>
                <w:szCs w:val="16"/>
              </w:rPr>
              <w:t>Hybrid handcrafted–deep features improved low-res emotion detection </w:t>
            </w:r>
          </w:p>
        </w:tc>
        <w:tc>
          <w:tcPr>
            <w:tcW w:w="955" w:type="dxa"/>
            <w:tcBorders>
              <w:top w:val="nil"/>
              <w:left w:val="nil"/>
              <w:bottom w:val="nil"/>
              <w:right w:val="nil"/>
            </w:tcBorders>
            <w:vAlign w:val="center"/>
            <w:hideMark/>
          </w:tcPr>
          <w:p w14:paraId="24B71CB5" w14:textId="2E4D2473"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90%</w:t>
            </w:r>
          </w:p>
        </w:tc>
      </w:tr>
      <w:tr w:rsidR="00B04D54" w:rsidRPr="00CC1970" w14:paraId="62BC7D54" w14:textId="77777777" w:rsidTr="5D261C44">
        <w:trPr>
          <w:trHeight w:val="480"/>
          <w:jc w:val="center"/>
        </w:trPr>
        <w:tc>
          <w:tcPr>
            <w:tcW w:w="1374" w:type="dxa"/>
            <w:tcBorders>
              <w:top w:val="nil"/>
              <w:left w:val="nil"/>
              <w:bottom w:val="nil"/>
              <w:right w:val="nil"/>
            </w:tcBorders>
            <w:vAlign w:val="center"/>
            <w:hideMark/>
          </w:tcPr>
          <w:p w14:paraId="4C136C4A" w14:textId="77777777" w:rsidR="00B04D54" w:rsidRPr="00CC1970" w:rsidRDefault="1B802431" w:rsidP="00BC2EB7">
            <w:pPr>
              <w:pStyle w:val="PARA"/>
              <w:jc w:val="left"/>
              <w:rPr>
                <w:rFonts w:cs="Times New Roman"/>
                <w:spacing w:val="2"/>
                <w:sz w:val="16"/>
                <w:szCs w:val="16"/>
              </w:rPr>
            </w:pPr>
            <w:r w:rsidRPr="00CC1970">
              <w:rPr>
                <w:rFonts w:cs="Times New Roman"/>
                <w:spacing w:val="2"/>
                <w:sz w:val="16"/>
                <w:szCs w:val="16"/>
              </w:rPr>
              <w:t>[11] Anand &amp; Babu </w:t>
            </w:r>
          </w:p>
        </w:tc>
        <w:tc>
          <w:tcPr>
            <w:tcW w:w="851" w:type="dxa"/>
            <w:tcBorders>
              <w:top w:val="nil"/>
              <w:left w:val="nil"/>
              <w:bottom w:val="nil"/>
              <w:right w:val="nil"/>
            </w:tcBorders>
            <w:vAlign w:val="center"/>
            <w:hideMark/>
          </w:tcPr>
          <w:p w14:paraId="202E424E" w14:textId="7068CECE"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2024</w:t>
            </w:r>
          </w:p>
        </w:tc>
        <w:tc>
          <w:tcPr>
            <w:tcW w:w="1799" w:type="dxa"/>
            <w:tcBorders>
              <w:top w:val="nil"/>
              <w:left w:val="nil"/>
              <w:bottom w:val="nil"/>
              <w:right w:val="nil"/>
            </w:tcBorders>
            <w:vAlign w:val="center"/>
            <w:hideMark/>
          </w:tcPr>
          <w:p w14:paraId="29B261A2" w14:textId="77777777" w:rsidR="00B04D54" w:rsidRPr="00CC1970" w:rsidRDefault="1B802431" w:rsidP="00BC2EB7">
            <w:pPr>
              <w:pStyle w:val="PARA"/>
              <w:rPr>
                <w:rFonts w:cs="Times New Roman"/>
                <w:spacing w:val="2"/>
                <w:sz w:val="16"/>
                <w:szCs w:val="16"/>
              </w:rPr>
            </w:pPr>
            <w:r w:rsidRPr="00CC1970">
              <w:rPr>
                <w:rFonts w:cs="Times New Roman"/>
                <w:spacing w:val="2"/>
                <w:sz w:val="16"/>
                <w:szCs w:val="16"/>
              </w:rPr>
              <w:t>EfficientNet-B0 (optimized) </w:t>
            </w:r>
          </w:p>
        </w:tc>
        <w:tc>
          <w:tcPr>
            <w:tcW w:w="1614" w:type="dxa"/>
            <w:tcBorders>
              <w:top w:val="nil"/>
              <w:left w:val="nil"/>
              <w:bottom w:val="nil"/>
              <w:right w:val="nil"/>
            </w:tcBorders>
            <w:vAlign w:val="center"/>
            <w:hideMark/>
          </w:tcPr>
          <w:p w14:paraId="3B585FA4" w14:textId="61629732"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FER2013, EMOTIC</w:t>
            </w:r>
          </w:p>
        </w:tc>
        <w:tc>
          <w:tcPr>
            <w:tcW w:w="2932" w:type="dxa"/>
            <w:tcBorders>
              <w:top w:val="nil"/>
              <w:left w:val="nil"/>
              <w:bottom w:val="nil"/>
              <w:right w:val="nil"/>
            </w:tcBorders>
            <w:vAlign w:val="center"/>
            <w:hideMark/>
          </w:tcPr>
          <w:p w14:paraId="4859DD9C" w14:textId="77777777" w:rsidR="00B04D54" w:rsidRPr="00CC1970" w:rsidRDefault="1B802431" w:rsidP="00BC2EB7">
            <w:pPr>
              <w:pStyle w:val="PARA"/>
              <w:jc w:val="left"/>
              <w:rPr>
                <w:rFonts w:cs="Times New Roman"/>
                <w:spacing w:val="2"/>
                <w:sz w:val="16"/>
                <w:szCs w:val="16"/>
              </w:rPr>
            </w:pPr>
            <w:r w:rsidRPr="00CC1970">
              <w:rPr>
                <w:rFonts w:cs="Times New Roman"/>
                <w:spacing w:val="2"/>
                <w:sz w:val="16"/>
                <w:szCs w:val="16"/>
              </w:rPr>
              <w:t>Meta-heuristic optimization improved model generalization </w:t>
            </w:r>
          </w:p>
        </w:tc>
        <w:tc>
          <w:tcPr>
            <w:tcW w:w="955" w:type="dxa"/>
            <w:tcBorders>
              <w:top w:val="nil"/>
              <w:left w:val="nil"/>
              <w:bottom w:val="nil"/>
              <w:right w:val="nil"/>
            </w:tcBorders>
            <w:vAlign w:val="center"/>
            <w:hideMark/>
          </w:tcPr>
          <w:p w14:paraId="3A978B01" w14:textId="607C1F46"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96%</w:t>
            </w:r>
          </w:p>
        </w:tc>
      </w:tr>
      <w:tr w:rsidR="00B04D54" w:rsidRPr="00CC1970" w14:paraId="14AC9961" w14:textId="77777777" w:rsidTr="5D261C44">
        <w:trPr>
          <w:trHeight w:val="480"/>
          <w:jc w:val="center"/>
        </w:trPr>
        <w:tc>
          <w:tcPr>
            <w:tcW w:w="1374" w:type="dxa"/>
            <w:tcBorders>
              <w:top w:val="nil"/>
              <w:left w:val="nil"/>
              <w:bottom w:val="nil"/>
              <w:right w:val="nil"/>
            </w:tcBorders>
            <w:vAlign w:val="center"/>
            <w:hideMark/>
          </w:tcPr>
          <w:p w14:paraId="7420E2CB" w14:textId="77777777" w:rsidR="00B04D54" w:rsidRPr="00CC1970" w:rsidRDefault="1B802431" w:rsidP="00BC2EB7">
            <w:pPr>
              <w:pStyle w:val="PARA"/>
              <w:jc w:val="left"/>
              <w:rPr>
                <w:rFonts w:cs="Times New Roman"/>
                <w:spacing w:val="2"/>
                <w:sz w:val="16"/>
                <w:szCs w:val="16"/>
              </w:rPr>
            </w:pPr>
            <w:r w:rsidRPr="00CC1970">
              <w:rPr>
                <w:rFonts w:cs="Times New Roman"/>
                <w:spacing w:val="2"/>
                <w:sz w:val="16"/>
                <w:szCs w:val="16"/>
              </w:rPr>
              <w:t>[14] Islam et al. </w:t>
            </w:r>
          </w:p>
        </w:tc>
        <w:tc>
          <w:tcPr>
            <w:tcW w:w="851" w:type="dxa"/>
            <w:tcBorders>
              <w:top w:val="nil"/>
              <w:left w:val="nil"/>
              <w:bottom w:val="nil"/>
              <w:right w:val="nil"/>
            </w:tcBorders>
            <w:vAlign w:val="center"/>
            <w:hideMark/>
          </w:tcPr>
          <w:p w14:paraId="2CA97970" w14:textId="7FD2B51C"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2023</w:t>
            </w:r>
          </w:p>
        </w:tc>
        <w:tc>
          <w:tcPr>
            <w:tcW w:w="1799" w:type="dxa"/>
            <w:tcBorders>
              <w:top w:val="nil"/>
              <w:left w:val="nil"/>
              <w:bottom w:val="nil"/>
              <w:right w:val="nil"/>
            </w:tcBorders>
            <w:vAlign w:val="center"/>
            <w:hideMark/>
          </w:tcPr>
          <w:p w14:paraId="7CA4828B" w14:textId="77777777" w:rsidR="00B04D54" w:rsidRPr="00CC1970" w:rsidRDefault="1B802431" w:rsidP="00BC2EB7">
            <w:pPr>
              <w:pStyle w:val="PARA"/>
              <w:rPr>
                <w:rFonts w:cs="Times New Roman"/>
                <w:spacing w:val="2"/>
                <w:sz w:val="16"/>
                <w:szCs w:val="16"/>
              </w:rPr>
            </w:pPr>
            <w:proofErr w:type="spellStart"/>
            <w:r w:rsidRPr="00CC1970">
              <w:rPr>
                <w:rFonts w:cs="Times New Roman"/>
                <w:spacing w:val="2"/>
                <w:sz w:val="16"/>
                <w:szCs w:val="16"/>
              </w:rPr>
              <w:t>NASNet</w:t>
            </w:r>
            <w:proofErr w:type="spellEnd"/>
            <w:r w:rsidRPr="00CC1970">
              <w:rPr>
                <w:rFonts w:cs="Times New Roman"/>
                <w:spacing w:val="2"/>
                <w:sz w:val="16"/>
                <w:szCs w:val="16"/>
              </w:rPr>
              <w:t xml:space="preserve"> (RL-based) </w:t>
            </w:r>
          </w:p>
        </w:tc>
        <w:tc>
          <w:tcPr>
            <w:tcW w:w="1614" w:type="dxa"/>
            <w:tcBorders>
              <w:top w:val="nil"/>
              <w:left w:val="nil"/>
              <w:bottom w:val="nil"/>
              <w:right w:val="nil"/>
            </w:tcBorders>
            <w:vAlign w:val="center"/>
            <w:hideMark/>
          </w:tcPr>
          <w:p w14:paraId="4E310BED" w14:textId="1E4F3FBE"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FER2013, CK+</w:t>
            </w:r>
          </w:p>
        </w:tc>
        <w:tc>
          <w:tcPr>
            <w:tcW w:w="2932" w:type="dxa"/>
            <w:tcBorders>
              <w:top w:val="nil"/>
              <w:left w:val="nil"/>
              <w:bottom w:val="nil"/>
              <w:right w:val="nil"/>
            </w:tcBorders>
            <w:vAlign w:val="center"/>
            <w:hideMark/>
          </w:tcPr>
          <w:p w14:paraId="4AA35FA2" w14:textId="77777777" w:rsidR="00B04D54" w:rsidRPr="00CC1970" w:rsidRDefault="1B802431" w:rsidP="00BC2EB7">
            <w:pPr>
              <w:pStyle w:val="PARA"/>
              <w:jc w:val="left"/>
              <w:rPr>
                <w:rFonts w:cs="Times New Roman"/>
                <w:spacing w:val="2"/>
                <w:sz w:val="16"/>
                <w:szCs w:val="16"/>
              </w:rPr>
            </w:pPr>
            <w:r w:rsidRPr="00CC1970">
              <w:rPr>
                <w:rFonts w:cs="Times New Roman"/>
                <w:spacing w:val="2"/>
                <w:sz w:val="16"/>
                <w:szCs w:val="16"/>
              </w:rPr>
              <w:t>Auto-designed CNN achieved state-of-the-art FER accuracy </w:t>
            </w:r>
          </w:p>
        </w:tc>
        <w:tc>
          <w:tcPr>
            <w:tcW w:w="955" w:type="dxa"/>
            <w:tcBorders>
              <w:top w:val="nil"/>
              <w:left w:val="nil"/>
              <w:bottom w:val="nil"/>
              <w:right w:val="nil"/>
            </w:tcBorders>
            <w:vAlign w:val="center"/>
            <w:hideMark/>
          </w:tcPr>
          <w:p w14:paraId="7898B033" w14:textId="14C8B5EC"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98%</w:t>
            </w:r>
          </w:p>
        </w:tc>
      </w:tr>
      <w:tr w:rsidR="00B04D54" w:rsidRPr="00CC1970" w14:paraId="475EB722" w14:textId="77777777" w:rsidTr="5D261C44">
        <w:trPr>
          <w:trHeight w:val="480"/>
          <w:jc w:val="center"/>
        </w:trPr>
        <w:tc>
          <w:tcPr>
            <w:tcW w:w="1374" w:type="dxa"/>
            <w:tcBorders>
              <w:top w:val="nil"/>
              <w:left w:val="nil"/>
              <w:bottom w:val="nil"/>
              <w:right w:val="nil"/>
            </w:tcBorders>
            <w:vAlign w:val="center"/>
            <w:hideMark/>
          </w:tcPr>
          <w:p w14:paraId="3C84D3AA" w14:textId="77777777" w:rsidR="00B04D54" w:rsidRPr="00CC1970" w:rsidRDefault="1B802431" w:rsidP="00BC2EB7">
            <w:pPr>
              <w:pStyle w:val="PARA"/>
              <w:jc w:val="left"/>
              <w:rPr>
                <w:rFonts w:cs="Times New Roman"/>
                <w:spacing w:val="2"/>
                <w:sz w:val="16"/>
                <w:szCs w:val="16"/>
              </w:rPr>
            </w:pPr>
            <w:r w:rsidRPr="00CC1970">
              <w:rPr>
                <w:rFonts w:cs="Times New Roman"/>
                <w:spacing w:val="2"/>
                <w:sz w:val="16"/>
                <w:szCs w:val="16"/>
              </w:rPr>
              <w:t>[15] Haider et al. </w:t>
            </w:r>
          </w:p>
        </w:tc>
        <w:tc>
          <w:tcPr>
            <w:tcW w:w="851" w:type="dxa"/>
            <w:tcBorders>
              <w:top w:val="nil"/>
              <w:left w:val="nil"/>
              <w:bottom w:val="nil"/>
              <w:right w:val="nil"/>
            </w:tcBorders>
            <w:vAlign w:val="center"/>
            <w:hideMark/>
          </w:tcPr>
          <w:p w14:paraId="4EB8E7CA" w14:textId="517AF22D"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2023</w:t>
            </w:r>
          </w:p>
        </w:tc>
        <w:tc>
          <w:tcPr>
            <w:tcW w:w="1799" w:type="dxa"/>
            <w:tcBorders>
              <w:top w:val="nil"/>
              <w:left w:val="nil"/>
              <w:bottom w:val="nil"/>
              <w:right w:val="nil"/>
            </w:tcBorders>
            <w:vAlign w:val="center"/>
            <w:hideMark/>
          </w:tcPr>
          <w:p w14:paraId="26A111B7" w14:textId="77777777" w:rsidR="00B04D54" w:rsidRPr="00CC1970" w:rsidRDefault="1B802431" w:rsidP="00BC2EB7">
            <w:pPr>
              <w:pStyle w:val="PARA"/>
              <w:rPr>
                <w:rFonts w:cs="Times New Roman"/>
                <w:spacing w:val="2"/>
                <w:sz w:val="16"/>
                <w:szCs w:val="16"/>
              </w:rPr>
            </w:pPr>
            <w:r w:rsidRPr="00CC1970">
              <w:rPr>
                <w:rFonts w:cs="Times New Roman"/>
                <w:spacing w:val="2"/>
                <w:sz w:val="16"/>
                <w:szCs w:val="16"/>
              </w:rPr>
              <w:t>CNN + SVM + Triplet Loss </w:t>
            </w:r>
          </w:p>
        </w:tc>
        <w:tc>
          <w:tcPr>
            <w:tcW w:w="1614" w:type="dxa"/>
            <w:tcBorders>
              <w:top w:val="nil"/>
              <w:left w:val="nil"/>
              <w:bottom w:val="nil"/>
              <w:right w:val="nil"/>
            </w:tcBorders>
            <w:vAlign w:val="center"/>
            <w:hideMark/>
          </w:tcPr>
          <w:p w14:paraId="0C317173" w14:textId="614D290C"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JAFFE, MMI</w:t>
            </w:r>
          </w:p>
        </w:tc>
        <w:tc>
          <w:tcPr>
            <w:tcW w:w="2932" w:type="dxa"/>
            <w:tcBorders>
              <w:top w:val="nil"/>
              <w:left w:val="nil"/>
              <w:bottom w:val="nil"/>
              <w:right w:val="nil"/>
            </w:tcBorders>
            <w:vAlign w:val="center"/>
            <w:hideMark/>
          </w:tcPr>
          <w:p w14:paraId="5FDA05B1" w14:textId="77777777" w:rsidR="00B04D54" w:rsidRPr="00CC1970" w:rsidRDefault="1B802431" w:rsidP="00BC2EB7">
            <w:pPr>
              <w:pStyle w:val="PARA"/>
              <w:jc w:val="left"/>
              <w:rPr>
                <w:rFonts w:cs="Times New Roman"/>
                <w:spacing w:val="2"/>
                <w:sz w:val="16"/>
                <w:szCs w:val="16"/>
              </w:rPr>
            </w:pPr>
            <w:r w:rsidRPr="00CC1970">
              <w:rPr>
                <w:rFonts w:cs="Times New Roman"/>
                <w:spacing w:val="2"/>
                <w:sz w:val="16"/>
                <w:szCs w:val="16"/>
              </w:rPr>
              <w:t>Metric learning improved intra-class separability </w:t>
            </w:r>
          </w:p>
        </w:tc>
        <w:tc>
          <w:tcPr>
            <w:tcW w:w="955" w:type="dxa"/>
            <w:tcBorders>
              <w:top w:val="nil"/>
              <w:left w:val="nil"/>
              <w:bottom w:val="nil"/>
              <w:right w:val="nil"/>
            </w:tcBorders>
            <w:vAlign w:val="center"/>
            <w:hideMark/>
          </w:tcPr>
          <w:p w14:paraId="4A194AFD" w14:textId="72F7CB04"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95%</w:t>
            </w:r>
          </w:p>
        </w:tc>
      </w:tr>
      <w:tr w:rsidR="00B04D54" w:rsidRPr="00CC1970" w14:paraId="100EBC65" w14:textId="77777777" w:rsidTr="5D261C44">
        <w:trPr>
          <w:trHeight w:val="480"/>
          <w:jc w:val="center"/>
        </w:trPr>
        <w:tc>
          <w:tcPr>
            <w:tcW w:w="1374" w:type="dxa"/>
            <w:tcBorders>
              <w:top w:val="nil"/>
              <w:left w:val="nil"/>
              <w:bottom w:val="nil"/>
              <w:right w:val="nil"/>
            </w:tcBorders>
            <w:vAlign w:val="center"/>
            <w:hideMark/>
          </w:tcPr>
          <w:p w14:paraId="17A46A6C" w14:textId="77777777" w:rsidR="00B04D54" w:rsidRPr="00CC1970" w:rsidRDefault="1B802431" w:rsidP="00BC2EB7">
            <w:pPr>
              <w:pStyle w:val="PARA"/>
              <w:jc w:val="left"/>
              <w:rPr>
                <w:rFonts w:cs="Times New Roman"/>
                <w:spacing w:val="2"/>
                <w:sz w:val="16"/>
                <w:szCs w:val="16"/>
              </w:rPr>
            </w:pPr>
            <w:r w:rsidRPr="00CC1970">
              <w:rPr>
                <w:rFonts w:cs="Times New Roman"/>
                <w:spacing w:val="2"/>
                <w:sz w:val="16"/>
                <w:szCs w:val="16"/>
              </w:rPr>
              <w:t>[18] Ashraf et al. </w:t>
            </w:r>
          </w:p>
        </w:tc>
        <w:tc>
          <w:tcPr>
            <w:tcW w:w="851" w:type="dxa"/>
            <w:tcBorders>
              <w:top w:val="nil"/>
              <w:left w:val="nil"/>
              <w:bottom w:val="nil"/>
              <w:right w:val="nil"/>
            </w:tcBorders>
            <w:vAlign w:val="center"/>
            <w:hideMark/>
          </w:tcPr>
          <w:p w14:paraId="19936743" w14:textId="74A97DB0"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2023</w:t>
            </w:r>
          </w:p>
        </w:tc>
        <w:tc>
          <w:tcPr>
            <w:tcW w:w="1799" w:type="dxa"/>
            <w:tcBorders>
              <w:top w:val="nil"/>
              <w:left w:val="nil"/>
              <w:bottom w:val="nil"/>
              <w:right w:val="nil"/>
            </w:tcBorders>
            <w:vAlign w:val="center"/>
            <w:hideMark/>
          </w:tcPr>
          <w:p w14:paraId="46ED2764" w14:textId="77777777" w:rsidR="00B04D54" w:rsidRPr="00CC1970" w:rsidRDefault="1B802431" w:rsidP="00BC2EB7">
            <w:pPr>
              <w:pStyle w:val="PARA"/>
              <w:rPr>
                <w:rFonts w:cs="Times New Roman"/>
                <w:spacing w:val="2"/>
                <w:sz w:val="16"/>
                <w:szCs w:val="16"/>
              </w:rPr>
            </w:pPr>
            <w:r w:rsidRPr="00CC1970">
              <w:rPr>
                <w:rFonts w:cs="Times New Roman"/>
                <w:spacing w:val="2"/>
                <w:sz w:val="16"/>
                <w:szCs w:val="16"/>
              </w:rPr>
              <w:t>Video CNN </w:t>
            </w:r>
          </w:p>
        </w:tc>
        <w:tc>
          <w:tcPr>
            <w:tcW w:w="1614" w:type="dxa"/>
            <w:tcBorders>
              <w:top w:val="nil"/>
              <w:left w:val="nil"/>
              <w:bottom w:val="nil"/>
              <w:right w:val="nil"/>
            </w:tcBorders>
            <w:vAlign w:val="center"/>
            <w:hideMark/>
          </w:tcPr>
          <w:p w14:paraId="130D0E0F" w14:textId="682CA712"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ADFES-BIV</w:t>
            </w:r>
          </w:p>
        </w:tc>
        <w:tc>
          <w:tcPr>
            <w:tcW w:w="2932" w:type="dxa"/>
            <w:tcBorders>
              <w:top w:val="nil"/>
              <w:left w:val="nil"/>
              <w:bottom w:val="nil"/>
              <w:right w:val="nil"/>
            </w:tcBorders>
            <w:vAlign w:val="center"/>
            <w:hideMark/>
          </w:tcPr>
          <w:p w14:paraId="76E10A0C" w14:textId="77777777" w:rsidR="00B04D54" w:rsidRPr="00CC1970" w:rsidRDefault="1B802431" w:rsidP="00BC2EB7">
            <w:pPr>
              <w:pStyle w:val="PARA"/>
              <w:jc w:val="left"/>
              <w:rPr>
                <w:rFonts w:cs="Times New Roman"/>
                <w:spacing w:val="2"/>
                <w:sz w:val="16"/>
                <w:szCs w:val="16"/>
              </w:rPr>
            </w:pPr>
            <w:r w:rsidRPr="00CC1970">
              <w:rPr>
                <w:rFonts w:cs="Times New Roman"/>
                <w:spacing w:val="2"/>
                <w:sz w:val="16"/>
                <w:szCs w:val="16"/>
              </w:rPr>
              <w:t>Modeled temporal cues in dynamic expressions </w:t>
            </w:r>
          </w:p>
        </w:tc>
        <w:tc>
          <w:tcPr>
            <w:tcW w:w="955" w:type="dxa"/>
            <w:tcBorders>
              <w:top w:val="nil"/>
              <w:left w:val="nil"/>
              <w:bottom w:val="nil"/>
              <w:right w:val="nil"/>
            </w:tcBorders>
            <w:vAlign w:val="center"/>
            <w:hideMark/>
          </w:tcPr>
          <w:p w14:paraId="324B5BD5" w14:textId="27343FB5"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99.38%</w:t>
            </w:r>
          </w:p>
        </w:tc>
      </w:tr>
      <w:tr w:rsidR="00B04D54" w:rsidRPr="00CC1970" w14:paraId="152C1075" w14:textId="77777777" w:rsidTr="5D261C44">
        <w:trPr>
          <w:trHeight w:val="480"/>
          <w:jc w:val="center"/>
        </w:trPr>
        <w:tc>
          <w:tcPr>
            <w:tcW w:w="1374" w:type="dxa"/>
            <w:tcBorders>
              <w:top w:val="nil"/>
              <w:left w:val="nil"/>
              <w:bottom w:val="nil"/>
              <w:right w:val="nil"/>
            </w:tcBorders>
            <w:vAlign w:val="center"/>
            <w:hideMark/>
          </w:tcPr>
          <w:p w14:paraId="205E2325" w14:textId="77777777" w:rsidR="00B04D54" w:rsidRPr="00CC1970" w:rsidRDefault="1B802431" w:rsidP="00BC2EB7">
            <w:pPr>
              <w:pStyle w:val="PARA"/>
              <w:jc w:val="left"/>
              <w:rPr>
                <w:rFonts w:cs="Times New Roman"/>
                <w:spacing w:val="2"/>
                <w:sz w:val="16"/>
                <w:szCs w:val="16"/>
              </w:rPr>
            </w:pPr>
            <w:r w:rsidRPr="00CC1970">
              <w:rPr>
                <w:rFonts w:cs="Times New Roman"/>
                <w:spacing w:val="2"/>
                <w:sz w:val="16"/>
                <w:szCs w:val="16"/>
              </w:rPr>
              <w:t xml:space="preserve">[20] </w:t>
            </w:r>
            <w:proofErr w:type="spellStart"/>
            <w:r w:rsidRPr="00CC1970">
              <w:rPr>
                <w:rFonts w:cs="Times New Roman"/>
                <w:spacing w:val="2"/>
                <w:sz w:val="16"/>
                <w:szCs w:val="16"/>
              </w:rPr>
              <w:t>Cardaioli</w:t>
            </w:r>
            <w:proofErr w:type="spellEnd"/>
            <w:r w:rsidRPr="00CC1970">
              <w:rPr>
                <w:rFonts w:cs="Times New Roman"/>
                <w:spacing w:val="2"/>
                <w:sz w:val="16"/>
                <w:szCs w:val="16"/>
              </w:rPr>
              <w:t xml:space="preserve"> et al. </w:t>
            </w:r>
          </w:p>
        </w:tc>
        <w:tc>
          <w:tcPr>
            <w:tcW w:w="851" w:type="dxa"/>
            <w:tcBorders>
              <w:top w:val="nil"/>
              <w:left w:val="nil"/>
              <w:bottom w:val="nil"/>
              <w:right w:val="nil"/>
            </w:tcBorders>
            <w:vAlign w:val="center"/>
            <w:hideMark/>
          </w:tcPr>
          <w:p w14:paraId="5676FB9C" w14:textId="2547C4DF"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2022</w:t>
            </w:r>
          </w:p>
        </w:tc>
        <w:tc>
          <w:tcPr>
            <w:tcW w:w="1799" w:type="dxa"/>
            <w:tcBorders>
              <w:top w:val="nil"/>
              <w:left w:val="nil"/>
              <w:bottom w:val="nil"/>
              <w:right w:val="nil"/>
            </w:tcBorders>
            <w:vAlign w:val="center"/>
            <w:hideMark/>
          </w:tcPr>
          <w:p w14:paraId="2D9F8037" w14:textId="77777777" w:rsidR="00B04D54" w:rsidRPr="00CC1970" w:rsidRDefault="1B802431" w:rsidP="00BC2EB7">
            <w:pPr>
              <w:pStyle w:val="PARA"/>
              <w:rPr>
                <w:rFonts w:cs="Times New Roman"/>
                <w:spacing w:val="2"/>
                <w:sz w:val="16"/>
                <w:szCs w:val="16"/>
              </w:rPr>
            </w:pPr>
            <w:r w:rsidRPr="00CC1970">
              <w:rPr>
                <w:rFonts w:cs="Times New Roman"/>
                <w:spacing w:val="2"/>
                <w:sz w:val="16"/>
                <w:szCs w:val="16"/>
              </w:rPr>
              <w:t>Explainable CNN </w:t>
            </w:r>
          </w:p>
        </w:tc>
        <w:tc>
          <w:tcPr>
            <w:tcW w:w="1614" w:type="dxa"/>
            <w:tcBorders>
              <w:top w:val="nil"/>
              <w:left w:val="nil"/>
              <w:bottom w:val="nil"/>
              <w:right w:val="nil"/>
            </w:tcBorders>
            <w:vAlign w:val="center"/>
            <w:hideMark/>
          </w:tcPr>
          <w:p w14:paraId="5B069113" w14:textId="14124518"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SASE-FE</w:t>
            </w:r>
          </w:p>
        </w:tc>
        <w:tc>
          <w:tcPr>
            <w:tcW w:w="2932" w:type="dxa"/>
            <w:tcBorders>
              <w:top w:val="nil"/>
              <w:left w:val="nil"/>
              <w:bottom w:val="nil"/>
              <w:right w:val="nil"/>
            </w:tcBorders>
            <w:vAlign w:val="center"/>
            <w:hideMark/>
          </w:tcPr>
          <w:p w14:paraId="25F8709A" w14:textId="77777777" w:rsidR="00B04D54" w:rsidRPr="00CC1970" w:rsidRDefault="1B802431" w:rsidP="00BC2EB7">
            <w:pPr>
              <w:pStyle w:val="PARA"/>
              <w:jc w:val="left"/>
              <w:rPr>
                <w:rFonts w:cs="Times New Roman"/>
                <w:spacing w:val="2"/>
                <w:sz w:val="16"/>
                <w:szCs w:val="16"/>
              </w:rPr>
            </w:pPr>
            <w:r w:rsidRPr="00CC1970">
              <w:rPr>
                <w:rFonts w:cs="Times New Roman"/>
                <w:spacing w:val="2"/>
                <w:sz w:val="16"/>
                <w:szCs w:val="16"/>
              </w:rPr>
              <w:t>Applied XAI to interpret micro-expressions for genuineness </w:t>
            </w:r>
          </w:p>
        </w:tc>
        <w:tc>
          <w:tcPr>
            <w:tcW w:w="955" w:type="dxa"/>
            <w:tcBorders>
              <w:top w:val="nil"/>
              <w:left w:val="nil"/>
              <w:bottom w:val="nil"/>
              <w:right w:val="nil"/>
            </w:tcBorders>
            <w:vAlign w:val="center"/>
            <w:hideMark/>
          </w:tcPr>
          <w:p w14:paraId="47049099" w14:textId="1A7CC1EC"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96%</w:t>
            </w:r>
          </w:p>
        </w:tc>
      </w:tr>
      <w:tr w:rsidR="00B04D54" w:rsidRPr="00CC1970" w14:paraId="6F16B26B" w14:textId="77777777" w:rsidTr="5D261C44">
        <w:trPr>
          <w:trHeight w:val="480"/>
          <w:jc w:val="center"/>
        </w:trPr>
        <w:tc>
          <w:tcPr>
            <w:tcW w:w="1374" w:type="dxa"/>
            <w:tcBorders>
              <w:top w:val="nil"/>
              <w:left w:val="nil"/>
              <w:bottom w:val="nil"/>
              <w:right w:val="nil"/>
            </w:tcBorders>
            <w:vAlign w:val="center"/>
            <w:hideMark/>
          </w:tcPr>
          <w:p w14:paraId="568007EF" w14:textId="77777777" w:rsidR="00B04D54" w:rsidRPr="00CC1970" w:rsidRDefault="1B802431" w:rsidP="00BC2EB7">
            <w:pPr>
              <w:pStyle w:val="PARA"/>
              <w:jc w:val="left"/>
              <w:rPr>
                <w:rFonts w:cs="Times New Roman"/>
                <w:spacing w:val="2"/>
                <w:sz w:val="16"/>
                <w:szCs w:val="16"/>
              </w:rPr>
            </w:pPr>
            <w:r w:rsidRPr="00CC1970">
              <w:rPr>
                <w:rFonts w:cs="Times New Roman"/>
                <w:spacing w:val="2"/>
                <w:sz w:val="16"/>
                <w:szCs w:val="16"/>
              </w:rPr>
              <w:lastRenderedPageBreak/>
              <w:t>[21] Miolla et al. </w:t>
            </w:r>
          </w:p>
        </w:tc>
        <w:tc>
          <w:tcPr>
            <w:tcW w:w="851" w:type="dxa"/>
            <w:tcBorders>
              <w:top w:val="nil"/>
              <w:left w:val="nil"/>
              <w:bottom w:val="nil"/>
              <w:right w:val="nil"/>
            </w:tcBorders>
            <w:vAlign w:val="center"/>
            <w:hideMark/>
          </w:tcPr>
          <w:p w14:paraId="08BD34D8" w14:textId="4D586345"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2022</w:t>
            </w:r>
          </w:p>
        </w:tc>
        <w:tc>
          <w:tcPr>
            <w:tcW w:w="1799" w:type="dxa"/>
            <w:tcBorders>
              <w:top w:val="nil"/>
              <w:left w:val="nil"/>
              <w:bottom w:val="nil"/>
              <w:right w:val="nil"/>
            </w:tcBorders>
            <w:vAlign w:val="center"/>
            <w:hideMark/>
          </w:tcPr>
          <w:p w14:paraId="5DA0EDDA" w14:textId="77777777" w:rsidR="00B04D54" w:rsidRPr="00CC1970" w:rsidRDefault="1B802431" w:rsidP="00BC2EB7">
            <w:pPr>
              <w:pStyle w:val="PARA"/>
              <w:rPr>
                <w:rFonts w:cs="Times New Roman"/>
                <w:spacing w:val="2"/>
                <w:sz w:val="16"/>
                <w:szCs w:val="16"/>
              </w:rPr>
            </w:pPr>
            <w:r w:rsidRPr="00CC1970">
              <w:rPr>
                <w:rFonts w:cs="Times New Roman"/>
                <w:spacing w:val="2"/>
                <w:sz w:val="16"/>
                <w:szCs w:val="16"/>
              </w:rPr>
              <w:t>PEDFE dataset </w:t>
            </w:r>
          </w:p>
        </w:tc>
        <w:tc>
          <w:tcPr>
            <w:tcW w:w="1614" w:type="dxa"/>
            <w:tcBorders>
              <w:top w:val="nil"/>
              <w:left w:val="nil"/>
              <w:bottom w:val="nil"/>
              <w:right w:val="nil"/>
            </w:tcBorders>
            <w:vAlign w:val="center"/>
            <w:hideMark/>
          </w:tcPr>
          <w:p w14:paraId="01D1A48F" w14:textId="1BF15E3F"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PEDFE</w:t>
            </w:r>
          </w:p>
        </w:tc>
        <w:tc>
          <w:tcPr>
            <w:tcW w:w="2932" w:type="dxa"/>
            <w:tcBorders>
              <w:top w:val="nil"/>
              <w:left w:val="nil"/>
              <w:bottom w:val="nil"/>
              <w:right w:val="nil"/>
            </w:tcBorders>
            <w:vAlign w:val="center"/>
            <w:hideMark/>
          </w:tcPr>
          <w:p w14:paraId="62A2A5B0" w14:textId="77777777" w:rsidR="00B04D54" w:rsidRPr="00CC1970" w:rsidRDefault="1B802431" w:rsidP="00BC2EB7">
            <w:pPr>
              <w:pStyle w:val="PARA"/>
              <w:jc w:val="left"/>
              <w:rPr>
                <w:rFonts w:cs="Times New Roman"/>
                <w:spacing w:val="2"/>
                <w:sz w:val="16"/>
                <w:szCs w:val="16"/>
              </w:rPr>
            </w:pPr>
            <w:r w:rsidRPr="00CC1970">
              <w:rPr>
                <w:rFonts w:cs="Times New Roman"/>
                <w:spacing w:val="2"/>
                <w:sz w:val="16"/>
                <w:szCs w:val="16"/>
              </w:rPr>
              <w:t>Introduced dynamic benchmark labeled for genuine vs. posed </w:t>
            </w:r>
          </w:p>
        </w:tc>
        <w:tc>
          <w:tcPr>
            <w:tcW w:w="955" w:type="dxa"/>
            <w:tcBorders>
              <w:top w:val="nil"/>
              <w:left w:val="nil"/>
              <w:bottom w:val="nil"/>
              <w:right w:val="nil"/>
            </w:tcBorders>
            <w:vAlign w:val="center"/>
            <w:hideMark/>
          </w:tcPr>
          <w:p w14:paraId="14BB436F" w14:textId="3F2832EE" w:rsidR="00B04D54" w:rsidRPr="00CC1970" w:rsidRDefault="00B04D54" w:rsidP="00BC2EB7">
            <w:pPr>
              <w:pStyle w:val="PARA"/>
              <w:jc w:val="center"/>
              <w:rPr>
                <w:rFonts w:cs="Times New Roman"/>
                <w:spacing w:val="2"/>
                <w:sz w:val="16"/>
                <w:szCs w:val="16"/>
              </w:rPr>
            </w:pPr>
          </w:p>
        </w:tc>
      </w:tr>
      <w:tr w:rsidR="00B04D54" w:rsidRPr="00CC1970" w14:paraId="779D895C" w14:textId="77777777" w:rsidTr="5D261C44">
        <w:trPr>
          <w:trHeight w:val="480"/>
          <w:jc w:val="center"/>
        </w:trPr>
        <w:tc>
          <w:tcPr>
            <w:tcW w:w="1374" w:type="dxa"/>
            <w:tcBorders>
              <w:top w:val="nil"/>
              <w:left w:val="nil"/>
              <w:bottom w:val="nil"/>
              <w:right w:val="nil"/>
            </w:tcBorders>
            <w:vAlign w:val="center"/>
            <w:hideMark/>
          </w:tcPr>
          <w:p w14:paraId="54C79C72" w14:textId="77777777" w:rsidR="00B04D54" w:rsidRPr="00CC1970" w:rsidRDefault="1B802431" w:rsidP="00BC2EB7">
            <w:pPr>
              <w:pStyle w:val="PARA"/>
              <w:jc w:val="left"/>
              <w:rPr>
                <w:rFonts w:cs="Times New Roman"/>
                <w:spacing w:val="2"/>
                <w:sz w:val="16"/>
                <w:szCs w:val="16"/>
              </w:rPr>
            </w:pPr>
            <w:r w:rsidRPr="00CC1970">
              <w:rPr>
                <w:rFonts w:cs="Times New Roman"/>
                <w:spacing w:val="2"/>
                <w:sz w:val="16"/>
                <w:szCs w:val="16"/>
              </w:rPr>
              <w:t>[22] Annadurai et al. </w:t>
            </w:r>
          </w:p>
        </w:tc>
        <w:tc>
          <w:tcPr>
            <w:tcW w:w="851" w:type="dxa"/>
            <w:tcBorders>
              <w:top w:val="nil"/>
              <w:left w:val="nil"/>
              <w:bottom w:val="nil"/>
              <w:right w:val="nil"/>
            </w:tcBorders>
            <w:vAlign w:val="center"/>
            <w:hideMark/>
          </w:tcPr>
          <w:p w14:paraId="08C998B6" w14:textId="52E53A1D"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2022</w:t>
            </w:r>
          </w:p>
        </w:tc>
        <w:tc>
          <w:tcPr>
            <w:tcW w:w="1799" w:type="dxa"/>
            <w:tcBorders>
              <w:top w:val="nil"/>
              <w:left w:val="nil"/>
              <w:bottom w:val="nil"/>
              <w:right w:val="nil"/>
            </w:tcBorders>
            <w:vAlign w:val="center"/>
            <w:hideMark/>
          </w:tcPr>
          <w:p w14:paraId="38F422AF" w14:textId="77777777" w:rsidR="00B04D54" w:rsidRPr="00CC1970" w:rsidRDefault="1B802431" w:rsidP="00BC2EB7">
            <w:pPr>
              <w:pStyle w:val="PARA"/>
              <w:rPr>
                <w:rFonts w:cs="Times New Roman"/>
                <w:spacing w:val="2"/>
                <w:sz w:val="16"/>
                <w:szCs w:val="16"/>
              </w:rPr>
            </w:pPr>
            <w:r w:rsidRPr="00CC1970">
              <w:rPr>
                <w:rFonts w:cs="Times New Roman"/>
                <w:spacing w:val="2"/>
                <w:sz w:val="16"/>
                <w:szCs w:val="16"/>
              </w:rPr>
              <w:t>Boosted SVM </w:t>
            </w:r>
          </w:p>
        </w:tc>
        <w:tc>
          <w:tcPr>
            <w:tcW w:w="1614" w:type="dxa"/>
            <w:tcBorders>
              <w:top w:val="nil"/>
              <w:left w:val="nil"/>
              <w:bottom w:val="nil"/>
              <w:right w:val="nil"/>
            </w:tcBorders>
            <w:vAlign w:val="center"/>
            <w:hideMark/>
          </w:tcPr>
          <w:p w14:paraId="08E35FA1" w14:textId="15B95707"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SASE-FE, FED</w:t>
            </w:r>
          </w:p>
        </w:tc>
        <w:tc>
          <w:tcPr>
            <w:tcW w:w="2932" w:type="dxa"/>
            <w:tcBorders>
              <w:top w:val="nil"/>
              <w:left w:val="nil"/>
              <w:bottom w:val="nil"/>
              <w:right w:val="nil"/>
            </w:tcBorders>
            <w:vAlign w:val="center"/>
            <w:hideMark/>
          </w:tcPr>
          <w:p w14:paraId="15D864FA" w14:textId="77777777" w:rsidR="00B04D54" w:rsidRPr="00CC1970" w:rsidRDefault="1B802431" w:rsidP="00BC2EB7">
            <w:pPr>
              <w:pStyle w:val="PARA"/>
              <w:jc w:val="left"/>
              <w:rPr>
                <w:rFonts w:cs="Times New Roman"/>
                <w:spacing w:val="2"/>
                <w:sz w:val="16"/>
                <w:szCs w:val="16"/>
              </w:rPr>
            </w:pPr>
            <w:r w:rsidRPr="00CC1970">
              <w:rPr>
                <w:rFonts w:cs="Times New Roman"/>
                <w:spacing w:val="2"/>
                <w:sz w:val="16"/>
                <w:szCs w:val="16"/>
              </w:rPr>
              <w:t>Enhanced SVM classifier for real/fake emotion detection </w:t>
            </w:r>
          </w:p>
        </w:tc>
        <w:tc>
          <w:tcPr>
            <w:tcW w:w="955" w:type="dxa"/>
            <w:tcBorders>
              <w:top w:val="nil"/>
              <w:left w:val="nil"/>
              <w:bottom w:val="nil"/>
              <w:right w:val="nil"/>
            </w:tcBorders>
            <w:vAlign w:val="center"/>
            <w:hideMark/>
          </w:tcPr>
          <w:p w14:paraId="29A69B38" w14:textId="0436B725"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98.08%</w:t>
            </w:r>
          </w:p>
        </w:tc>
      </w:tr>
      <w:tr w:rsidR="00B04D54" w:rsidRPr="00CC1970" w14:paraId="41D8CA54" w14:textId="77777777" w:rsidTr="5D261C44">
        <w:trPr>
          <w:trHeight w:val="480"/>
          <w:jc w:val="center"/>
        </w:trPr>
        <w:tc>
          <w:tcPr>
            <w:tcW w:w="1374" w:type="dxa"/>
            <w:tcBorders>
              <w:top w:val="nil"/>
              <w:left w:val="nil"/>
              <w:bottom w:val="nil"/>
              <w:right w:val="nil"/>
            </w:tcBorders>
            <w:vAlign w:val="center"/>
            <w:hideMark/>
          </w:tcPr>
          <w:p w14:paraId="71AB7C57" w14:textId="77777777" w:rsidR="00B04D54" w:rsidRPr="00CC1970" w:rsidRDefault="1B802431" w:rsidP="00BC2EB7">
            <w:pPr>
              <w:pStyle w:val="PARA"/>
              <w:jc w:val="left"/>
              <w:rPr>
                <w:rFonts w:cs="Times New Roman"/>
                <w:spacing w:val="2"/>
                <w:sz w:val="16"/>
                <w:szCs w:val="16"/>
              </w:rPr>
            </w:pPr>
            <w:r w:rsidRPr="00CC1970">
              <w:rPr>
                <w:rFonts w:cs="Times New Roman"/>
                <w:spacing w:val="2"/>
                <w:sz w:val="16"/>
                <w:szCs w:val="16"/>
              </w:rPr>
              <w:t>[23] Sunil et al. </w:t>
            </w:r>
          </w:p>
        </w:tc>
        <w:tc>
          <w:tcPr>
            <w:tcW w:w="851" w:type="dxa"/>
            <w:tcBorders>
              <w:top w:val="nil"/>
              <w:left w:val="nil"/>
              <w:bottom w:val="nil"/>
              <w:right w:val="nil"/>
            </w:tcBorders>
            <w:vAlign w:val="center"/>
            <w:hideMark/>
          </w:tcPr>
          <w:p w14:paraId="5ACE016D" w14:textId="3EF34187"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2023</w:t>
            </w:r>
          </w:p>
        </w:tc>
        <w:tc>
          <w:tcPr>
            <w:tcW w:w="1799" w:type="dxa"/>
            <w:tcBorders>
              <w:top w:val="nil"/>
              <w:left w:val="nil"/>
              <w:bottom w:val="nil"/>
              <w:right w:val="nil"/>
            </w:tcBorders>
            <w:vAlign w:val="center"/>
            <w:hideMark/>
          </w:tcPr>
          <w:p w14:paraId="2C199B20" w14:textId="77777777" w:rsidR="00B04D54" w:rsidRPr="00CC1970" w:rsidRDefault="1B802431" w:rsidP="00BC2EB7">
            <w:pPr>
              <w:pStyle w:val="PARA"/>
              <w:rPr>
                <w:rFonts w:cs="Times New Roman"/>
                <w:spacing w:val="2"/>
                <w:sz w:val="16"/>
                <w:szCs w:val="16"/>
              </w:rPr>
            </w:pPr>
            <w:r w:rsidRPr="00CC1970">
              <w:rPr>
                <w:rFonts w:cs="Times New Roman"/>
                <w:spacing w:val="2"/>
                <w:sz w:val="16"/>
                <w:szCs w:val="16"/>
              </w:rPr>
              <w:t>Modified CNN </w:t>
            </w:r>
          </w:p>
        </w:tc>
        <w:tc>
          <w:tcPr>
            <w:tcW w:w="1614" w:type="dxa"/>
            <w:tcBorders>
              <w:top w:val="nil"/>
              <w:left w:val="nil"/>
              <w:bottom w:val="nil"/>
              <w:right w:val="nil"/>
            </w:tcBorders>
            <w:vAlign w:val="center"/>
            <w:hideMark/>
          </w:tcPr>
          <w:p w14:paraId="6D60DD02" w14:textId="024C6D9B" w:rsidR="00B04D54" w:rsidRPr="00CC1970" w:rsidRDefault="1B802431" w:rsidP="00BC2EB7">
            <w:pPr>
              <w:pStyle w:val="PARA"/>
              <w:jc w:val="center"/>
              <w:rPr>
                <w:rFonts w:cs="Times New Roman"/>
                <w:spacing w:val="2"/>
                <w:sz w:val="16"/>
                <w:szCs w:val="16"/>
              </w:rPr>
            </w:pPr>
            <w:proofErr w:type="spellStart"/>
            <w:r w:rsidRPr="00CC1970">
              <w:rPr>
                <w:rFonts w:cs="Times New Roman"/>
                <w:spacing w:val="2"/>
                <w:sz w:val="16"/>
                <w:szCs w:val="16"/>
              </w:rPr>
              <w:t>ChaLearn</w:t>
            </w:r>
            <w:proofErr w:type="spellEnd"/>
            <w:r w:rsidRPr="00CC1970">
              <w:rPr>
                <w:rFonts w:cs="Times New Roman"/>
                <w:spacing w:val="2"/>
                <w:sz w:val="16"/>
                <w:szCs w:val="16"/>
              </w:rPr>
              <w:t>, Fake Smile Master</w:t>
            </w:r>
          </w:p>
        </w:tc>
        <w:tc>
          <w:tcPr>
            <w:tcW w:w="2932" w:type="dxa"/>
            <w:tcBorders>
              <w:top w:val="nil"/>
              <w:left w:val="nil"/>
              <w:bottom w:val="nil"/>
              <w:right w:val="nil"/>
            </w:tcBorders>
            <w:vAlign w:val="center"/>
            <w:hideMark/>
          </w:tcPr>
          <w:p w14:paraId="380B9362" w14:textId="77777777" w:rsidR="00B04D54" w:rsidRPr="00CC1970" w:rsidRDefault="1B802431" w:rsidP="00BC2EB7">
            <w:pPr>
              <w:pStyle w:val="PARA"/>
              <w:jc w:val="left"/>
              <w:rPr>
                <w:rFonts w:cs="Times New Roman"/>
                <w:spacing w:val="2"/>
                <w:sz w:val="16"/>
                <w:szCs w:val="16"/>
              </w:rPr>
            </w:pPr>
            <w:r w:rsidRPr="00CC1970">
              <w:rPr>
                <w:rFonts w:cs="Times New Roman"/>
                <w:spacing w:val="2"/>
                <w:sz w:val="16"/>
                <w:szCs w:val="16"/>
              </w:rPr>
              <w:t>Classified real vs. fake emotions using temporal cues </w:t>
            </w:r>
          </w:p>
        </w:tc>
        <w:tc>
          <w:tcPr>
            <w:tcW w:w="955" w:type="dxa"/>
            <w:tcBorders>
              <w:top w:val="nil"/>
              <w:left w:val="nil"/>
              <w:bottom w:val="nil"/>
              <w:right w:val="nil"/>
            </w:tcBorders>
            <w:vAlign w:val="center"/>
            <w:hideMark/>
          </w:tcPr>
          <w:p w14:paraId="2F21E19B" w14:textId="421CC262"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96%</w:t>
            </w:r>
          </w:p>
        </w:tc>
      </w:tr>
      <w:tr w:rsidR="00B04D54" w:rsidRPr="00CC1970" w14:paraId="256AD3AC" w14:textId="77777777" w:rsidTr="5D261C44">
        <w:trPr>
          <w:trHeight w:val="480"/>
          <w:jc w:val="center"/>
        </w:trPr>
        <w:tc>
          <w:tcPr>
            <w:tcW w:w="1374" w:type="dxa"/>
            <w:tcBorders>
              <w:top w:val="nil"/>
              <w:left w:val="nil"/>
              <w:bottom w:val="nil"/>
              <w:right w:val="nil"/>
            </w:tcBorders>
            <w:vAlign w:val="center"/>
            <w:hideMark/>
          </w:tcPr>
          <w:p w14:paraId="34D6DC3F" w14:textId="77777777" w:rsidR="00B04D54" w:rsidRPr="00CC1970" w:rsidRDefault="1B802431" w:rsidP="00BC2EB7">
            <w:pPr>
              <w:pStyle w:val="PARA"/>
              <w:jc w:val="left"/>
              <w:rPr>
                <w:rFonts w:cs="Times New Roman"/>
                <w:spacing w:val="2"/>
                <w:sz w:val="16"/>
                <w:szCs w:val="16"/>
              </w:rPr>
            </w:pPr>
            <w:r w:rsidRPr="00CC1970">
              <w:rPr>
                <w:rFonts w:cs="Times New Roman"/>
                <w:spacing w:val="2"/>
                <w:sz w:val="16"/>
                <w:szCs w:val="16"/>
              </w:rPr>
              <w:t>[24] Arslan et al. </w:t>
            </w:r>
          </w:p>
        </w:tc>
        <w:tc>
          <w:tcPr>
            <w:tcW w:w="851" w:type="dxa"/>
            <w:tcBorders>
              <w:top w:val="nil"/>
              <w:left w:val="nil"/>
              <w:bottom w:val="nil"/>
              <w:right w:val="nil"/>
            </w:tcBorders>
            <w:vAlign w:val="center"/>
            <w:hideMark/>
          </w:tcPr>
          <w:p w14:paraId="31CC2DA9" w14:textId="1525AD77"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2024</w:t>
            </w:r>
          </w:p>
        </w:tc>
        <w:tc>
          <w:tcPr>
            <w:tcW w:w="1799" w:type="dxa"/>
            <w:tcBorders>
              <w:top w:val="nil"/>
              <w:left w:val="nil"/>
              <w:bottom w:val="nil"/>
              <w:right w:val="nil"/>
            </w:tcBorders>
            <w:vAlign w:val="center"/>
            <w:hideMark/>
          </w:tcPr>
          <w:p w14:paraId="01007EE5" w14:textId="77777777" w:rsidR="00B04D54" w:rsidRPr="00CC1970" w:rsidRDefault="1B802431" w:rsidP="00BC2EB7">
            <w:pPr>
              <w:pStyle w:val="PARA"/>
              <w:rPr>
                <w:rFonts w:cs="Times New Roman"/>
                <w:spacing w:val="2"/>
                <w:sz w:val="16"/>
                <w:szCs w:val="16"/>
              </w:rPr>
            </w:pPr>
            <w:r w:rsidRPr="00CC1970">
              <w:rPr>
                <w:rFonts w:cs="Times New Roman"/>
                <w:spacing w:val="2"/>
                <w:sz w:val="16"/>
                <w:szCs w:val="16"/>
              </w:rPr>
              <w:t>Multimodal (ECG + GSR) </w:t>
            </w:r>
          </w:p>
        </w:tc>
        <w:tc>
          <w:tcPr>
            <w:tcW w:w="1614" w:type="dxa"/>
            <w:tcBorders>
              <w:top w:val="nil"/>
              <w:left w:val="nil"/>
              <w:bottom w:val="nil"/>
              <w:right w:val="nil"/>
            </w:tcBorders>
            <w:vAlign w:val="center"/>
            <w:hideMark/>
          </w:tcPr>
          <w:p w14:paraId="0B10CA25" w14:textId="4915806A"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Custom VR dataset</w:t>
            </w:r>
          </w:p>
        </w:tc>
        <w:tc>
          <w:tcPr>
            <w:tcW w:w="2932" w:type="dxa"/>
            <w:tcBorders>
              <w:top w:val="nil"/>
              <w:left w:val="nil"/>
              <w:bottom w:val="nil"/>
              <w:right w:val="nil"/>
            </w:tcBorders>
            <w:vAlign w:val="center"/>
            <w:hideMark/>
          </w:tcPr>
          <w:p w14:paraId="1E27B4B4" w14:textId="77777777" w:rsidR="00B04D54" w:rsidRPr="00CC1970" w:rsidRDefault="1B802431" w:rsidP="00BC2EB7">
            <w:pPr>
              <w:pStyle w:val="PARA"/>
              <w:jc w:val="left"/>
              <w:rPr>
                <w:rFonts w:cs="Times New Roman"/>
                <w:spacing w:val="2"/>
                <w:sz w:val="16"/>
                <w:szCs w:val="16"/>
              </w:rPr>
            </w:pPr>
            <w:proofErr w:type="spellStart"/>
            <w:r w:rsidRPr="00CC1970">
              <w:rPr>
                <w:rFonts w:cs="Times New Roman"/>
                <w:spacing w:val="2"/>
                <w:sz w:val="16"/>
                <w:szCs w:val="16"/>
              </w:rPr>
              <w:t>Biosignal</w:t>
            </w:r>
            <w:proofErr w:type="spellEnd"/>
            <w:r w:rsidRPr="00CC1970">
              <w:rPr>
                <w:rFonts w:cs="Times New Roman"/>
                <w:spacing w:val="2"/>
                <w:sz w:val="16"/>
                <w:szCs w:val="16"/>
              </w:rPr>
              <w:t>-based multimodal authenticity detection </w:t>
            </w:r>
          </w:p>
        </w:tc>
        <w:tc>
          <w:tcPr>
            <w:tcW w:w="955" w:type="dxa"/>
            <w:tcBorders>
              <w:top w:val="nil"/>
              <w:left w:val="nil"/>
              <w:bottom w:val="nil"/>
              <w:right w:val="nil"/>
            </w:tcBorders>
            <w:vAlign w:val="center"/>
            <w:hideMark/>
          </w:tcPr>
          <w:p w14:paraId="744C1266" w14:textId="645A0F6D"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97.78%</w:t>
            </w:r>
          </w:p>
        </w:tc>
      </w:tr>
      <w:tr w:rsidR="00B04D54" w:rsidRPr="00CC1970" w14:paraId="2B5A3721" w14:textId="77777777" w:rsidTr="5D261C44">
        <w:trPr>
          <w:trHeight w:val="480"/>
          <w:jc w:val="center"/>
        </w:trPr>
        <w:tc>
          <w:tcPr>
            <w:tcW w:w="1374" w:type="dxa"/>
            <w:tcBorders>
              <w:top w:val="nil"/>
              <w:left w:val="nil"/>
              <w:bottom w:val="single" w:sz="6" w:space="0" w:color="000000" w:themeColor="text1"/>
              <w:right w:val="nil"/>
            </w:tcBorders>
            <w:vAlign w:val="center"/>
            <w:hideMark/>
          </w:tcPr>
          <w:p w14:paraId="0E472C0E" w14:textId="77777777" w:rsidR="00B04D54" w:rsidRPr="00CC1970" w:rsidRDefault="1B802431" w:rsidP="00BC2EB7">
            <w:pPr>
              <w:pStyle w:val="PARA"/>
              <w:jc w:val="left"/>
              <w:rPr>
                <w:rFonts w:cs="Times New Roman"/>
                <w:spacing w:val="2"/>
                <w:sz w:val="16"/>
                <w:szCs w:val="16"/>
              </w:rPr>
            </w:pPr>
            <w:r w:rsidRPr="00CC1970">
              <w:rPr>
                <w:rFonts w:cs="Times New Roman"/>
                <w:spacing w:val="2"/>
                <w:sz w:val="16"/>
                <w:szCs w:val="16"/>
              </w:rPr>
              <w:t>[25] Jia et al. </w:t>
            </w:r>
          </w:p>
        </w:tc>
        <w:tc>
          <w:tcPr>
            <w:tcW w:w="851" w:type="dxa"/>
            <w:tcBorders>
              <w:top w:val="nil"/>
              <w:left w:val="nil"/>
              <w:bottom w:val="single" w:sz="6" w:space="0" w:color="000000" w:themeColor="text1"/>
              <w:right w:val="nil"/>
            </w:tcBorders>
            <w:vAlign w:val="center"/>
            <w:hideMark/>
          </w:tcPr>
          <w:p w14:paraId="5B71BBE6" w14:textId="617C6467"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2024</w:t>
            </w:r>
          </w:p>
        </w:tc>
        <w:tc>
          <w:tcPr>
            <w:tcW w:w="1799" w:type="dxa"/>
            <w:tcBorders>
              <w:top w:val="nil"/>
              <w:left w:val="nil"/>
              <w:bottom w:val="single" w:sz="6" w:space="0" w:color="000000" w:themeColor="text1"/>
              <w:right w:val="nil"/>
            </w:tcBorders>
            <w:vAlign w:val="center"/>
            <w:hideMark/>
          </w:tcPr>
          <w:p w14:paraId="354243D7" w14:textId="77777777" w:rsidR="00B04D54" w:rsidRPr="00CC1970" w:rsidRDefault="1B802431" w:rsidP="00BC2EB7">
            <w:pPr>
              <w:pStyle w:val="PARA"/>
              <w:rPr>
                <w:rFonts w:cs="Times New Roman"/>
                <w:spacing w:val="2"/>
                <w:sz w:val="16"/>
                <w:szCs w:val="16"/>
              </w:rPr>
            </w:pPr>
            <w:r w:rsidRPr="00CC1970">
              <w:rPr>
                <w:rFonts w:cs="Times New Roman"/>
                <w:spacing w:val="2"/>
                <w:sz w:val="16"/>
                <w:szCs w:val="16"/>
              </w:rPr>
              <w:t>Multimodal VAD </w:t>
            </w:r>
          </w:p>
        </w:tc>
        <w:tc>
          <w:tcPr>
            <w:tcW w:w="1614" w:type="dxa"/>
            <w:tcBorders>
              <w:top w:val="nil"/>
              <w:left w:val="nil"/>
              <w:bottom w:val="single" w:sz="6" w:space="0" w:color="000000" w:themeColor="text1"/>
              <w:right w:val="nil"/>
            </w:tcBorders>
            <w:vAlign w:val="center"/>
            <w:hideMark/>
          </w:tcPr>
          <w:p w14:paraId="4A316E6A" w14:textId="58EC49AF" w:rsidR="00B04D54" w:rsidRPr="00CC1970" w:rsidRDefault="1B802431" w:rsidP="00BC2EB7">
            <w:pPr>
              <w:pStyle w:val="PARA"/>
              <w:jc w:val="center"/>
              <w:rPr>
                <w:rFonts w:cs="Times New Roman"/>
                <w:spacing w:val="2"/>
                <w:sz w:val="16"/>
                <w:szCs w:val="16"/>
              </w:rPr>
            </w:pPr>
            <w:r w:rsidRPr="00CC1970">
              <w:rPr>
                <w:rFonts w:cs="Times New Roman"/>
                <w:spacing w:val="2"/>
                <w:sz w:val="16"/>
                <w:szCs w:val="16"/>
              </w:rPr>
              <w:t>Multiple cross-domain</w:t>
            </w:r>
          </w:p>
        </w:tc>
        <w:tc>
          <w:tcPr>
            <w:tcW w:w="2932" w:type="dxa"/>
            <w:tcBorders>
              <w:top w:val="nil"/>
              <w:left w:val="nil"/>
              <w:bottom w:val="single" w:sz="6" w:space="0" w:color="000000" w:themeColor="text1"/>
              <w:right w:val="nil"/>
            </w:tcBorders>
            <w:vAlign w:val="center"/>
            <w:hideMark/>
          </w:tcPr>
          <w:p w14:paraId="6565B425" w14:textId="77777777" w:rsidR="00B04D54" w:rsidRPr="00CC1970" w:rsidRDefault="1B802431" w:rsidP="00BC2EB7">
            <w:pPr>
              <w:pStyle w:val="PARA"/>
              <w:jc w:val="left"/>
              <w:rPr>
                <w:rFonts w:cs="Times New Roman"/>
                <w:spacing w:val="2"/>
                <w:sz w:val="16"/>
                <w:szCs w:val="16"/>
              </w:rPr>
            </w:pPr>
            <w:r w:rsidRPr="00CC1970">
              <w:rPr>
                <w:rFonts w:cs="Times New Roman"/>
                <w:spacing w:val="2"/>
                <w:sz w:val="16"/>
                <w:szCs w:val="16"/>
              </w:rPr>
              <w:t>Modeled emotions in valence–arousal–dominance space </w:t>
            </w:r>
          </w:p>
        </w:tc>
        <w:tc>
          <w:tcPr>
            <w:tcW w:w="955" w:type="dxa"/>
            <w:tcBorders>
              <w:top w:val="nil"/>
              <w:left w:val="nil"/>
              <w:bottom w:val="single" w:sz="6" w:space="0" w:color="000000" w:themeColor="text1"/>
              <w:right w:val="nil"/>
            </w:tcBorders>
            <w:vAlign w:val="center"/>
            <w:hideMark/>
          </w:tcPr>
          <w:p w14:paraId="09BCCEE7" w14:textId="6E0EC307" w:rsidR="00B04D54" w:rsidRPr="00CC1970" w:rsidRDefault="00B04D54" w:rsidP="00BC2EB7">
            <w:pPr>
              <w:pStyle w:val="PARA"/>
              <w:jc w:val="center"/>
              <w:rPr>
                <w:rFonts w:cs="Times New Roman"/>
                <w:spacing w:val="2"/>
                <w:sz w:val="16"/>
                <w:szCs w:val="16"/>
              </w:rPr>
            </w:pPr>
          </w:p>
        </w:tc>
      </w:tr>
    </w:tbl>
    <w:p w14:paraId="65C572E4" w14:textId="5BCD01A4" w:rsidR="00B04D54" w:rsidRPr="00CC1970" w:rsidRDefault="00A32E58" w:rsidP="00904918">
      <w:pPr>
        <w:pStyle w:val="PARA"/>
        <w:spacing w:before="120" w:after="100"/>
        <w:rPr>
          <w:spacing w:val="2"/>
          <w:lang w:val="en-GB"/>
        </w:rPr>
      </w:pPr>
      <w:r w:rsidRPr="00CC1970">
        <w:rPr>
          <w:spacing w:val="2"/>
          <w:lang w:val="en-GB"/>
        </w:rPr>
        <w:t xml:space="preserve">  These recent works represent a milestone in distinguishing true and false emotion credibility based on deep learning, hybrid network and multimodal learning. There is, however, a large performance gap in real emotion recognition, partly because natural expressions are secretly known to be variant among individuals, and that they are culturally conditioned. The current detection systems, despite the improvements in accuracy, robustness, and adaptability, still possess long-standing challenges, particularly under the conditions of unrealistic and unbalanced datasets with an authenticity label, the difficulties in more subtle micro-expression reading, and the inability to generalize across domains of current models. To fill these gaps, more sustainable work is necessary to better diversify the data and work on the interpretability of the models and domain-adaptation strategies, which are to be used to create more scalable and reliable emotion-detecting systems.</w:t>
      </w:r>
    </w:p>
    <w:p w14:paraId="6C77D1D3" w14:textId="6164B3A4" w:rsidR="00CC75B1" w:rsidRPr="00CC1970" w:rsidRDefault="00E511C2" w:rsidP="009200B1">
      <w:pPr>
        <w:pStyle w:val="1storder-head"/>
        <w:numPr>
          <w:ilvl w:val="0"/>
          <w:numId w:val="4"/>
        </w:numPr>
        <w:spacing w:after="120"/>
        <w:rPr>
          <w:color w:val="002060"/>
          <w:sz w:val="24"/>
          <w:szCs w:val="24"/>
        </w:rPr>
      </w:pPr>
      <w:r w:rsidRPr="00CC1970">
        <w:rPr>
          <w:color w:val="002060"/>
          <w:sz w:val="24"/>
          <w:szCs w:val="24"/>
        </w:rPr>
        <w:t>Dataset Development</w:t>
      </w:r>
    </w:p>
    <w:p w14:paraId="129A056E" w14:textId="77777777" w:rsidR="00365102" w:rsidRPr="00CC1970" w:rsidRDefault="00365102" w:rsidP="00904918">
      <w:pPr>
        <w:pStyle w:val="2ndorder-head"/>
        <w:numPr>
          <w:ilvl w:val="0"/>
          <w:numId w:val="0"/>
        </w:numPr>
        <w:spacing w:before="120" w:after="0"/>
        <w:jc w:val="both"/>
        <w:rPr>
          <w:rFonts w:asciiTheme="majorBidi" w:eastAsia="Times New Roman" w:hAnsiTheme="majorBidi" w:cstheme="majorBidi"/>
          <w:i w:val="0"/>
          <w:iCs/>
          <w:spacing w:val="-2"/>
        </w:rPr>
      </w:pPr>
      <w:r w:rsidRPr="00CC1970">
        <w:rPr>
          <w:rFonts w:asciiTheme="majorBidi" w:eastAsia="Times New Roman" w:hAnsiTheme="majorBidi" w:cstheme="majorBidi"/>
          <w:spacing w:val="-2"/>
        </w:rPr>
        <w:t xml:space="preserve">  </w:t>
      </w:r>
      <w:r w:rsidRPr="00CC1970">
        <w:rPr>
          <w:rFonts w:asciiTheme="majorBidi" w:eastAsia="Times New Roman" w:hAnsiTheme="majorBidi" w:cstheme="majorBidi"/>
          <w:i w:val="0"/>
          <w:iCs/>
          <w:spacing w:val="-2"/>
        </w:rPr>
        <w:t>The development of a reliable dataset was crucial to the dual-task challenge to recognizing both primary emotions and its authenticity. Since there was no publicly available dataset that sufficiently captured the interrelation of emotion categories and fake vs. real facial expressions, we introduced a customized dataset for the purpose of this study. </w:t>
      </w:r>
    </w:p>
    <w:p w14:paraId="501A88C4" w14:textId="72F74188" w:rsidR="00365102" w:rsidRPr="00CC1970" w:rsidRDefault="00365102" w:rsidP="00904918">
      <w:pPr>
        <w:pStyle w:val="2ndorder-head"/>
        <w:numPr>
          <w:ilvl w:val="0"/>
          <w:numId w:val="0"/>
        </w:numPr>
        <w:spacing w:before="0" w:after="100"/>
        <w:jc w:val="both"/>
        <w:rPr>
          <w:rFonts w:asciiTheme="majorBidi" w:eastAsia="Times New Roman" w:hAnsiTheme="majorBidi" w:cstheme="majorBidi"/>
          <w:i w:val="0"/>
          <w:iCs/>
          <w:spacing w:val="-2"/>
        </w:rPr>
      </w:pPr>
      <w:r w:rsidRPr="00CC1970">
        <w:rPr>
          <w:rFonts w:asciiTheme="majorBidi" w:eastAsia="Times New Roman" w:hAnsiTheme="majorBidi" w:cstheme="majorBidi"/>
          <w:i w:val="0"/>
          <w:iCs/>
          <w:spacing w:val="-2"/>
        </w:rPr>
        <w:t>  The dataset includes seven basic emotional categories (Angry, Disgust, Fear, Happy, Neutral, Sad and Surprise), each of which was divided into 2 expressional classes: Genuine and Fake. This architecture allowed to learn both categorical emotion classification and authenticity analysis concurrently. </w:t>
      </w:r>
    </w:p>
    <w:p w14:paraId="24FD9F78" w14:textId="7EB8AE15" w:rsidR="00365102" w:rsidRPr="00CC1970" w:rsidRDefault="00365102" w:rsidP="009200B1">
      <w:pPr>
        <w:pStyle w:val="2ndorder-head"/>
        <w:numPr>
          <w:ilvl w:val="1"/>
          <w:numId w:val="4"/>
        </w:numPr>
        <w:spacing w:after="120"/>
        <w:rPr>
          <w:b/>
          <w:bCs/>
          <w:iCs/>
          <w:color w:val="002060"/>
        </w:rPr>
      </w:pPr>
      <w:r w:rsidRPr="00CC1970">
        <w:rPr>
          <w:b/>
          <w:bCs/>
          <w:iCs/>
          <w:color w:val="002060"/>
        </w:rPr>
        <w:t>Data Collection </w:t>
      </w:r>
    </w:p>
    <w:p w14:paraId="30DB9763" w14:textId="68567EF5" w:rsidR="00365102" w:rsidRPr="00CC1970" w:rsidRDefault="00365102" w:rsidP="31979A88">
      <w:pPr>
        <w:pStyle w:val="2ndorder-head"/>
        <w:numPr>
          <w:ilvl w:val="0"/>
          <w:numId w:val="0"/>
        </w:numPr>
        <w:spacing w:before="120" w:after="0"/>
        <w:jc w:val="both"/>
        <w:rPr>
          <w:i w:val="0"/>
          <w:lang w:val="en-GB"/>
        </w:rPr>
      </w:pPr>
      <w:r w:rsidRPr="00CC1970">
        <w:rPr>
          <w:i w:val="0"/>
          <w:lang w:val="en-GB"/>
        </w:rPr>
        <w:t>  Data were collected in a controlled setting and across diverse participants. The primary dataset consisted of 46 subjects (28 male, 18 female), including 7 professional actors to provide more plausible posed expressions. The sample consisted of individuals from a wide range of age, gender</w:t>
      </w:r>
      <w:r w:rsidR="0050101C" w:rsidRPr="00CC1970">
        <w:rPr>
          <w:i w:val="0"/>
          <w:lang w:val="en-GB"/>
        </w:rPr>
        <w:t xml:space="preserve">, </w:t>
      </w:r>
      <w:proofErr w:type="spellStart"/>
      <w:r w:rsidR="0050101C" w:rsidRPr="00CC1970">
        <w:rPr>
          <w:i w:val="0"/>
          <w:lang w:val="en-GB"/>
        </w:rPr>
        <w:t>color</w:t>
      </w:r>
      <w:proofErr w:type="spellEnd"/>
      <w:r w:rsidRPr="00CC1970">
        <w:rPr>
          <w:i w:val="0"/>
          <w:lang w:val="en-GB"/>
        </w:rPr>
        <w:t xml:space="preserve"> and geographic locations. Genuine emotions were evoked by natural inductions (e.g. engaging videos or personal recollections) and fake expressions were elicited with directed acting tasks. </w:t>
      </w:r>
    </w:p>
    <w:p w14:paraId="734B6DCE" w14:textId="77777777" w:rsidR="00365102" w:rsidRPr="00CC1970" w:rsidRDefault="00365102" w:rsidP="31979A88">
      <w:pPr>
        <w:pStyle w:val="2ndorder-head"/>
        <w:numPr>
          <w:ilvl w:val="0"/>
          <w:numId w:val="0"/>
        </w:numPr>
        <w:spacing w:before="0" w:after="0"/>
        <w:jc w:val="both"/>
        <w:rPr>
          <w:i w:val="0"/>
          <w:lang w:val="en-GB"/>
        </w:rPr>
      </w:pPr>
      <w:r w:rsidRPr="00CC1970">
        <w:rPr>
          <w:i w:val="0"/>
          <w:lang w:val="en-GB"/>
        </w:rPr>
        <w:t>  Because it is difficult to obtain spontaneous emotion data, we made an attempt to create natural settings for genuine classes. Subjects were instructed to feel emotions as spontaneously as possible, while posed categories were exaggerated in order to reach the level of acted emotion. </w:t>
      </w:r>
    </w:p>
    <w:p w14:paraId="2FC0648F" w14:textId="77777777" w:rsidR="00365102" w:rsidRPr="00CC1970" w:rsidRDefault="00365102" w:rsidP="31979A88">
      <w:pPr>
        <w:pStyle w:val="2ndorder-head"/>
        <w:numPr>
          <w:ilvl w:val="0"/>
          <w:numId w:val="0"/>
        </w:numPr>
        <w:spacing w:before="0" w:after="100"/>
        <w:jc w:val="both"/>
        <w:rPr>
          <w:i w:val="0"/>
          <w:lang w:val="en-GB"/>
        </w:rPr>
      </w:pPr>
      <w:r w:rsidRPr="00CC1970">
        <w:rPr>
          <w:i w:val="0"/>
          <w:lang w:val="en-GB"/>
        </w:rPr>
        <w:t>  All data collection and annotation procedures were performed under the supervision of a licensed psychologist for compliance with ethical regulations, to reduce possible discomfort among participants, and to confirm the genuineness of emotional responses. Written consent was taken from all the individuals before collecting the data. </w:t>
      </w:r>
    </w:p>
    <w:p w14:paraId="02DE8B02" w14:textId="77777777" w:rsidR="00365102" w:rsidRPr="00CC1970" w:rsidRDefault="00365102" w:rsidP="009200B1">
      <w:pPr>
        <w:pStyle w:val="2ndorder-head"/>
        <w:numPr>
          <w:ilvl w:val="1"/>
          <w:numId w:val="4"/>
        </w:numPr>
        <w:spacing w:after="120"/>
        <w:rPr>
          <w:b/>
          <w:bCs/>
          <w:iCs/>
          <w:color w:val="002060"/>
        </w:rPr>
      </w:pPr>
      <w:r w:rsidRPr="00CC1970">
        <w:rPr>
          <w:b/>
          <w:bCs/>
          <w:color w:val="002060"/>
          <w:lang w:val="en-GB"/>
        </w:rPr>
        <w:t xml:space="preserve">Data </w:t>
      </w:r>
      <w:proofErr w:type="spellStart"/>
      <w:r w:rsidRPr="00CC1970">
        <w:rPr>
          <w:b/>
          <w:bCs/>
          <w:color w:val="002060"/>
          <w:lang w:val="en-GB"/>
        </w:rPr>
        <w:t>labeling</w:t>
      </w:r>
      <w:proofErr w:type="spellEnd"/>
      <w:r w:rsidRPr="00CC1970">
        <w:rPr>
          <w:b/>
          <w:bCs/>
          <w:color w:val="002060"/>
          <w:lang w:val="en-GB"/>
        </w:rPr>
        <w:t xml:space="preserve"> and Annotation Protocol </w:t>
      </w:r>
    </w:p>
    <w:p w14:paraId="2E878306" w14:textId="63E618AD" w:rsidR="00365102" w:rsidRPr="00CC1970" w:rsidRDefault="00B646B3" w:rsidP="31979A88">
      <w:pPr>
        <w:pStyle w:val="2ndorder-head"/>
        <w:numPr>
          <w:ilvl w:val="0"/>
          <w:numId w:val="0"/>
        </w:numPr>
        <w:spacing w:before="120" w:after="100"/>
        <w:jc w:val="both"/>
        <w:rPr>
          <w:i w:val="0"/>
          <w:lang w:val="en-GB"/>
        </w:rPr>
      </w:pPr>
      <w:r w:rsidRPr="00CC1970">
        <w:rPr>
          <w:i w:val="0"/>
          <w:lang w:val="en-GB"/>
        </w:rPr>
        <w:t xml:space="preserve">Authenticity labels were assigned under the supervision of a licensed psychologist following standardized facial expression criteria. To ensure </w:t>
      </w:r>
      <w:proofErr w:type="spellStart"/>
      <w:r w:rsidRPr="00CC1970">
        <w:rPr>
          <w:i w:val="0"/>
          <w:lang w:val="en-GB"/>
        </w:rPr>
        <w:t>labeling</w:t>
      </w:r>
      <w:proofErr w:type="spellEnd"/>
      <w:r w:rsidRPr="00CC1970">
        <w:rPr>
          <w:i w:val="0"/>
          <w:lang w:val="en-GB"/>
        </w:rPr>
        <w:t xml:space="preserve"> consistency, a subset of samples was independently re-evaluated at different intervals, yielding high agreement consistency. While formal multi-annotator Cohen’s Kappa was not computed due to expert-guided single-annotator supervision, this protocol ensured reliable and psychologically grounded authenticity annotations.</w:t>
      </w:r>
      <w:r w:rsidR="00BE3F06" w:rsidRPr="00CC1970">
        <w:rPr>
          <w:i w:val="0"/>
          <w:lang w:val="en-GB"/>
        </w:rPr>
        <w:t xml:space="preserve"> </w:t>
      </w:r>
      <w:r w:rsidR="00365102" w:rsidRPr="00CC1970">
        <w:rPr>
          <w:i w:val="0"/>
          <w:lang w:val="en-GB"/>
        </w:rPr>
        <w:t>Micro-expressions and subtle cues were given specific consideration by the following guidelines: </w:t>
      </w:r>
    </w:p>
    <w:p w14:paraId="1FBA58F9" w14:textId="77777777" w:rsidR="00365102" w:rsidRPr="00CC1970" w:rsidRDefault="00365102" w:rsidP="009200B1">
      <w:pPr>
        <w:pStyle w:val="2ndorder-head"/>
        <w:numPr>
          <w:ilvl w:val="1"/>
          <w:numId w:val="7"/>
        </w:numPr>
        <w:spacing w:before="0" w:after="0"/>
        <w:jc w:val="both"/>
        <w:rPr>
          <w:i w:val="0"/>
          <w:iCs/>
        </w:rPr>
      </w:pPr>
      <w:r w:rsidRPr="00CC1970">
        <w:rPr>
          <w:i w:val="0"/>
          <w:iCs/>
        </w:rPr>
        <w:t>Eye involvement: The muscles around the eyes are involved in genuine emotions but may not be involved in fake emotions. </w:t>
      </w:r>
    </w:p>
    <w:p w14:paraId="4AF40021" w14:textId="77777777" w:rsidR="00365102" w:rsidRPr="00CC1970" w:rsidRDefault="00365102" w:rsidP="009200B1">
      <w:pPr>
        <w:pStyle w:val="2ndorder-head"/>
        <w:numPr>
          <w:ilvl w:val="1"/>
          <w:numId w:val="7"/>
        </w:numPr>
        <w:spacing w:before="0" w:after="0"/>
        <w:jc w:val="both"/>
        <w:rPr>
          <w:i w:val="0"/>
          <w:lang w:val="en-GB"/>
        </w:rPr>
      </w:pPr>
      <w:r w:rsidRPr="00CC1970">
        <w:rPr>
          <w:i w:val="0"/>
          <w:lang w:val="en-GB"/>
        </w:rPr>
        <w:t>Symmetry: Natural emotions are a bit asymmetrical; pretended emotions are totally symmetrical. </w:t>
      </w:r>
    </w:p>
    <w:p w14:paraId="0DB5CA42" w14:textId="77777777" w:rsidR="00365102" w:rsidRPr="00CC1970" w:rsidRDefault="00365102" w:rsidP="009200B1">
      <w:pPr>
        <w:pStyle w:val="2ndorder-head"/>
        <w:numPr>
          <w:ilvl w:val="1"/>
          <w:numId w:val="7"/>
        </w:numPr>
        <w:spacing w:before="0" w:after="0"/>
        <w:jc w:val="both"/>
        <w:rPr>
          <w:i w:val="0"/>
          <w:lang w:val="en-GB"/>
        </w:rPr>
      </w:pPr>
      <w:r w:rsidRPr="00CC1970">
        <w:rPr>
          <w:i w:val="0"/>
          <w:lang w:val="en-GB"/>
        </w:rPr>
        <w:t>Consistent Body-language: Authentic expressions coincide with form, posture and movement of lips </w:t>
      </w:r>
    </w:p>
    <w:p w14:paraId="121CF868" w14:textId="77777777" w:rsidR="00365102" w:rsidRPr="00CC1970" w:rsidRDefault="00365102" w:rsidP="009200B1">
      <w:pPr>
        <w:pStyle w:val="2ndorder-head"/>
        <w:numPr>
          <w:ilvl w:val="1"/>
          <w:numId w:val="7"/>
        </w:numPr>
        <w:spacing w:before="0" w:after="0"/>
        <w:jc w:val="both"/>
        <w:rPr>
          <w:i w:val="0"/>
          <w:iCs/>
        </w:rPr>
      </w:pPr>
      <w:r w:rsidRPr="00CC1970">
        <w:rPr>
          <w:i w:val="0"/>
          <w:iCs/>
        </w:rPr>
        <w:t>Brief micro-expressions: Genuine emotions are usually a fraction of a second long even repressed. </w:t>
      </w:r>
    </w:p>
    <w:p w14:paraId="7C726A9F" w14:textId="72413D97" w:rsidR="006618BF" w:rsidRPr="00CC1970" w:rsidRDefault="005167BE" w:rsidP="126B4637">
      <w:pPr>
        <w:pStyle w:val="2ndorder-head"/>
        <w:numPr>
          <w:ilvl w:val="0"/>
          <w:numId w:val="0"/>
        </w:numPr>
        <w:spacing w:before="120" w:after="120"/>
        <w:jc w:val="both"/>
        <w:rPr>
          <w:i w:val="0"/>
        </w:rPr>
      </w:pPr>
      <w:r w:rsidRPr="00CC1970">
        <w:rPr>
          <w:i w:val="0"/>
        </w:rPr>
        <w:t xml:space="preserve"> </w:t>
      </w:r>
      <w:r w:rsidR="00365102" w:rsidRPr="00CC1970">
        <w:rPr>
          <w:i w:val="0"/>
        </w:rPr>
        <w:t xml:space="preserve">The detailed criteria used for each emotion class are summarized in Table </w:t>
      </w:r>
      <w:r w:rsidR="00193266" w:rsidRPr="00CC1970">
        <w:rPr>
          <w:i w:val="0"/>
        </w:rPr>
        <w:t>2</w:t>
      </w:r>
      <w:r w:rsidR="00365102" w:rsidRPr="00CC1970">
        <w:rPr>
          <w:i w:val="0"/>
        </w:rPr>
        <w:t>. </w:t>
      </w:r>
    </w:p>
    <w:p w14:paraId="3C85E08E" w14:textId="15F13317" w:rsidR="126B4637" w:rsidRPr="00CC1970" w:rsidRDefault="126B4637">
      <w:r w:rsidRPr="00CC1970">
        <w:br w:type="page"/>
      </w:r>
    </w:p>
    <w:p w14:paraId="46D428EB" w14:textId="28242EBB" w:rsidR="00730279" w:rsidRPr="00CC1970" w:rsidRDefault="00591C1E" w:rsidP="00F253EC">
      <w:pPr>
        <w:pStyle w:val="Caption1"/>
        <w:spacing w:before="120" w:after="100"/>
        <w:jc w:val="center"/>
        <w:rPr>
          <w:b/>
          <w:bCs/>
          <w:sz w:val="18"/>
          <w:szCs w:val="18"/>
          <w:lang w:val="en-GB"/>
        </w:rPr>
      </w:pPr>
      <w:r w:rsidRPr="00CC1970">
        <w:rPr>
          <w:b/>
          <w:bCs/>
          <w:color w:val="002060"/>
          <w:sz w:val="18"/>
          <w:szCs w:val="18"/>
          <w:lang w:val="en-GB"/>
        </w:rPr>
        <w:lastRenderedPageBreak/>
        <w:t>Table 2.</w:t>
      </w:r>
      <w:r w:rsidRPr="00CC1970">
        <w:rPr>
          <w:b/>
          <w:bCs/>
          <w:sz w:val="18"/>
          <w:szCs w:val="18"/>
          <w:lang w:val="en-GB"/>
        </w:rPr>
        <w:t xml:space="preserve"> </w:t>
      </w:r>
      <w:proofErr w:type="spellStart"/>
      <w:r w:rsidRPr="00CC1970">
        <w:rPr>
          <w:b/>
          <w:bCs/>
          <w:sz w:val="18"/>
          <w:szCs w:val="18"/>
          <w:lang w:val="en-GB"/>
        </w:rPr>
        <w:t>Labeling</w:t>
      </w:r>
      <w:proofErr w:type="spellEnd"/>
      <w:r w:rsidRPr="00CC1970">
        <w:rPr>
          <w:b/>
          <w:bCs/>
          <w:sz w:val="18"/>
          <w:szCs w:val="18"/>
          <w:lang w:val="en-GB"/>
        </w:rPr>
        <w:t xml:space="preserve"> guide for authenticity across the seven basic emotion classes</w:t>
      </w:r>
    </w:p>
    <w:tbl>
      <w:tblPr>
        <w:tblpPr w:leftFromText="180" w:rightFromText="180" w:vertAnchor="text" w:horzAnchor="margin" w:tblpY="2"/>
        <w:tblW w:w="98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88"/>
        <w:gridCol w:w="3288"/>
        <w:gridCol w:w="3288"/>
      </w:tblGrid>
      <w:tr w:rsidR="00E63A1E" w:rsidRPr="00CC1970" w14:paraId="79D54C4F" w14:textId="77777777" w:rsidTr="00E63A1E">
        <w:trPr>
          <w:trHeight w:val="300"/>
        </w:trPr>
        <w:tc>
          <w:tcPr>
            <w:tcW w:w="3288" w:type="dxa"/>
            <w:tcBorders>
              <w:top w:val="single" w:sz="6" w:space="0" w:color="000000" w:themeColor="text1"/>
              <w:left w:val="nil"/>
              <w:bottom w:val="single" w:sz="6" w:space="0" w:color="auto"/>
              <w:right w:val="nil"/>
            </w:tcBorders>
            <w:vAlign w:val="center"/>
            <w:hideMark/>
          </w:tcPr>
          <w:p w14:paraId="5758586D" w14:textId="77777777" w:rsidR="00E63A1E" w:rsidRPr="00CC1970" w:rsidRDefault="00E63A1E" w:rsidP="00E63A1E">
            <w:pPr>
              <w:pStyle w:val="2ndorder-head"/>
              <w:numPr>
                <w:ilvl w:val="0"/>
                <w:numId w:val="0"/>
              </w:numPr>
              <w:spacing w:before="0" w:after="0"/>
              <w:rPr>
                <w:rFonts w:asciiTheme="majorBidi" w:eastAsia="Times New Roman" w:hAnsiTheme="majorBidi" w:cstheme="majorBidi"/>
                <w:b/>
                <w:bCs/>
                <w:i w:val="0"/>
                <w:spacing w:val="-2"/>
                <w:sz w:val="16"/>
                <w:szCs w:val="16"/>
              </w:rPr>
            </w:pPr>
            <w:r w:rsidRPr="00CC1970">
              <w:rPr>
                <w:rFonts w:asciiTheme="majorBidi" w:eastAsia="Times New Roman" w:hAnsiTheme="majorBidi" w:cstheme="majorBidi"/>
                <w:b/>
                <w:bCs/>
                <w:i w:val="0"/>
                <w:spacing w:val="-2"/>
                <w:sz w:val="16"/>
                <w:szCs w:val="16"/>
              </w:rPr>
              <w:t>Emotion </w:t>
            </w:r>
          </w:p>
        </w:tc>
        <w:tc>
          <w:tcPr>
            <w:tcW w:w="3288" w:type="dxa"/>
            <w:tcBorders>
              <w:top w:val="single" w:sz="6" w:space="0" w:color="000000" w:themeColor="text1"/>
              <w:left w:val="nil"/>
              <w:bottom w:val="single" w:sz="6" w:space="0" w:color="auto"/>
              <w:right w:val="nil"/>
            </w:tcBorders>
            <w:vAlign w:val="center"/>
            <w:hideMark/>
          </w:tcPr>
          <w:p w14:paraId="73452B41" w14:textId="77777777" w:rsidR="00E63A1E" w:rsidRPr="00CC1970" w:rsidRDefault="00E63A1E" w:rsidP="00E63A1E">
            <w:pPr>
              <w:pStyle w:val="2ndorder-head"/>
              <w:numPr>
                <w:ilvl w:val="0"/>
                <w:numId w:val="0"/>
              </w:numPr>
              <w:spacing w:before="0" w:after="0"/>
              <w:rPr>
                <w:rFonts w:asciiTheme="majorBidi" w:eastAsia="Times New Roman" w:hAnsiTheme="majorBidi" w:cstheme="majorBidi"/>
                <w:b/>
                <w:bCs/>
                <w:i w:val="0"/>
                <w:spacing w:val="-2"/>
                <w:sz w:val="16"/>
                <w:szCs w:val="16"/>
              </w:rPr>
            </w:pPr>
            <w:r w:rsidRPr="00CC1970">
              <w:rPr>
                <w:rFonts w:asciiTheme="majorBidi" w:eastAsia="Times New Roman" w:hAnsiTheme="majorBidi" w:cstheme="majorBidi"/>
                <w:b/>
                <w:bCs/>
                <w:i w:val="0"/>
                <w:spacing w:val="-2"/>
                <w:sz w:val="16"/>
                <w:szCs w:val="16"/>
              </w:rPr>
              <w:t>Genuine Indicators </w:t>
            </w:r>
          </w:p>
        </w:tc>
        <w:tc>
          <w:tcPr>
            <w:tcW w:w="3288" w:type="dxa"/>
            <w:tcBorders>
              <w:top w:val="single" w:sz="6" w:space="0" w:color="000000" w:themeColor="text1"/>
              <w:left w:val="nil"/>
              <w:bottom w:val="single" w:sz="6" w:space="0" w:color="auto"/>
              <w:right w:val="nil"/>
            </w:tcBorders>
            <w:vAlign w:val="center"/>
            <w:hideMark/>
          </w:tcPr>
          <w:p w14:paraId="3F995EC4" w14:textId="77777777" w:rsidR="00E63A1E" w:rsidRPr="00CC1970" w:rsidRDefault="00E63A1E" w:rsidP="00E63A1E">
            <w:pPr>
              <w:pStyle w:val="2ndorder-head"/>
              <w:numPr>
                <w:ilvl w:val="0"/>
                <w:numId w:val="0"/>
              </w:numPr>
              <w:spacing w:before="0" w:after="0"/>
              <w:rPr>
                <w:rFonts w:asciiTheme="majorBidi" w:eastAsia="Times New Roman" w:hAnsiTheme="majorBidi" w:cstheme="majorBidi"/>
                <w:b/>
                <w:bCs/>
                <w:i w:val="0"/>
                <w:spacing w:val="-2"/>
                <w:sz w:val="16"/>
                <w:szCs w:val="16"/>
              </w:rPr>
            </w:pPr>
            <w:r w:rsidRPr="00CC1970">
              <w:rPr>
                <w:rFonts w:asciiTheme="majorBidi" w:eastAsia="Times New Roman" w:hAnsiTheme="majorBidi" w:cstheme="majorBidi"/>
                <w:b/>
                <w:bCs/>
                <w:i w:val="0"/>
                <w:spacing w:val="-2"/>
                <w:sz w:val="16"/>
                <w:szCs w:val="16"/>
              </w:rPr>
              <w:t>Fake Indicators </w:t>
            </w:r>
          </w:p>
        </w:tc>
      </w:tr>
      <w:tr w:rsidR="00E63A1E" w:rsidRPr="00CC1970" w14:paraId="66920194" w14:textId="77777777" w:rsidTr="00E63A1E">
        <w:trPr>
          <w:trHeight w:val="300"/>
        </w:trPr>
        <w:tc>
          <w:tcPr>
            <w:tcW w:w="3288" w:type="dxa"/>
            <w:tcBorders>
              <w:top w:val="nil"/>
              <w:left w:val="nil"/>
              <w:bottom w:val="nil"/>
              <w:right w:val="nil"/>
            </w:tcBorders>
            <w:vAlign w:val="center"/>
            <w:hideMark/>
          </w:tcPr>
          <w:p w14:paraId="06DD5B01" w14:textId="77777777" w:rsidR="00E63A1E" w:rsidRPr="00CC1970" w:rsidRDefault="00E63A1E" w:rsidP="00E63A1E">
            <w:pPr>
              <w:pStyle w:val="2ndorder-head"/>
              <w:numPr>
                <w:ilvl w:val="0"/>
                <w:numId w:val="0"/>
              </w:numPr>
              <w:spacing w:before="0" w:after="0"/>
              <w:rPr>
                <w:rFonts w:asciiTheme="majorBidi" w:eastAsia="Times New Roman" w:hAnsiTheme="majorBidi" w:cstheme="majorBidi"/>
                <w:i w:val="0"/>
                <w:spacing w:val="-2"/>
                <w:sz w:val="16"/>
                <w:szCs w:val="16"/>
              </w:rPr>
            </w:pPr>
            <w:r w:rsidRPr="00CC1970">
              <w:rPr>
                <w:rFonts w:asciiTheme="majorBidi" w:eastAsia="Times New Roman" w:hAnsiTheme="majorBidi" w:cstheme="majorBidi"/>
                <w:i w:val="0"/>
                <w:spacing w:val="-2"/>
                <w:sz w:val="16"/>
                <w:szCs w:val="16"/>
              </w:rPr>
              <w:t>Happy </w:t>
            </w:r>
          </w:p>
        </w:tc>
        <w:tc>
          <w:tcPr>
            <w:tcW w:w="3288" w:type="dxa"/>
            <w:tcBorders>
              <w:top w:val="nil"/>
              <w:left w:val="nil"/>
              <w:bottom w:val="nil"/>
              <w:right w:val="nil"/>
            </w:tcBorders>
            <w:vAlign w:val="center"/>
            <w:hideMark/>
          </w:tcPr>
          <w:p w14:paraId="74F8E2D8" w14:textId="77777777" w:rsidR="00E63A1E" w:rsidRPr="00CC1970" w:rsidRDefault="00E63A1E" w:rsidP="00E63A1E">
            <w:pPr>
              <w:pStyle w:val="2ndorder-head"/>
              <w:numPr>
                <w:ilvl w:val="0"/>
                <w:numId w:val="0"/>
              </w:numPr>
              <w:spacing w:before="0" w:after="0"/>
              <w:rPr>
                <w:rFonts w:asciiTheme="majorBidi" w:eastAsia="Times New Roman" w:hAnsiTheme="majorBidi" w:cstheme="majorBidi"/>
                <w:i w:val="0"/>
                <w:spacing w:val="-2"/>
                <w:sz w:val="16"/>
                <w:szCs w:val="16"/>
              </w:rPr>
            </w:pPr>
            <w:r w:rsidRPr="00CC1970">
              <w:rPr>
                <w:rFonts w:asciiTheme="majorBidi" w:eastAsia="Times New Roman" w:hAnsiTheme="majorBidi" w:cstheme="majorBidi"/>
                <w:i w:val="0"/>
                <w:spacing w:val="-2"/>
                <w:sz w:val="16"/>
                <w:szCs w:val="16"/>
              </w:rPr>
              <w:t>Eye wrinkles, natural cheek lift, symmetrical smile </w:t>
            </w:r>
          </w:p>
        </w:tc>
        <w:tc>
          <w:tcPr>
            <w:tcW w:w="3288" w:type="dxa"/>
            <w:tcBorders>
              <w:top w:val="nil"/>
              <w:left w:val="nil"/>
              <w:bottom w:val="nil"/>
              <w:right w:val="nil"/>
            </w:tcBorders>
            <w:vAlign w:val="center"/>
            <w:hideMark/>
          </w:tcPr>
          <w:p w14:paraId="0B235C20" w14:textId="77777777" w:rsidR="00E63A1E" w:rsidRPr="00CC1970" w:rsidRDefault="00E63A1E" w:rsidP="00E63A1E">
            <w:pPr>
              <w:pStyle w:val="2ndorder-head"/>
              <w:numPr>
                <w:ilvl w:val="0"/>
                <w:numId w:val="0"/>
              </w:numPr>
              <w:spacing w:before="0" w:after="0"/>
              <w:rPr>
                <w:rFonts w:asciiTheme="majorBidi" w:eastAsia="Times New Roman" w:hAnsiTheme="majorBidi" w:cstheme="majorBidi"/>
                <w:i w:val="0"/>
                <w:spacing w:val="-2"/>
                <w:sz w:val="16"/>
                <w:szCs w:val="16"/>
              </w:rPr>
            </w:pPr>
            <w:r w:rsidRPr="00CC1970">
              <w:rPr>
                <w:rFonts w:asciiTheme="majorBidi" w:eastAsia="Times New Roman" w:hAnsiTheme="majorBidi" w:cstheme="majorBidi"/>
                <w:i w:val="0"/>
                <w:spacing w:val="-2"/>
                <w:sz w:val="16"/>
                <w:szCs w:val="16"/>
              </w:rPr>
              <w:t>Mouth-only lift, asymmetrical or abrupt smile </w:t>
            </w:r>
          </w:p>
        </w:tc>
      </w:tr>
      <w:tr w:rsidR="00E63A1E" w:rsidRPr="00CC1970" w14:paraId="37C917A0" w14:textId="77777777" w:rsidTr="00E63A1E">
        <w:trPr>
          <w:trHeight w:val="300"/>
        </w:trPr>
        <w:tc>
          <w:tcPr>
            <w:tcW w:w="3288" w:type="dxa"/>
            <w:tcBorders>
              <w:top w:val="nil"/>
              <w:left w:val="nil"/>
              <w:bottom w:val="nil"/>
              <w:right w:val="nil"/>
            </w:tcBorders>
            <w:vAlign w:val="center"/>
            <w:hideMark/>
          </w:tcPr>
          <w:p w14:paraId="0A536F53" w14:textId="77777777" w:rsidR="00E63A1E" w:rsidRPr="00CC1970" w:rsidRDefault="00E63A1E" w:rsidP="00E63A1E">
            <w:pPr>
              <w:pStyle w:val="2ndorder-head"/>
              <w:numPr>
                <w:ilvl w:val="0"/>
                <w:numId w:val="0"/>
              </w:numPr>
              <w:spacing w:before="0" w:after="0"/>
              <w:rPr>
                <w:rFonts w:asciiTheme="majorBidi" w:eastAsia="Times New Roman" w:hAnsiTheme="majorBidi" w:cstheme="majorBidi"/>
                <w:i w:val="0"/>
                <w:spacing w:val="-2"/>
                <w:sz w:val="16"/>
                <w:szCs w:val="16"/>
              </w:rPr>
            </w:pPr>
            <w:r w:rsidRPr="00CC1970">
              <w:rPr>
                <w:rFonts w:asciiTheme="majorBidi" w:eastAsia="Times New Roman" w:hAnsiTheme="majorBidi" w:cstheme="majorBidi"/>
                <w:i w:val="0"/>
                <w:spacing w:val="-2"/>
                <w:sz w:val="16"/>
                <w:szCs w:val="16"/>
              </w:rPr>
              <w:t>Sad </w:t>
            </w:r>
          </w:p>
        </w:tc>
        <w:tc>
          <w:tcPr>
            <w:tcW w:w="3288" w:type="dxa"/>
            <w:tcBorders>
              <w:top w:val="nil"/>
              <w:left w:val="nil"/>
              <w:bottom w:val="nil"/>
              <w:right w:val="nil"/>
            </w:tcBorders>
            <w:vAlign w:val="center"/>
            <w:hideMark/>
          </w:tcPr>
          <w:p w14:paraId="3DE26D7D" w14:textId="77777777" w:rsidR="00E63A1E" w:rsidRPr="00CC1970" w:rsidRDefault="00E63A1E" w:rsidP="00E63A1E">
            <w:pPr>
              <w:pStyle w:val="2ndorder-head"/>
              <w:numPr>
                <w:ilvl w:val="0"/>
                <w:numId w:val="0"/>
              </w:numPr>
              <w:spacing w:before="0" w:after="0"/>
              <w:rPr>
                <w:rFonts w:asciiTheme="majorBidi" w:eastAsia="Times New Roman" w:hAnsiTheme="majorBidi" w:cstheme="majorBidi"/>
                <w:i w:val="0"/>
                <w:spacing w:val="-2"/>
                <w:sz w:val="16"/>
                <w:szCs w:val="16"/>
              </w:rPr>
            </w:pPr>
            <w:r w:rsidRPr="00CC1970">
              <w:rPr>
                <w:rFonts w:asciiTheme="majorBidi" w:eastAsia="Times New Roman" w:hAnsiTheme="majorBidi" w:cstheme="majorBidi"/>
                <w:i w:val="0"/>
                <w:spacing w:val="-2"/>
                <w:sz w:val="16"/>
                <w:szCs w:val="16"/>
              </w:rPr>
              <w:t>Raised inner brows, drooping eyelids, slow onset </w:t>
            </w:r>
          </w:p>
        </w:tc>
        <w:tc>
          <w:tcPr>
            <w:tcW w:w="3288" w:type="dxa"/>
            <w:tcBorders>
              <w:top w:val="nil"/>
              <w:left w:val="nil"/>
              <w:bottom w:val="nil"/>
              <w:right w:val="nil"/>
            </w:tcBorders>
            <w:vAlign w:val="center"/>
            <w:hideMark/>
          </w:tcPr>
          <w:p w14:paraId="328F1FF0" w14:textId="77777777" w:rsidR="00E63A1E" w:rsidRPr="00CC1970" w:rsidRDefault="00E63A1E" w:rsidP="00E63A1E">
            <w:pPr>
              <w:pStyle w:val="2ndorder-head"/>
              <w:numPr>
                <w:ilvl w:val="0"/>
                <w:numId w:val="0"/>
              </w:numPr>
              <w:spacing w:before="0" w:after="0"/>
              <w:rPr>
                <w:rFonts w:asciiTheme="majorBidi" w:eastAsia="Times New Roman" w:hAnsiTheme="majorBidi" w:cstheme="majorBidi"/>
                <w:i w:val="0"/>
                <w:spacing w:val="-2"/>
                <w:sz w:val="16"/>
                <w:szCs w:val="16"/>
              </w:rPr>
            </w:pPr>
            <w:r w:rsidRPr="00CC1970">
              <w:rPr>
                <w:rFonts w:asciiTheme="majorBidi" w:eastAsia="Times New Roman" w:hAnsiTheme="majorBidi" w:cstheme="majorBidi"/>
                <w:i w:val="0"/>
                <w:spacing w:val="-2"/>
                <w:sz w:val="16"/>
                <w:szCs w:val="16"/>
              </w:rPr>
              <w:t>No drooping, mismatched eyes–mouth, sudden onset </w:t>
            </w:r>
          </w:p>
        </w:tc>
      </w:tr>
      <w:tr w:rsidR="00E63A1E" w:rsidRPr="00CC1970" w14:paraId="7D14DB1F" w14:textId="77777777" w:rsidTr="00E63A1E">
        <w:trPr>
          <w:trHeight w:val="300"/>
        </w:trPr>
        <w:tc>
          <w:tcPr>
            <w:tcW w:w="3288" w:type="dxa"/>
            <w:tcBorders>
              <w:top w:val="nil"/>
              <w:left w:val="nil"/>
              <w:bottom w:val="nil"/>
              <w:right w:val="nil"/>
            </w:tcBorders>
            <w:vAlign w:val="center"/>
            <w:hideMark/>
          </w:tcPr>
          <w:p w14:paraId="389C1C02" w14:textId="77777777" w:rsidR="00E63A1E" w:rsidRPr="00CC1970" w:rsidRDefault="00E63A1E" w:rsidP="00E63A1E">
            <w:pPr>
              <w:pStyle w:val="2ndorder-head"/>
              <w:numPr>
                <w:ilvl w:val="0"/>
                <w:numId w:val="0"/>
              </w:numPr>
              <w:spacing w:before="0" w:after="0"/>
              <w:rPr>
                <w:rFonts w:asciiTheme="majorBidi" w:eastAsia="Times New Roman" w:hAnsiTheme="majorBidi" w:cstheme="majorBidi"/>
                <w:i w:val="0"/>
                <w:spacing w:val="-2"/>
                <w:sz w:val="16"/>
                <w:szCs w:val="16"/>
              </w:rPr>
            </w:pPr>
            <w:r w:rsidRPr="00CC1970">
              <w:rPr>
                <w:rFonts w:asciiTheme="majorBidi" w:eastAsia="Times New Roman" w:hAnsiTheme="majorBidi" w:cstheme="majorBidi"/>
                <w:i w:val="0"/>
                <w:spacing w:val="-2"/>
                <w:sz w:val="16"/>
                <w:szCs w:val="16"/>
              </w:rPr>
              <w:t>Angry </w:t>
            </w:r>
          </w:p>
        </w:tc>
        <w:tc>
          <w:tcPr>
            <w:tcW w:w="3288" w:type="dxa"/>
            <w:tcBorders>
              <w:top w:val="nil"/>
              <w:left w:val="nil"/>
              <w:bottom w:val="nil"/>
              <w:right w:val="nil"/>
            </w:tcBorders>
            <w:vAlign w:val="center"/>
            <w:hideMark/>
          </w:tcPr>
          <w:p w14:paraId="57EB4C1F" w14:textId="77777777" w:rsidR="00E63A1E" w:rsidRPr="00CC1970" w:rsidRDefault="00E63A1E" w:rsidP="00E63A1E">
            <w:pPr>
              <w:pStyle w:val="2ndorder-head"/>
              <w:numPr>
                <w:ilvl w:val="0"/>
                <w:numId w:val="0"/>
              </w:numPr>
              <w:spacing w:before="0" w:after="0"/>
              <w:rPr>
                <w:rFonts w:asciiTheme="majorBidi" w:eastAsia="Times New Roman" w:hAnsiTheme="majorBidi" w:cstheme="majorBidi"/>
                <w:i w:val="0"/>
                <w:spacing w:val="-2"/>
                <w:sz w:val="16"/>
                <w:szCs w:val="16"/>
              </w:rPr>
            </w:pPr>
            <w:r w:rsidRPr="00CC1970">
              <w:rPr>
                <w:rFonts w:asciiTheme="majorBidi" w:eastAsia="Times New Roman" w:hAnsiTheme="majorBidi" w:cstheme="majorBidi"/>
                <w:i w:val="0"/>
                <w:spacing w:val="-2"/>
                <w:sz w:val="16"/>
                <w:szCs w:val="16"/>
              </w:rPr>
              <w:t>Eyebrow tension, tight lips, clenched jaw </w:t>
            </w:r>
          </w:p>
        </w:tc>
        <w:tc>
          <w:tcPr>
            <w:tcW w:w="3288" w:type="dxa"/>
            <w:tcBorders>
              <w:top w:val="nil"/>
              <w:left w:val="nil"/>
              <w:bottom w:val="nil"/>
              <w:right w:val="nil"/>
            </w:tcBorders>
            <w:vAlign w:val="center"/>
            <w:hideMark/>
          </w:tcPr>
          <w:p w14:paraId="78D42177" w14:textId="77777777" w:rsidR="00E63A1E" w:rsidRPr="00CC1970" w:rsidRDefault="00E63A1E" w:rsidP="00E63A1E">
            <w:pPr>
              <w:pStyle w:val="2ndorder-head"/>
              <w:numPr>
                <w:ilvl w:val="0"/>
                <w:numId w:val="0"/>
              </w:numPr>
              <w:spacing w:before="0" w:after="0"/>
              <w:rPr>
                <w:rFonts w:asciiTheme="majorBidi" w:eastAsia="Times New Roman" w:hAnsiTheme="majorBidi" w:cstheme="majorBidi"/>
                <w:i w:val="0"/>
                <w:spacing w:val="-2"/>
                <w:sz w:val="16"/>
                <w:szCs w:val="16"/>
              </w:rPr>
            </w:pPr>
            <w:r w:rsidRPr="00CC1970">
              <w:rPr>
                <w:rFonts w:asciiTheme="majorBidi" w:eastAsia="Times New Roman" w:hAnsiTheme="majorBidi" w:cstheme="majorBidi"/>
                <w:i w:val="0"/>
                <w:spacing w:val="-2"/>
                <w:sz w:val="16"/>
                <w:szCs w:val="16"/>
              </w:rPr>
              <w:t>Exaggerated brows, missing lip/jaw tension </w:t>
            </w:r>
          </w:p>
        </w:tc>
      </w:tr>
      <w:tr w:rsidR="00E63A1E" w:rsidRPr="00CC1970" w14:paraId="7ED31536" w14:textId="77777777" w:rsidTr="00E63A1E">
        <w:trPr>
          <w:trHeight w:val="300"/>
        </w:trPr>
        <w:tc>
          <w:tcPr>
            <w:tcW w:w="3288" w:type="dxa"/>
            <w:tcBorders>
              <w:top w:val="nil"/>
              <w:left w:val="nil"/>
              <w:bottom w:val="nil"/>
              <w:right w:val="nil"/>
            </w:tcBorders>
            <w:vAlign w:val="center"/>
            <w:hideMark/>
          </w:tcPr>
          <w:p w14:paraId="24272F12" w14:textId="77777777" w:rsidR="00E63A1E" w:rsidRPr="00CC1970" w:rsidRDefault="00E63A1E" w:rsidP="00E63A1E">
            <w:pPr>
              <w:pStyle w:val="2ndorder-head"/>
              <w:numPr>
                <w:ilvl w:val="0"/>
                <w:numId w:val="0"/>
              </w:numPr>
              <w:spacing w:before="0" w:after="0"/>
              <w:rPr>
                <w:rFonts w:asciiTheme="majorBidi" w:eastAsia="Times New Roman" w:hAnsiTheme="majorBidi" w:cstheme="majorBidi"/>
                <w:i w:val="0"/>
                <w:spacing w:val="-2"/>
                <w:sz w:val="16"/>
                <w:szCs w:val="16"/>
              </w:rPr>
            </w:pPr>
            <w:r w:rsidRPr="00CC1970">
              <w:rPr>
                <w:rFonts w:asciiTheme="majorBidi" w:eastAsia="Times New Roman" w:hAnsiTheme="majorBidi" w:cstheme="majorBidi"/>
                <w:i w:val="0"/>
                <w:spacing w:val="-2"/>
                <w:sz w:val="16"/>
                <w:szCs w:val="16"/>
              </w:rPr>
              <w:t>Fear </w:t>
            </w:r>
          </w:p>
        </w:tc>
        <w:tc>
          <w:tcPr>
            <w:tcW w:w="3288" w:type="dxa"/>
            <w:tcBorders>
              <w:top w:val="nil"/>
              <w:left w:val="nil"/>
              <w:bottom w:val="nil"/>
              <w:right w:val="nil"/>
            </w:tcBorders>
            <w:vAlign w:val="center"/>
            <w:hideMark/>
          </w:tcPr>
          <w:p w14:paraId="0E45944B" w14:textId="77777777" w:rsidR="00E63A1E" w:rsidRPr="00CC1970" w:rsidRDefault="00E63A1E" w:rsidP="00E63A1E">
            <w:pPr>
              <w:pStyle w:val="2ndorder-head"/>
              <w:numPr>
                <w:ilvl w:val="0"/>
                <w:numId w:val="0"/>
              </w:numPr>
              <w:spacing w:before="0" w:after="0"/>
              <w:rPr>
                <w:rFonts w:asciiTheme="majorBidi" w:eastAsia="Times New Roman" w:hAnsiTheme="majorBidi" w:cstheme="majorBidi"/>
                <w:i w:val="0"/>
                <w:spacing w:val="-2"/>
                <w:sz w:val="16"/>
                <w:szCs w:val="16"/>
                <w:lang w:val="en-GB"/>
              </w:rPr>
            </w:pPr>
            <w:r w:rsidRPr="00CC1970">
              <w:rPr>
                <w:rFonts w:asciiTheme="majorBidi" w:eastAsia="Times New Roman" w:hAnsiTheme="majorBidi" w:cstheme="majorBidi"/>
                <w:i w:val="0"/>
                <w:spacing w:val="-2"/>
                <w:sz w:val="16"/>
                <w:szCs w:val="16"/>
                <w:lang w:val="en-GB"/>
              </w:rPr>
              <w:t>Raised eye brows, eyelids pressed tight together, brief open mouth </w:t>
            </w:r>
          </w:p>
        </w:tc>
        <w:tc>
          <w:tcPr>
            <w:tcW w:w="3288" w:type="dxa"/>
            <w:tcBorders>
              <w:top w:val="nil"/>
              <w:left w:val="nil"/>
              <w:bottom w:val="nil"/>
              <w:right w:val="nil"/>
            </w:tcBorders>
            <w:vAlign w:val="center"/>
            <w:hideMark/>
          </w:tcPr>
          <w:p w14:paraId="1E56B10D" w14:textId="77777777" w:rsidR="00E63A1E" w:rsidRPr="00CC1970" w:rsidRDefault="00E63A1E" w:rsidP="00E63A1E">
            <w:pPr>
              <w:pStyle w:val="2ndorder-head"/>
              <w:numPr>
                <w:ilvl w:val="0"/>
                <w:numId w:val="0"/>
              </w:numPr>
              <w:spacing w:before="0" w:after="0"/>
              <w:rPr>
                <w:rFonts w:asciiTheme="majorBidi" w:eastAsia="Times New Roman" w:hAnsiTheme="majorBidi" w:cstheme="majorBidi"/>
                <w:i w:val="0"/>
                <w:spacing w:val="-2"/>
                <w:sz w:val="16"/>
                <w:szCs w:val="16"/>
              </w:rPr>
            </w:pPr>
            <w:r w:rsidRPr="00CC1970">
              <w:rPr>
                <w:rFonts w:asciiTheme="majorBidi" w:eastAsia="Times New Roman" w:hAnsiTheme="majorBidi" w:cstheme="majorBidi"/>
                <w:i w:val="0"/>
                <w:spacing w:val="-2"/>
                <w:sz w:val="16"/>
                <w:szCs w:val="16"/>
              </w:rPr>
              <w:t>Incorrect brows, mismatched mouth, prolonged expression </w:t>
            </w:r>
          </w:p>
        </w:tc>
      </w:tr>
      <w:tr w:rsidR="00E63A1E" w:rsidRPr="00CC1970" w14:paraId="138468DD" w14:textId="77777777" w:rsidTr="00E63A1E">
        <w:trPr>
          <w:trHeight w:val="300"/>
        </w:trPr>
        <w:tc>
          <w:tcPr>
            <w:tcW w:w="3288" w:type="dxa"/>
            <w:tcBorders>
              <w:top w:val="nil"/>
              <w:left w:val="nil"/>
              <w:bottom w:val="nil"/>
              <w:right w:val="nil"/>
            </w:tcBorders>
            <w:vAlign w:val="center"/>
            <w:hideMark/>
          </w:tcPr>
          <w:p w14:paraId="02E1C27D" w14:textId="77777777" w:rsidR="00E63A1E" w:rsidRPr="00CC1970" w:rsidRDefault="00E63A1E" w:rsidP="00E63A1E">
            <w:pPr>
              <w:pStyle w:val="2ndorder-head"/>
              <w:numPr>
                <w:ilvl w:val="0"/>
                <w:numId w:val="0"/>
              </w:numPr>
              <w:spacing w:before="0" w:after="0"/>
              <w:rPr>
                <w:rFonts w:asciiTheme="majorBidi" w:eastAsia="Times New Roman" w:hAnsiTheme="majorBidi" w:cstheme="majorBidi"/>
                <w:i w:val="0"/>
                <w:spacing w:val="-2"/>
                <w:sz w:val="16"/>
                <w:szCs w:val="16"/>
              </w:rPr>
            </w:pPr>
            <w:r w:rsidRPr="00CC1970">
              <w:rPr>
                <w:rFonts w:asciiTheme="majorBidi" w:eastAsia="Times New Roman" w:hAnsiTheme="majorBidi" w:cstheme="majorBidi"/>
                <w:i w:val="0"/>
                <w:spacing w:val="-2"/>
                <w:sz w:val="16"/>
                <w:szCs w:val="16"/>
              </w:rPr>
              <w:t>Surprise </w:t>
            </w:r>
          </w:p>
        </w:tc>
        <w:tc>
          <w:tcPr>
            <w:tcW w:w="3288" w:type="dxa"/>
            <w:tcBorders>
              <w:top w:val="nil"/>
              <w:left w:val="nil"/>
              <w:bottom w:val="nil"/>
              <w:right w:val="nil"/>
            </w:tcBorders>
            <w:vAlign w:val="center"/>
            <w:hideMark/>
          </w:tcPr>
          <w:p w14:paraId="29EEF148" w14:textId="77777777" w:rsidR="00E63A1E" w:rsidRPr="00CC1970" w:rsidRDefault="00E63A1E" w:rsidP="00E63A1E">
            <w:pPr>
              <w:pStyle w:val="2ndorder-head"/>
              <w:numPr>
                <w:ilvl w:val="0"/>
                <w:numId w:val="0"/>
              </w:numPr>
              <w:spacing w:before="0" w:after="0"/>
              <w:rPr>
                <w:rFonts w:asciiTheme="majorBidi" w:eastAsia="Times New Roman" w:hAnsiTheme="majorBidi" w:cstheme="majorBidi"/>
                <w:i w:val="0"/>
                <w:spacing w:val="-2"/>
                <w:sz w:val="16"/>
                <w:szCs w:val="16"/>
              </w:rPr>
            </w:pPr>
            <w:r w:rsidRPr="00CC1970">
              <w:rPr>
                <w:rFonts w:asciiTheme="majorBidi" w:eastAsia="Times New Roman" w:hAnsiTheme="majorBidi" w:cstheme="majorBidi"/>
                <w:i w:val="0"/>
                <w:spacing w:val="-2"/>
                <w:sz w:val="16"/>
                <w:szCs w:val="16"/>
              </w:rPr>
              <w:t>High brows, brief jaw drop </w:t>
            </w:r>
          </w:p>
        </w:tc>
        <w:tc>
          <w:tcPr>
            <w:tcW w:w="3288" w:type="dxa"/>
            <w:tcBorders>
              <w:top w:val="nil"/>
              <w:left w:val="nil"/>
              <w:bottom w:val="nil"/>
              <w:right w:val="nil"/>
            </w:tcBorders>
            <w:vAlign w:val="center"/>
            <w:hideMark/>
          </w:tcPr>
          <w:p w14:paraId="4EAB0FA7" w14:textId="77777777" w:rsidR="00E63A1E" w:rsidRPr="00CC1970" w:rsidRDefault="00E63A1E" w:rsidP="00E63A1E">
            <w:pPr>
              <w:pStyle w:val="2ndorder-head"/>
              <w:numPr>
                <w:ilvl w:val="0"/>
                <w:numId w:val="0"/>
              </w:numPr>
              <w:spacing w:before="0" w:after="0"/>
              <w:rPr>
                <w:rFonts w:asciiTheme="majorBidi" w:eastAsia="Times New Roman" w:hAnsiTheme="majorBidi" w:cstheme="majorBidi"/>
                <w:i w:val="0"/>
                <w:spacing w:val="-2"/>
                <w:sz w:val="16"/>
                <w:szCs w:val="16"/>
                <w:lang w:val="en-GB"/>
              </w:rPr>
            </w:pPr>
            <w:r w:rsidRPr="00CC1970">
              <w:rPr>
                <w:rFonts w:asciiTheme="majorBidi" w:eastAsia="Times New Roman" w:hAnsiTheme="majorBidi" w:cstheme="majorBidi"/>
                <w:i w:val="0"/>
                <w:spacing w:val="-2"/>
                <w:sz w:val="16"/>
                <w:szCs w:val="16"/>
                <w:lang w:val="en-GB"/>
              </w:rPr>
              <w:t xml:space="preserve">Excessive jaw drop, long-held, </w:t>
            </w:r>
            <w:proofErr w:type="spellStart"/>
            <w:r w:rsidRPr="00CC1970">
              <w:rPr>
                <w:rFonts w:asciiTheme="majorBidi" w:eastAsia="Times New Roman" w:hAnsiTheme="majorBidi" w:cstheme="majorBidi"/>
                <w:i w:val="0"/>
                <w:spacing w:val="-2"/>
                <w:sz w:val="16"/>
                <w:szCs w:val="16"/>
                <w:lang w:val="en-GB"/>
              </w:rPr>
              <w:t>unsynced</w:t>
            </w:r>
            <w:proofErr w:type="spellEnd"/>
            <w:r w:rsidRPr="00CC1970">
              <w:rPr>
                <w:rFonts w:asciiTheme="majorBidi" w:eastAsia="Times New Roman" w:hAnsiTheme="majorBidi" w:cstheme="majorBidi"/>
                <w:i w:val="0"/>
                <w:spacing w:val="-2"/>
                <w:sz w:val="16"/>
                <w:szCs w:val="16"/>
                <w:lang w:val="en-GB"/>
              </w:rPr>
              <w:t xml:space="preserve"> brows </w:t>
            </w:r>
          </w:p>
        </w:tc>
      </w:tr>
      <w:tr w:rsidR="00E63A1E" w:rsidRPr="00CC1970" w14:paraId="0F458E13" w14:textId="77777777" w:rsidTr="00E63A1E">
        <w:trPr>
          <w:trHeight w:val="300"/>
        </w:trPr>
        <w:tc>
          <w:tcPr>
            <w:tcW w:w="3288" w:type="dxa"/>
            <w:tcBorders>
              <w:top w:val="nil"/>
              <w:left w:val="nil"/>
              <w:bottom w:val="nil"/>
              <w:right w:val="nil"/>
            </w:tcBorders>
            <w:vAlign w:val="center"/>
            <w:hideMark/>
          </w:tcPr>
          <w:p w14:paraId="59B7AF0A" w14:textId="77777777" w:rsidR="00E63A1E" w:rsidRPr="00CC1970" w:rsidRDefault="00E63A1E" w:rsidP="00E63A1E">
            <w:pPr>
              <w:pStyle w:val="2ndorder-head"/>
              <w:numPr>
                <w:ilvl w:val="0"/>
                <w:numId w:val="0"/>
              </w:numPr>
              <w:spacing w:before="0" w:after="0"/>
              <w:rPr>
                <w:rFonts w:asciiTheme="majorBidi" w:eastAsia="Times New Roman" w:hAnsiTheme="majorBidi" w:cstheme="majorBidi"/>
                <w:i w:val="0"/>
                <w:spacing w:val="-2"/>
                <w:sz w:val="16"/>
                <w:szCs w:val="16"/>
              </w:rPr>
            </w:pPr>
            <w:r w:rsidRPr="00CC1970">
              <w:rPr>
                <w:rFonts w:asciiTheme="majorBidi" w:eastAsia="Times New Roman" w:hAnsiTheme="majorBidi" w:cstheme="majorBidi"/>
                <w:i w:val="0"/>
                <w:spacing w:val="-2"/>
                <w:sz w:val="16"/>
                <w:szCs w:val="16"/>
              </w:rPr>
              <w:t>Disgust </w:t>
            </w:r>
          </w:p>
        </w:tc>
        <w:tc>
          <w:tcPr>
            <w:tcW w:w="3288" w:type="dxa"/>
            <w:tcBorders>
              <w:top w:val="nil"/>
              <w:left w:val="nil"/>
              <w:bottom w:val="nil"/>
              <w:right w:val="nil"/>
            </w:tcBorders>
            <w:vAlign w:val="center"/>
            <w:hideMark/>
          </w:tcPr>
          <w:p w14:paraId="76C2FAC8" w14:textId="77777777" w:rsidR="00E63A1E" w:rsidRPr="00CC1970" w:rsidRDefault="00E63A1E" w:rsidP="00E63A1E">
            <w:pPr>
              <w:pStyle w:val="2ndorder-head"/>
              <w:numPr>
                <w:ilvl w:val="0"/>
                <w:numId w:val="0"/>
              </w:numPr>
              <w:spacing w:before="0" w:after="0"/>
              <w:rPr>
                <w:rFonts w:asciiTheme="majorBidi" w:eastAsia="Times New Roman" w:hAnsiTheme="majorBidi" w:cstheme="majorBidi"/>
                <w:i w:val="0"/>
                <w:spacing w:val="-2"/>
                <w:sz w:val="16"/>
                <w:szCs w:val="16"/>
              </w:rPr>
            </w:pPr>
            <w:r w:rsidRPr="00CC1970">
              <w:rPr>
                <w:rFonts w:asciiTheme="majorBidi" w:eastAsia="Times New Roman" w:hAnsiTheme="majorBidi" w:cstheme="majorBidi"/>
                <w:i w:val="0"/>
                <w:spacing w:val="-2"/>
                <w:sz w:val="16"/>
                <w:szCs w:val="16"/>
              </w:rPr>
              <w:t>Curled nostrils, uplifted lip and squeezed eye lids </w:t>
            </w:r>
          </w:p>
        </w:tc>
        <w:tc>
          <w:tcPr>
            <w:tcW w:w="3288" w:type="dxa"/>
            <w:tcBorders>
              <w:top w:val="nil"/>
              <w:left w:val="nil"/>
              <w:bottom w:val="nil"/>
              <w:right w:val="nil"/>
            </w:tcBorders>
            <w:vAlign w:val="center"/>
            <w:hideMark/>
          </w:tcPr>
          <w:p w14:paraId="311BB6EE" w14:textId="77777777" w:rsidR="00E63A1E" w:rsidRPr="00CC1970" w:rsidRDefault="00E63A1E" w:rsidP="00E63A1E">
            <w:pPr>
              <w:pStyle w:val="2ndorder-head"/>
              <w:numPr>
                <w:ilvl w:val="0"/>
                <w:numId w:val="0"/>
              </w:numPr>
              <w:spacing w:before="0" w:after="0"/>
              <w:rPr>
                <w:rFonts w:asciiTheme="majorBidi" w:eastAsia="Times New Roman" w:hAnsiTheme="majorBidi" w:cstheme="majorBidi"/>
                <w:i w:val="0"/>
                <w:spacing w:val="-2"/>
                <w:sz w:val="16"/>
                <w:szCs w:val="16"/>
              </w:rPr>
            </w:pPr>
            <w:r w:rsidRPr="00CC1970">
              <w:rPr>
                <w:rFonts w:asciiTheme="majorBidi" w:eastAsia="Times New Roman" w:hAnsiTheme="majorBidi" w:cstheme="majorBidi"/>
                <w:i w:val="0"/>
                <w:spacing w:val="-2"/>
                <w:sz w:val="16"/>
                <w:szCs w:val="16"/>
              </w:rPr>
              <w:t>Mouth curl only, missing wrinkles, exaggerated curl </w:t>
            </w:r>
          </w:p>
        </w:tc>
      </w:tr>
      <w:tr w:rsidR="00E63A1E" w:rsidRPr="00CC1970" w14:paraId="46FA84CE" w14:textId="77777777" w:rsidTr="00E63A1E">
        <w:trPr>
          <w:trHeight w:val="300"/>
        </w:trPr>
        <w:tc>
          <w:tcPr>
            <w:tcW w:w="3288" w:type="dxa"/>
            <w:tcBorders>
              <w:top w:val="nil"/>
              <w:left w:val="nil"/>
              <w:bottom w:val="single" w:sz="6" w:space="0" w:color="000000" w:themeColor="text1"/>
              <w:right w:val="nil"/>
            </w:tcBorders>
            <w:vAlign w:val="center"/>
            <w:hideMark/>
          </w:tcPr>
          <w:p w14:paraId="7A68188F" w14:textId="77777777" w:rsidR="00E63A1E" w:rsidRPr="00CC1970" w:rsidRDefault="00E63A1E" w:rsidP="00E63A1E">
            <w:pPr>
              <w:pStyle w:val="2ndorder-head"/>
              <w:numPr>
                <w:ilvl w:val="0"/>
                <w:numId w:val="0"/>
              </w:numPr>
              <w:spacing w:before="0" w:after="0"/>
              <w:rPr>
                <w:rFonts w:asciiTheme="majorBidi" w:eastAsia="Times New Roman" w:hAnsiTheme="majorBidi" w:cstheme="majorBidi"/>
                <w:i w:val="0"/>
                <w:spacing w:val="-2"/>
                <w:sz w:val="16"/>
                <w:szCs w:val="16"/>
              </w:rPr>
            </w:pPr>
            <w:r w:rsidRPr="00CC1970">
              <w:rPr>
                <w:rFonts w:asciiTheme="majorBidi" w:eastAsia="Times New Roman" w:hAnsiTheme="majorBidi" w:cstheme="majorBidi"/>
                <w:i w:val="0"/>
                <w:spacing w:val="-2"/>
                <w:sz w:val="16"/>
                <w:szCs w:val="16"/>
              </w:rPr>
              <w:t>Neutral </w:t>
            </w:r>
          </w:p>
        </w:tc>
        <w:tc>
          <w:tcPr>
            <w:tcW w:w="3288" w:type="dxa"/>
            <w:tcBorders>
              <w:top w:val="nil"/>
              <w:left w:val="nil"/>
              <w:bottom w:val="single" w:sz="6" w:space="0" w:color="000000" w:themeColor="text1"/>
              <w:right w:val="nil"/>
            </w:tcBorders>
            <w:vAlign w:val="center"/>
            <w:hideMark/>
          </w:tcPr>
          <w:p w14:paraId="068325DB" w14:textId="77777777" w:rsidR="00E63A1E" w:rsidRPr="00CC1970" w:rsidRDefault="00E63A1E" w:rsidP="00E63A1E">
            <w:pPr>
              <w:pStyle w:val="2ndorder-head"/>
              <w:numPr>
                <w:ilvl w:val="0"/>
                <w:numId w:val="0"/>
              </w:numPr>
              <w:spacing w:before="0" w:after="0"/>
              <w:rPr>
                <w:rFonts w:asciiTheme="majorBidi" w:eastAsia="Times New Roman" w:hAnsiTheme="majorBidi" w:cstheme="majorBidi"/>
                <w:i w:val="0"/>
                <w:spacing w:val="-2"/>
                <w:sz w:val="16"/>
                <w:szCs w:val="16"/>
              </w:rPr>
            </w:pPr>
            <w:r w:rsidRPr="00CC1970">
              <w:rPr>
                <w:rFonts w:asciiTheme="majorBidi" w:eastAsia="Times New Roman" w:hAnsiTheme="majorBidi" w:cstheme="majorBidi"/>
                <w:i w:val="0"/>
                <w:spacing w:val="-2"/>
                <w:sz w:val="16"/>
                <w:szCs w:val="16"/>
              </w:rPr>
              <w:t>Subtle asymmetry, slight eye narrowing </w:t>
            </w:r>
          </w:p>
        </w:tc>
        <w:tc>
          <w:tcPr>
            <w:tcW w:w="3288" w:type="dxa"/>
            <w:tcBorders>
              <w:top w:val="nil"/>
              <w:left w:val="nil"/>
              <w:bottom w:val="single" w:sz="6" w:space="0" w:color="000000" w:themeColor="text1"/>
              <w:right w:val="nil"/>
            </w:tcBorders>
            <w:vAlign w:val="center"/>
            <w:hideMark/>
          </w:tcPr>
          <w:p w14:paraId="704FF86E" w14:textId="77777777" w:rsidR="00E63A1E" w:rsidRPr="00CC1970" w:rsidRDefault="00E63A1E" w:rsidP="00E63A1E">
            <w:pPr>
              <w:pStyle w:val="2ndorder-head"/>
              <w:numPr>
                <w:ilvl w:val="0"/>
                <w:numId w:val="0"/>
              </w:numPr>
              <w:spacing w:before="0" w:after="0"/>
              <w:rPr>
                <w:rFonts w:asciiTheme="majorBidi" w:eastAsia="Times New Roman" w:hAnsiTheme="majorBidi" w:cstheme="majorBidi"/>
                <w:i w:val="0"/>
                <w:spacing w:val="-2"/>
                <w:sz w:val="16"/>
                <w:szCs w:val="16"/>
              </w:rPr>
            </w:pPr>
            <w:r w:rsidRPr="00CC1970">
              <w:rPr>
                <w:rFonts w:asciiTheme="majorBidi" w:eastAsia="Times New Roman" w:hAnsiTheme="majorBidi" w:cstheme="majorBidi"/>
                <w:i w:val="0"/>
                <w:spacing w:val="-2"/>
                <w:sz w:val="16"/>
                <w:szCs w:val="16"/>
              </w:rPr>
              <w:t>Forced symmetry, lips raised unnaturally long </w:t>
            </w:r>
          </w:p>
        </w:tc>
      </w:tr>
    </w:tbl>
    <w:p w14:paraId="49A0C88F" w14:textId="77777777" w:rsidR="00E63A1E" w:rsidRPr="00CC1970" w:rsidRDefault="00E63A1E" w:rsidP="00E63A1E">
      <w:pPr>
        <w:pStyle w:val="2ndorder-head"/>
        <w:numPr>
          <w:ilvl w:val="0"/>
          <w:numId w:val="0"/>
        </w:numPr>
        <w:spacing w:before="120" w:after="100"/>
        <w:rPr>
          <w:rFonts w:asciiTheme="majorBidi" w:eastAsia="Times New Roman" w:hAnsiTheme="majorBidi" w:cstheme="majorBidi"/>
          <w:i w:val="0"/>
          <w:iCs/>
          <w:spacing w:val="-2"/>
        </w:rPr>
      </w:pPr>
      <w:r w:rsidRPr="00CC1970">
        <w:rPr>
          <w:rFonts w:asciiTheme="majorBidi" w:eastAsia="Times New Roman" w:hAnsiTheme="majorBidi" w:cstheme="majorBidi"/>
          <w:i w:val="0"/>
          <w:iCs/>
          <w:spacing w:val="-2"/>
        </w:rPr>
        <w:t>Cues are based on psychological micro-expression research and tested with the guidance of a licensed psychologist. </w:t>
      </w:r>
    </w:p>
    <w:p w14:paraId="383AF4A9" w14:textId="77777777" w:rsidR="00E63A1E" w:rsidRPr="00CC1970" w:rsidRDefault="00E63A1E" w:rsidP="009200B1">
      <w:pPr>
        <w:pStyle w:val="2ndorder-head"/>
        <w:numPr>
          <w:ilvl w:val="1"/>
          <w:numId w:val="4"/>
        </w:numPr>
        <w:spacing w:after="120"/>
        <w:rPr>
          <w:rFonts w:asciiTheme="majorBidi" w:eastAsia="Times New Roman" w:hAnsiTheme="majorBidi" w:cstheme="majorBidi"/>
          <w:b/>
          <w:bCs/>
          <w:iCs/>
          <w:color w:val="002060"/>
          <w:spacing w:val="-2"/>
        </w:rPr>
      </w:pPr>
      <w:r w:rsidRPr="00CC1970">
        <w:rPr>
          <w:rFonts w:asciiTheme="majorBidi" w:eastAsia="Times New Roman" w:hAnsiTheme="majorBidi" w:cstheme="majorBidi"/>
          <w:b/>
          <w:bCs/>
          <w:iCs/>
          <w:color w:val="002060"/>
          <w:spacing w:val="-2"/>
        </w:rPr>
        <w:t>Dataset Statistics </w:t>
      </w:r>
    </w:p>
    <w:p w14:paraId="48C8C1A6" w14:textId="77777777" w:rsidR="00E63A1E" w:rsidRPr="00CC1970" w:rsidRDefault="00E63A1E" w:rsidP="00E63A1E">
      <w:pPr>
        <w:pStyle w:val="2ndorder-head"/>
        <w:numPr>
          <w:ilvl w:val="0"/>
          <w:numId w:val="0"/>
        </w:numPr>
        <w:spacing w:before="120" w:after="0"/>
        <w:jc w:val="both"/>
        <w:rPr>
          <w:rFonts w:asciiTheme="majorBidi" w:eastAsia="Times New Roman" w:hAnsiTheme="majorBidi" w:cstheme="majorBidi"/>
          <w:i w:val="0"/>
          <w:spacing w:val="-2"/>
          <w:lang w:val="en-GB"/>
        </w:rPr>
      </w:pPr>
      <w:r w:rsidRPr="00CC1970">
        <w:rPr>
          <w:rFonts w:asciiTheme="majorBidi" w:eastAsia="Times New Roman" w:hAnsiTheme="majorBidi" w:cstheme="majorBidi"/>
          <w:spacing w:val="-2"/>
          <w:lang w:val="en-GB"/>
        </w:rPr>
        <w:t xml:space="preserve">  </w:t>
      </w:r>
      <w:r w:rsidRPr="00CC1970">
        <w:rPr>
          <w:rFonts w:asciiTheme="majorBidi" w:eastAsia="Times New Roman" w:hAnsiTheme="majorBidi" w:cstheme="majorBidi"/>
          <w:i w:val="0"/>
          <w:spacing w:val="-2"/>
          <w:lang w:val="en-GB"/>
        </w:rPr>
        <w:t>The overall the dataset included seven basic emotions (Angry, Disgust, Fear, Happy, Neutral Sad and Surprise) with two subsets for each of them (i.e. Genuine and Fake). The dataset structure consisted of a hierarchical folder arrangement, containing higher-level emotion classes and lower-level authenticity sub-folders. </w:t>
      </w:r>
    </w:p>
    <w:p w14:paraId="207E797C" w14:textId="77777777" w:rsidR="00E63A1E" w:rsidRPr="00CC1970" w:rsidRDefault="00E63A1E" w:rsidP="00E63A1E">
      <w:pPr>
        <w:pStyle w:val="2ndorder-head"/>
        <w:numPr>
          <w:ilvl w:val="0"/>
          <w:numId w:val="0"/>
        </w:numPr>
        <w:spacing w:before="0" w:after="0"/>
        <w:jc w:val="both"/>
        <w:rPr>
          <w:rFonts w:asciiTheme="majorBidi" w:eastAsia="Times New Roman" w:hAnsiTheme="majorBidi" w:cstheme="majorBidi"/>
          <w:i w:val="0"/>
          <w:spacing w:val="-2"/>
          <w:lang w:val="en-GB"/>
        </w:rPr>
      </w:pPr>
      <w:r w:rsidRPr="00CC1970">
        <w:rPr>
          <w:rFonts w:asciiTheme="majorBidi" w:eastAsia="Times New Roman" w:hAnsiTheme="majorBidi" w:cstheme="majorBidi"/>
          <w:i w:val="0"/>
          <w:spacing w:val="-2"/>
          <w:lang w:val="en-GB"/>
        </w:rPr>
        <w:t xml:space="preserve">  In the first step, we obtained a total of 2224 raw samples for seven emotion categories (real or fake). After refinement, a sub-group of 1657 samples were used for the </w:t>
      </w:r>
      <w:proofErr w:type="spellStart"/>
      <w:r w:rsidRPr="00CC1970">
        <w:rPr>
          <w:rFonts w:asciiTheme="majorBidi" w:eastAsia="Times New Roman" w:hAnsiTheme="majorBidi" w:cstheme="majorBidi"/>
          <w:i w:val="0"/>
          <w:spacing w:val="-2"/>
          <w:lang w:val="en-GB"/>
        </w:rPr>
        <w:t>modeling</w:t>
      </w:r>
      <w:proofErr w:type="spellEnd"/>
      <w:r w:rsidRPr="00CC1970">
        <w:rPr>
          <w:rFonts w:asciiTheme="majorBidi" w:eastAsia="Times New Roman" w:hAnsiTheme="majorBidi" w:cstheme="majorBidi"/>
          <w:i w:val="0"/>
          <w:spacing w:val="-2"/>
          <w:lang w:val="en-GB"/>
        </w:rPr>
        <w:t xml:space="preserve"> in consideration of the class imbalance, noise and ambiguous cases. </w:t>
      </w:r>
    </w:p>
    <w:p w14:paraId="58B9D75E" w14:textId="22AB18A0" w:rsidR="00E63A1E" w:rsidRPr="00CC1970" w:rsidRDefault="00E63A1E" w:rsidP="00E63A1E">
      <w:pPr>
        <w:pStyle w:val="2ndorder-head"/>
        <w:numPr>
          <w:ilvl w:val="0"/>
          <w:numId w:val="0"/>
        </w:numPr>
        <w:spacing w:before="0" w:after="100"/>
        <w:jc w:val="both"/>
        <w:rPr>
          <w:rFonts w:asciiTheme="majorBidi" w:eastAsia="Times New Roman" w:hAnsiTheme="majorBidi" w:cstheme="majorBidi"/>
          <w:i w:val="0"/>
          <w:spacing w:val="-2"/>
          <w:lang w:val="en-GB"/>
        </w:rPr>
      </w:pPr>
      <w:r w:rsidRPr="00CC1970">
        <w:rPr>
          <w:rFonts w:asciiTheme="majorBidi" w:eastAsia="Times New Roman" w:hAnsiTheme="majorBidi" w:cstheme="majorBidi"/>
          <w:i w:val="0"/>
          <w:spacing w:val="-2"/>
          <w:lang w:val="en-GB"/>
        </w:rPr>
        <w:t>To ensure the fairness of performance comparison, a dataset split was conducted, dividing 1325 samples (80%) into training set and 332 samples (20%) into test set. </w:t>
      </w:r>
      <w:r w:rsidR="00C00A72" w:rsidRPr="00CC1970">
        <w:rPr>
          <w:rFonts w:asciiTheme="majorBidi" w:eastAsia="Times New Roman" w:hAnsiTheme="majorBidi" w:cstheme="majorBidi"/>
          <w:i w:val="0"/>
          <w:spacing w:val="-2"/>
          <w:lang w:val="en-GB"/>
        </w:rPr>
        <w:t xml:space="preserve">Table 3 </w:t>
      </w:r>
      <w:r w:rsidR="009A3615" w:rsidRPr="00CC1970">
        <w:rPr>
          <w:rFonts w:asciiTheme="majorBidi" w:eastAsia="Times New Roman" w:hAnsiTheme="majorBidi" w:cstheme="majorBidi"/>
          <w:i w:val="0"/>
          <w:spacing w:val="-2"/>
          <w:lang w:val="en-GB"/>
        </w:rPr>
        <w:t>represents the distribution of the primary dataset</w:t>
      </w:r>
      <w:r w:rsidR="00B46D8D" w:rsidRPr="00CC1970">
        <w:rPr>
          <w:rFonts w:asciiTheme="majorBidi" w:eastAsia="Times New Roman" w:hAnsiTheme="majorBidi" w:cstheme="majorBidi"/>
          <w:i w:val="0"/>
          <w:spacing w:val="-2"/>
          <w:lang w:val="en-GB"/>
        </w:rPr>
        <w:t xml:space="preserve"> across different </w:t>
      </w:r>
      <w:proofErr w:type="spellStart"/>
      <w:r w:rsidR="00B46D8D" w:rsidRPr="00CC1970">
        <w:rPr>
          <w:rFonts w:asciiTheme="majorBidi" w:eastAsia="Times New Roman" w:hAnsiTheme="majorBidi" w:cstheme="majorBidi"/>
          <w:i w:val="0"/>
          <w:spacing w:val="-2"/>
          <w:lang w:val="en-GB"/>
        </w:rPr>
        <w:t>catagories</w:t>
      </w:r>
      <w:proofErr w:type="spellEnd"/>
      <w:r w:rsidR="009A3615" w:rsidRPr="00CC1970">
        <w:rPr>
          <w:rFonts w:asciiTheme="majorBidi" w:eastAsia="Times New Roman" w:hAnsiTheme="majorBidi" w:cstheme="majorBidi"/>
          <w:i w:val="0"/>
          <w:spacing w:val="-2"/>
          <w:lang w:val="en-GB"/>
        </w:rPr>
        <w:t>.</w:t>
      </w:r>
    </w:p>
    <w:p w14:paraId="3C030799" w14:textId="436D1C33" w:rsidR="00E63A1E" w:rsidRPr="00CC1970" w:rsidRDefault="00E63A1E" w:rsidP="00E63A1E">
      <w:pPr>
        <w:pStyle w:val="2ndorder-head"/>
        <w:numPr>
          <w:ilvl w:val="0"/>
          <w:numId w:val="0"/>
        </w:numPr>
        <w:spacing w:after="120"/>
        <w:jc w:val="center"/>
        <w:rPr>
          <w:rFonts w:asciiTheme="majorBidi" w:eastAsia="Times New Roman" w:hAnsiTheme="majorBidi" w:cstheme="majorBidi"/>
          <w:spacing w:val="-2"/>
        </w:rPr>
      </w:pPr>
      <w:r w:rsidRPr="00CC1970">
        <w:rPr>
          <w:b/>
          <w:bCs/>
          <w:color w:val="002060"/>
          <w:sz w:val="18"/>
          <w:szCs w:val="22"/>
        </w:rPr>
        <w:t>Table 3.</w:t>
      </w:r>
      <w:r w:rsidRPr="00CC1970">
        <w:rPr>
          <w:b/>
          <w:bCs/>
          <w:sz w:val="18"/>
          <w:szCs w:val="22"/>
        </w:rPr>
        <w:t xml:space="preserve"> Final distribution of samples across emotion and authenticity categories</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2"/>
        <w:gridCol w:w="2381"/>
        <w:gridCol w:w="2381"/>
        <w:gridCol w:w="2381"/>
      </w:tblGrid>
      <w:tr w:rsidR="00E63A1E" w:rsidRPr="00CC1970" w14:paraId="5B424535" w14:textId="77777777" w:rsidTr="006E0971">
        <w:trPr>
          <w:trHeight w:val="306"/>
          <w:jc w:val="center"/>
        </w:trPr>
        <w:tc>
          <w:tcPr>
            <w:tcW w:w="1250" w:type="pct"/>
            <w:tcBorders>
              <w:top w:val="single" w:sz="6" w:space="0" w:color="000000" w:themeColor="text1"/>
              <w:left w:val="nil"/>
              <w:bottom w:val="single" w:sz="6" w:space="0" w:color="auto"/>
              <w:right w:val="nil"/>
            </w:tcBorders>
            <w:vAlign w:val="center"/>
            <w:hideMark/>
          </w:tcPr>
          <w:p w14:paraId="5B4747EE" w14:textId="77777777" w:rsidR="00E63A1E" w:rsidRPr="00CC1970" w:rsidRDefault="00E63A1E" w:rsidP="006E0971">
            <w:pPr>
              <w:pStyle w:val="2ndorder-head"/>
              <w:numPr>
                <w:ilvl w:val="0"/>
                <w:numId w:val="0"/>
              </w:numPr>
              <w:spacing w:before="0" w:after="0"/>
              <w:jc w:val="center"/>
              <w:rPr>
                <w:b/>
                <w:bCs/>
                <w:sz w:val="16"/>
                <w:szCs w:val="16"/>
              </w:rPr>
            </w:pPr>
            <w:r w:rsidRPr="00CC1970">
              <w:rPr>
                <w:b/>
                <w:bCs/>
                <w:sz w:val="16"/>
                <w:szCs w:val="16"/>
              </w:rPr>
              <w:t>Emotion </w:t>
            </w:r>
          </w:p>
        </w:tc>
        <w:tc>
          <w:tcPr>
            <w:tcW w:w="1250" w:type="pct"/>
            <w:tcBorders>
              <w:top w:val="single" w:sz="6" w:space="0" w:color="000000" w:themeColor="text1"/>
              <w:left w:val="nil"/>
              <w:bottom w:val="single" w:sz="6" w:space="0" w:color="auto"/>
              <w:right w:val="nil"/>
            </w:tcBorders>
            <w:vAlign w:val="center"/>
            <w:hideMark/>
          </w:tcPr>
          <w:p w14:paraId="589F5D03" w14:textId="77777777" w:rsidR="00E63A1E" w:rsidRPr="00CC1970" w:rsidRDefault="00E63A1E" w:rsidP="006E0971">
            <w:pPr>
              <w:pStyle w:val="2ndorder-head"/>
              <w:numPr>
                <w:ilvl w:val="0"/>
                <w:numId w:val="0"/>
              </w:numPr>
              <w:spacing w:before="0" w:after="0"/>
              <w:jc w:val="center"/>
              <w:rPr>
                <w:b/>
                <w:bCs/>
                <w:sz w:val="16"/>
                <w:szCs w:val="16"/>
              </w:rPr>
            </w:pPr>
            <w:r w:rsidRPr="00CC1970">
              <w:rPr>
                <w:b/>
                <w:bCs/>
                <w:sz w:val="16"/>
                <w:szCs w:val="16"/>
              </w:rPr>
              <w:t>Fake </w:t>
            </w:r>
          </w:p>
        </w:tc>
        <w:tc>
          <w:tcPr>
            <w:tcW w:w="1250" w:type="pct"/>
            <w:tcBorders>
              <w:top w:val="single" w:sz="6" w:space="0" w:color="000000" w:themeColor="text1"/>
              <w:left w:val="nil"/>
              <w:bottom w:val="single" w:sz="6" w:space="0" w:color="auto"/>
              <w:right w:val="nil"/>
            </w:tcBorders>
            <w:vAlign w:val="center"/>
            <w:hideMark/>
          </w:tcPr>
          <w:p w14:paraId="74C016FA" w14:textId="44C15703" w:rsidR="00E63A1E" w:rsidRPr="00CC1970" w:rsidRDefault="00E63A1E" w:rsidP="006E0971">
            <w:pPr>
              <w:pStyle w:val="2ndorder-head"/>
              <w:numPr>
                <w:ilvl w:val="0"/>
                <w:numId w:val="0"/>
              </w:numPr>
              <w:spacing w:before="0" w:after="0"/>
              <w:jc w:val="center"/>
              <w:rPr>
                <w:b/>
                <w:bCs/>
                <w:sz w:val="16"/>
                <w:szCs w:val="16"/>
              </w:rPr>
            </w:pPr>
            <w:r w:rsidRPr="00CC1970">
              <w:rPr>
                <w:b/>
                <w:bCs/>
                <w:sz w:val="16"/>
                <w:szCs w:val="16"/>
              </w:rPr>
              <w:t>Genuine </w:t>
            </w:r>
          </w:p>
        </w:tc>
        <w:tc>
          <w:tcPr>
            <w:tcW w:w="1250" w:type="pct"/>
            <w:tcBorders>
              <w:top w:val="single" w:sz="6" w:space="0" w:color="000000" w:themeColor="text1"/>
              <w:left w:val="nil"/>
              <w:bottom w:val="single" w:sz="6" w:space="0" w:color="auto"/>
              <w:right w:val="nil"/>
            </w:tcBorders>
            <w:vAlign w:val="center"/>
            <w:hideMark/>
          </w:tcPr>
          <w:p w14:paraId="083E5B53" w14:textId="77777777" w:rsidR="00E63A1E" w:rsidRPr="00CC1970" w:rsidRDefault="00E63A1E" w:rsidP="006E0971">
            <w:pPr>
              <w:pStyle w:val="2ndorder-head"/>
              <w:numPr>
                <w:ilvl w:val="0"/>
                <w:numId w:val="0"/>
              </w:numPr>
              <w:spacing w:before="0" w:after="0"/>
              <w:jc w:val="center"/>
              <w:rPr>
                <w:b/>
                <w:bCs/>
                <w:sz w:val="16"/>
                <w:szCs w:val="16"/>
              </w:rPr>
            </w:pPr>
            <w:r w:rsidRPr="00CC1970">
              <w:rPr>
                <w:b/>
                <w:bCs/>
                <w:sz w:val="16"/>
                <w:szCs w:val="16"/>
              </w:rPr>
              <w:t>Total </w:t>
            </w:r>
          </w:p>
        </w:tc>
      </w:tr>
      <w:tr w:rsidR="00E63A1E" w:rsidRPr="00CC1970" w14:paraId="6451E0DA" w14:textId="77777777" w:rsidTr="006E0971">
        <w:trPr>
          <w:trHeight w:val="306"/>
          <w:jc w:val="center"/>
        </w:trPr>
        <w:tc>
          <w:tcPr>
            <w:tcW w:w="1250" w:type="pct"/>
            <w:tcBorders>
              <w:top w:val="nil"/>
              <w:left w:val="nil"/>
              <w:bottom w:val="nil"/>
              <w:right w:val="nil"/>
            </w:tcBorders>
            <w:vAlign w:val="center"/>
            <w:hideMark/>
          </w:tcPr>
          <w:p w14:paraId="1865FC17"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Angry </w:t>
            </w:r>
          </w:p>
        </w:tc>
        <w:tc>
          <w:tcPr>
            <w:tcW w:w="1250" w:type="pct"/>
            <w:tcBorders>
              <w:top w:val="nil"/>
              <w:left w:val="nil"/>
              <w:bottom w:val="nil"/>
              <w:right w:val="nil"/>
            </w:tcBorders>
            <w:vAlign w:val="center"/>
            <w:hideMark/>
          </w:tcPr>
          <w:p w14:paraId="1B84BF2C"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99 </w:t>
            </w:r>
          </w:p>
        </w:tc>
        <w:tc>
          <w:tcPr>
            <w:tcW w:w="1250" w:type="pct"/>
            <w:tcBorders>
              <w:top w:val="nil"/>
              <w:left w:val="nil"/>
              <w:bottom w:val="nil"/>
              <w:right w:val="nil"/>
            </w:tcBorders>
            <w:vAlign w:val="center"/>
            <w:hideMark/>
          </w:tcPr>
          <w:p w14:paraId="4EA6B308" w14:textId="30C18F1F" w:rsidR="00E63A1E" w:rsidRPr="00CC1970" w:rsidRDefault="00E63A1E" w:rsidP="006E0971">
            <w:pPr>
              <w:pStyle w:val="2ndorder-head"/>
              <w:numPr>
                <w:ilvl w:val="0"/>
                <w:numId w:val="0"/>
              </w:numPr>
              <w:spacing w:before="0" w:after="0"/>
              <w:jc w:val="center"/>
              <w:rPr>
                <w:sz w:val="16"/>
                <w:szCs w:val="16"/>
              </w:rPr>
            </w:pPr>
            <w:r w:rsidRPr="00CC1970">
              <w:rPr>
                <w:sz w:val="16"/>
                <w:szCs w:val="16"/>
              </w:rPr>
              <w:t>64 </w:t>
            </w:r>
          </w:p>
        </w:tc>
        <w:tc>
          <w:tcPr>
            <w:tcW w:w="1250" w:type="pct"/>
            <w:tcBorders>
              <w:top w:val="nil"/>
              <w:left w:val="nil"/>
              <w:bottom w:val="nil"/>
              <w:right w:val="nil"/>
            </w:tcBorders>
            <w:vAlign w:val="center"/>
            <w:hideMark/>
          </w:tcPr>
          <w:p w14:paraId="6C2F0EA6"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163 </w:t>
            </w:r>
          </w:p>
        </w:tc>
      </w:tr>
      <w:tr w:rsidR="00E63A1E" w:rsidRPr="00CC1970" w14:paraId="4E70CA22" w14:textId="77777777" w:rsidTr="006E0971">
        <w:trPr>
          <w:trHeight w:val="306"/>
          <w:jc w:val="center"/>
        </w:trPr>
        <w:tc>
          <w:tcPr>
            <w:tcW w:w="1250" w:type="pct"/>
            <w:tcBorders>
              <w:top w:val="nil"/>
              <w:left w:val="nil"/>
              <w:bottom w:val="nil"/>
              <w:right w:val="nil"/>
            </w:tcBorders>
            <w:vAlign w:val="center"/>
            <w:hideMark/>
          </w:tcPr>
          <w:p w14:paraId="342BF06D"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Disgust </w:t>
            </w:r>
          </w:p>
        </w:tc>
        <w:tc>
          <w:tcPr>
            <w:tcW w:w="1250" w:type="pct"/>
            <w:tcBorders>
              <w:top w:val="nil"/>
              <w:left w:val="nil"/>
              <w:bottom w:val="nil"/>
              <w:right w:val="nil"/>
            </w:tcBorders>
            <w:vAlign w:val="center"/>
            <w:hideMark/>
          </w:tcPr>
          <w:p w14:paraId="14B34849"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152 </w:t>
            </w:r>
          </w:p>
        </w:tc>
        <w:tc>
          <w:tcPr>
            <w:tcW w:w="1250" w:type="pct"/>
            <w:tcBorders>
              <w:top w:val="nil"/>
              <w:left w:val="nil"/>
              <w:bottom w:val="nil"/>
              <w:right w:val="nil"/>
            </w:tcBorders>
            <w:vAlign w:val="center"/>
            <w:hideMark/>
          </w:tcPr>
          <w:p w14:paraId="3CE8E552" w14:textId="59F94648" w:rsidR="00E63A1E" w:rsidRPr="00CC1970" w:rsidRDefault="00E63A1E" w:rsidP="006E0971">
            <w:pPr>
              <w:pStyle w:val="2ndorder-head"/>
              <w:numPr>
                <w:ilvl w:val="0"/>
                <w:numId w:val="0"/>
              </w:numPr>
              <w:spacing w:before="0" w:after="0"/>
              <w:jc w:val="center"/>
              <w:rPr>
                <w:sz w:val="16"/>
                <w:szCs w:val="16"/>
              </w:rPr>
            </w:pPr>
            <w:r w:rsidRPr="00CC1970">
              <w:rPr>
                <w:sz w:val="16"/>
                <w:szCs w:val="16"/>
              </w:rPr>
              <w:t>115 </w:t>
            </w:r>
          </w:p>
        </w:tc>
        <w:tc>
          <w:tcPr>
            <w:tcW w:w="1250" w:type="pct"/>
            <w:tcBorders>
              <w:top w:val="nil"/>
              <w:left w:val="nil"/>
              <w:bottom w:val="nil"/>
              <w:right w:val="nil"/>
            </w:tcBorders>
            <w:vAlign w:val="center"/>
            <w:hideMark/>
          </w:tcPr>
          <w:p w14:paraId="4DB25B99"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267 </w:t>
            </w:r>
          </w:p>
        </w:tc>
      </w:tr>
      <w:tr w:rsidR="00E63A1E" w:rsidRPr="00CC1970" w14:paraId="212EEA56" w14:textId="77777777" w:rsidTr="006E0971">
        <w:trPr>
          <w:trHeight w:val="306"/>
          <w:jc w:val="center"/>
        </w:trPr>
        <w:tc>
          <w:tcPr>
            <w:tcW w:w="1250" w:type="pct"/>
            <w:tcBorders>
              <w:top w:val="nil"/>
              <w:left w:val="nil"/>
              <w:bottom w:val="nil"/>
              <w:right w:val="nil"/>
            </w:tcBorders>
            <w:vAlign w:val="center"/>
            <w:hideMark/>
          </w:tcPr>
          <w:p w14:paraId="5807541D"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Fear </w:t>
            </w:r>
          </w:p>
        </w:tc>
        <w:tc>
          <w:tcPr>
            <w:tcW w:w="1250" w:type="pct"/>
            <w:tcBorders>
              <w:top w:val="nil"/>
              <w:left w:val="nil"/>
              <w:bottom w:val="nil"/>
              <w:right w:val="nil"/>
            </w:tcBorders>
            <w:vAlign w:val="center"/>
            <w:hideMark/>
          </w:tcPr>
          <w:p w14:paraId="2C32CD9A"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134 </w:t>
            </w:r>
          </w:p>
        </w:tc>
        <w:tc>
          <w:tcPr>
            <w:tcW w:w="1250" w:type="pct"/>
            <w:tcBorders>
              <w:top w:val="nil"/>
              <w:left w:val="nil"/>
              <w:bottom w:val="nil"/>
              <w:right w:val="nil"/>
            </w:tcBorders>
            <w:vAlign w:val="center"/>
            <w:hideMark/>
          </w:tcPr>
          <w:p w14:paraId="34066A75" w14:textId="787371AC" w:rsidR="00E63A1E" w:rsidRPr="00CC1970" w:rsidRDefault="00E63A1E" w:rsidP="006E0971">
            <w:pPr>
              <w:pStyle w:val="2ndorder-head"/>
              <w:numPr>
                <w:ilvl w:val="0"/>
                <w:numId w:val="0"/>
              </w:numPr>
              <w:spacing w:before="0" w:after="0"/>
              <w:jc w:val="center"/>
              <w:rPr>
                <w:sz w:val="16"/>
                <w:szCs w:val="16"/>
              </w:rPr>
            </w:pPr>
            <w:r w:rsidRPr="00CC1970">
              <w:rPr>
                <w:sz w:val="16"/>
                <w:szCs w:val="16"/>
              </w:rPr>
              <w:t>104 </w:t>
            </w:r>
          </w:p>
        </w:tc>
        <w:tc>
          <w:tcPr>
            <w:tcW w:w="1250" w:type="pct"/>
            <w:tcBorders>
              <w:top w:val="nil"/>
              <w:left w:val="nil"/>
              <w:bottom w:val="nil"/>
              <w:right w:val="nil"/>
            </w:tcBorders>
            <w:vAlign w:val="center"/>
            <w:hideMark/>
          </w:tcPr>
          <w:p w14:paraId="752ED85A"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238 </w:t>
            </w:r>
          </w:p>
        </w:tc>
      </w:tr>
      <w:tr w:rsidR="00E63A1E" w:rsidRPr="00CC1970" w14:paraId="18F06ADE" w14:textId="77777777" w:rsidTr="006E0971">
        <w:trPr>
          <w:trHeight w:val="306"/>
          <w:jc w:val="center"/>
        </w:trPr>
        <w:tc>
          <w:tcPr>
            <w:tcW w:w="1250" w:type="pct"/>
            <w:tcBorders>
              <w:top w:val="nil"/>
              <w:left w:val="nil"/>
              <w:bottom w:val="nil"/>
              <w:right w:val="nil"/>
            </w:tcBorders>
            <w:vAlign w:val="center"/>
            <w:hideMark/>
          </w:tcPr>
          <w:p w14:paraId="1FE09F9D"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Happy </w:t>
            </w:r>
          </w:p>
        </w:tc>
        <w:tc>
          <w:tcPr>
            <w:tcW w:w="1250" w:type="pct"/>
            <w:tcBorders>
              <w:top w:val="nil"/>
              <w:left w:val="nil"/>
              <w:bottom w:val="nil"/>
              <w:right w:val="nil"/>
            </w:tcBorders>
            <w:vAlign w:val="center"/>
            <w:hideMark/>
          </w:tcPr>
          <w:p w14:paraId="0758109F"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152 </w:t>
            </w:r>
          </w:p>
        </w:tc>
        <w:tc>
          <w:tcPr>
            <w:tcW w:w="1250" w:type="pct"/>
            <w:tcBorders>
              <w:top w:val="nil"/>
              <w:left w:val="nil"/>
              <w:bottom w:val="nil"/>
              <w:right w:val="nil"/>
            </w:tcBorders>
            <w:vAlign w:val="center"/>
            <w:hideMark/>
          </w:tcPr>
          <w:p w14:paraId="58825B48" w14:textId="03D28071" w:rsidR="00E63A1E" w:rsidRPr="00CC1970" w:rsidRDefault="00E63A1E" w:rsidP="006E0971">
            <w:pPr>
              <w:pStyle w:val="2ndorder-head"/>
              <w:numPr>
                <w:ilvl w:val="0"/>
                <w:numId w:val="0"/>
              </w:numPr>
              <w:spacing w:before="0" w:after="0"/>
              <w:jc w:val="center"/>
              <w:rPr>
                <w:sz w:val="16"/>
                <w:szCs w:val="16"/>
              </w:rPr>
            </w:pPr>
            <w:r w:rsidRPr="00CC1970">
              <w:rPr>
                <w:sz w:val="16"/>
                <w:szCs w:val="16"/>
              </w:rPr>
              <w:t>184 </w:t>
            </w:r>
          </w:p>
        </w:tc>
        <w:tc>
          <w:tcPr>
            <w:tcW w:w="1250" w:type="pct"/>
            <w:tcBorders>
              <w:top w:val="nil"/>
              <w:left w:val="nil"/>
              <w:bottom w:val="nil"/>
              <w:right w:val="nil"/>
            </w:tcBorders>
            <w:vAlign w:val="center"/>
            <w:hideMark/>
          </w:tcPr>
          <w:p w14:paraId="1BF4C9DA"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336 </w:t>
            </w:r>
          </w:p>
        </w:tc>
      </w:tr>
      <w:tr w:rsidR="00E63A1E" w:rsidRPr="00CC1970" w14:paraId="0E5BA243" w14:textId="77777777" w:rsidTr="006E0971">
        <w:trPr>
          <w:trHeight w:val="306"/>
          <w:jc w:val="center"/>
        </w:trPr>
        <w:tc>
          <w:tcPr>
            <w:tcW w:w="1250" w:type="pct"/>
            <w:tcBorders>
              <w:top w:val="nil"/>
              <w:left w:val="nil"/>
              <w:bottom w:val="nil"/>
              <w:right w:val="nil"/>
            </w:tcBorders>
            <w:vAlign w:val="center"/>
            <w:hideMark/>
          </w:tcPr>
          <w:p w14:paraId="5A4082BD"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Neutral </w:t>
            </w:r>
          </w:p>
        </w:tc>
        <w:tc>
          <w:tcPr>
            <w:tcW w:w="1250" w:type="pct"/>
            <w:tcBorders>
              <w:top w:val="nil"/>
              <w:left w:val="nil"/>
              <w:bottom w:val="nil"/>
              <w:right w:val="nil"/>
            </w:tcBorders>
            <w:vAlign w:val="center"/>
            <w:hideMark/>
          </w:tcPr>
          <w:p w14:paraId="77E4806C"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141 </w:t>
            </w:r>
          </w:p>
        </w:tc>
        <w:tc>
          <w:tcPr>
            <w:tcW w:w="1250" w:type="pct"/>
            <w:tcBorders>
              <w:top w:val="nil"/>
              <w:left w:val="nil"/>
              <w:bottom w:val="nil"/>
              <w:right w:val="nil"/>
            </w:tcBorders>
            <w:vAlign w:val="center"/>
            <w:hideMark/>
          </w:tcPr>
          <w:p w14:paraId="141FA16E" w14:textId="6328552B" w:rsidR="00E63A1E" w:rsidRPr="00CC1970" w:rsidRDefault="00E63A1E" w:rsidP="006E0971">
            <w:pPr>
              <w:pStyle w:val="2ndorder-head"/>
              <w:numPr>
                <w:ilvl w:val="0"/>
                <w:numId w:val="0"/>
              </w:numPr>
              <w:spacing w:before="0" w:after="0"/>
              <w:jc w:val="center"/>
              <w:rPr>
                <w:sz w:val="16"/>
                <w:szCs w:val="16"/>
              </w:rPr>
            </w:pPr>
            <w:r w:rsidRPr="00CC1970">
              <w:rPr>
                <w:sz w:val="16"/>
                <w:szCs w:val="16"/>
              </w:rPr>
              <w:t>169 </w:t>
            </w:r>
          </w:p>
        </w:tc>
        <w:tc>
          <w:tcPr>
            <w:tcW w:w="1250" w:type="pct"/>
            <w:tcBorders>
              <w:top w:val="nil"/>
              <w:left w:val="nil"/>
              <w:bottom w:val="nil"/>
              <w:right w:val="nil"/>
            </w:tcBorders>
            <w:vAlign w:val="center"/>
            <w:hideMark/>
          </w:tcPr>
          <w:p w14:paraId="1C80A58C"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310 </w:t>
            </w:r>
          </w:p>
        </w:tc>
      </w:tr>
      <w:tr w:rsidR="00E63A1E" w:rsidRPr="00CC1970" w14:paraId="1B39D0FA" w14:textId="77777777" w:rsidTr="006E0971">
        <w:trPr>
          <w:trHeight w:val="306"/>
          <w:jc w:val="center"/>
        </w:trPr>
        <w:tc>
          <w:tcPr>
            <w:tcW w:w="1250" w:type="pct"/>
            <w:tcBorders>
              <w:top w:val="nil"/>
              <w:left w:val="nil"/>
              <w:bottom w:val="nil"/>
              <w:right w:val="nil"/>
            </w:tcBorders>
            <w:vAlign w:val="center"/>
            <w:hideMark/>
          </w:tcPr>
          <w:p w14:paraId="6C6C92DE"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Sad </w:t>
            </w:r>
          </w:p>
        </w:tc>
        <w:tc>
          <w:tcPr>
            <w:tcW w:w="1250" w:type="pct"/>
            <w:tcBorders>
              <w:top w:val="nil"/>
              <w:left w:val="nil"/>
              <w:bottom w:val="nil"/>
              <w:right w:val="nil"/>
            </w:tcBorders>
            <w:vAlign w:val="center"/>
            <w:hideMark/>
          </w:tcPr>
          <w:p w14:paraId="1C4B4723"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76 </w:t>
            </w:r>
          </w:p>
        </w:tc>
        <w:tc>
          <w:tcPr>
            <w:tcW w:w="1250" w:type="pct"/>
            <w:tcBorders>
              <w:top w:val="nil"/>
              <w:left w:val="nil"/>
              <w:bottom w:val="nil"/>
              <w:right w:val="nil"/>
            </w:tcBorders>
            <w:vAlign w:val="center"/>
            <w:hideMark/>
          </w:tcPr>
          <w:p w14:paraId="0EF4C031"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125 </w:t>
            </w:r>
          </w:p>
        </w:tc>
        <w:tc>
          <w:tcPr>
            <w:tcW w:w="1250" w:type="pct"/>
            <w:tcBorders>
              <w:top w:val="nil"/>
              <w:left w:val="nil"/>
              <w:bottom w:val="nil"/>
              <w:right w:val="nil"/>
            </w:tcBorders>
            <w:vAlign w:val="center"/>
            <w:hideMark/>
          </w:tcPr>
          <w:p w14:paraId="5E7DCD4C"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201 </w:t>
            </w:r>
          </w:p>
        </w:tc>
      </w:tr>
      <w:tr w:rsidR="00E63A1E" w:rsidRPr="00CC1970" w14:paraId="4658D659" w14:textId="77777777" w:rsidTr="006E0971">
        <w:trPr>
          <w:trHeight w:val="306"/>
          <w:jc w:val="center"/>
        </w:trPr>
        <w:tc>
          <w:tcPr>
            <w:tcW w:w="1250" w:type="pct"/>
            <w:tcBorders>
              <w:top w:val="nil"/>
              <w:left w:val="nil"/>
              <w:bottom w:val="nil"/>
              <w:right w:val="nil"/>
            </w:tcBorders>
            <w:vAlign w:val="center"/>
            <w:hideMark/>
          </w:tcPr>
          <w:p w14:paraId="1412BDAC"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Surprise </w:t>
            </w:r>
          </w:p>
        </w:tc>
        <w:tc>
          <w:tcPr>
            <w:tcW w:w="1250" w:type="pct"/>
            <w:tcBorders>
              <w:top w:val="nil"/>
              <w:left w:val="nil"/>
              <w:bottom w:val="nil"/>
              <w:right w:val="nil"/>
            </w:tcBorders>
            <w:vAlign w:val="center"/>
            <w:hideMark/>
          </w:tcPr>
          <w:p w14:paraId="2E032177"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101 </w:t>
            </w:r>
          </w:p>
        </w:tc>
        <w:tc>
          <w:tcPr>
            <w:tcW w:w="1250" w:type="pct"/>
            <w:tcBorders>
              <w:top w:val="nil"/>
              <w:left w:val="nil"/>
              <w:bottom w:val="nil"/>
              <w:right w:val="nil"/>
            </w:tcBorders>
            <w:vAlign w:val="center"/>
            <w:hideMark/>
          </w:tcPr>
          <w:p w14:paraId="49278BA0"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41 </w:t>
            </w:r>
          </w:p>
        </w:tc>
        <w:tc>
          <w:tcPr>
            <w:tcW w:w="1250" w:type="pct"/>
            <w:tcBorders>
              <w:top w:val="nil"/>
              <w:left w:val="nil"/>
              <w:bottom w:val="nil"/>
              <w:right w:val="nil"/>
            </w:tcBorders>
            <w:vAlign w:val="center"/>
            <w:hideMark/>
          </w:tcPr>
          <w:p w14:paraId="0D245836"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142 </w:t>
            </w:r>
          </w:p>
        </w:tc>
      </w:tr>
      <w:tr w:rsidR="00E63A1E" w:rsidRPr="00CC1970" w14:paraId="0DC75D2F" w14:textId="77777777" w:rsidTr="006E0971">
        <w:trPr>
          <w:trHeight w:val="306"/>
          <w:jc w:val="center"/>
        </w:trPr>
        <w:tc>
          <w:tcPr>
            <w:tcW w:w="1250" w:type="pct"/>
            <w:tcBorders>
              <w:top w:val="nil"/>
              <w:left w:val="nil"/>
              <w:bottom w:val="single" w:sz="6" w:space="0" w:color="000000" w:themeColor="text1"/>
              <w:right w:val="nil"/>
            </w:tcBorders>
            <w:vAlign w:val="center"/>
            <w:hideMark/>
          </w:tcPr>
          <w:p w14:paraId="59240027"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Total </w:t>
            </w:r>
          </w:p>
        </w:tc>
        <w:tc>
          <w:tcPr>
            <w:tcW w:w="1250" w:type="pct"/>
            <w:tcBorders>
              <w:top w:val="nil"/>
              <w:left w:val="nil"/>
              <w:bottom w:val="single" w:sz="6" w:space="0" w:color="000000" w:themeColor="text1"/>
              <w:right w:val="nil"/>
            </w:tcBorders>
            <w:vAlign w:val="center"/>
            <w:hideMark/>
          </w:tcPr>
          <w:p w14:paraId="5526C09E"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855 </w:t>
            </w:r>
          </w:p>
        </w:tc>
        <w:tc>
          <w:tcPr>
            <w:tcW w:w="1250" w:type="pct"/>
            <w:tcBorders>
              <w:top w:val="nil"/>
              <w:left w:val="nil"/>
              <w:bottom w:val="single" w:sz="6" w:space="0" w:color="000000" w:themeColor="text1"/>
              <w:right w:val="nil"/>
            </w:tcBorders>
            <w:vAlign w:val="center"/>
            <w:hideMark/>
          </w:tcPr>
          <w:p w14:paraId="4AB84F2E"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802 </w:t>
            </w:r>
          </w:p>
        </w:tc>
        <w:tc>
          <w:tcPr>
            <w:tcW w:w="1250" w:type="pct"/>
            <w:tcBorders>
              <w:top w:val="nil"/>
              <w:left w:val="nil"/>
              <w:bottom w:val="single" w:sz="6" w:space="0" w:color="000000" w:themeColor="text1"/>
              <w:right w:val="nil"/>
            </w:tcBorders>
            <w:vAlign w:val="center"/>
            <w:hideMark/>
          </w:tcPr>
          <w:p w14:paraId="1BC27320" w14:textId="77777777" w:rsidR="00E63A1E" w:rsidRPr="00CC1970" w:rsidRDefault="00E63A1E" w:rsidP="006E0971">
            <w:pPr>
              <w:pStyle w:val="2ndorder-head"/>
              <w:numPr>
                <w:ilvl w:val="0"/>
                <w:numId w:val="0"/>
              </w:numPr>
              <w:spacing w:before="0" w:after="0"/>
              <w:jc w:val="center"/>
              <w:rPr>
                <w:sz w:val="16"/>
                <w:szCs w:val="16"/>
              </w:rPr>
            </w:pPr>
            <w:r w:rsidRPr="00CC1970">
              <w:rPr>
                <w:sz w:val="16"/>
                <w:szCs w:val="16"/>
              </w:rPr>
              <w:t>1657 </w:t>
            </w:r>
          </w:p>
        </w:tc>
      </w:tr>
    </w:tbl>
    <w:p w14:paraId="1202F821" w14:textId="763979FC" w:rsidR="00E63A1E" w:rsidRPr="00CC1970" w:rsidRDefault="00E63A1E" w:rsidP="005B0B25">
      <w:pPr>
        <w:pStyle w:val="2ndorder-head"/>
        <w:numPr>
          <w:ilvl w:val="0"/>
          <w:numId w:val="0"/>
        </w:numPr>
        <w:spacing w:before="0" w:after="100"/>
        <w:jc w:val="both"/>
        <w:rPr>
          <w:rFonts w:asciiTheme="majorBidi" w:eastAsia="Times New Roman" w:hAnsiTheme="majorBidi" w:cstheme="majorBidi"/>
          <w:spacing w:val="-2"/>
        </w:rPr>
      </w:pPr>
      <w:r w:rsidRPr="00CC1970">
        <w:rPr>
          <w:rFonts w:asciiTheme="majorBidi" w:eastAsia="Times New Roman" w:hAnsiTheme="majorBidi" w:cstheme="majorBidi"/>
          <w:spacing w:val="-2"/>
        </w:rPr>
        <w:t> </w:t>
      </w:r>
      <w:r w:rsidRPr="00CC1970">
        <w:rPr>
          <w:rFonts w:asciiTheme="majorBidi" w:eastAsia="Times New Roman" w:hAnsiTheme="majorBidi" w:cstheme="majorBidi"/>
          <w:i w:val="0"/>
          <w:spacing w:val="-2"/>
        </w:rPr>
        <w:t>A total of 1657 samples were selected from a pool of 2224 collected samples. The total number of images was 1657, with 1325 for training and 332 for testing. </w:t>
      </w:r>
    </w:p>
    <w:p w14:paraId="42292F9D" w14:textId="77777777" w:rsidR="00365102" w:rsidRPr="00CC1970" w:rsidRDefault="00365102" w:rsidP="009200B1">
      <w:pPr>
        <w:pStyle w:val="2ndorder-head"/>
        <w:numPr>
          <w:ilvl w:val="1"/>
          <w:numId w:val="4"/>
        </w:numPr>
        <w:spacing w:after="120"/>
        <w:rPr>
          <w:rFonts w:asciiTheme="majorBidi" w:eastAsia="Times New Roman" w:hAnsiTheme="majorBidi" w:cstheme="majorBidi"/>
          <w:b/>
          <w:bCs/>
          <w:iCs/>
          <w:color w:val="002060"/>
          <w:spacing w:val="-2"/>
        </w:rPr>
      </w:pPr>
      <w:r w:rsidRPr="00CC1970">
        <w:rPr>
          <w:rFonts w:asciiTheme="majorBidi" w:eastAsia="Times New Roman" w:hAnsiTheme="majorBidi" w:cstheme="majorBidi"/>
          <w:b/>
          <w:bCs/>
          <w:iCs/>
          <w:color w:val="002060"/>
          <w:spacing w:val="-2"/>
        </w:rPr>
        <w:t>Preprocessing and Augmentation </w:t>
      </w:r>
    </w:p>
    <w:p w14:paraId="6C3DF62A" w14:textId="6CF7BD7A" w:rsidR="005D4AE4" w:rsidRPr="00CC1970" w:rsidRDefault="00365102" w:rsidP="005D4AE4">
      <w:pPr>
        <w:pStyle w:val="2ndorder-head"/>
        <w:numPr>
          <w:ilvl w:val="0"/>
          <w:numId w:val="0"/>
        </w:numPr>
        <w:spacing w:before="120" w:after="100"/>
        <w:jc w:val="both"/>
        <w:rPr>
          <w:i w:val="0"/>
          <w:iCs/>
          <w:lang w:val="en-GB"/>
        </w:rPr>
      </w:pPr>
      <w:r w:rsidRPr="00CC1970">
        <w:rPr>
          <w:rFonts w:asciiTheme="majorBidi" w:eastAsia="Times New Roman" w:hAnsiTheme="majorBidi" w:cstheme="majorBidi"/>
          <w:spacing w:val="-2"/>
          <w:lang w:val="en-GB"/>
        </w:rPr>
        <w:t xml:space="preserve">  </w:t>
      </w:r>
      <w:r w:rsidRPr="00CC1970">
        <w:rPr>
          <w:rFonts w:asciiTheme="majorBidi" w:eastAsia="Times New Roman" w:hAnsiTheme="majorBidi" w:cstheme="majorBidi"/>
          <w:i w:val="0"/>
          <w:iCs/>
          <w:spacing w:val="-2"/>
          <w:lang w:val="en-GB"/>
        </w:rPr>
        <w:t xml:space="preserve">For training, images were resized to 224 × 224 pixels and </w:t>
      </w:r>
      <w:proofErr w:type="spellStart"/>
      <w:r w:rsidRPr="00CC1970">
        <w:rPr>
          <w:rFonts w:asciiTheme="majorBidi" w:eastAsia="Times New Roman" w:hAnsiTheme="majorBidi" w:cstheme="majorBidi"/>
          <w:i w:val="0"/>
          <w:iCs/>
          <w:spacing w:val="-2"/>
          <w:lang w:val="en-GB"/>
        </w:rPr>
        <w:t>preprocessed</w:t>
      </w:r>
      <w:proofErr w:type="spellEnd"/>
      <w:r w:rsidRPr="00CC1970">
        <w:rPr>
          <w:rFonts w:asciiTheme="majorBidi" w:eastAsia="Times New Roman" w:hAnsiTheme="majorBidi" w:cstheme="majorBidi"/>
          <w:i w:val="0"/>
          <w:iCs/>
          <w:spacing w:val="-2"/>
          <w:lang w:val="en-GB"/>
        </w:rPr>
        <w:t xml:space="preserve"> accordingly with input preprocessing functions consistent with the </w:t>
      </w:r>
      <w:proofErr w:type="spellStart"/>
      <w:r w:rsidRPr="00CC1970">
        <w:rPr>
          <w:rFonts w:asciiTheme="majorBidi" w:eastAsia="Times New Roman" w:hAnsiTheme="majorBidi" w:cstheme="majorBidi"/>
          <w:i w:val="0"/>
          <w:iCs/>
          <w:spacing w:val="-2"/>
          <w:lang w:val="en-GB"/>
        </w:rPr>
        <w:t>EfficientNet</w:t>
      </w:r>
      <w:proofErr w:type="spellEnd"/>
      <w:r w:rsidRPr="00CC1970">
        <w:rPr>
          <w:rFonts w:asciiTheme="majorBidi" w:eastAsia="Times New Roman" w:hAnsiTheme="majorBidi" w:cstheme="majorBidi"/>
          <w:i w:val="0"/>
          <w:iCs/>
          <w:spacing w:val="-2"/>
          <w:lang w:val="en-GB"/>
        </w:rPr>
        <w:t xml:space="preserve"> architecture family. Data augmentation (i.e., random horizontal flips, minor rotations, contrast and brightness changes) was used to generalize the model and reduce overfitting. These operations also helped to maintain natural features in facial expressions, and improved generalization</w:t>
      </w:r>
      <w:r w:rsidR="009B73F4" w:rsidRPr="00CC1970">
        <w:rPr>
          <w:rFonts w:asciiTheme="majorBidi" w:eastAsia="Times New Roman" w:hAnsiTheme="majorBidi" w:cstheme="majorBidi"/>
          <w:i w:val="0"/>
          <w:iCs/>
          <w:spacing w:val="-2"/>
          <w:lang w:val="en-GB"/>
        </w:rPr>
        <w:t xml:space="preserve">. </w:t>
      </w:r>
    </w:p>
    <w:p w14:paraId="0CC45912" w14:textId="18108843" w:rsidR="008874B6" w:rsidRPr="00CC1970" w:rsidRDefault="002A11EA" w:rsidP="008874B6">
      <w:pPr>
        <w:pStyle w:val="body-text"/>
        <w:ind w:firstLine="0"/>
        <w:rPr>
          <w:lang w:val="en-GB"/>
        </w:rPr>
      </w:pPr>
      <w:r w:rsidRPr="00CC1970">
        <w:rPr>
          <w:lang w:val="en-GB"/>
        </w:rPr>
        <w:t xml:space="preserve">Despite </w:t>
      </w:r>
      <w:r w:rsidR="008874B6" w:rsidRPr="00CC1970">
        <w:rPr>
          <w:lang w:val="en-GB"/>
        </w:rPr>
        <w:t xml:space="preserve">SMOTE is conventionally applied to tabular data, in this work it was applied on learned feature embeddings extracted from the backbone network rather than on raw image pixels. This approach has been adopted in prior deep learning studies where embeddings form a structured feature space. Alternative strategies such as focal loss alone were also considered; however, empirical validation showed that combining focal loss with embedding-level SMOTE improved minority-class stability without introducing visual artifacts. </w:t>
      </w:r>
      <w:r w:rsidR="008874B6" w:rsidRPr="00CC1970">
        <w:rPr>
          <w:iCs/>
          <w:lang w:val="en-GB"/>
        </w:rPr>
        <w:t>The dataset preparation workflow, illustrated in Fig. 1, outlines the process from initial collection and refinement to final augmentation</w:t>
      </w:r>
      <w:r w:rsidR="008874B6" w:rsidRPr="00CC1970">
        <w:rPr>
          <w:i/>
          <w:iCs/>
          <w:lang w:val="en-GB"/>
        </w:rPr>
        <w:t>.</w:t>
      </w:r>
    </w:p>
    <w:p w14:paraId="24BC39E1" w14:textId="391291B5" w:rsidR="00022FBA" w:rsidRPr="00CC1970" w:rsidRDefault="00022FBA" w:rsidP="008874B6">
      <w:pPr>
        <w:pStyle w:val="body-text"/>
        <w:ind w:firstLine="0"/>
        <w:rPr>
          <w:lang w:val="en-GB"/>
        </w:rPr>
      </w:pPr>
      <w:r w:rsidRPr="00CC1970">
        <w:rPr>
          <w:lang w:val="en-GB"/>
        </w:rPr>
        <w:br w:type="page"/>
      </w:r>
    </w:p>
    <w:p w14:paraId="5010D6A9" w14:textId="0B2B7ED5" w:rsidR="0096255A" w:rsidRPr="00CC1970" w:rsidRDefault="000E2FB9" w:rsidP="31979A88">
      <w:pPr>
        <w:pStyle w:val="Caption1"/>
        <w:spacing w:before="120"/>
        <w:jc w:val="center"/>
        <w:rPr>
          <w:b/>
          <w:bCs/>
          <w:sz w:val="18"/>
          <w:szCs w:val="18"/>
          <w:lang w:val="en-GB"/>
        </w:rPr>
      </w:pPr>
      <w:r w:rsidRPr="00CC1970">
        <w:rPr>
          <w:i/>
          <w:iCs/>
          <w:noProof/>
        </w:rPr>
        <w:lastRenderedPageBreak/>
        <w:drawing>
          <wp:anchor distT="0" distB="0" distL="114300" distR="114300" simplePos="0" relativeHeight="251653120" behindDoc="0" locked="0" layoutInCell="1" allowOverlap="1" wp14:anchorId="2B4D65BE" wp14:editId="7CACBB1B">
            <wp:simplePos x="0" y="0"/>
            <wp:positionH relativeFrom="margin">
              <wp:align>left</wp:align>
            </wp:positionH>
            <wp:positionV relativeFrom="paragraph">
              <wp:posOffset>38100</wp:posOffset>
            </wp:positionV>
            <wp:extent cx="6038850" cy="2371725"/>
            <wp:effectExtent l="0" t="0" r="0" b="9525"/>
            <wp:wrapTopAndBottom/>
            <wp:docPr id="15906990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5730" b="14326"/>
                    <a:stretch>
                      <a:fillRect/>
                    </a:stretch>
                  </pic:blipFill>
                  <pic:spPr bwMode="auto">
                    <a:xfrm>
                      <a:off x="0" y="0"/>
                      <a:ext cx="6038850" cy="23717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6255A" w:rsidRPr="00CC1970">
        <w:rPr>
          <w:b/>
          <w:bCs/>
          <w:color w:val="002060"/>
          <w:sz w:val="18"/>
          <w:szCs w:val="18"/>
          <w:lang w:val="en-GB"/>
        </w:rPr>
        <w:t xml:space="preserve">Figure 1. </w:t>
      </w:r>
      <w:r w:rsidR="009B73F4" w:rsidRPr="00CC1970">
        <w:rPr>
          <w:b/>
          <w:bCs/>
          <w:sz w:val="18"/>
          <w:szCs w:val="18"/>
          <w:lang w:val="en-GB"/>
        </w:rPr>
        <w:t>Dataset preparation and augmentation workflow.</w:t>
      </w:r>
    </w:p>
    <w:p w14:paraId="390B5F57" w14:textId="2510A8E1" w:rsidR="00306792" w:rsidRPr="00CC1970" w:rsidRDefault="004A1534" w:rsidP="00306792">
      <w:pPr>
        <w:pStyle w:val="Caption1"/>
        <w:spacing w:before="120"/>
        <w:jc w:val="both"/>
      </w:pPr>
      <w:r w:rsidRPr="00CC1970">
        <w:rPr>
          <w:noProof/>
        </w:rPr>
        <w:drawing>
          <wp:anchor distT="0" distB="0" distL="114300" distR="114300" simplePos="0" relativeHeight="251630592" behindDoc="0" locked="0" layoutInCell="1" allowOverlap="1" wp14:anchorId="443C271C" wp14:editId="7C5E6655">
            <wp:simplePos x="0" y="0"/>
            <wp:positionH relativeFrom="margin">
              <wp:align>right</wp:align>
            </wp:positionH>
            <wp:positionV relativeFrom="paragraph">
              <wp:posOffset>518160</wp:posOffset>
            </wp:positionV>
            <wp:extent cx="6048375" cy="2124710"/>
            <wp:effectExtent l="0" t="0" r="9525" b="8890"/>
            <wp:wrapTopAndBottom/>
            <wp:docPr id="2119087790" name="Picture 9" descr="A collage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87790" name="Picture 9" descr="A collage of a person and perso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48375" cy="2124710"/>
                    </a:xfrm>
                    <a:prstGeom prst="rect">
                      <a:avLst/>
                    </a:prstGeom>
                    <a:noFill/>
                    <a:ln>
                      <a:noFill/>
                    </a:ln>
                  </pic:spPr>
                </pic:pic>
              </a:graphicData>
            </a:graphic>
          </wp:anchor>
        </w:drawing>
      </w:r>
      <w:r w:rsidR="00306792" w:rsidRPr="00CC1970">
        <w:rPr>
          <w:rFonts w:asciiTheme="majorBidi" w:eastAsia="Times New Roman" w:hAnsiTheme="majorBidi" w:cstheme="majorBidi"/>
          <w:iCs/>
          <w:spacing w:val="-2"/>
          <w:lang w:val="en-GB"/>
        </w:rPr>
        <w:t xml:space="preserve"> </w:t>
      </w:r>
      <w:r w:rsidR="00E55544" w:rsidRPr="00CC1970">
        <w:rPr>
          <w:rFonts w:asciiTheme="majorBidi" w:eastAsia="Times New Roman" w:hAnsiTheme="majorBidi" w:cstheme="majorBidi"/>
          <w:iCs/>
          <w:spacing w:val="-2"/>
          <w:sz w:val="20"/>
          <w:lang w:val="en-GB"/>
        </w:rPr>
        <w:t>Fig. 2 depicts representative samples of both authentic and counterfeit facial expressions of seven emotion categories,</w:t>
      </w:r>
      <w:r w:rsidRPr="00CC1970">
        <w:t xml:space="preserve"> </w:t>
      </w:r>
      <w:r w:rsidRPr="00CC1970">
        <w:rPr>
          <w:rFonts w:asciiTheme="majorBidi" w:eastAsia="Times New Roman" w:hAnsiTheme="majorBidi" w:cstheme="majorBidi"/>
          <w:iCs/>
          <w:spacing w:val="-2"/>
          <w:sz w:val="20"/>
          <w:lang w:val="en-GB"/>
        </w:rPr>
        <w:t>(Angry, Disgust, Fear, Happy, Neutral, Sad and Surprise demonstrating variations in facial muscle activation and movement dynamics observed to discriminate between authenticity labels during annotation.</w:t>
      </w:r>
    </w:p>
    <w:p w14:paraId="727EF066" w14:textId="1249ECA6" w:rsidR="00DA5B3B" w:rsidRPr="00CC1970" w:rsidRDefault="00365102" w:rsidP="31979A88">
      <w:pPr>
        <w:pStyle w:val="Caption1"/>
        <w:spacing w:before="120"/>
        <w:jc w:val="center"/>
        <w:rPr>
          <w:b/>
          <w:bCs/>
          <w:sz w:val="18"/>
          <w:szCs w:val="18"/>
          <w:lang w:val="en-GB"/>
        </w:rPr>
      </w:pPr>
      <w:r w:rsidRPr="00CC1970">
        <w:rPr>
          <w:rFonts w:asciiTheme="majorBidi" w:eastAsia="Times New Roman" w:hAnsiTheme="majorBidi" w:cstheme="majorBidi"/>
          <w:b/>
          <w:bCs/>
          <w:spacing w:val="-2"/>
          <w:lang w:val="en-GB"/>
        </w:rPr>
        <w:t> </w:t>
      </w:r>
      <w:r w:rsidR="00DA5B3B" w:rsidRPr="00CC1970">
        <w:rPr>
          <w:b/>
          <w:bCs/>
          <w:color w:val="002060"/>
          <w:sz w:val="18"/>
          <w:szCs w:val="18"/>
          <w:lang w:val="en-GB"/>
        </w:rPr>
        <w:t xml:space="preserve">Figure 2. </w:t>
      </w:r>
      <w:r w:rsidR="009E033D" w:rsidRPr="00CC1970">
        <w:rPr>
          <w:b/>
          <w:bCs/>
          <w:sz w:val="18"/>
          <w:szCs w:val="18"/>
          <w:lang w:val="en-GB"/>
        </w:rPr>
        <w:t>Sample genuine and fake emotion examples across seven categories.</w:t>
      </w:r>
    </w:p>
    <w:p w14:paraId="30085A43" w14:textId="27885EC4" w:rsidR="0070063A" w:rsidRPr="00CC1970" w:rsidRDefault="006B45EA" w:rsidP="009200B1">
      <w:pPr>
        <w:pStyle w:val="1storder-head"/>
        <w:numPr>
          <w:ilvl w:val="0"/>
          <w:numId w:val="4"/>
        </w:numPr>
        <w:spacing w:after="120"/>
        <w:rPr>
          <w:color w:val="002060"/>
          <w:sz w:val="24"/>
          <w:szCs w:val="24"/>
        </w:rPr>
      </w:pPr>
      <w:r w:rsidRPr="00CC1970">
        <w:rPr>
          <w:color w:val="002060"/>
          <w:sz w:val="24"/>
          <w:szCs w:val="24"/>
        </w:rPr>
        <w:t>Methodology</w:t>
      </w:r>
    </w:p>
    <w:p w14:paraId="783BE4E7" w14:textId="1A326D0A" w:rsidR="00963919" w:rsidRPr="00CC1970" w:rsidRDefault="0070063A" w:rsidP="00F93963">
      <w:pPr>
        <w:pStyle w:val="2ndorder-head"/>
        <w:numPr>
          <w:ilvl w:val="0"/>
          <w:numId w:val="0"/>
        </w:numPr>
        <w:spacing w:before="120" w:after="100"/>
        <w:jc w:val="both"/>
        <w:rPr>
          <w:i w:val="0"/>
          <w:iCs/>
        </w:rPr>
      </w:pPr>
      <w:r w:rsidRPr="00CC1970">
        <w:rPr>
          <w:rFonts w:asciiTheme="majorBidi" w:eastAsia="Times New Roman" w:hAnsiTheme="majorBidi" w:cstheme="majorBidi"/>
          <w:spacing w:val="-2"/>
        </w:rPr>
        <w:t xml:space="preserve">  </w:t>
      </w:r>
      <w:r w:rsidR="00963919" w:rsidRPr="00CC1970">
        <w:rPr>
          <w:i w:val="0"/>
          <w:iCs/>
        </w:rPr>
        <w:t>The proposed model aims to combine facial emotion recognition with authenticity detection into a single deep learning framework. Differing from traditional single-task model, our framework benefits from a joint feature backbone and task-specific branches which offer efficient learning of both categorical emotions and authenticity cues. </w:t>
      </w:r>
    </w:p>
    <w:p w14:paraId="2CC971E6" w14:textId="77777777" w:rsidR="00963919" w:rsidRPr="00CC1970" w:rsidRDefault="00963919" w:rsidP="009200B1">
      <w:pPr>
        <w:pStyle w:val="2ndorder-head"/>
        <w:numPr>
          <w:ilvl w:val="1"/>
          <w:numId w:val="4"/>
        </w:numPr>
        <w:spacing w:after="120"/>
        <w:rPr>
          <w:rFonts w:asciiTheme="majorBidi" w:eastAsia="Times New Roman" w:hAnsiTheme="majorBidi" w:cstheme="majorBidi"/>
          <w:b/>
          <w:bCs/>
          <w:iCs/>
          <w:color w:val="002060"/>
          <w:spacing w:val="-2"/>
        </w:rPr>
      </w:pPr>
      <w:r w:rsidRPr="00CC1970">
        <w:rPr>
          <w:b/>
          <w:bCs/>
          <w:iCs/>
          <w:color w:val="002060"/>
        </w:rPr>
        <w:t>Model Architecture </w:t>
      </w:r>
    </w:p>
    <w:p w14:paraId="47234152" w14:textId="6E93E912" w:rsidR="00963919" w:rsidRPr="00CC1970" w:rsidRDefault="00F93963" w:rsidP="00F93963">
      <w:pPr>
        <w:pStyle w:val="body-text"/>
        <w:spacing w:before="120"/>
        <w:ind w:firstLine="0"/>
      </w:pPr>
      <w:r w:rsidRPr="00CC1970">
        <w:rPr>
          <w:rFonts w:asciiTheme="majorBidi" w:eastAsia="Times New Roman" w:hAnsiTheme="majorBidi" w:cstheme="majorBidi"/>
          <w:spacing w:val="-2"/>
        </w:rPr>
        <w:t xml:space="preserve">  </w:t>
      </w:r>
      <w:r w:rsidR="00963919" w:rsidRPr="00CC1970">
        <w:t xml:space="preserve">We utilized EfficientNet-B0 pretrained on ImageNet as the backbone encoder, due to its efficiency–accuracy trade-off. The </w:t>
      </w:r>
      <w:proofErr w:type="spellStart"/>
      <w:r w:rsidR="00963919" w:rsidRPr="00CC1970">
        <w:t>normalised</w:t>
      </w:r>
      <w:proofErr w:type="spellEnd"/>
      <w:r w:rsidR="00963919" w:rsidRPr="00CC1970">
        <w:t xml:space="preserve"> 224×224×3 input images were passed through the encoder to generate condensed embeddings using global average pooling. These embeddings were then fed through a couple of task-specific branches. </w:t>
      </w:r>
    </w:p>
    <w:p w14:paraId="10ECBD9A" w14:textId="259FB744" w:rsidR="00963919" w:rsidRPr="00CC1970" w:rsidRDefault="00F93963" w:rsidP="00F93963">
      <w:pPr>
        <w:pStyle w:val="body-text"/>
        <w:ind w:firstLine="0"/>
      </w:pPr>
      <w:r w:rsidRPr="00CC1970">
        <w:rPr>
          <w:lang w:val="en-GB"/>
        </w:rPr>
        <w:t xml:space="preserve"> </w:t>
      </w:r>
      <w:r w:rsidR="00963919" w:rsidRPr="00CC1970">
        <w:rPr>
          <w:lang w:val="en-GB"/>
        </w:rPr>
        <w:t xml:space="preserve"> The emotion recognition branch had a fully connected layer projecting to seven output units with </w:t>
      </w:r>
      <w:proofErr w:type="spellStart"/>
      <w:r w:rsidR="00963919" w:rsidRPr="00CC1970">
        <w:rPr>
          <w:lang w:val="en-GB"/>
        </w:rPr>
        <w:t>softmax</w:t>
      </w:r>
      <w:proofErr w:type="spellEnd"/>
      <w:r w:rsidR="00963919" w:rsidRPr="00CC1970">
        <w:rPr>
          <w:lang w:val="en-GB"/>
        </w:rPr>
        <w:t xml:space="preserve">, generating probabilities over the emotion categories (angry, disgust, </w:t>
      </w:r>
      <w:proofErr w:type="spellStart"/>
      <w:proofErr w:type="gramStart"/>
      <w:r w:rsidR="00963919" w:rsidRPr="00CC1970">
        <w:rPr>
          <w:lang w:val="en-GB"/>
        </w:rPr>
        <w:t>fear,happy</w:t>
      </w:r>
      <w:proofErr w:type="spellEnd"/>
      <w:proofErr w:type="gramEnd"/>
      <w:r w:rsidR="00963919" w:rsidRPr="00CC1970">
        <w:rPr>
          <w:lang w:val="en-GB"/>
        </w:rPr>
        <w:t>, neutral, sad, surprise).  </w:t>
      </w:r>
    </w:p>
    <w:p w14:paraId="65326CE6" w14:textId="141D0ECF" w:rsidR="00963919" w:rsidRPr="00CC1970" w:rsidRDefault="00F93963" w:rsidP="00F93963">
      <w:pPr>
        <w:pStyle w:val="body-text"/>
        <w:ind w:firstLine="0"/>
        <w:rPr>
          <w:lang w:val="en-GB"/>
        </w:rPr>
      </w:pPr>
      <w:r w:rsidRPr="00CC1970">
        <w:rPr>
          <w:lang w:val="en-GB"/>
        </w:rPr>
        <w:t xml:space="preserve"> </w:t>
      </w:r>
      <w:r w:rsidR="00963919" w:rsidRPr="00CC1970">
        <w:rPr>
          <w:lang w:val="en-GB"/>
        </w:rPr>
        <w:t xml:space="preserve"> The authenticity branch, on the other hand, contained a fully connected layer that mapped to a single output neuron with sigmoid activation, to differentiate real and fake expressions. Dropout layers were further used in the task-specific branches to mitigate overfitting during training. Moreover, a lightweight attention module named squeeze-and-excitation (SE) was embedded into the backbone to improve discriminative capacity by focusing on important regions of faces such as eyes, brows, and mouth. Additionally, stochastic depth regularization was incorporated within the backbone to improve generalization.</w:t>
      </w:r>
      <w:r w:rsidR="00E10BBF" w:rsidRPr="00CC1970">
        <w:rPr>
          <w:lang w:val="en-GB"/>
        </w:rPr>
        <w:t xml:space="preserve"> The squeeze-and-excitation (SE) attention modules are embedded within the </w:t>
      </w:r>
      <w:proofErr w:type="spellStart"/>
      <w:r w:rsidR="00E10BBF" w:rsidRPr="00CC1970">
        <w:rPr>
          <w:lang w:val="en-GB"/>
        </w:rPr>
        <w:t>MBConv</w:t>
      </w:r>
      <w:proofErr w:type="spellEnd"/>
      <w:r w:rsidR="00E10BBF" w:rsidRPr="00CC1970">
        <w:rPr>
          <w:lang w:val="en-GB"/>
        </w:rPr>
        <w:t xml:space="preserve"> blocks of the EfficientNet-B0 backbone, following </w:t>
      </w:r>
      <w:proofErr w:type="spellStart"/>
      <w:r w:rsidR="00E10BBF" w:rsidRPr="00CC1970">
        <w:rPr>
          <w:lang w:val="en-GB"/>
        </w:rPr>
        <w:t>depthwise</w:t>
      </w:r>
      <w:proofErr w:type="spellEnd"/>
      <w:r w:rsidR="00E10BBF" w:rsidRPr="00CC1970">
        <w:rPr>
          <w:lang w:val="en-GB"/>
        </w:rPr>
        <w:t xml:space="preserve"> convolution and before residual connections. This placement enables channel-wise recalibration of intermediate feature maps, emphasizing discriminative facial regions relevant to both emotion and authenticity tasks.</w:t>
      </w:r>
      <w:r w:rsidR="00963919" w:rsidRPr="00CC1970">
        <w:rPr>
          <w:lang w:val="en-GB"/>
        </w:rPr>
        <w:t>  </w:t>
      </w:r>
    </w:p>
    <w:p w14:paraId="1E426258" w14:textId="671E7ABD" w:rsidR="00AF4681" w:rsidRPr="00CC1970" w:rsidRDefault="009C029C" w:rsidP="00F93963">
      <w:pPr>
        <w:pStyle w:val="body-text"/>
        <w:ind w:firstLine="0"/>
        <w:rPr>
          <w:lang w:val="en-GB"/>
        </w:rPr>
      </w:pPr>
      <w:r w:rsidRPr="00CC1970">
        <w:rPr>
          <w:lang w:val="en-GB"/>
        </w:rPr>
        <w:t>The proposed architecture assumes a meaningful interdependence between facial emotion categories and expression authenticity, which motivates joint feature learning through a shared backbone.</w:t>
      </w:r>
      <w:r w:rsidR="00584698" w:rsidRPr="00CC1970">
        <w:rPr>
          <w:lang w:val="en-GB"/>
        </w:rPr>
        <w:t xml:space="preserve"> </w:t>
      </w:r>
      <w:r w:rsidR="006743F8" w:rsidRPr="00CC1970">
        <w:rPr>
          <w:lang w:val="en-GB"/>
        </w:rPr>
        <w:t xml:space="preserve">The interdependence between emotion </w:t>
      </w:r>
      <w:r w:rsidR="006743F8" w:rsidRPr="00CC1970">
        <w:rPr>
          <w:lang w:val="en-GB"/>
        </w:rPr>
        <w:lastRenderedPageBreak/>
        <w:t>category and authenticity was empirically examined through ablation experiments. When the authenticity branch was removed, emotion classification performance declined, particularly for subtle expressions such as fear and sadness. Conversely, authenticity prediction accuracy deteriorated when emotion supervision was excluded. These findings indicate that shared feature representations capture complementary cues across both tasks, supporting the assumption that emotion category and authenticity are jointly informative rather than independent learning objectives.</w:t>
      </w:r>
    </w:p>
    <w:p w14:paraId="418D7200" w14:textId="68BE41AF" w:rsidR="002247F8" w:rsidRPr="00CC1970" w:rsidRDefault="00C9164D" w:rsidP="00F93963">
      <w:pPr>
        <w:pStyle w:val="body-text"/>
        <w:ind w:firstLine="0"/>
      </w:pPr>
      <w:r w:rsidRPr="00CC1970">
        <w:rPr>
          <w:noProof/>
          <w:lang w:val="en-GB"/>
        </w:rPr>
        <w:drawing>
          <wp:anchor distT="0" distB="0" distL="114300" distR="114300" simplePos="0" relativeHeight="251658240" behindDoc="0" locked="0" layoutInCell="1" allowOverlap="1" wp14:anchorId="24505E65" wp14:editId="1D55A81C">
            <wp:simplePos x="0" y="0"/>
            <wp:positionH relativeFrom="margin">
              <wp:align>center</wp:align>
            </wp:positionH>
            <wp:positionV relativeFrom="paragraph">
              <wp:posOffset>561975</wp:posOffset>
            </wp:positionV>
            <wp:extent cx="5565140" cy="3162300"/>
            <wp:effectExtent l="0" t="0" r="0" b="0"/>
            <wp:wrapTopAndBottom/>
            <wp:docPr id="14406524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685" r="2839"/>
                    <a:stretch>
                      <a:fillRect/>
                    </a:stretch>
                  </pic:blipFill>
                  <pic:spPr bwMode="auto">
                    <a:xfrm>
                      <a:off x="0" y="0"/>
                      <a:ext cx="5565140" cy="3162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247F8" w:rsidRPr="00CC1970">
        <w:t>The overall workflow of the proposed dual-task model, including shared feature extraction and the two parallel output branches, is illustrated in Fig. 3, which outlines the architecture’s hierarchical flow from preprocessing to final classification outputs.</w:t>
      </w:r>
    </w:p>
    <w:p w14:paraId="46DA16BB" w14:textId="37202F2A" w:rsidR="00F93963" w:rsidRPr="00CC1970" w:rsidRDefault="00246D5E" w:rsidP="00F93963">
      <w:pPr>
        <w:pStyle w:val="Caption1"/>
        <w:spacing w:before="120"/>
        <w:jc w:val="center"/>
        <w:rPr>
          <w:b/>
          <w:bCs/>
          <w:sz w:val="18"/>
          <w:szCs w:val="18"/>
          <w:lang w:val="en-GB"/>
        </w:rPr>
      </w:pPr>
      <w:r w:rsidRPr="00CC1970">
        <w:rPr>
          <w:b/>
          <w:bCs/>
          <w:color w:val="002060"/>
          <w:sz w:val="18"/>
          <w:szCs w:val="18"/>
          <w:lang w:val="en-GB"/>
        </w:rPr>
        <w:t xml:space="preserve"> </w:t>
      </w:r>
      <w:r w:rsidR="00F93963" w:rsidRPr="00CC1970">
        <w:rPr>
          <w:b/>
          <w:bCs/>
          <w:color w:val="002060"/>
          <w:sz w:val="18"/>
          <w:szCs w:val="18"/>
          <w:lang w:val="en-GB"/>
        </w:rPr>
        <w:t xml:space="preserve">Figure </w:t>
      </w:r>
      <w:r w:rsidR="005A5931" w:rsidRPr="00CC1970">
        <w:rPr>
          <w:b/>
          <w:bCs/>
          <w:color w:val="002060"/>
          <w:sz w:val="18"/>
          <w:szCs w:val="18"/>
          <w:lang w:val="en-GB"/>
        </w:rPr>
        <w:t>3</w:t>
      </w:r>
      <w:r w:rsidR="00F93963" w:rsidRPr="00CC1970">
        <w:rPr>
          <w:b/>
          <w:bCs/>
          <w:color w:val="002060"/>
          <w:sz w:val="18"/>
          <w:szCs w:val="18"/>
          <w:lang w:val="en-GB"/>
        </w:rPr>
        <w:t xml:space="preserve">. </w:t>
      </w:r>
      <w:r w:rsidR="00ED1FD3" w:rsidRPr="00CC1970">
        <w:rPr>
          <w:b/>
          <w:bCs/>
          <w:sz w:val="18"/>
          <w:szCs w:val="18"/>
          <w:lang w:val="en-GB"/>
        </w:rPr>
        <w:t>Proposed dual-task architecture using EfficientNet-B0 with SE attention.</w:t>
      </w:r>
    </w:p>
    <w:p w14:paraId="45151CCF" w14:textId="2E2825DC" w:rsidR="00963919" w:rsidRPr="00CC1970" w:rsidRDefault="00963919" w:rsidP="009200B1">
      <w:pPr>
        <w:pStyle w:val="2ndorder-head"/>
        <w:numPr>
          <w:ilvl w:val="1"/>
          <w:numId w:val="4"/>
        </w:numPr>
        <w:spacing w:after="120"/>
        <w:rPr>
          <w:rFonts w:asciiTheme="majorBidi" w:eastAsia="Times New Roman" w:hAnsiTheme="majorBidi" w:cstheme="majorBidi"/>
          <w:b/>
          <w:bCs/>
          <w:iCs/>
          <w:color w:val="002060"/>
          <w:spacing w:val="-2"/>
        </w:rPr>
      </w:pPr>
      <w:r w:rsidRPr="00CC1970">
        <w:rPr>
          <w:b/>
          <w:bCs/>
          <w:iCs/>
          <w:color w:val="002060"/>
        </w:rPr>
        <w:t>Training Procedure </w:t>
      </w:r>
    </w:p>
    <w:p w14:paraId="55FF142E" w14:textId="60FB1B6A" w:rsidR="00963919" w:rsidRPr="00CC1970" w:rsidRDefault="00963919" w:rsidP="005A5931">
      <w:pPr>
        <w:pStyle w:val="body-text"/>
        <w:spacing w:before="120"/>
      </w:pPr>
      <w:r w:rsidRPr="00CC1970">
        <w:rPr>
          <w:lang w:val="en-GB"/>
        </w:rPr>
        <w:t>  To mitigate the distributional imbalance in authentic labels, SMOTE-based oversampling was used. Training was done using Augmentation methods such as horizontal flips, random rotations or brightness changes to enhance robustness and avoid overfitting. </w:t>
      </w:r>
    </w:p>
    <w:p w14:paraId="20B85817" w14:textId="40B9DD16" w:rsidR="008342FD" w:rsidRPr="00CC1970" w:rsidRDefault="00963919" w:rsidP="005A5931">
      <w:pPr>
        <w:pStyle w:val="body-text"/>
        <w:spacing w:after="100"/>
      </w:pPr>
      <w:r w:rsidRPr="00CC1970">
        <w:t>  The training loss function integrated the following two components, categorical cross-entropy for emotion recognition and BCE for authenticity classification.</w:t>
      </w:r>
    </w:p>
    <w:tbl>
      <w:tblPr>
        <w:tblW w:w="0" w:type="auto"/>
        <w:tblLook w:val="04A0" w:firstRow="1" w:lastRow="0" w:firstColumn="1" w:lastColumn="0" w:noHBand="0" w:noVBand="1"/>
      </w:tblPr>
      <w:tblGrid>
        <w:gridCol w:w="4763"/>
        <w:gridCol w:w="4762"/>
      </w:tblGrid>
      <w:tr w:rsidR="00984BCE" w:rsidRPr="00CC1970" w14:paraId="35771453" w14:textId="77777777" w:rsidTr="006E0971">
        <w:trPr>
          <w:trHeight w:val="399"/>
        </w:trPr>
        <w:tc>
          <w:tcPr>
            <w:tcW w:w="4770" w:type="dxa"/>
            <w:vAlign w:val="center"/>
          </w:tcPr>
          <w:p w14:paraId="4D500369" w14:textId="095F8962" w:rsidR="00984BCE" w:rsidRPr="00CC1970" w:rsidRDefault="006C570D" w:rsidP="006E0971">
            <w:pPr>
              <w:pStyle w:val="BodyTextIndent"/>
              <w:tabs>
                <w:tab w:val="left" w:pos="284"/>
              </w:tabs>
              <w:spacing w:before="80" w:line="276" w:lineRule="auto"/>
              <w:ind w:firstLine="0"/>
              <w:jc w:val="left"/>
            </w:pPr>
            <m:oMathPara>
              <m:oMathParaPr>
                <m:jc m:val="left"/>
              </m:oMathParaPr>
              <m:oMath>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total</m:t>
                    </m:r>
                  </m:sub>
                </m:sSub>
                <m:r>
                  <w:rPr>
                    <w:rFonts w:ascii="Cambria Math" w:hAnsi="Cambria Math"/>
                  </w:rPr>
                  <m:t>=α⋅</m:t>
                </m:r>
                <m:sSub>
                  <m:sSubPr>
                    <m:ctrlPr>
                      <w:rPr>
                        <w:rFonts w:ascii="Cambria Math" w:hAnsi="Cambria Math"/>
                      </w:rPr>
                    </m:ctrlPr>
                  </m:sSubPr>
                  <m:e>
                    <m:r>
                      <w:rPr>
                        <w:rFonts w:ascii="Cambria Math" w:hAnsi="Cambria Math"/>
                      </w:rPr>
                      <m:t>L</m:t>
                    </m:r>
                  </m:e>
                  <m:sub>
                    <m:r>
                      <w:rPr>
                        <w:rFonts w:ascii="Cambria Math" w:hAnsi="Cambria Math"/>
                      </w:rPr>
                      <m:t>emotion</m:t>
                    </m:r>
                  </m:sub>
                </m:sSub>
                <m:r>
                  <w:rPr>
                    <w:rFonts w:ascii="Cambria Math" w:hAnsi="Cambria Math"/>
                  </w:rPr>
                  <m:t>+β⋅</m:t>
                </m:r>
                <m:sSub>
                  <m:sSubPr>
                    <m:ctrlPr>
                      <w:rPr>
                        <w:rFonts w:ascii="Cambria Math" w:hAnsi="Cambria Math"/>
                      </w:rPr>
                    </m:ctrlPr>
                  </m:sSubPr>
                  <m:e>
                    <m:r>
                      <w:rPr>
                        <w:rFonts w:ascii="Cambria Math" w:hAnsi="Cambria Math"/>
                      </w:rPr>
                      <m:t>L</m:t>
                    </m:r>
                  </m:e>
                  <m:sub>
                    <m:r>
                      <w:rPr>
                        <w:rFonts w:ascii="Cambria Math" w:hAnsi="Cambria Math"/>
                      </w:rPr>
                      <m:t>authenticity</m:t>
                    </m:r>
                  </m:sub>
                </m:sSub>
                <m:r>
                  <w:rPr>
                    <w:rFonts w:ascii="Cambria Math" w:hAnsi="Cambria Math"/>
                  </w:rPr>
                  <m:t> </m:t>
                </m:r>
              </m:oMath>
            </m:oMathPara>
          </w:p>
        </w:tc>
        <w:tc>
          <w:tcPr>
            <w:tcW w:w="4771" w:type="dxa"/>
            <w:vAlign w:val="center"/>
          </w:tcPr>
          <w:p w14:paraId="119FAB30" w14:textId="77777777" w:rsidR="00984BCE" w:rsidRPr="00CC1970" w:rsidRDefault="00984BCE" w:rsidP="006E0971">
            <w:pPr>
              <w:pStyle w:val="BodyTextIndent"/>
              <w:tabs>
                <w:tab w:val="left" w:pos="284"/>
              </w:tabs>
              <w:spacing w:before="80" w:after="120" w:line="276" w:lineRule="auto"/>
              <w:ind w:left="142" w:firstLine="0"/>
              <w:jc w:val="right"/>
              <w:rPr>
                <w:szCs w:val="22"/>
              </w:rPr>
            </w:pPr>
            <w:r w:rsidRPr="00CC1970">
              <w:rPr>
                <w:szCs w:val="22"/>
              </w:rPr>
              <w:t>(1)</w:t>
            </w:r>
          </w:p>
        </w:tc>
      </w:tr>
    </w:tbl>
    <w:p w14:paraId="1ABC2331" w14:textId="77777777" w:rsidR="00963919" w:rsidRPr="00CC1970" w:rsidRDefault="00963919" w:rsidP="00CB18DF">
      <w:pPr>
        <w:pStyle w:val="body-text"/>
        <w:spacing w:before="120"/>
      </w:pPr>
      <w:r w:rsidRPr="00CC1970">
        <w:rPr>
          <w:lang w:val="en-GB"/>
        </w:rPr>
        <w:t xml:space="preserve">  where we fixed the weights as α = 0.4 and β = 0.6 to emphasize the authenticity task. We optimized our model using the Adam optimizer with learning rate of 1 ×10⁻⁴ and </w:t>
      </w:r>
      <w:proofErr w:type="spellStart"/>
      <w:r w:rsidRPr="00CC1970">
        <w:rPr>
          <w:lang w:val="en-GB"/>
        </w:rPr>
        <w:t>ReduceLROnPlateau</w:t>
      </w:r>
      <w:proofErr w:type="spellEnd"/>
      <w:r w:rsidRPr="00CC1970">
        <w:rPr>
          <w:lang w:val="en-GB"/>
        </w:rPr>
        <w:t xml:space="preserve"> scheduler. Training was done for maximal 100 epochs with early stopping (patience = 10). </w:t>
      </w:r>
    </w:p>
    <w:p w14:paraId="3E9ED891" w14:textId="31EF6B10" w:rsidR="00963919" w:rsidRPr="00CC1970" w:rsidRDefault="00963919" w:rsidP="00392D3A">
      <w:pPr>
        <w:pStyle w:val="body-text"/>
        <w:spacing w:after="100"/>
      </w:pPr>
      <w:r w:rsidRPr="00CC1970">
        <w:rPr>
          <w:lang w:val="en-GB"/>
        </w:rPr>
        <w:t xml:space="preserve">  The main hyperparameters and training setup are presented in Table </w:t>
      </w:r>
      <w:r w:rsidR="00D3432A" w:rsidRPr="00CC1970">
        <w:rPr>
          <w:lang w:val="en-GB"/>
        </w:rPr>
        <w:t>4</w:t>
      </w:r>
      <w:r w:rsidRPr="00CC1970">
        <w:rPr>
          <w:lang w:val="en-GB"/>
        </w:rPr>
        <w:t>. </w:t>
      </w:r>
    </w:p>
    <w:p w14:paraId="0CDF785C" w14:textId="5A6A5D74" w:rsidR="00E50A91" w:rsidRPr="00CC1970" w:rsidRDefault="00E50A91" w:rsidP="00E50A91">
      <w:pPr>
        <w:pStyle w:val="2ndorder-head"/>
        <w:numPr>
          <w:ilvl w:val="0"/>
          <w:numId w:val="0"/>
        </w:numPr>
        <w:spacing w:after="120"/>
        <w:jc w:val="center"/>
        <w:rPr>
          <w:rFonts w:asciiTheme="majorBidi" w:eastAsia="Times New Roman" w:hAnsiTheme="majorBidi" w:cstheme="majorBidi"/>
          <w:spacing w:val="-2"/>
        </w:rPr>
      </w:pPr>
      <w:r w:rsidRPr="00CC1970">
        <w:rPr>
          <w:b/>
          <w:bCs/>
          <w:color w:val="002060"/>
          <w:sz w:val="18"/>
          <w:szCs w:val="22"/>
        </w:rPr>
        <w:t>Table 4.</w:t>
      </w:r>
      <w:r w:rsidRPr="00CC1970">
        <w:rPr>
          <w:b/>
          <w:bCs/>
          <w:sz w:val="18"/>
          <w:szCs w:val="22"/>
        </w:rPr>
        <w:t xml:space="preserve"> Training hyperparameters and model configuration.</w:t>
      </w:r>
    </w:p>
    <w:tbl>
      <w:tblPr>
        <w:tblW w:w="4830" w:type="dxa"/>
        <w:tblInd w:w="2354"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415"/>
        <w:gridCol w:w="2415"/>
      </w:tblGrid>
      <w:tr w:rsidR="61B16309" w:rsidRPr="00CC1970" w14:paraId="1CD5A859" w14:textId="77777777" w:rsidTr="00F8390F">
        <w:trPr>
          <w:trHeight w:val="300"/>
        </w:trPr>
        <w:tc>
          <w:tcPr>
            <w:tcW w:w="2415" w:type="dxa"/>
            <w:tcBorders>
              <w:top w:val="single" w:sz="6" w:space="0" w:color="000000" w:themeColor="text1"/>
              <w:left w:val="nil"/>
              <w:bottom w:val="single" w:sz="6" w:space="0" w:color="auto"/>
              <w:right w:val="nil"/>
            </w:tcBorders>
            <w:vAlign w:val="center"/>
          </w:tcPr>
          <w:p w14:paraId="17472776" w14:textId="18100004" w:rsidR="61B16309" w:rsidRPr="00CC1970" w:rsidRDefault="61B16309" w:rsidP="602AC36B">
            <w:pPr>
              <w:pStyle w:val="body-text"/>
              <w:jc w:val="center"/>
              <w:rPr>
                <w:b/>
                <w:bCs/>
                <w:sz w:val="16"/>
                <w:szCs w:val="16"/>
              </w:rPr>
            </w:pPr>
            <w:r w:rsidRPr="00CC1970">
              <w:rPr>
                <w:b/>
                <w:bCs/>
                <w:sz w:val="16"/>
                <w:szCs w:val="16"/>
              </w:rPr>
              <w:t xml:space="preserve"> Parameter </w:t>
            </w:r>
          </w:p>
        </w:tc>
        <w:tc>
          <w:tcPr>
            <w:tcW w:w="2415" w:type="dxa"/>
            <w:tcBorders>
              <w:top w:val="single" w:sz="6" w:space="0" w:color="000000" w:themeColor="text1"/>
              <w:left w:val="nil"/>
              <w:bottom w:val="single" w:sz="6" w:space="0" w:color="auto"/>
              <w:right w:val="nil"/>
            </w:tcBorders>
            <w:vAlign w:val="center"/>
          </w:tcPr>
          <w:p w14:paraId="5D2F22A4" w14:textId="77777777" w:rsidR="61B16309" w:rsidRPr="00CC1970" w:rsidRDefault="61B16309" w:rsidP="602AC36B">
            <w:pPr>
              <w:pStyle w:val="body-text"/>
              <w:jc w:val="center"/>
              <w:rPr>
                <w:b/>
                <w:bCs/>
                <w:sz w:val="16"/>
                <w:szCs w:val="16"/>
              </w:rPr>
            </w:pPr>
            <w:r w:rsidRPr="00CC1970">
              <w:rPr>
                <w:b/>
                <w:bCs/>
                <w:sz w:val="16"/>
                <w:szCs w:val="16"/>
              </w:rPr>
              <w:t>Value </w:t>
            </w:r>
          </w:p>
        </w:tc>
      </w:tr>
      <w:tr w:rsidR="61B16309" w:rsidRPr="00CC1970" w14:paraId="07949A50" w14:textId="77777777" w:rsidTr="00F8390F">
        <w:trPr>
          <w:trHeight w:val="300"/>
        </w:trPr>
        <w:tc>
          <w:tcPr>
            <w:tcW w:w="2415" w:type="dxa"/>
            <w:tcBorders>
              <w:top w:val="nil"/>
              <w:left w:val="nil"/>
              <w:bottom w:val="nil"/>
              <w:right w:val="nil"/>
            </w:tcBorders>
            <w:vAlign w:val="center"/>
          </w:tcPr>
          <w:p w14:paraId="404E349A" w14:textId="77777777" w:rsidR="61B16309" w:rsidRPr="00CC1970" w:rsidRDefault="61B16309" w:rsidP="602AC36B">
            <w:pPr>
              <w:pStyle w:val="body-text"/>
              <w:jc w:val="center"/>
              <w:rPr>
                <w:sz w:val="16"/>
                <w:szCs w:val="16"/>
              </w:rPr>
            </w:pPr>
            <w:r w:rsidRPr="00CC1970">
              <w:rPr>
                <w:sz w:val="16"/>
                <w:szCs w:val="16"/>
              </w:rPr>
              <w:t>Backbone </w:t>
            </w:r>
          </w:p>
        </w:tc>
        <w:tc>
          <w:tcPr>
            <w:tcW w:w="2415" w:type="dxa"/>
            <w:tcBorders>
              <w:top w:val="nil"/>
              <w:left w:val="nil"/>
              <w:bottom w:val="nil"/>
              <w:right w:val="nil"/>
            </w:tcBorders>
            <w:vAlign w:val="center"/>
          </w:tcPr>
          <w:p w14:paraId="32C207FE" w14:textId="77777777" w:rsidR="61B16309" w:rsidRPr="00CC1970" w:rsidRDefault="61B16309" w:rsidP="602AC36B">
            <w:pPr>
              <w:pStyle w:val="body-text"/>
              <w:jc w:val="center"/>
              <w:rPr>
                <w:sz w:val="16"/>
                <w:szCs w:val="16"/>
              </w:rPr>
            </w:pPr>
            <w:r w:rsidRPr="00CC1970">
              <w:rPr>
                <w:sz w:val="16"/>
                <w:szCs w:val="16"/>
              </w:rPr>
              <w:t>EfficientNet-B0 </w:t>
            </w:r>
          </w:p>
        </w:tc>
      </w:tr>
      <w:tr w:rsidR="61B16309" w:rsidRPr="00CC1970" w14:paraId="2DCCE66B" w14:textId="77777777" w:rsidTr="00F8390F">
        <w:trPr>
          <w:trHeight w:val="300"/>
        </w:trPr>
        <w:tc>
          <w:tcPr>
            <w:tcW w:w="2415" w:type="dxa"/>
            <w:tcBorders>
              <w:top w:val="nil"/>
              <w:left w:val="nil"/>
              <w:bottom w:val="nil"/>
              <w:right w:val="nil"/>
            </w:tcBorders>
            <w:vAlign w:val="center"/>
          </w:tcPr>
          <w:p w14:paraId="6FFE064F" w14:textId="77777777" w:rsidR="61B16309" w:rsidRPr="00CC1970" w:rsidRDefault="61B16309" w:rsidP="602AC36B">
            <w:pPr>
              <w:pStyle w:val="body-text"/>
              <w:jc w:val="center"/>
              <w:rPr>
                <w:sz w:val="16"/>
                <w:szCs w:val="16"/>
              </w:rPr>
            </w:pPr>
            <w:r w:rsidRPr="00CC1970">
              <w:rPr>
                <w:sz w:val="16"/>
                <w:szCs w:val="16"/>
              </w:rPr>
              <w:t>Input Size </w:t>
            </w:r>
          </w:p>
        </w:tc>
        <w:tc>
          <w:tcPr>
            <w:tcW w:w="2415" w:type="dxa"/>
            <w:tcBorders>
              <w:top w:val="nil"/>
              <w:left w:val="nil"/>
              <w:bottom w:val="nil"/>
              <w:right w:val="nil"/>
            </w:tcBorders>
            <w:vAlign w:val="center"/>
          </w:tcPr>
          <w:p w14:paraId="7527A6B5" w14:textId="77777777" w:rsidR="61B16309" w:rsidRPr="00CC1970" w:rsidRDefault="61B16309" w:rsidP="602AC36B">
            <w:pPr>
              <w:pStyle w:val="body-text"/>
              <w:jc w:val="center"/>
              <w:rPr>
                <w:sz w:val="16"/>
                <w:szCs w:val="16"/>
              </w:rPr>
            </w:pPr>
            <w:r w:rsidRPr="00CC1970">
              <w:rPr>
                <w:sz w:val="16"/>
                <w:szCs w:val="16"/>
              </w:rPr>
              <w:t>224 × 224 × 3 </w:t>
            </w:r>
          </w:p>
        </w:tc>
      </w:tr>
      <w:tr w:rsidR="61B16309" w:rsidRPr="00CC1970" w14:paraId="0688EC77" w14:textId="77777777" w:rsidTr="00F8390F">
        <w:trPr>
          <w:trHeight w:val="300"/>
        </w:trPr>
        <w:tc>
          <w:tcPr>
            <w:tcW w:w="2415" w:type="dxa"/>
            <w:tcBorders>
              <w:top w:val="nil"/>
              <w:left w:val="nil"/>
              <w:bottom w:val="nil"/>
              <w:right w:val="nil"/>
            </w:tcBorders>
            <w:vAlign w:val="center"/>
          </w:tcPr>
          <w:p w14:paraId="5F207124" w14:textId="77777777" w:rsidR="61B16309" w:rsidRPr="00CC1970" w:rsidRDefault="61B16309" w:rsidP="602AC36B">
            <w:pPr>
              <w:pStyle w:val="body-text"/>
              <w:jc w:val="center"/>
              <w:rPr>
                <w:sz w:val="16"/>
                <w:szCs w:val="16"/>
              </w:rPr>
            </w:pPr>
            <w:r w:rsidRPr="00CC1970">
              <w:rPr>
                <w:sz w:val="16"/>
                <w:szCs w:val="16"/>
              </w:rPr>
              <w:t>Batch Size </w:t>
            </w:r>
          </w:p>
        </w:tc>
        <w:tc>
          <w:tcPr>
            <w:tcW w:w="2415" w:type="dxa"/>
            <w:tcBorders>
              <w:top w:val="nil"/>
              <w:left w:val="nil"/>
              <w:bottom w:val="nil"/>
              <w:right w:val="nil"/>
            </w:tcBorders>
            <w:vAlign w:val="center"/>
          </w:tcPr>
          <w:p w14:paraId="47FAF66C" w14:textId="77777777" w:rsidR="61B16309" w:rsidRPr="00CC1970" w:rsidRDefault="61B16309" w:rsidP="602AC36B">
            <w:pPr>
              <w:pStyle w:val="body-text"/>
              <w:jc w:val="center"/>
              <w:rPr>
                <w:sz w:val="16"/>
                <w:szCs w:val="16"/>
              </w:rPr>
            </w:pPr>
            <w:r w:rsidRPr="00CC1970">
              <w:rPr>
                <w:sz w:val="16"/>
                <w:szCs w:val="16"/>
              </w:rPr>
              <w:t>32 </w:t>
            </w:r>
          </w:p>
        </w:tc>
      </w:tr>
      <w:tr w:rsidR="61B16309" w:rsidRPr="00CC1970" w14:paraId="60922091" w14:textId="77777777" w:rsidTr="00F8390F">
        <w:trPr>
          <w:trHeight w:val="300"/>
        </w:trPr>
        <w:tc>
          <w:tcPr>
            <w:tcW w:w="2415" w:type="dxa"/>
            <w:tcBorders>
              <w:top w:val="nil"/>
              <w:left w:val="nil"/>
              <w:bottom w:val="nil"/>
              <w:right w:val="nil"/>
            </w:tcBorders>
            <w:vAlign w:val="center"/>
          </w:tcPr>
          <w:p w14:paraId="4DB8495A" w14:textId="77777777" w:rsidR="61B16309" w:rsidRPr="00CC1970" w:rsidRDefault="61B16309" w:rsidP="602AC36B">
            <w:pPr>
              <w:pStyle w:val="body-text"/>
              <w:jc w:val="center"/>
              <w:rPr>
                <w:sz w:val="16"/>
                <w:szCs w:val="16"/>
              </w:rPr>
            </w:pPr>
            <w:r w:rsidRPr="00CC1970">
              <w:rPr>
                <w:sz w:val="16"/>
                <w:szCs w:val="16"/>
              </w:rPr>
              <w:t>Optimizer </w:t>
            </w:r>
          </w:p>
        </w:tc>
        <w:tc>
          <w:tcPr>
            <w:tcW w:w="2415" w:type="dxa"/>
            <w:tcBorders>
              <w:top w:val="nil"/>
              <w:left w:val="nil"/>
              <w:bottom w:val="nil"/>
              <w:right w:val="nil"/>
            </w:tcBorders>
            <w:vAlign w:val="center"/>
          </w:tcPr>
          <w:p w14:paraId="7EB1CE35" w14:textId="77777777" w:rsidR="61B16309" w:rsidRPr="00CC1970" w:rsidRDefault="61B16309" w:rsidP="602AC36B">
            <w:pPr>
              <w:pStyle w:val="body-text"/>
              <w:jc w:val="center"/>
              <w:rPr>
                <w:sz w:val="16"/>
                <w:szCs w:val="16"/>
              </w:rPr>
            </w:pPr>
            <w:r w:rsidRPr="00CC1970">
              <w:rPr>
                <w:sz w:val="16"/>
                <w:szCs w:val="16"/>
              </w:rPr>
              <w:t>Adam </w:t>
            </w:r>
          </w:p>
        </w:tc>
      </w:tr>
      <w:tr w:rsidR="61B16309" w:rsidRPr="00CC1970" w14:paraId="1FF7C5FD" w14:textId="77777777" w:rsidTr="00F8390F">
        <w:trPr>
          <w:trHeight w:val="300"/>
        </w:trPr>
        <w:tc>
          <w:tcPr>
            <w:tcW w:w="2415" w:type="dxa"/>
            <w:tcBorders>
              <w:top w:val="nil"/>
              <w:left w:val="nil"/>
              <w:bottom w:val="nil"/>
              <w:right w:val="nil"/>
            </w:tcBorders>
            <w:vAlign w:val="center"/>
          </w:tcPr>
          <w:p w14:paraId="6CC60579" w14:textId="77777777" w:rsidR="61B16309" w:rsidRPr="00CC1970" w:rsidRDefault="61B16309" w:rsidP="602AC36B">
            <w:pPr>
              <w:pStyle w:val="body-text"/>
              <w:jc w:val="center"/>
              <w:rPr>
                <w:sz w:val="16"/>
                <w:szCs w:val="16"/>
              </w:rPr>
            </w:pPr>
            <w:r w:rsidRPr="00CC1970">
              <w:rPr>
                <w:sz w:val="16"/>
                <w:szCs w:val="16"/>
              </w:rPr>
              <w:t>Initial LR </w:t>
            </w:r>
          </w:p>
        </w:tc>
        <w:tc>
          <w:tcPr>
            <w:tcW w:w="2415" w:type="dxa"/>
            <w:tcBorders>
              <w:top w:val="nil"/>
              <w:left w:val="nil"/>
              <w:bottom w:val="nil"/>
              <w:right w:val="nil"/>
            </w:tcBorders>
            <w:vAlign w:val="center"/>
          </w:tcPr>
          <w:p w14:paraId="0E039D1B" w14:textId="77777777" w:rsidR="61B16309" w:rsidRPr="00CC1970" w:rsidRDefault="61B16309" w:rsidP="602AC36B">
            <w:pPr>
              <w:pStyle w:val="body-text"/>
              <w:jc w:val="center"/>
              <w:rPr>
                <w:sz w:val="16"/>
                <w:szCs w:val="16"/>
              </w:rPr>
            </w:pPr>
            <w:r w:rsidRPr="00CC1970">
              <w:rPr>
                <w:sz w:val="16"/>
                <w:szCs w:val="16"/>
              </w:rPr>
              <w:t>1e-4 </w:t>
            </w:r>
          </w:p>
        </w:tc>
      </w:tr>
      <w:tr w:rsidR="61B16309" w:rsidRPr="00CC1970" w14:paraId="46FD525F" w14:textId="77777777" w:rsidTr="00F8390F">
        <w:trPr>
          <w:trHeight w:val="300"/>
        </w:trPr>
        <w:tc>
          <w:tcPr>
            <w:tcW w:w="2415" w:type="dxa"/>
            <w:tcBorders>
              <w:top w:val="nil"/>
              <w:left w:val="nil"/>
              <w:bottom w:val="nil"/>
              <w:right w:val="nil"/>
            </w:tcBorders>
            <w:vAlign w:val="center"/>
          </w:tcPr>
          <w:p w14:paraId="482A90EE" w14:textId="77777777" w:rsidR="61B16309" w:rsidRPr="00CC1970" w:rsidRDefault="61B16309" w:rsidP="602AC36B">
            <w:pPr>
              <w:pStyle w:val="body-text"/>
              <w:jc w:val="center"/>
              <w:rPr>
                <w:sz w:val="16"/>
                <w:szCs w:val="16"/>
              </w:rPr>
            </w:pPr>
            <w:r w:rsidRPr="00CC1970">
              <w:rPr>
                <w:sz w:val="16"/>
                <w:szCs w:val="16"/>
              </w:rPr>
              <w:t>LR Scheduler </w:t>
            </w:r>
          </w:p>
        </w:tc>
        <w:tc>
          <w:tcPr>
            <w:tcW w:w="2415" w:type="dxa"/>
            <w:tcBorders>
              <w:top w:val="nil"/>
              <w:left w:val="nil"/>
              <w:bottom w:val="nil"/>
              <w:right w:val="nil"/>
            </w:tcBorders>
            <w:vAlign w:val="center"/>
          </w:tcPr>
          <w:p w14:paraId="4493DFAD" w14:textId="77777777" w:rsidR="61B16309" w:rsidRPr="00CC1970" w:rsidRDefault="61B16309" w:rsidP="602AC36B">
            <w:pPr>
              <w:pStyle w:val="body-text"/>
              <w:jc w:val="center"/>
              <w:rPr>
                <w:sz w:val="16"/>
                <w:szCs w:val="16"/>
              </w:rPr>
            </w:pPr>
            <w:proofErr w:type="spellStart"/>
            <w:r w:rsidRPr="00CC1970">
              <w:rPr>
                <w:sz w:val="16"/>
                <w:szCs w:val="16"/>
                <w:lang w:val="en-GB"/>
              </w:rPr>
              <w:t>ReduceLROnPlateau</w:t>
            </w:r>
            <w:proofErr w:type="spellEnd"/>
            <w:r w:rsidRPr="00CC1970">
              <w:rPr>
                <w:sz w:val="16"/>
                <w:szCs w:val="16"/>
                <w:lang w:val="en-GB"/>
              </w:rPr>
              <w:t> </w:t>
            </w:r>
          </w:p>
        </w:tc>
      </w:tr>
      <w:tr w:rsidR="61B16309" w:rsidRPr="00CC1970" w14:paraId="7599C297" w14:textId="77777777" w:rsidTr="00F8390F">
        <w:trPr>
          <w:trHeight w:val="300"/>
        </w:trPr>
        <w:tc>
          <w:tcPr>
            <w:tcW w:w="2415" w:type="dxa"/>
            <w:tcBorders>
              <w:top w:val="nil"/>
              <w:left w:val="nil"/>
              <w:bottom w:val="nil"/>
              <w:right w:val="nil"/>
            </w:tcBorders>
            <w:vAlign w:val="center"/>
          </w:tcPr>
          <w:p w14:paraId="60F3DCE4" w14:textId="77777777" w:rsidR="61B16309" w:rsidRPr="00CC1970" w:rsidRDefault="61B16309" w:rsidP="602AC36B">
            <w:pPr>
              <w:pStyle w:val="body-text"/>
              <w:jc w:val="center"/>
              <w:rPr>
                <w:sz w:val="16"/>
                <w:szCs w:val="16"/>
              </w:rPr>
            </w:pPr>
            <w:r w:rsidRPr="00CC1970">
              <w:rPr>
                <w:sz w:val="16"/>
                <w:szCs w:val="16"/>
              </w:rPr>
              <w:t>Epochs </w:t>
            </w:r>
          </w:p>
        </w:tc>
        <w:tc>
          <w:tcPr>
            <w:tcW w:w="2415" w:type="dxa"/>
            <w:tcBorders>
              <w:top w:val="nil"/>
              <w:left w:val="nil"/>
              <w:bottom w:val="nil"/>
              <w:right w:val="nil"/>
            </w:tcBorders>
            <w:vAlign w:val="center"/>
          </w:tcPr>
          <w:p w14:paraId="524620D8" w14:textId="77777777" w:rsidR="61B16309" w:rsidRPr="00CC1970" w:rsidRDefault="61B16309" w:rsidP="602AC36B">
            <w:pPr>
              <w:pStyle w:val="body-text"/>
              <w:jc w:val="center"/>
              <w:rPr>
                <w:sz w:val="16"/>
                <w:szCs w:val="16"/>
              </w:rPr>
            </w:pPr>
            <w:r w:rsidRPr="00CC1970">
              <w:rPr>
                <w:sz w:val="16"/>
                <w:szCs w:val="16"/>
              </w:rPr>
              <w:t>100 (early stopping=10) </w:t>
            </w:r>
          </w:p>
        </w:tc>
      </w:tr>
      <w:tr w:rsidR="61B16309" w:rsidRPr="00CC1970" w14:paraId="64C5AD94" w14:textId="77777777" w:rsidTr="00F8390F">
        <w:trPr>
          <w:trHeight w:val="300"/>
        </w:trPr>
        <w:tc>
          <w:tcPr>
            <w:tcW w:w="2415" w:type="dxa"/>
            <w:tcBorders>
              <w:top w:val="nil"/>
              <w:left w:val="nil"/>
              <w:bottom w:val="nil"/>
              <w:right w:val="nil"/>
            </w:tcBorders>
            <w:vAlign w:val="center"/>
          </w:tcPr>
          <w:p w14:paraId="2BF0EC3F" w14:textId="77777777" w:rsidR="61B16309" w:rsidRPr="00CC1970" w:rsidRDefault="61B16309" w:rsidP="602AC36B">
            <w:pPr>
              <w:pStyle w:val="body-text"/>
              <w:jc w:val="center"/>
              <w:rPr>
                <w:sz w:val="16"/>
                <w:szCs w:val="16"/>
              </w:rPr>
            </w:pPr>
            <w:r w:rsidRPr="00CC1970">
              <w:rPr>
                <w:sz w:val="16"/>
                <w:szCs w:val="16"/>
              </w:rPr>
              <w:t>Loss Functions </w:t>
            </w:r>
          </w:p>
        </w:tc>
        <w:tc>
          <w:tcPr>
            <w:tcW w:w="2415" w:type="dxa"/>
            <w:tcBorders>
              <w:top w:val="nil"/>
              <w:left w:val="nil"/>
              <w:bottom w:val="nil"/>
              <w:right w:val="nil"/>
            </w:tcBorders>
            <w:vAlign w:val="center"/>
          </w:tcPr>
          <w:p w14:paraId="5B7CF588" w14:textId="77777777" w:rsidR="61B16309" w:rsidRPr="00CC1970" w:rsidRDefault="61B16309" w:rsidP="602AC36B">
            <w:pPr>
              <w:pStyle w:val="body-text"/>
              <w:jc w:val="center"/>
              <w:rPr>
                <w:sz w:val="16"/>
                <w:szCs w:val="16"/>
              </w:rPr>
            </w:pPr>
            <w:r w:rsidRPr="00CC1970">
              <w:rPr>
                <w:sz w:val="16"/>
                <w:szCs w:val="16"/>
              </w:rPr>
              <w:t>Cross-Entropy, BCE </w:t>
            </w:r>
          </w:p>
        </w:tc>
      </w:tr>
      <w:tr w:rsidR="61B16309" w:rsidRPr="00CC1970" w14:paraId="5C41AA2F" w14:textId="77777777" w:rsidTr="00F8390F">
        <w:trPr>
          <w:trHeight w:val="300"/>
        </w:trPr>
        <w:tc>
          <w:tcPr>
            <w:tcW w:w="2415" w:type="dxa"/>
            <w:tcBorders>
              <w:top w:val="nil"/>
              <w:left w:val="nil"/>
              <w:bottom w:val="single" w:sz="6" w:space="0" w:color="000000" w:themeColor="text1"/>
              <w:right w:val="nil"/>
            </w:tcBorders>
            <w:vAlign w:val="center"/>
          </w:tcPr>
          <w:p w14:paraId="3AE8944D" w14:textId="77777777" w:rsidR="61B16309" w:rsidRPr="00CC1970" w:rsidRDefault="61B16309" w:rsidP="602AC36B">
            <w:pPr>
              <w:pStyle w:val="body-text"/>
              <w:jc w:val="center"/>
              <w:rPr>
                <w:sz w:val="16"/>
                <w:szCs w:val="16"/>
              </w:rPr>
            </w:pPr>
            <w:r w:rsidRPr="00CC1970">
              <w:rPr>
                <w:sz w:val="16"/>
                <w:szCs w:val="16"/>
              </w:rPr>
              <w:t>Loss Weights </w:t>
            </w:r>
          </w:p>
        </w:tc>
        <w:tc>
          <w:tcPr>
            <w:tcW w:w="2415" w:type="dxa"/>
            <w:tcBorders>
              <w:top w:val="nil"/>
              <w:left w:val="nil"/>
              <w:bottom w:val="single" w:sz="6" w:space="0" w:color="000000" w:themeColor="text1"/>
              <w:right w:val="nil"/>
            </w:tcBorders>
            <w:vAlign w:val="center"/>
          </w:tcPr>
          <w:p w14:paraId="6765818B" w14:textId="77777777" w:rsidR="61B16309" w:rsidRPr="00CC1970" w:rsidRDefault="61B16309" w:rsidP="602AC36B">
            <w:pPr>
              <w:pStyle w:val="body-text"/>
              <w:jc w:val="center"/>
              <w:rPr>
                <w:sz w:val="16"/>
                <w:szCs w:val="16"/>
              </w:rPr>
            </w:pPr>
            <w:r w:rsidRPr="00CC1970">
              <w:rPr>
                <w:sz w:val="16"/>
                <w:szCs w:val="16"/>
              </w:rPr>
              <w:t>α = 0.4, β = 0.6 </w:t>
            </w:r>
          </w:p>
        </w:tc>
      </w:tr>
    </w:tbl>
    <w:p w14:paraId="20C14387" w14:textId="11DBB487" w:rsidR="00963919" w:rsidRPr="00CC1970" w:rsidRDefault="00963919" w:rsidP="009273F3">
      <w:pPr>
        <w:pStyle w:val="body-text"/>
        <w:spacing w:before="120" w:after="100"/>
      </w:pPr>
      <w:r w:rsidRPr="00CC1970">
        <w:lastRenderedPageBreak/>
        <w:t> α and β denote weighting factors applied to balance the emotion recognition and authenticity classification losses, respectively. </w:t>
      </w:r>
      <w:r w:rsidR="001123EE" w:rsidRPr="00CC1970">
        <w:t>Multiple weighting combinations were initially evaluated during preliminary experiments. Balanced settings (α = β = 0.5) resulted in reduced authenticity sensitivity, while higher emotion weighting led to degraded genuineness detection. The selected values (α = 0.4, β = 0.6) provided the best trade-off between stable emotion classification and improved authenticity discrimination, and performance was observed to be relatively stable within a ±0.1 range.</w:t>
      </w:r>
    </w:p>
    <w:p w14:paraId="562ED789" w14:textId="5BDD259E" w:rsidR="000F6BC6" w:rsidRPr="00CC1970" w:rsidRDefault="002C727A" w:rsidP="009273F3">
      <w:pPr>
        <w:pStyle w:val="body-text"/>
        <w:spacing w:before="120" w:after="100"/>
      </w:pPr>
      <w:r w:rsidRPr="00CC1970">
        <w:rPr>
          <w:noProof/>
        </w:rPr>
        <w:drawing>
          <wp:anchor distT="0" distB="0" distL="114300" distR="114300" simplePos="0" relativeHeight="251662336" behindDoc="0" locked="0" layoutInCell="1" allowOverlap="1" wp14:anchorId="0A32456D" wp14:editId="4DF90AAB">
            <wp:simplePos x="0" y="0"/>
            <wp:positionH relativeFrom="column">
              <wp:posOffset>-45085</wp:posOffset>
            </wp:positionH>
            <wp:positionV relativeFrom="paragraph">
              <wp:posOffset>558800</wp:posOffset>
            </wp:positionV>
            <wp:extent cx="6032500" cy="2260600"/>
            <wp:effectExtent l="0" t="0" r="6350" b="6350"/>
            <wp:wrapTopAndBottom/>
            <wp:docPr id="17160995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7571" b="15887"/>
                    <a:stretch>
                      <a:fillRect/>
                    </a:stretch>
                  </pic:blipFill>
                  <pic:spPr bwMode="auto">
                    <a:xfrm>
                      <a:off x="0" y="0"/>
                      <a:ext cx="6032500" cy="2260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A4C0A" w:rsidRPr="00CC1970">
        <w:rPr>
          <w:lang w:val="en-GB"/>
        </w:rPr>
        <w:t>The entire experimental procedure of the suggested dual-task framework, as well as data preparation, preprocessing, model building, training-testing, and evaluation, is outlined in Fig. 4, which shows the sequential pipeline starting with the data acquisition and culminating in the final emotion and authenticity prediction.</w:t>
      </w:r>
    </w:p>
    <w:p w14:paraId="439A998C" w14:textId="3AD36BD9" w:rsidR="00181A83" w:rsidRPr="00CC1970" w:rsidRDefault="00181A83" w:rsidP="00181A83">
      <w:pPr>
        <w:pStyle w:val="Caption1"/>
        <w:spacing w:before="120"/>
        <w:jc w:val="center"/>
        <w:rPr>
          <w:b/>
          <w:bCs/>
          <w:sz w:val="18"/>
          <w:szCs w:val="18"/>
          <w:lang w:val="en-GB"/>
        </w:rPr>
      </w:pPr>
      <w:r w:rsidRPr="00CC1970">
        <w:rPr>
          <w:b/>
          <w:bCs/>
          <w:color w:val="002060"/>
          <w:sz w:val="18"/>
          <w:szCs w:val="18"/>
          <w:lang w:val="en-GB"/>
        </w:rPr>
        <w:t xml:space="preserve">Figure 4. </w:t>
      </w:r>
      <w:r w:rsidRPr="00CC1970">
        <w:rPr>
          <w:b/>
          <w:bCs/>
          <w:sz w:val="18"/>
          <w:szCs w:val="18"/>
          <w:lang w:val="en-GB"/>
        </w:rPr>
        <w:t>Methodology pipeline of the proposed dual-task model. Deployment Pipeline.</w:t>
      </w:r>
    </w:p>
    <w:p w14:paraId="3E016115" w14:textId="7BF63AB5" w:rsidR="00963919" w:rsidRPr="00CC1970" w:rsidRDefault="00963919" w:rsidP="009200B1">
      <w:pPr>
        <w:pStyle w:val="2ndorder-head"/>
        <w:numPr>
          <w:ilvl w:val="1"/>
          <w:numId w:val="4"/>
        </w:numPr>
        <w:spacing w:after="120"/>
        <w:rPr>
          <w:rFonts w:asciiTheme="majorBidi" w:eastAsia="Times New Roman" w:hAnsiTheme="majorBidi" w:cstheme="majorBidi"/>
          <w:b/>
          <w:bCs/>
          <w:iCs/>
          <w:color w:val="002060"/>
          <w:spacing w:val="-2"/>
        </w:rPr>
      </w:pPr>
      <w:r w:rsidRPr="00CC1970">
        <w:rPr>
          <w:b/>
          <w:bCs/>
          <w:iCs/>
          <w:color w:val="002060"/>
        </w:rPr>
        <w:t>Deployment Pipeline </w:t>
      </w:r>
    </w:p>
    <w:p w14:paraId="55F633DA" w14:textId="1424DC62" w:rsidR="00963919" w:rsidRPr="00CC1970" w:rsidRDefault="00963919" w:rsidP="003175C9">
      <w:pPr>
        <w:pStyle w:val="body-text"/>
        <w:spacing w:before="120"/>
      </w:pPr>
      <w:r w:rsidRPr="00CC1970">
        <w:rPr>
          <w:lang w:val="en-GB"/>
        </w:rPr>
        <w:t> The emotion and genuineness recognition dual-task model employs an EfficientNet-B0 backbone with squeeze-and-excitation (SE) attention layer. It has dual-outputs: (</w:t>
      </w:r>
      <w:proofErr w:type="spellStart"/>
      <w:r w:rsidRPr="00CC1970">
        <w:rPr>
          <w:lang w:val="en-GB"/>
        </w:rPr>
        <w:t>i</w:t>
      </w:r>
      <w:proofErr w:type="spellEnd"/>
      <w:r w:rsidRPr="00CC1970">
        <w:rPr>
          <w:lang w:val="en-GB"/>
        </w:rPr>
        <w:t xml:space="preserve">) a </w:t>
      </w:r>
      <w:proofErr w:type="spellStart"/>
      <w:r w:rsidRPr="00CC1970">
        <w:rPr>
          <w:lang w:val="en-GB"/>
        </w:rPr>
        <w:t>softmax</w:t>
      </w:r>
      <w:proofErr w:type="spellEnd"/>
      <w:r w:rsidRPr="00CC1970">
        <w:rPr>
          <w:lang w:val="en-GB"/>
        </w:rPr>
        <w:t xml:space="preserve"> head for seven basic emotions (Angry, Disgust, Fear, Happy, Sad, Surprise and Neutral), and (ii) a sigmoid activation head for the authenticity label (authentic vs. fake). The best checkpoint (. </w:t>
      </w:r>
      <w:proofErr w:type="spellStart"/>
      <w:r w:rsidRPr="00CC1970">
        <w:rPr>
          <w:lang w:val="en-GB"/>
        </w:rPr>
        <w:t>pth</w:t>
      </w:r>
      <w:proofErr w:type="spellEnd"/>
      <w:r w:rsidRPr="00CC1970">
        <w:rPr>
          <w:lang w:val="en-GB"/>
        </w:rPr>
        <w:t>) was preserved for inference. </w:t>
      </w:r>
    </w:p>
    <w:p w14:paraId="61300823" w14:textId="3B4AA1B7" w:rsidR="00963919" w:rsidRPr="00CC1970" w:rsidRDefault="00963919" w:rsidP="00963919">
      <w:pPr>
        <w:pStyle w:val="body-text"/>
      </w:pPr>
      <w:r w:rsidRPr="00CC1970">
        <w:rPr>
          <w:lang w:val="en-GB"/>
        </w:rPr>
        <w:t xml:space="preserve"> The backend, built using </w:t>
      </w:r>
      <w:proofErr w:type="spellStart"/>
      <w:r w:rsidRPr="00CC1970">
        <w:rPr>
          <w:lang w:val="en-GB"/>
        </w:rPr>
        <w:t>FastAPI</w:t>
      </w:r>
      <w:proofErr w:type="spellEnd"/>
      <w:r w:rsidRPr="00CC1970">
        <w:rPr>
          <w:lang w:val="en-GB"/>
        </w:rPr>
        <w:t xml:space="preserve">, has face detection based on the </w:t>
      </w:r>
      <w:proofErr w:type="spellStart"/>
      <w:r w:rsidRPr="00CC1970">
        <w:rPr>
          <w:lang w:val="en-GB"/>
        </w:rPr>
        <w:t>MediaPipe</w:t>
      </w:r>
      <w:proofErr w:type="spellEnd"/>
      <w:r w:rsidRPr="00CC1970">
        <w:rPr>
          <w:lang w:val="en-GB"/>
        </w:rPr>
        <w:t xml:space="preserve"> framework by Google. The detected faces are resized to 224×224 pixels, and normalized before being fed to the network as a tensor. The predicted probabilities of emotions and authenticity are produced by the model, with an authenticity score </w:t>
      </w:r>
      <w:proofErr w:type="spellStart"/>
      <w:r w:rsidRPr="00CC1970">
        <w:rPr>
          <w:lang w:val="en-GB"/>
        </w:rPr>
        <w:t>thresholded</w:t>
      </w:r>
      <w:proofErr w:type="spellEnd"/>
      <w:r w:rsidRPr="00CC1970">
        <w:rPr>
          <w:lang w:val="en-GB"/>
        </w:rPr>
        <w:t xml:space="preserve"> at 0.5. Output bounding boxes and predictions are streamed to the frontend using </w:t>
      </w:r>
      <w:proofErr w:type="spellStart"/>
      <w:r w:rsidRPr="00CC1970">
        <w:rPr>
          <w:lang w:val="en-GB"/>
        </w:rPr>
        <w:t>WebSockets</w:t>
      </w:r>
      <w:proofErr w:type="spellEnd"/>
      <w:r w:rsidRPr="00CC1970">
        <w:rPr>
          <w:lang w:val="en-GB"/>
        </w:rPr>
        <w:t xml:space="preserve"> for real time on demand frame analysis. </w:t>
      </w:r>
    </w:p>
    <w:p w14:paraId="0AB50DAB" w14:textId="7951D722" w:rsidR="00963919" w:rsidRPr="00CC1970" w:rsidRDefault="00963919" w:rsidP="00963919">
      <w:pPr>
        <w:pStyle w:val="body-text"/>
      </w:pPr>
      <w:r w:rsidRPr="00CC1970">
        <w:t xml:space="preserve"> The frontend written in HTML5 and JavaScript receives live video and enables the submission of frames manually to be </w:t>
      </w:r>
      <w:proofErr w:type="spellStart"/>
      <w:r w:rsidRPr="00CC1970">
        <w:t>analysed</w:t>
      </w:r>
      <w:proofErr w:type="spellEnd"/>
      <w:r w:rsidRPr="00CC1970">
        <w:t>. The interface has the 3-step sequence, rather than the streaming, which involves Starting the camera, connecting with the server, and Test Frame. Visualization of bounding boxes with predicted emotions and authenticity labels is superimposed and frames can be saved to be examined qualitatively. </w:t>
      </w:r>
    </w:p>
    <w:p w14:paraId="5EDA22A0" w14:textId="3BE8DC2A" w:rsidR="00963919" w:rsidRPr="00CC1970" w:rsidRDefault="00963919" w:rsidP="00440A25">
      <w:pPr>
        <w:pStyle w:val="body-text"/>
        <w:spacing w:after="100"/>
        <w:rPr>
          <w:lang w:val="en-GB"/>
        </w:rPr>
      </w:pPr>
      <w:r w:rsidRPr="00CC1970">
        <w:rPr>
          <w:lang w:val="en-GB"/>
        </w:rPr>
        <w:t xml:space="preserve">The system is deployed directly onto Render without being containerized. It is based on </w:t>
      </w:r>
      <w:proofErr w:type="spellStart"/>
      <w:r w:rsidRPr="00CC1970">
        <w:rPr>
          <w:lang w:val="en-GB"/>
        </w:rPr>
        <w:t>FastAPI</w:t>
      </w:r>
      <w:proofErr w:type="spellEnd"/>
      <w:r w:rsidRPr="00CC1970">
        <w:rPr>
          <w:lang w:val="en-GB"/>
        </w:rPr>
        <w:t xml:space="preserve"> and </w:t>
      </w:r>
      <w:proofErr w:type="spellStart"/>
      <w:r w:rsidRPr="00CC1970">
        <w:rPr>
          <w:lang w:val="en-GB"/>
        </w:rPr>
        <w:t>Uvicorn</w:t>
      </w:r>
      <w:proofErr w:type="spellEnd"/>
      <w:r w:rsidRPr="00CC1970">
        <w:rPr>
          <w:lang w:val="en-GB"/>
        </w:rPr>
        <w:t xml:space="preserve"> servers and CORS middleware to provide a secure means of communication. The entire codebase is broken down into individual modules (e.g. model.py, app.py, index.html) with a requirements.txt containing the list of dependencies needed to ensure seamless deployment across cloud environments. </w:t>
      </w:r>
    </w:p>
    <w:p w14:paraId="779AA4CF" w14:textId="20C147A2" w:rsidR="00440A25" w:rsidRPr="00CC1970" w:rsidRDefault="00440A25" w:rsidP="00440A25">
      <w:pPr>
        <w:pStyle w:val="body-text"/>
        <w:spacing w:after="100"/>
        <w:rPr>
          <w:lang w:val="en-GB"/>
        </w:rPr>
      </w:pPr>
      <w:r w:rsidRPr="00CC1970">
        <w:rPr>
          <w:lang w:val="en-GB"/>
        </w:rPr>
        <w:t>In</w:t>
      </w:r>
      <w:r w:rsidR="00B563BA" w:rsidRPr="00CC1970">
        <w:rPr>
          <w:lang w:val="en-GB"/>
        </w:rPr>
        <w:t xml:space="preserve"> </w:t>
      </w:r>
      <w:r w:rsidR="00571E90" w:rsidRPr="00CC1970">
        <w:rPr>
          <w:lang w:val="en-GB"/>
        </w:rPr>
        <w:t>F</w:t>
      </w:r>
      <w:r w:rsidRPr="00CC1970">
        <w:rPr>
          <w:lang w:val="en-GB"/>
        </w:rPr>
        <w:t>ig 5. A real-time deployment pipeline is presented, illustrating the sequential flow of live frame capture, backend processing, model inference, and frontend visualization.</w:t>
      </w:r>
    </w:p>
    <w:p w14:paraId="4A958A53" w14:textId="51F37EFF" w:rsidR="1265E89D" w:rsidRPr="00CC1970" w:rsidRDefault="001A6847" w:rsidP="00657A34">
      <w:pPr>
        <w:pStyle w:val="body-text"/>
        <w:spacing w:after="100"/>
        <w:jc w:val="center"/>
      </w:pPr>
      <w:r w:rsidRPr="00CC1970">
        <w:rPr>
          <w:noProof/>
          <w:lang w:val="en-GB"/>
        </w:rPr>
        <w:lastRenderedPageBreak/>
        <w:drawing>
          <wp:anchor distT="0" distB="0" distL="114300" distR="114300" simplePos="0" relativeHeight="251670528" behindDoc="0" locked="0" layoutInCell="1" allowOverlap="1" wp14:anchorId="59EB9E81" wp14:editId="6253F1E1">
            <wp:simplePos x="0" y="0"/>
            <wp:positionH relativeFrom="margin">
              <wp:align>center</wp:align>
            </wp:positionH>
            <wp:positionV relativeFrom="paragraph">
              <wp:posOffset>0</wp:posOffset>
            </wp:positionV>
            <wp:extent cx="5848350" cy="2600960"/>
            <wp:effectExtent l="0" t="0" r="0" b="8890"/>
            <wp:wrapTopAndBottom/>
            <wp:docPr id="14747611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9550" b="11236"/>
                    <a:stretch>
                      <a:fillRect/>
                    </a:stretch>
                  </pic:blipFill>
                  <pic:spPr bwMode="auto">
                    <a:xfrm>
                      <a:off x="0" y="0"/>
                      <a:ext cx="5848350" cy="26009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F4D62" w:rsidRPr="00CC1970">
        <w:rPr>
          <w:b/>
          <w:bCs/>
          <w:color w:val="002060"/>
          <w:sz w:val="18"/>
          <w:szCs w:val="18"/>
          <w:lang w:val="en-GB"/>
        </w:rPr>
        <w:t xml:space="preserve">Figure </w:t>
      </w:r>
      <w:r w:rsidR="00FB0CBE" w:rsidRPr="00CC1970">
        <w:rPr>
          <w:b/>
          <w:bCs/>
          <w:color w:val="002060"/>
          <w:sz w:val="18"/>
          <w:szCs w:val="18"/>
          <w:lang w:val="en-GB"/>
        </w:rPr>
        <w:t>5</w:t>
      </w:r>
      <w:r w:rsidR="00CF4D62" w:rsidRPr="00CC1970">
        <w:rPr>
          <w:b/>
          <w:bCs/>
          <w:color w:val="002060"/>
          <w:sz w:val="18"/>
          <w:szCs w:val="18"/>
          <w:lang w:val="en-GB"/>
        </w:rPr>
        <w:t xml:space="preserve">. </w:t>
      </w:r>
      <w:r w:rsidR="00CF4D62" w:rsidRPr="00CC1970">
        <w:rPr>
          <w:b/>
          <w:bCs/>
          <w:sz w:val="18"/>
          <w:szCs w:val="18"/>
          <w:lang w:val="en-GB"/>
        </w:rPr>
        <w:t>Deployment pipeline for real-time inference.</w:t>
      </w:r>
    </w:p>
    <w:p w14:paraId="525A01DB" w14:textId="0FD47889" w:rsidR="00963919" w:rsidRPr="00CC1970" w:rsidRDefault="00963919" w:rsidP="009200B1">
      <w:pPr>
        <w:pStyle w:val="2ndorder-head"/>
        <w:numPr>
          <w:ilvl w:val="1"/>
          <w:numId w:val="4"/>
        </w:numPr>
        <w:spacing w:after="120"/>
        <w:rPr>
          <w:rFonts w:asciiTheme="majorBidi" w:eastAsia="Times New Roman" w:hAnsiTheme="majorBidi" w:cstheme="majorBidi"/>
          <w:b/>
          <w:bCs/>
          <w:iCs/>
          <w:color w:val="002060"/>
          <w:spacing w:val="-2"/>
        </w:rPr>
      </w:pPr>
      <w:r w:rsidRPr="00CC1970">
        <w:rPr>
          <w:b/>
          <w:bCs/>
          <w:iCs/>
          <w:color w:val="002060"/>
        </w:rPr>
        <w:t>Comparative Model Architectures </w:t>
      </w:r>
    </w:p>
    <w:p w14:paraId="62061E46" w14:textId="22E4B902" w:rsidR="00963919" w:rsidRPr="00CC1970" w:rsidRDefault="00963919" w:rsidP="00991A33">
      <w:pPr>
        <w:pStyle w:val="body-text"/>
        <w:spacing w:before="120" w:after="100"/>
      </w:pPr>
      <w:r w:rsidRPr="00CC1970">
        <w:rPr>
          <w:lang w:val="en-GB"/>
        </w:rPr>
        <w:t>  In order to guarantee reliability and fairness of evaluation, a series of baseline and hybrid models were created with the same preprocessing, training, and testing conditions. The models were initialized with 224 x 224 x 3 normalized face inputs and trained with Adam optimizer (learning rate = 1 × 10⁻⁴) in its joint loss configuration, which matched the proposed framework. The following architectures were taken to have comparative evaluation: </w:t>
      </w:r>
    </w:p>
    <w:p w14:paraId="1FC45CF7" w14:textId="1188B4AE" w:rsidR="00963919" w:rsidRPr="00CC1970" w:rsidRDefault="00963919" w:rsidP="00657A34">
      <w:pPr>
        <w:pStyle w:val="2ndorder-head"/>
        <w:numPr>
          <w:ilvl w:val="2"/>
          <w:numId w:val="4"/>
        </w:numPr>
        <w:spacing w:after="120"/>
        <w:rPr>
          <w:rFonts w:asciiTheme="majorBidi" w:eastAsia="Times New Roman" w:hAnsiTheme="majorBidi" w:cstheme="majorBidi"/>
          <w:b/>
          <w:bCs/>
          <w:iCs/>
          <w:color w:val="002060"/>
          <w:spacing w:val="-2"/>
        </w:rPr>
      </w:pPr>
      <w:r w:rsidRPr="00CC1970">
        <w:rPr>
          <w:b/>
          <w:bCs/>
          <w:color w:val="002060"/>
        </w:rPr>
        <w:t>CNN (Baseline): </w:t>
      </w:r>
    </w:p>
    <w:p w14:paraId="4B2F3B08" w14:textId="7D40A5BA" w:rsidR="00963919" w:rsidRPr="00CC1970" w:rsidRDefault="00963919" w:rsidP="001D23E6">
      <w:pPr>
        <w:pStyle w:val="body-text"/>
        <w:spacing w:before="120" w:after="100"/>
        <w:rPr>
          <w:lang w:val="en-GB"/>
        </w:rPr>
      </w:pPr>
      <w:r w:rsidRPr="00CC1970">
        <w:rPr>
          <w:lang w:val="en-GB"/>
        </w:rPr>
        <w:t xml:space="preserve">A lightweight convoluted neural network that is built as a benchmark of dual-task learning. The model is made up of three convolutional blocks and each block comprises a convolutional layer of 3 x 3 with </w:t>
      </w:r>
      <w:proofErr w:type="spellStart"/>
      <w:r w:rsidRPr="00CC1970">
        <w:rPr>
          <w:lang w:val="en-GB"/>
        </w:rPr>
        <w:t>ReLU</w:t>
      </w:r>
      <w:proofErr w:type="spellEnd"/>
      <w:r w:rsidRPr="00CC1970">
        <w:rPr>
          <w:lang w:val="en-GB"/>
        </w:rPr>
        <w:t xml:space="preserve"> activation and a max-pooling layer to do spatial </w:t>
      </w:r>
      <w:proofErr w:type="spellStart"/>
      <w:r w:rsidRPr="00CC1970">
        <w:rPr>
          <w:lang w:val="en-GB"/>
        </w:rPr>
        <w:t>downsampling</w:t>
      </w:r>
      <w:proofErr w:type="spellEnd"/>
      <w:r w:rsidRPr="00CC1970">
        <w:rPr>
          <w:lang w:val="en-GB"/>
        </w:rPr>
        <w:t xml:space="preserve">. The resulting feature maps are flattened and fed through a single fully connected 128-neuron fully connected layer with a dropout rate of 0. 5 to regularize them. Two parallel output heads are then implemented namely: a seven-unit </w:t>
      </w:r>
      <w:proofErr w:type="spellStart"/>
      <w:r w:rsidRPr="00CC1970">
        <w:rPr>
          <w:lang w:val="en-GB"/>
        </w:rPr>
        <w:t>softmax</w:t>
      </w:r>
      <w:proofErr w:type="spellEnd"/>
      <w:r w:rsidRPr="00CC1970">
        <w:rPr>
          <w:lang w:val="en-GB"/>
        </w:rPr>
        <w:t xml:space="preserve"> layer which identifies emotion and a unit sigmoid layer which identifies authenticity. The model is trained at once on both tasks on categorical cross-entropy and binary cross-entropy loss, with a total number of trainable parameters approximate to 3.3 million. </w:t>
      </w:r>
    </w:p>
    <w:p w14:paraId="662FFF13" w14:textId="34294ADA" w:rsidR="007B3682" w:rsidRPr="00CC1970" w:rsidRDefault="00AC2AE0" w:rsidP="001D23E6">
      <w:pPr>
        <w:pStyle w:val="body-text"/>
        <w:spacing w:before="120" w:after="100"/>
        <w:rPr>
          <w:lang w:val="en-GB"/>
        </w:rPr>
      </w:pPr>
      <w:r w:rsidRPr="00CC1970">
        <w:rPr>
          <w:noProof/>
          <w:lang w:val="en-GB"/>
        </w:rPr>
        <w:drawing>
          <wp:anchor distT="0" distB="0" distL="114300" distR="114300" simplePos="0" relativeHeight="251674624" behindDoc="0" locked="0" layoutInCell="1" allowOverlap="1" wp14:anchorId="2CFA125F" wp14:editId="2DD29391">
            <wp:simplePos x="0" y="0"/>
            <wp:positionH relativeFrom="margin">
              <wp:align>center</wp:align>
            </wp:positionH>
            <wp:positionV relativeFrom="paragraph">
              <wp:posOffset>407125</wp:posOffset>
            </wp:positionV>
            <wp:extent cx="4217035" cy="2372995"/>
            <wp:effectExtent l="0" t="0" r="0" b="8255"/>
            <wp:wrapTopAndBottom/>
            <wp:docPr id="5757941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17035" cy="2372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B3682" w:rsidRPr="00CC1970">
        <w:rPr>
          <w:lang w:val="en-GB"/>
        </w:rPr>
        <w:t>The schematic structure of this baseline model is illustrated in Fig. 6, highlighting its simple convolutional design and dual-output configuration.</w:t>
      </w:r>
    </w:p>
    <w:p w14:paraId="02FF175E" w14:textId="37A87889" w:rsidR="00EF614C" w:rsidRPr="00CC1970" w:rsidRDefault="00EF614C" w:rsidP="00EF614C">
      <w:pPr>
        <w:pStyle w:val="body-text"/>
        <w:spacing w:before="120" w:after="240"/>
        <w:ind w:left="720" w:firstLine="0"/>
        <w:jc w:val="center"/>
        <w:rPr>
          <w:b/>
          <w:lang w:val="en-GB"/>
        </w:rPr>
      </w:pPr>
      <w:r w:rsidRPr="00CC1970">
        <w:rPr>
          <w:b/>
          <w:bCs/>
          <w:color w:val="002060"/>
          <w:sz w:val="18"/>
          <w:szCs w:val="18"/>
          <w:lang w:val="en-GB"/>
        </w:rPr>
        <w:t xml:space="preserve">Figure 6. </w:t>
      </w:r>
      <w:r w:rsidR="007B3682" w:rsidRPr="00CC1970">
        <w:rPr>
          <w:b/>
          <w:bCs/>
          <w:sz w:val="18"/>
          <w:szCs w:val="18"/>
          <w:lang w:val="en-GB"/>
        </w:rPr>
        <w:t>Baseline CNN model architecture for dual-task classification</w:t>
      </w:r>
      <w:r w:rsidRPr="00CC1970">
        <w:rPr>
          <w:b/>
          <w:lang w:val="en-GB"/>
        </w:rPr>
        <w:t>.</w:t>
      </w:r>
    </w:p>
    <w:p w14:paraId="6DF890CC" w14:textId="4C1DBA05" w:rsidR="00963919" w:rsidRPr="00CC1970" w:rsidRDefault="00963919" w:rsidP="00657A34">
      <w:pPr>
        <w:pStyle w:val="2ndorder-head"/>
        <w:numPr>
          <w:ilvl w:val="2"/>
          <w:numId w:val="4"/>
        </w:numPr>
        <w:spacing w:after="120"/>
        <w:rPr>
          <w:rFonts w:asciiTheme="majorBidi" w:eastAsia="Times New Roman" w:hAnsiTheme="majorBidi" w:cstheme="majorBidi"/>
          <w:b/>
          <w:bCs/>
          <w:iCs/>
          <w:color w:val="002060"/>
          <w:spacing w:val="-2"/>
        </w:rPr>
      </w:pPr>
      <w:r w:rsidRPr="00CC1970">
        <w:rPr>
          <w:b/>
          <w:bCs/>
          <w:color w:val="002060"/>
        </w:rPr>
        <w:lastRenderedPageBreak/>
        <w:t>EfficientNet-B0 + MobileNetV2 (Hybrid Branch):</w:t>
      </w:r>
      <w:r w:rsidRPr="00CC1970">
        <w:rPr>
          <w:color w:val="002060"/>
        </w:rPr>
        <w:t> </w:t>
      </w:r>
    </w:p>
    <w:p w14:paraId="6D0D0ABF" w14:textId="129E526D" w:rsidR="007B3682" w:rsidRPr="00CC1970" w:rsidRDefault="00F62A34" w:rsidP="007B3682">
      <w:pPr>
        <w:pStyle w:val="body-text"/>
        <w:spacing w:before="120" w:after="100"/>
        <w:rPr>
          <w:lang w:val="en-GB"/>
        </w:rPr>
      </w:pPr>
      <w:r w:rsidRPr="00CC1970">
        <w:rPr>
          <w:noProof/>
          <w:lang w:val="en-GB"/>
        </w:rPr>
        <w:drawing>
          <wp:anchor distT="0" distB="0" distL="114300" distR="114300" simplePos="0" relativeHeight="251678720" behindDoc="0" locked="0" layoutInCell="1" allowOverlap="1" wp14:anchorId="440CE01F" wp14:editId="711E04D7">
            <wp:simplePos x="0" y="0"/>
            <wp:positionH relativeFrom="margin">
              <wp:align>center</wp:align>
            </wp:positionH>
            <wp:positionV relativeFrom="paragraph">
              <wp:posOffset>1181100</wp:posOffset>
            </wp:positionV>
            <wp:extent cx="4831080" cy="2095500"/>
            <wp:effectExtent l="0" t="0" r="7620" b="0"/>
            <wp:wrapTopAndBottom/>
            <wp:docPr id="12155308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1236" b="11517"/>
                    <a:stretch>
                      <a:fillRect/>
                    </a:stretch>
                  </pic:blipFill>
                  <pic:spPr bwMode="auto">
                    <a:xfrm>
                      <a:off x="0" y="0"/>
                      <a:ext cx="4831080" cy="2095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3919" w:rsidRPr="00CC1970">
        <w:rPr>
          <w:lang w:val="en-GB"/>
        </w:rPr>
        <w:t xml:space="preserve">A two-stream hybrid network with EfficientNet-B0 to identify emotions and MobileNetV2 to detect authenticity. Normalized 224 x 224 x 3 inputs were processed by each branch to generate global pooled embeddings which were then fed through dense layers (256 units in the case of emotion, 128-64 units in the case of authenticity) with </w:t>
      </w:r>
      <w:proofErr w:type="spellStart"/>
      <w:r w:rsidR="00963919" w:rsidRPr="00CC1970">
        <w:rPr>
          <w:lang w:val="en-GB"/>
        </w:rPr>
        <w:t>ReLU</w:t>
      </w:r>
      <w:proofErr w:type="spellEnd"/>
      <w:r w:rsidR="00963919" w:rsidRPr="00CC1970">
        <w:rPr>
          <w:lang w:val="en-GB"/>
        </w:rPr>
        <w:t xml:space="preserve"> activations and dropout regularization. The model was optimized with a combination of the categorical cross-entropy and binary focal loss (γ = 2), with loss weights of 1.0 and 1.5 respectively. Around 6.8 million parameters were applied, of which 4.33 million were trainable. This design evaluated the effectiveness of separate feature encoders to each subtask. </w:t>
      </w:r>
      <w:r w:rsidR="007B3682" w:rsidRPr="00CC1970">
        <w:t>The architecture is depicted in Fig. 7, which outlines the parallel feature encoding and distinct dense layers for each task.</w:t>
      </w:r>
    </w:p>
    <w:p w14:paraId="131B3694" w14:textId="50DFBA59" w:rsidR="007B3682" w:rsidRPr="00CC1970" w:rsidRDefault="007B3682" w:rsidP="007B3682">
      <w:pPr>
        <w:pStyle w:val="body-text"/>
        <w:spacing w:before="120" w:after="240"/>
        <w:ind w:left="720" w:firstLine="0"/>
        <w:jc w:val="center"/>
        <w:rPr>
          <w:b/>
          <w:lang w:val="en-GB"/>
        </w:rPr>
      </w:pPr>
      <w:r w:rsidRPr="00CC1970">
        <w:rPr>
          <w:b/>
          <w:bCs/>
          <w:color w:val="002060"/>
          <w:sz w:val="18"/>
          <w:szCs w:val="18"/>
          <w:lang w:val="en-GB"/>
        </w:rPr>
        <w:t xml:space="preserve">Figure 7. </w:t>
      </w:r>
      <w:r w:rsidRPr="00CC1970">
        <w:rPr>
          <w:b/>
          <w:bCs/>
          <w:sz w:val="18"/>
          <w:szCs w:val="18"/>
          <w:lang w:val="en-GB"/>
        </w:rPr>
        <w:t xml:space="preserve"> Hybrid dual-branch EfficientNet-B0 + MobileNetV2 architecture</w:t>
      </w:r>
      <w:r w:rsidRPr="00CC1970">
        <w:rPr>
          <w:b/>
          <w:lang w:val="en-GB"/>
        </w:rPr>
        <w:t>.</w:t>
      </w:r>
    </w:p>
    <w:p w14:paraId="3B14F431" w14:textId="1F13D142" w:rsidR="00963919" w:rsidRPr="00CC1970" w:rsidRDefault="00963919" w:rsidP="002900E0">
      <w:pPr>
        <w:pStyle w:val="2ndorder-head"/>
        <w:numPr>
          <w:ilvl w:val="2"/>
          <w:numId w:val="4"/>
        </w:numPr>
        <w:spacing w:after="120"/>
        <w:rPr>
          <w:rFonts w:asciiTheme="majorBidi" w:eastAsia="Times New Roman" w:hAnsiTheme="majorBidi" w:cstheme="majorBidi"/>
          <w:b/>
          <w:bCs/>
          <w:iCs/>
          <w:color w:val="002060"/>
          <w:spacing w:val="-2"/>
        </w:rPr>
      </w:pPr>
      <w:r w:rsidRPr="00CC1970">
        <w:rPr>
          <w:b/>
          <w:bCs/>
          <w:color w:val="002060"/>
        </w:rPr>
        <w:t>EfficientNet-B3 (Feature Embedding + Dense Classifier):</w:t>
      </w:r>
      <w:r w:rsidRPr="00CC1970">
        <w:rPr>
          <w:color w:val="002060"/>
        </w:rPr>
        <w:t> </w:t>
      </w:r>
    </w:p>
    <w:p w14:paraId="35A34F39" w14:textId="6CAE7CBA" w:rsidR="007B3682" w:rsidRPr="00CC1970" w:rsidRDefault="00D10030" w:rsidP="007B3682">
      <w:pPr>
        <w:pStyle w:val="body-text"/>
        <w:spacing w:before="120" w:after="100"/>
        <w:rPr>
          <w:lang w:val="en-GB"/>
        </w:rPr>
      </w:pPr>
      <w:r w:rsidRPr="00CC1970">
        <w:rPr>
          <w:noProof/>
        </w:rPr>
        <w:drawing>
          <wp:anchor distT="0" distB="0" distL="114300" distR="114300" simplePos="0" relativeHeight="251680768" behindDoc="0" locked="0" layoutInCell="1" allowOverlap="1" wp14:anchorId="59068534" wp14:editId="6156F81B">
            <wp:simplePos x="0" y="0"/>
            <wp:positionH relativeFrom="margin">
              <wp:align>center</wp:align>
            </wp:positionH>
            <wp:positionV relativeFrom="paragraph">
              <wp:posOffset>1806575</wp:posOffset>
            </wp:positionV>
            <wp:extent cx="4800600" cy="2589530"/>
            <wp:effectExtent l="0" t="0" r="0" b="1270"/>
            <wp:wrapTopAndBottom/>
            <wp:docPr id="1952276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966" b="1966"/>
                    <a:stretch>
                      <a:fillRect/>
                    </a:stretch>
                  </pic:blipFill>
                  <pic:spPr bwMode="auto">
                    <a:xfrm>
                      <a:off x="0" y="0"/>
                      <a:ext cx="4800600" cy="25895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3919" w:rsidRPr="00CC1970">
        <w:rPr>
          <w:lang w:val="en-GB"/>
        </w:rPr>
        <w:t xml:space="preserve">A configuration with featured embedding, where a pretrained EfficientNet-B3 backbone (frozen by the time of training) was taken, as a high-level feature extractor. Each image was converted to 224 x 224 x 3 and normalized and fed through the backbone to generate 1536 dimensional global pooled embeddings. This was then fed to a dense layer of 256 neurons which had </w:t>
      </w:r>
      <w:proofErr w:type="spellStart"/>
      <w:r w:rsidR="00963919" w:rsidRPr="00CC1970">
        <w:rPr>
          <w:lang w:val="en-GB"/>
        </w:rPr>
        <w:t>ReLU</w:t>
      </w:r>
      <w:proofErr w:type="spellEnd"/>
      <w:r w:rsidR="00963919" w:rsidRPr="00CC1970">
        <w:rPr>
          <w:lang w:val="en-GB"/>
        </w:rPr>
        <w:t xml:space="preserve"> activation and a dropout rate of 0.3 to be regularized. Two output heads were connected independently a seven-unit </w:t>
      </w:r>
      <w:proofErr w:type="spellStart"/>
      <w:r w:rsidR="00963919" w:rsidRPr="00CC1970">
        <w:rPr>
          <w:lang w:val="en-GB"/>
        </w:rPr>
        <w:t>softmax</w:t>
      </w:r>
      <w:proofErr w:type="spellEnd"/>
      <w:r w:rsidR="00963919" w:rsidRPr="00CC1970">
        <w:rPr>
          <w:lang w:val="en-GB"/>
        </w:rPr>
        <w:t xml:space="preserve"> classifier used to identify emotions and a one-unit sigmoid neuron used to predict authenticity. To reduce the imbalance in the classes, Synthetic Minority Oversampling Technique (SMOTE) was utilized and the emotion labels were matched to oversampled embeddings via nearest-</w:t>
      </w:r>
      <w:proofErr w:type="spellStart"/>
      <w:r w:rsidR="00963919" w:rsidRPr="00CC1970">
        <w:rPr>
          <w:lang w:val="en-GB"/>
        </w:rPr>
        <w:t>neighbor</w:t>
      </w:r>
      <w:proofErr w:type="spellEnd"/>
      <w:r w:rsidR="00963919" w:rsidRPr="00CC1970">
        <w:rPr>
          <w:lang w:val="en-GB"/>
        </w:rPr>
        <w:t xml:space="preserve"> mapping. The model was trained on Adam (learning rate = 1 × 10⁻⁴) with categorical and binary cross-entropy loss and evaluated in terms of accuracy and AUC. This system has compared generalization ability of frozen </w:t>
      </w:r>
      <w:proofErr w:type="spellStart"/>
      <w:r w:rsidR="00963919" w:rsidRPr="00CC1970">
        <w:rPr>
          <w:lang w:val="en-GB"/>
        </w:rPr>
        <w:t>EfficientNet</w:t>
      </w:r>
      <w:proofErr w:type="spellEnd"/>
      <w:r w:rsidR="00963919" w:rsidRPr="00CC1970">
        <w:rPr>
          <w:lang w:val="en-GB"/>
        </w:rPr>
        <w:t xml:space="preserve"> feature representation with shallow dense classifiers on dual-task learning. </w:t>
      </w:r>
      <w:r w:rsidR="007B3682" w:rsidRPr="00CC1970">
        <w:t>An overview of the embedding-based architecture is shown in Fig.8, emphasizing the frozen feature extraction and shallow classifier setup.</w:t>
      </w:r>
    </w:p>
    <w:p w14:paraId="1FC8B4F6" w14:textId="0D888A4D" w:rsidR="007B3682" w:rsidRPr="00CC1970" w:rsidRDefault="007B3682" w:rsidP="007B3682">
      <w:pPr>
        <w:pStyle w:val="body-text"/>
        <w:spacing w:before="120" w:after="240"/>
        <w:ind w:left="720" w:firstLine="0"/>
        <w:jc w:val="center"/>
        <w:rPr>
          <w:b/>
          <w:lang w:val="en-GB"/>
        </w:rPr>
      </w:pPr>
      <w:r w:rsidRPr="00CC1970">
        <w:rPr>
          <w:b/>
          <w:bCs/>
          <w:color w:val="002060"/>
          <w:sz w:val="18"/>
          <w:szCs w:val="18"/>
          <w:lang w:val="en-GB"/>
        </w:rPr>
        <w:t xml:space="preserve">Figure 8. </w:t>
      </w:r>
      <w:r w:rsidRPr="00CC1970">
        <w:rPr>
          <w:b/>
          <w:bCs/>
          <w:sz w:val="18"/>
          <w:szCs w:val="18"/>
          <w:lang w:val="en-GB"/>
        </w:rPr>
        <w:t xml:space="preserve"> </w:t>
      </w:r>
      <w:r w:rsidR="00A223AA" w:rsidRPr="00CC1970">
        <w:rPr>
          <w:b/>
          <w:bCs/>
          <w:sz w:val="18"/>
          <w:szCs w:val="18"/>
          <w:lang w:val="en-GB"/>
        </w:rPr>
        <w:t xml:space="preserve"> </w:t>
      </w:r>
      <w:r w:rsidRPr="00CC1970">
        <w:rPr>
          <w:b/>
          <w:bCs/>
          <w:sz w:val="18"/>
          <w:szCs w:val="18"/>
          <w:lang w:val="en-GB"/>
        </w:rPr>
        <w:t>EfficientNet-B3 embedding-based architecture</w:t>
      </w:r>
      <w:r w:rsidRPr="00CC1970">
        <w:rPr>
          <w:b/>
          <w:lang w:val="en-GB"/>
        </w:rPr>
        <w:t>.</w:t>
      </w:r>
    </w:p>
    <w:p w14:paraId="5630DF14" w14:textId="250576AB" w:rsidR="00963919" w:rsidRPr="00CC1970" w:rsidRDefault="00963919" w:rsidP="002900E0">
      <w:pPr>
        <w:pStyle w:val="2ndorder-head"/>
        <w:numPr>
          <w:ilvl w:val="2"/>
          <w:numId w:val="4"/>
        </w:numPr>
        <w:spacing w:after="120"/>
        <w:rPr>
          <w:rFonts w:asciiTheme="majorBidi" w:eastAsia="Times New Roman" w:hAnsiTheme="majorBidi" w:cstheme="majorBidi"/>
          <w:b/>
          <w:bCs/>
          <w:iCs/>
          <w:color w:val="002060"/>
          <w:spacing w:val="-2"/>
        </w:rPr>
      </w:pPr>
      <w:r w:rsidRPr="00CC1970">
        <w:rPr>
          <w:b/>
          <w:color w:val="002060"/>
          <w:lang w:val="en-GB"/>
        </w:rPr>
        <w:lastRenderedPageBreak/>
        <w:t xml:space="preserve">MobileNetV2 + </w:t>
      </w:r>
      <w:proofErr w:type="spellStart"/>
      <w:r w:rsidRPr="00CC1970">
        <w:rPr>
          <w:b/>
          <w:color w:val="002060"/>
          <w:lang w:val="en-GB"/>
        </w:rPr>
        <w:t>Xception</w:t>
      </w:r>
      <w:proofErr w:type="spellEnd"/>
      <w:r w:rsidRPr="00CC1970">
        <w:rPr>
          <w:b/>
          <w:color w:val="002060"/>
          <w:lang w:val="en-GB"/>
        </w:rPr>
        <w:t xml:space="preserve"> (Embedding Fusion):</w:t>
      </w:r>
      <w:r w:rsidRPr="00CC1970">
        <w:rPr>
          <w:color w:val="002060"/>
          <w:lang w:val="en-GB"/>
        </w:rPr>
        <w:t> </w:t>
      </w:r>
    </w:p>
    <w:p w14:paraId="29842260" w14:textId="3A476D54" w:rsidR="007B3682" w:rsidRPr="00CC1970" w:rsidRDefault="00D21BA0" w:rsidP="007B3682">
      <w:pPr>
        <w:pStyle w:val="body-text"/>
        <w:spacing w:before="120" w:after="100"/>
        <w:rPr>
          <w:lang w:val="en-GB"/>
        </w:rPr>
      </w:pPr>
      <w:r w:rsidRPr="00CC1970">
        <w:rPr>
          <w:noProof/>
        </w:rPr>
        <w:drawing>
          <wp:anchor distT="0" distB="0" distL="114300" distR="114300" simplePos="0" relativeHeight="251683840" behindDoc="0" locked="0" layoutInCell="1" allowOverlap="1" wp14:anchorId="4BA4F8DF" wp14:editId="16F16253">
            <wp:simplePos x="0" y="0"/>
            <wp:positionH relativeFrom="margin">
              <wp:align>center</wp:align>
            </wp:positionH>
            <wp:positionV relativeFrom="paragraph">
              <wp:posOffset>2047875</wp:posOffset>
            </wp:positionV>
            <wp:extent cx="5353050" cy="3005455"/>
            <wp:effectExtent l="0" t="0" r="0" b="4445"/>
            <wp:wrapTopAndBottom/>
            <wp:docPr id="12147344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53050" cy="3005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3919" w:rsidRPr="00CC1970">
        <w:rPr>
          <w:lang w:val="en-GB"/>
        </w:rPr>
        <w:t xml:space="preserve">A </w:t>
      </w:r>
      <w:proofErr w:type="spellStart"/>
      <w:r w:rsidR="00963919" w:rsidRPr="00CC1970">
        <w:rPr>
          <w:lang w:val="en-GB"/>
        </w:rPr>
        <w:t>multimodel</w:t>
      </w:r>
      <w:proofErr w:type="spellEnd"/>
      <w:r w:rsidR="00963919" w:rsidRPr="00CC1970">
        <w:rPr>
          <w:lang w:val="en-GB"/>
        </w:rPr>
        <w:t xml:space="preserve"> embedding fusion framework integrating feature representations from two pretrained convolutional backbones</w:t>
      </w:r>
      <w:r w:rsidR="30213BED" w:rsidRPr="00CC1970">
        <w:rPr>
          <w:lang w:val="en-GB"/>
        </w:rPr>
        <w:t>;</w:t>
      </w:r>
      <w:r w:rsidR="1D3B79D3" w:rsidRPr="00CC1970">
        <w:rPr>
          <w:lang w:val="en-GB"/>
        </w:rPr>
        <w:t xml:space="preserve"> </w:t>
      </w:r>
      <w:r w:rsidR="00963919" w:rsidRPr="00CC1970">
        <w:rPr>
          <w:lang w:val="en-GB"/>
        </w:rPr>
        <w:t xml:space="preserve">MobileNetV2 and </w:t>
      </w:r>
      <w:proofErr w:type="spellStart"/>
      <w:r w:rsidR="00963919" w:rsidRPr="00CC1970">
        <w:rPr>
          <w:lang w:val="en-GB"/>
        </w:rPr>
        <w:t>Xception</w:t>
      </w:r>
      <w:proofErr w:type="spellEnd"/>
      <w:r w:rsidR="06EB0030" w:rsidRPr="00CC1970">
        <w:rPr>
          <w:lang w:val="en-GB"/>
        </w:rPr>
        <w:t>,</w:t>
      </w:r>
      <w:r w:rsidR="00963919" w:rsidRPr="00CC1970">
        <w:rPr>
          <w:lang w:val="en-GB"/>
        </w:rPr>
        <w:t xml:space="preserve"> both initialized on ImageNet and frozen during training. Each 224 × 224 × 3 input was processed through both encoders to generate 1280-dimensional (MobileNetV2) and 2048-dimensional (</w:t>
      </w:r>
      <w:proofErr w:type="spellStart"/>
      <w:r w:rsidR="00963919" w:rsidRPr="00CC1970">
        <w:rPr>
          <w:lang w:val="en-GB"/>
        </w:rPr>
        <w:t>Xception</w:t>
      </w:r>
      <w:proofErr w:type="spellEnd"/>
      <w:r w:rsidR="00963919" w:rsidRPr="00CC1970">
        <w:rPr>
          <w:lang w:val="en-GB"/>
        </w:rPr>
        <w:t xml:space="preserve">) global average pooled embeddings. These were concatenated to form a unified 3328-dimensional representation capturing both lightweight and deep spatial hierarchies. The fused embedding was passed through a dense layer of 256 neurons with </w:t>
      </w:r>
      <w:proofErr w:type="spellStart"/>
      <w:r w:rsidR="00963919" w:rsidRPr="00CC1970">
        <w:rPr>
          <w:lang w:val="en-GB"/>
        </w:rPr>
        <w:t>ReLU</w:t>
      </w:r>
      <w:proofErr w:type="spellEnd"/>
      <w:r w:rsidR="00963919" w:rsidRPr="00CC1970">
        <w:rPr>
          <w:lang w:val="en-GB"/>
        </w:rPr>
        <w:t xml:space="preserve"> activation and a dropout rate of 0.3 to prevent overfitting. Two output layers followed: a seven-class </w:t>
      </w:r>
      <w:proofErr w:type="spellStart"/>
      <w:r w:rsidR="00963919" w:rsidRPr="00CC1970">
        <w:rPr>
          <w:lang w:val="en-GB"/>
        </w:rPr>
        <w:t>softmax</w:t>
      </w:r>
      <w:proofErr w:type="spellEnd"/>
      <w:r w:rsidR="00963919" w:rsidRPr="00CC1970">
        <w:rPr>
          <w:lang w:val="en-GB"/>
        </w:rPr>
        <w:t xml:space="preserve"> head for emotion recognition and a single-unit sigmoid head for authenticity detection. SMOTE-based resampling was applied to balance authenticity labels, and emotion labels were aligned via index matching. The model was trained using the Adam optimizer (learning rate = 1 × 10⁻⁴) was used to train the model on categorical and binary cross-entropy losses, and the model performance was evaluated using accuracy and AUC statistics. The objective of this setup was to investigate the effect of cross-model feature fusion on the inter-class discrimination in the domains of emotion and authenticity. </w:t>
      </w:r>
      <w:r w:rsidR="007B3682" w:rsidRPr="00CC1970">
        <w:rPr>
          <w:lang w:val="en-GB"/>
        </w:rPr>
        <w:t>This configuration is visually described in Fig. 9, illustrating the parallel feature fusion and dense integration layers.</w:t>
      </w:r>
    </w:p>
    <w:p w14:paraId="3BBCFBB7" w14:textId="27A32ECE" w:rsidR="007B3682" w:rsidRPr="00CC1970" w:rsidRDefault="007B3682" w:rsidP="007B3682">
      <w:pPr>
        <w:pStyle w:val="body-text"/>
        <w:spacing w:before="120" w:after="240"/>
        <w:ind w:left="720" w:firstLine="0"/>
        <w:jc w:val="center"/>
        <w:rPr>
          <w:b/>
          <w:lang w:val="en-GB"/>
        </w:rPr>
      </w:pPr>
      <w:r w:rsidRPr="00CC1970">
        <w:rPr>
          <w:b/>
          <w:bCs/>
          <w:color w:val="002060"/>
          <w:sz w:val="18"/>
          <w:szCs w:val="18"/>
          <w:lang w:val="en-GB"/>
        </w:rPr>
        <w:t xml:space="preserve">Figure 9. </w:t>
      </w:r>
      <w:r w:rsidRPr="00CC1970">
        <w:rPr>
          <w:b/>
          <w:bCs/>
          <w:sz w:val="18"/>
          <w:szCs w:val="18"/>
          <w:lang w:val="en-GB"/>
        </w:rPr>
        <w:t xml:space="preserve"> MobileNetV2 + </w:t>
      </w:r>
      <w:proofErr w:type="spellStart"/>
      <w:r w:rsidRPr="00CC1970">
        <w:rPr>
          <w:b/>
          <w:bCs/>
          <w:sz w:val="18"/>
          <w:szCs w:val="18"/>
          <w:lang w:val="en-GB"/>
        </w:rPr>
        <w:t>Xception</w:t>
      </w:r>
      <w:proofErr w:type="spellEnd"/>
      <w:r w:rsidRPr="00CC1970">
        <w:rPr>
          <w:b/>
          <w:bCs/>
          <w:sz w:val="18"/>
          <w:szCs w:val="18"/>
          <w:lang w:val="en-GB"/>
        </w:rPr>
        <w:t xml:space="preserve"> embedding fusion architecture</w:t>
      </w:r>
      <w:r w:rsidRPr="00CC1970">
        <w:rPr>
          <w:b/>
          <w:lang w:val="en-GB"/>
        </w:rPr>
        <w:t>.</w:t>
      </w:r>
    </w:p>
    <w:p w14:paraId="6F9160DF" w14:textId="194C07E1" w:rsidR="00963919" w:rsidRPr="00CC1970" w:rsidRDefault="00963919" w:rsidP="002900E0">
      <w:pPr>
        <w:pStyle w:val="2ndorder-head"/>
        <w:numPr>
          <w:ilvl w:val="2"/>
          <w:numId w:val="4"/>
        </w:numPr>
        <w:spacing w:after="120"/>
        <w:rPr>
          <w:rFonts w:asciiTheme="majorBidi" w:eastAsia="Times New Roman" w:hAnsiTheme="majorBidi" w:cstheme="majorBidi"/>
          <w:b/>
          <w:bCs/>
          <w:iCs/>
          <w:color w:val="002060"/>
          <w:spacing w:val="-2"/>
        </w:rPr>
      </w:pPr>
      <w:r w:rsidRPr="00CC1970">
        <w:rPr>
          <w:b/>
          <w:bCs/>
          <w:color w:val="002060"/>
        </w:rPr>
        <w:t>EfficientNet-B0 (Dual-Branch Without SE):</w:t>
      </w:r>
      <w:r w:rsidRPr="00CC1970">
        <w:rPr>
          <w:color w:val="002060"/>
        </w:rPr>
        <w:t> </w:t>
      </w:r>
    </w:p>
    <w:p w14:paraId="373E2EBE" w14:textId="5D34FBE9" w:rsidR="00963919" w:rsidRPr="00CC1970" w:rsidRDefault="00963919" w:rsidP="007B3682">
      <w:pPr>
        <w:pStyle w:val="body-text"/>
        <w:spacing w:before="120" w:after="100"/>
        <w:rPr>
          <w:lang w:val="en-GB"/>
        </w:rPr>
      </w:pPr>
      <w:r w:rsidRPr="00CC1970">
        <w:rPr>
          <w:lang w:val="en-GB"/>
        </w:rPr>
        <w:t xml:space="preserve">An efficient two-task framework, which utilizes EfficientNet-B0 as a common backbone to conduct emotion recognition and authenticity prediction at the same time. To obtain shared embeddings, the 224 x 224 x 3 inputs were fed through the pretrained EfficientNet-B0 encoder, which used global average pooling, to obtain shared embeddings. Two task heads were connected two dense-batch-norm-dropout sequence (256 units) with </w:t>
      </w:r>
      <w:proofErr w:type="spellStart"/>
      <w:r w:rsidRPr="00CC1970">
        <w:rPr>
          <w:lang w:val="en-GB"/>
        </w:rPr>
        <w:t>softmax</w:t>
      </w:r>
      <w:proofErr w:type="spellEnd"/>
      <w:r w:rsidRPr="00CC1970">
        <w:rPr>
          <w:lang w:val="en-GB"/>
        </w:rPr>
        <w:t xml:space="preserve"> activation, which used emotion classification, and a more profound convolution-dense pipeline with sigmoid activation, which used authenticity checking. Training of the network was performed with joint optimization of categorical cross-entropy (emotion) and binary focal loss (γ = 1.5) with a loss weight of 1.0:1.5. The overall number of parameters was about 11.6 million (11.5 million trainable). This model was used as the ablation baseline to evaluate the effects of SE attention as well as stochastic-depth regularization in the proposed design. </w:t>
      </w:r>
      <w:r w:rsidR="007B3682" w:rsidRPr="00CC1970">
        <w:rPr>
          <w:lang w:val="en-GB"/>
        </w:rPr>
        <w:t>The network layout is depicted in Fig. 10, showing the dual-branch design before integrating SE attention.</w:t>
      </w:r>
    </w:p>
    <w:p w14:paraId="2DF94ECB" w14:textId="3B41D6DC" w:rsidR="00B22F55" w:rsidRPr="00CC1970" w:rsidRDefault="00B22F55" w:rsidP="007B3682">
      <w:pPr>
        <w:pStyle w:val="body-text"/>
        <w:spacing w:before="120" w:after="100"/>
        <w:rPr>
          <w:lang w:val="en-GB"/>
        </w:rPr>
      </w:pPr>
    </w:p>
    <w:p w14:paraId="43A50399" w14:textId="501DFB70" w:rsidR="007B3682" w:rsidRPr="00CC1970" w:rsidRDefault="00B76EF4" w:rsidP="007B3682">
      <w:pPr>
        <w:pStyle w:val="body-text"/>
        <w:spacing w:before="120" w:after="240"/>
        <w:ind w:left="720" w:firstLine="0"/>
        <w:jc w:val="center"/>
        <w:rPr>
          <w:b/>
          <w:lang w:val="en-GB"/>
        </w:rPr>
      </w:pPr>
      <w:r w:rsidRPr="00CC1970">
        <w:rPr>
          <w:noProof/>
        </w:rPr>
        <w:lastRenderedPageBreak/>
        <w:drawing>
          <wp:anchor distT="0" distB="0" distL="114300" distR="114300" simplePos="0" relativeHeight="251687936" behindDoc="0" locked="0" layoutInCell="1" allowOverlap="1" wp14:anchorId="57713771" wp14:editId="5520D9CA">
            <wp:simplePos x="0" y="0"/>
            <wp:positionH relativeFrom="margin">
              <wp:align>center</wp:align>
            </wp:positionH>
            <wp:positionV relativeFrom="paragraph">
              <wp:posOffset>123825</wp:posOffset>
            </wp:positionV>
            <wp:extent cx="5191125" cy="2291715"/>
            <wp:effectExtent l="0" t="0" r="9525" b="0"/>
            <wp:wrapTopAndBottom/>
            <wp:docPr id="5171421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0392" b="10955"/>
                    <a:stretch>
                      <a:fillRect/>
                    </a:stretch>
                  </pic:blipFill>
                  <pic:spPr bwMode="auto">
                    <a:xfrm>
                      <a:off x="0" y="0"/>
                      <a:ext cx="5191125" cy="22917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B3682" w:rsidRPr="00CC1970">
        <w:rPr>
          <w:b/>
          <w:bCs/>
          <w:color w:val="002060"/>
          <w:sz w:val="18"/>
          <w:szCs w:val="18"/>
          <w:lang w:val="en-GB"/>
        </w:rPr>
        <w:t xml:space="preserve">Figure 10. </w:t>
      </w:r>
      <w:r w:rsidR="007B3682" w:rsidRPr="00CC1970">
        <w:rPr>
          <w:b/>
          <w:bCs/>
          <w:sz w:val="18"/>
          <w:szCs w:val="18"/>
          <w:lang w:val="en-GB"/>
        </w:rPr>
        <w:t xml:space="preserve"> </w:t>
      </w:r>
      <w:r w:rsidR="00120220" w:rsidRPr="00CC1970">
        <w:rPr>
          <w:b/>
          <w:bCs/>
          <w:sz w:val="18"/>
          <w:szCs w:val="18"/>
          <w:lang w:val="en-GB"/>
        </w:rPr>
        <w:t xml:space="preserve"> </w:t>
      </w:r>
      <w:r w:rsidR="007B3682" w:rsidRPr="00CC1970">
        <w:rPr>
          <w:b/>
          <w:bCs/>
          <w:sz w:val="18"/>
          <w:szCs w:val="18"/>
          <w:lang w:val="en-GB"/>
        </w:rPr>
        <w:t>EfficientNet-B0 dual-branch model without SE attention</w:t>
      </w:r>
      <w:r w:rsidR="007B3682" w:rsidRPr="00CC1970">
        <w:rPr>
          <w:b/>
          <w:lang w:val="en-GB"/>
        </w:rPr>
        <w:t>.</w:t>
      </w:r>
    </w:p>
    <w:p w14:paraId="6793FFDE" w14:textId="205AA2A3" w:rsidR="00963919" w:rsidRPr="00CC1970" w:rsidRDefault="00963919" w:rsidP="001F2124">
      <w:pPr>
        <w:pStyle w:val="body-text"/>
        <w:spacing w:before="120" w:after="100"/>
        <w:rPr>
          <w:lang w:val="en-GB"/>
        </w:rPr>
      </w:pPr>
      <w:r w:rsidRPr="00CC1970">
        <w:rPr>
          <w:lang w:val="en-GB"/>
        </w:rPr>
        <w:t xml:space="preserve">The suggested dual-task EfficientNet-B0 and SE attention (as described in the previous </w:t>
      </w:r>
      <w:r w:rsidR="0096267E" w:rsidRPr="00CC1970">
        <w:rPr>
          <w:lang w:val="en-GB"/>
        </w:rPr>
        <w:t>4-1</w:t>
      </w:r>
      <w:r w:rsidRPr="00CC1970">
        <w:rPr>
          <w:lang w:val="en-GB"/>
        </w:rPr>
        <w:t>) has been used as the baseline configuration to benchmark all the comparative models. All networks were trained and tested with the same set of curated data through stratified sampling to maintain an equal amount of each classification. </w:t>
      </w:r>
    </w:p>
    <w:p w14:paraId="42BB412A" w14:textId="5F7AA682" w:rsidR="00602EDF" w:rsidRPr="00CC1970" w:rsidRDefault="0004449C" w:rsidP="001F2124">
      <w:pPr>
        <w:pStyle w:val="body-text"/>
        <w:spacing w:before="120" w:after="100"/>
      </w:pPr>
      <w:r w:rsidRPr="00CC1970">
        <w:t>To ensure fairness, all baseline models were evaluated under comparable training conditions. When pre-trained backbones were used, both frozen and fine-tuned variants were tested, and the best-performing configuration was reported. The proposed model was trained end-to-end under the same optimization constraints, ensuring that performance gains stem from architectural design rather than training advantages.</w:t>
      </w:r>
    </w:p>
    <w:p w14:paraId="46FE9CB3" w14:textId="53C7A1E0" w:rsidR="00330263" w:rsidRPr="00CC1970" w:rsidRDefault="00A36384" w:rsidP="00330263">
      <w:pPr>
        <w:pStyle w:val="1storder-head"/>
        <w:numPr>
          <w:ilvl w:val="0"/>
          <w:numId w:val="4"/>
        </w:numPr>
        <w:spacing w:after="120"/>
        <w:rPr>
          <w:color w:val="002060"/>
          <w:sz w:val="24"/>
          <w:szCs w:val="24"/>
        </w:rPr>
      </w:pPr>
      <w:r w:rsidRPr="00CC1970">
        <w:rPr>
          <w:color w:val="002060"/>
          <w:sz w:val="24"/>
          <w:szCs w:val="24"/>
        </w:rPr>
        <w:t>Experimental Results and Discussion</w:t>
      </w:r>
    </w:p>
    <w:p w14:paraId="30CE630F" w14:textId="272DE10E" w:rsidR="00330263" w:rsidRPr="00CC1970" w:rsidRDefault="00330263" w:rsidP="00330263">
      <w:pPr>
        <w:pStyle w:val="2ndorder-head"/>
        <w:numPr>
          <w:ilvl w:val="0"/>
          <w:numId w:val="0"/>
        </w:numPr>
        <w:spacing w:before="120" w:after="100"/>
        <w:jc w:val="both"/>
        <w:rPr>
          <w:i w:val="0"/>
          <w:lang w:val="en-GB"/>
        </w:rPr>
      </w:pPr>
      <w:r w:rsidRPr="00CC1970">
        <w:rPr>
          <w:rFonts w:asciiTheme="majorBidi" w:eastAsia="Times New Roman" w:hAnsiTheme="majorBidi" w:cstheme="majorBidi"/>
          <w:spacing w:val="-2"/>
          <w:lang w:val="en-GB"/>
        </w:rPr>
        <w:t xml:space="preserve">  </w:t>
      </w:r>
      <w:r w:rsidR="007D2B73" w:rsidRPr="00CC1970">
        <w:rPr>
          <w:i w:val="0"/>
          <w:lang w:val="en-GB"/>
        </w:rPr>
        <w:t>The multi-task framework was meticulously tested on the curated dataset to measure its success in identification of both category-dependent emotions and authenticity cues. The performance was evaluated by accuracy, precision, recall, F1-score, Cohen’s Kappa, Matthews Correlation Coefficient (MCC), and AUC. Bootstrapped confidence intervals were presented where appropriate to verify statistical significance.</w:t>
      </w:r>
    </w:p>
    <w:p w14:paraId="7FCE7F12" w14:textId="0001BD0E" w:rsidR="00C33790" w:rsidRPr="00CC1970" w:rsidRDefault="00C33790" w:rsidP="00246B52">
      <w:pPr>
        <w:pStyle w:val="2ndorder-head"/>
        <w:numPr>
          <w:ilvl w:val="1"/>
          <w:numId w:val="4"/>
        </w:numPr>
        <w:spacing w:after="120"/>
        <w:rPr>
          <w:rFonts w:asciiTheme="majorBidi" w:eastAsia="Times New Roman" w:hAnsiTheme="majorBidi" w:cstheme="majorBidi"/>
          <w:b/>
          <w:bCs/>
          <w:iCs/>
          <w:color w:val="002060"/>
          <w:spacing w:val="-2"/>
        </w:rPr>
      </w:pPr>
      <w:r w:rsidRPr="00CC1970">
        <w:rPr>
          <w:b/>
          <w:bCs/>
          <w:iCs/>
          <w:color w:val="002060"/>
        </w:rPr>
        <w:t>Evaluation Metrics </w:t>
      </w:r>
    </w:p>
    <w:p w14:paraId="2FEDC988" w14:textId="58A91BD3" w:rsidR="00C33790" w:rsidRPr="00CC1970" w:rsidRDefault="00C33790" w:rsidP="00366E5A">
      <w:pPr>
        <w:pStyle w:val="body-text"/>
        <w:spacing w:before="120" w:after="100"/>
      </w:pPr>
      <w:r w:rsidRPr="00CC1970">
        <w:rPr>
          <w:lang w:val="en-GB"/>
        </w:rPr>
        <w:t> In order to determine the quantitative effectiveness of the emotion recognition and authenticity detection problems, a number of standard evaluation measures were used. These are accuracy, precision, recall, F1-score, Cohen Kappa, Matthews Correlation Coefficient (MCC), and the Area Under the ROC Curve (AUC). The estimation of bootstrapped confidence intervals was also done to provide statistical robustness. These measures are defined as follows: </w:t>
      </w:r>
    </w:p>
    <w:p w14:paraId="505920C6" w14:textId="77777777" w:rsidR="00C33790" w:rsidRPr="00CC1970" w:rsidRDefault="00C33790" w:rsidP="00366E5A">
      <w:pPr>
        <w:pStyle w:val="2ndorder-head"/>
        <w:numPr>
          <w:ilvl w:val="2"/>
          <w:numId w:val="4"/>
        </w:numPr>
        <w:spacing w:after="120"/>
        <w:rPr>
          <w:rFonts w:asciiTheme="majorBidi" w:eastAsia="Times New Roman" w:hAnsiTheme="majorBidi" w:cstheme="majorBidi"/>
          <w:b/>
          <w:bCs/>
          <w:iCs/>
          <w:color w:val="002060"/>
          <w:spacing w:val="-2"/>
        </w:rPr>
      </w:pPr>
      <w:r w:rsidRPr="00CC1970">
        <w:rPr>
          <w:b/>
          <w:bCs/>
          <w:iCs/>
          <w:color w:val="002060"/>
        </w:rPr>
        <w:t>Accuracy</w:t>
      </w:r>
      <w:r w:rsidRPr="00CC1970">
        <w:t> </w:t>
      </w:r>
    </w:p>
    <w:p w14:paraId="064B38E1" w14:textId="77777777" w:rsidR="00C33790" w:rsidRPr="00CC1970" w:rsidRDefault="00C33790" w:rsidP="00E80A5F">
      <w:pPr>
        <w:pStyle w:val="body-text"/>
        <w:spacing w:before="120" w:after="100"/>
      </w:pPr>
      <w:r w:rsidRPr="00CC1970">
        <w:rPr>
          <w:lang w:val="en-GB"/>
        </w:rPr>
        <w:t>  Accuracy is a percentage of the total correct predictions of all the instances considered. It represents the general performance of the model both in emotion and authenticity tasks. Mathematically it can be represented as: </w:t>
      </w:r>
    </w:p>
    <w:tbl>
      <w:tblPr>
        <w:tblW w:w="0" w:type="auto"/>
        <w:tblLook w:val="04A0" w:firstRow="1" w:lastRow="0" w:firstColumn="1" w:lastColumn="0" w:noHBand="0" w:noVBand="1"/>
      </w:tblPr>
      <w:tblGrid>
        <w:gridCol w:w="4763"/>
        <w:gridCol w:w="4762"/>
      </w:tblGrid>
      <w:tr w:rsidR="64E80049" w:rsidRPr="00CC1970" w14:paraId="0A52FD13" w14:textId="77777777" w:rsidTr="64E80049">
        <w:trPr>
          <w:trHeight w:val="300"/>
        </w:trPr>
        <w:tc>
          <w:tcPr>
            <w:tcW w:w="4763" w:type="dxa"/>
            <w:vAlign w:val="center"/>
          </w:tcPr>
          <w:p w14:paraId="346429EA" w14:textId="3E34A64F" w:rsidR="64E80049" w:rsidRPr="00CC1970" w:rsidRDefault="00366BCC" w:rsidP="64E80049">
            <w:pPr>
              <w:pStyle w:val="BodyTextIndent"/>
              <w:tabs>
                <w:tab w:val="left" w:pos="284"/>
              </w:tabs>
              <w:spacing w:before="80" w:line="276" w:lineRule="auto"/>
              <w:ind w:firstLine="0"/>
              <w:jc w:val="left"/>
            </w:pPr>
            <m:oMathPara>
              <m:oMath>
                <m:r>
                  <w:rPr>
                    <w:rFonts w:ascii="Cambria Math" w:hAnsi="Cambria Math"/>
                  </w:rPr>
                  <m:t>Accuracy=</m:t>
                </m:r>
                <m:f>
                  <m:fPr>
                    <m:ctrlPr>
                      <w:rPr>
                        <w:rFonts w:ascii="Cambria Math" w:hAnsi="Cambria Math"/>
                      </w:rPr>
                    </m:ctrlPr>
                  </m:fPr>
                  <m:num>
                    <m:d>
                      <m:dPr>
                        <m:ctrlPr>
                          <w:rPr>
                            <w:rFonts w:ascii="Cambria Math" w:hAnsi="Cambria Math"/>
                          </w:rPr>
                        </m:ctrlPr>
                      </m:dPr>
                      <m:e>
                        <m:r>
                          <w:rPr>
                            <w:rFonts w:ascii="Cambria Math" w:hAnsi="Cambria Math"/>
                          </w:rPr>
                          <m:t>TP+TN</m:t>
                        </m:r>
                      </m:e>
                    </m:d>
                  </m:num>
                  <m:den>
                    <m:d>
                      <m:dPr>
                        <m:ctrlPr>
                          <w:rPr>
                            <w:rFonts w:ascii="Cambria Math" w:hAnsi="Cambria Math"/>
                          </w:rPr>
                        </m:ctrlPr>
                      </m:dPr>
                      <m:e>
                        <m:r>
                          <w:rPr>
                            <w:rFonts w:ascii="Cambria Math" w:hAnsi="Cambria Math"/>
                          </w:rPr>
                          <m:t>TP+TN+FP+FN</m:t>
                        </m:r>
                      </m:e>
                    </m:d>
                  </m:den>
                </m:f>
              </m:oMath>
            </m:oMathPara>
          </w:p>
        </w:tc>
        <w:tc>
          <w:tcPr>
            <w:tcW w:w="4762" w:type="dxa"/>
            <w:vAlign w:val="center"/>
          </w:tcPr>
          <w:p w14:paraId="698583C8" w14:textId="225CAAAF" w:rsidR="64E80049" w:rsidRPr="00CC1970" w:rsidRDefault="64E80049" w:rsidP="64E80049">
            <w:pPr>
              <w:pStyle w:val="BodyTextIndent"/>
              <w:tabs>
                <w:tab w:val="left" w:pos="284"/>
              </w:tabs>
              <w:spacing w:before="80" w:after="120" w:line="276" w:lineRule="auto"/>
              <w:ind w:left="142" w:firstLine="0"/>
              <w:jc w:val="right"/>
            </w:pPr>
            <w:r w:rsidRPr="00CC1970">
              <w:t>(</w:t>
            </w:r>
            <w:r w:rsidR="588403F0" w:rsidRPr="00CC1970">
              <w:t>2</w:t>
            </w:r>
            <w:r w:rsidRPr="00CC1970">
              <w:t>)</w:t>
            </w:r>
          </w:p>
        </w:tc>
      </w:tr>
    </w:tbl>
    <w:p w14:paraId="5189C427" w14:textId="1DCE1F38" w:rsidR="00C33790" w:rsidRPr="00CC1970" w:rsidRDefault="00C33790" w:rsidP="005D6ABD">
      <w:pPr>
        <w:pStyle w:val="body-text"/>
        <w:spacing w:before="120" w:after="100"/>
        <w:jc w:val="left"/>
        <w:rPr>
          <w:lang w:val="en-GB"/>
        </w:rPr>
      </w:pPr>
      <w:r w:rsidRPr="00CC1970">
        <w:t> </w:t>
      </w:r>
      <w:r w:rsidRPr="00CC1970">
        <w:rPr>
          <w:lang w:val="en-GB"/>
        </w:rPr>
        <w:t>  A higher accuracy indicates better overall model correctness; however, it may not fully capture model reliability in imbalanced datasets. </w:t>
      </w:r>
    </w:p>
    <w:p w14:paraId="2D36EEA0" w14:textId="77777777" w:rsidR="00C33790" w:rsidRPr="00CC1970" w:rsidRDefault="00C33790" w:rsidP="00E80A5F">
      <w:pPr>
        <w:pStyle w:val="2ndorder-head"/>
        <w:numPr>
          <w:ilvl w:val="2"/>
          <w:numId w:val="4"/>
        </w:numPr>
        <w:spacing w:after="120"/>
        <w:rPr>
          <w:rFonts w:asciiTheme="majorBidi" w:eastAsia="Times New Roman" w:hAnsiTheme="majorBidi" w:cstheme="majorBidi"/>
          <w:b/>
          <w:bCs/>
          <w:iCs/>
          <w:color w:val="002060"/>
          <w:spacing w:val="-2"/>
        </w:rPr>
      </w:pPr>
      <w:r w:rsidRPr="00CC1970">
        <w:rPr>
          <w:b/>
          <w:bCs/>
          <w:iCs/>
          <w:color w:val="002060"/>
        </w:rPr>
        <w:t>Precision</w:t>
      </w:r>
      <w:r w:rsidRPr="00CC1970">
        <w:t> </w:t>
      </w:r>
    </w:p>
    <w:p w14:paraId="2F6D3D87" w14:textId="77777777" w:rsidR="00C33790" w:rsidRPr="00CC1970" w:rsidRDefault="00C33790" w:rsidP="005D6ABD">
      <w:pPr>
        <w:pStyle w:val="body-text"/>
        <w:spacing w:before="120" w:after="100"/>
      </w:pPr>
      <w:r w:rsidRPr="00CC1970">
        <w:rPr>
          <w:lang w:val="en-GB"/>
        </w:rPr>
        <w:t>  Precision (also known as Positive Predictive Value) measures the fraction of correctly identified positive instances among all predicted positives. In authenticity detection, this measures the rate of the falsely identified fake and genuine samples. </w:t>
      </w:r>
    </w:p>
    <w:tbl>
      <w:tblPr>
        <w:tblW w:w="0" w:type="auto"/>
        <w:tblLook w:val="04A0" w:firstRow="1" w:lastRow="0" w:firstColumn="1" w:lastColumn="0" w:noHBand="0" w:noVBand="1"/>
      </w:tblPr>
      <w:tblGrid>
        <w:gridCol w:w="4763"/>
        <w:gridCol w:w="4762"/>
      </w:tblGrid>
      <w:tr w:rsidR="5A58437D" w:rsidRPr="00CC1970" w14:paraId="08CFF661" w14:textId="77777777" w:rsidTr="5A58437D">
        <w:trPr>
          <w:trHeight w:val="300"/>
        </w:trPr>
        <w:tc>
          <w:tcPr>
            <w:tcW w:w="4763" w:type="dxa"/>
            <w:vAlign w:val="center"/>
          </w:tcPr>
          <w:p w14:paraId="65C9BB22" w14:textId="5747AD81" w:rsidR="5A58437D" w:rsidRPr="00CC1970" w:rsidRDefault="00000000" w:rsidP="5A58437D">
            <w:pPr>
              <w:pStyle w:val="BodyTextIndent"/>
              <w:tabs>
                <w:tab w:val="left" w:pos="284"/>
              </w:tabs>
              <w:spacing w:before="80" w:line="276" w:lineRule="auto"/>
              <w:ind w:firstLine="0"/>
              <w:jc w:val="left"/>
              <w:rPr>
                <w:rFonts w:ascii="Cambria Math" w:hAnsi="Cambria Math"/>
              </w:rPr>
            </w:pPr>
            <m:oMathPara>
              <m:oMath>
                <m:func>
                  <m:funcPr>
                    <m:ctrlPr>
                      <w:rPr>
                        <w:rFonts w:ascii="Cambria Math" w:hAnsi="Cambria Math"/>
                      </w:rPr>
                    </m:ctrlPr>
                  </m:funcPr>
                  <m:fName>
                    <m:r>
                      <m:rPr>
                        <m:sty m:val="p"/>
                      </m:rPr>
                      <w:rPr>
                        <w:rFonts w:ascii="Cambria Math" w:hAnsi="Cambria Math"/>
                      </w:rPr>
                      <m:t>Pr</m:t>
                    </m:r>
                  </m:fName>
                  <m:e>
                    <m:r>
                      <w:rPr>
                        <w:rFonts w:ascii="Cambria Math" w:hAnsi="Cambria Math"/>
                      </w:rPr>
                      <m:t>e</m:t>
                    </m:r>
                  </m:e>
                </m:func>
                <m:r>
                  <w:rPr>
                    <w:rFonts w:ascii="Cambria Math" w:hAnsi="Cambria Math"/>
                  </w:rPr>
                  <m:t>cision=</m:t>
                </m:r>
                <m:f>
                  <m:fPr>
                    <m:ctrlPr>
                      <w:rPr>
                        <w:rFonts w:ascii="Cambria Math" w:hAnsi="Cambria Math"/>
                      </w:rPr>
                    </m:ctrlPr>
                  </m:fPr>
                  <m:num>
                    <m:r>
                      <w:rPr>
                        <w:rFonts w:ascii="Cambria Math" w:hAnsi="Cambria Math"/>
                      </w:rPr>
                      <m:t>TP</m:t>
                    </m:r>
                  </m:num>
                  <m:den>
                    <m:d>
                      <m:dPr>
                        <m:ctrlPr>
                          <w:rPr>
                            <w:rFonts w:ascii="Cambria Math" w:hAnsi="Cambria Math"/>
                          </w:rPr>
                        </m:ctrlPr>
                      </m:dPr>
                      <m:e>
                        <m:r>
                          <w:rPr>
                            <w:rFonts w:ascii="Cambria Math" w:hAnsi="Cambria Math"/>
                          </w:rPr>
                          <m:t>TP+FP</m:t>
                        </m:r>
                      </m:e>
                    </m:d>
                  </m:den>
                </m:f>
              </m:oMath>
            </m:oMathPara>
          </w:p>
        </w:tc>
        <w:tc>
          <w:tcPr>
            <w:tcW w:w="4762" w:type="dxa"/>
            <w:vAlign w:val="center"/>
          </w:tcPr>
          <w:p w14:paraId="265D8D29" w14:textId="5E4D1E5B" w:rsidR="5A58437D" w:rsidRPr="00CC1970" w:rsidRDefault="6C06EDBE" w:rsidP="5A58437D">
            <w:pPr>
              <w:pStyle w:val="BodyTextIndent"/>
              <w:tabs>
                <w:tab w:val="left" w:pos="284"/>
              </w:tabs>
              <w:spacing w:before="80" w:after="120" w:line="276" w:lineRule="auto"/>
              <w:ind w:left="142" w:firstLine="0"/>
              <w:jc w:val="right"/>
            </w:pPr>
            <w:r w:rsidRPr="00CC1970">
              <w:t>(</w:t>
            </w:r>
            <w:r w:rsidR="4048C2B9" w:rsidRPr="00CC1970">
              <w:t>3</w:t>
            </w:r>
            <w:r w:rsidRPr="00CC1970">
              <w:t>)</w:t>
            </w:r>
          </w:p>
        </w:tc>
      </w:tr>
    </w:tbl>
    <w:p w14:paraId="0C31A3C5" w14:textId="7733A588" w:rsidR="00C33790" w:rsidRPr="00CC1970" w:rsidRDefault="00C33790" w:rsidP="00BE726E">
      <w:pPr>
        <w:pStyle w:val="body-text"/>
        <w:spacing w:before="120" w:after="100"/>
      </w:pPr>
      <w:r w:rsidRPr="00CC1970">
        <w:t> </w:t>
      </w:r>
      <w:r w:rsidRPr="00CC1970">
        <w:rPr>
          <w:lang w:val="en-GB"/>
        </w:rPr>
        <w:t xml:space="preserve">  High precision means that there will be a lesser false-positive rate, and that the model is capable of </w:t>
      </w:r>
      <w:proofErr w:type="spellStart"/>
      <w:r w:rsidRPr="00CC1970">
        <w:rPr>
          <w:lang w:val="en-GB"/>
        </w:rPr>
        <w:t>not</w:t>
      </w:r>
      <w:proofErr w:type="spellEnd"/>
      <w:r w:rsidRPr="00CC1970">
        <w:rPr>
          <w:lang w:val="en-GB"/>
        </w:rPr>
        <w:t xml:space="preserve"> mistaking one category of data as another one. </w:t>
      </w:r>
    </w:p>
    <w:p w14:paraId="67646B18" w14:textId="77777777" w:rsidR="00C33790" w:rsidRPr="00CC1970" w:rsidRDefault="00C33790" w:rsidP="00E80A5F">
      <w:pPr>
        <w:pStyle w:val="2ndorder-head"/>
        <w:numPr>
          <w:ilvl w:val="2"/>
          <w:numId w:val="4"/>
        </w:numPr>
        <w:spacing w:after="120"/>
        <w:rPr>
          <w:rFonts w:asciiTheme="majorBidi" w:eastAsia="Times New Roman" w:hAnsiTheme="majorBidi" w:cstheme="majorBidi"/>
          <w:b/>
          <w:bCs/>
          <w:iCs/>
          <w:color w:val="002060"/>
          <w:spacing w:val="-2"/>
        </w:rPr>
      </w:pPr>
      <w:r w:rsidRPr="00CC1970">
        <w:rPr>
          <w:b/>
          <w:bCs/>
          <w:iCs/>
          <w:color w:val="002060"/>
        </w:rPr>
        <w:lastRenderedPageBreak/>
        <w:t>Recall (Sensitivity)</w:t>
      </w:r>
      <w:r w:rsidRPr="00CC1970">
        <w:rPr>
          <w:color w:val="002060"/>
        </w:rPr>
        <w:t> </w:t>
      </w:r>
    </w:p>
    <w:p w14:paraId="126D7035" w14:textId="77777777" w:rsidR="00C33790" w:rsidRPr="00CC1970" w:rsidRDefault="00C33790" w:rsidP="00BE726E">
      <w:pPr>
        <w:pStyle w:val="body-text"/>
        <w:spacing w:before="120" w:after="100"/>
      </w:pPr>
      <w:r w:rsidRPr="00CC1970">
        <w:rPr>
          <w:lang w:val="en-GB"/>
        </w:rPr>
        <w:t>  Recall is a measure of the capacity of the model to accurately classify all the relevant cases of a particular type. For example, in emotion recognition, it shows the proportion of true happy or angry samples that are correctly identified. </w:t>
      </w:r>
    </w:p>
    <w:tbl>
      <w:tblPr>
        <w:tblW w:w="0" w:type="auto"/>
        <w:tblLook w:val="04A0" w:firstRow="1" w:lastRow="0" w:firstColumn="1" w:lastColumn="0" w:noHBand="0" w:noVBand="1"/>
      </w:tblPr>
      <w:tblGrid>
        <w:gridCol w:w="4763"/>
        <w:gridCol w:w="4762"/>
      </w:tblGrid>
      <w:tr w:rsidR="23C0E531" w:rsidRPr="00CC1970" w14:paraId="6D59650E" w14:textId="77777777" w:rsidTr="48E5BF5F">
        <w:trPr>
          <w:trHeight w:val="300"/>
        </w:trPr>
        <w:tc>
          <w:tcPr>
            <w:tcW w:w="4763" w:type="dxa"/>
            <w:vAlign w:val="center"/>
          </w:tcPr>
          <w:p w14:paraId="30B69595" w14:textId="5E78CA57" w:rsidR="48E5BF5F" w:rsidRPr="00CC1970" w:rsidRDefault="00990CE3" w:rsidP="48E5BF5F">
            <w:pPr>
              <w:pStyle w:val="BodyTextIndent"/>
              <w:tabs>
                <w:tab w:val="left" w:pos="284"/>
              </w:tabs>
              <w:spacing w:before="80" w:line="276" w:lineRule="auto"/>
              <w:ind w:firstLine="0"/>
              <w:jc w:val="left"/>
            </w:pPr>
            <m:oMathPara>
              <m:oMath>
                <m:r>
                  <w:rPr>
                    <w:rFonts w:ascii="Cambria Math" w:hAnsi="Cambria Math"/>
                  </w:rPr>
                  <m:t>Recall=</m:t>
                </m:r>
                <m:f>
                  <m:fPr>
                    <m:ctrlPr>
                      <w:rPr>
                        <w:rFonts w:ascii="Cambria Math" w:hAnsi="Cambria Math"/>
                      </w:rPr>
                    </m:ctrlPr>
                  </m:fPr>
                  <m:num>
                    <m:r>
                      <w:rPr>
                        <w:rFonts w:ascii="Cambria Math" w:hAnsi="Cambria Math"/>
                      </w:rPr>
                      <m:t>TP</m:t>
                    </m:r>
                  </m:num>
                  <m:den>
                    <m:d>
                      <m:dPr>
                        <m:ctrlPr>
                          <w:rPr>
                            <w:rFonts w:ascii="Cambria Math" w:hAnsi="Cambria Math"/>
                          </w:rPr>
                        </m:ctrlPr>
                      </m:dPr>
                      <m:e>
                        <m:r>
                          <w:rPr>
                            <w:rFonts w:ascii="Cambria Math" w:hAnsi="Cambria Math"/>
                          </w:rPr>
                          <m:t>TP+FN</m:t>
                        </m:r>
                      </m:e>
                    </m:d>
                  </m:den>
                </m:f>
              </m:oMath>
            </m:oMathPara>
          </w:p>
        </w:tc>
        <w:tc>
          <w:tcPr>
            <w:tcW w:w="4762" w:type="dxa"/>
            <w:vAlign w:val="center"/>
          </w:tcPr>
          <w:p w14:paraId="7357E8ED" w14:textId="3F1A87E7" w:rsidR="23C0E531" w:rsidRPr="00CC1970" w:rsidRDefault="6CE62E21" w:rsidP="23C0E531">
            <w:pPr>
              <w:pStyle w:val="BodyTextIndent"/>
              <w:tabs>
                <w:tab w:val="left" w:pos="284"/>
              </w:tabs>
              <w:spacing w:before="80" w:after="120" w:line="276" w:lineRule="auto"/>
              <w:ind w:left="142" w:firstLine="0"/>
              <w:jc w:val="right"/>
            </w:pPr>
            <w:r w:rsidRPr="00CC1970">
              <w:t>(</w:t>
            </w:r>
            <w:r w:rsidR="4BF239DA" w:rsidRPr="00CC1970">
              <w:t>4</w:t>
            </w:r>
            <w:r w:rsidRPr="00CC1970">
              <w:t>)</w:t>
            </w:r>
          </w:p>
        </w:tc>
      </w:tr>
    </w:tbl>
    <w:p w14:paraId="4BD0AE53" w14:textId="776E2133" w:rsidR="00C33790" w:rsidRPr="00CC1970" w:rsidRDefault="00C33790" w:rsidP="00BE726E">
      <w:pPr>
        <w:pStyle w:val="body-text"/>
        <w:spacing w:before="120" w:after="100"/>
      </w:pPr>
      <w:r w:rsidRPr="00CC1970">
        <w:t> </w:t>
      </w:r>
      <w:r w:rsidRPr="00CC1970">
        <w:rPr>
          <w:lang w:val="en-GB"/>
        </w:rPr>
        <w:t>  High value of recall implies that the model does not misleadingly detect real positives but does not account for false alarms. </w:t>
      </w:r>
    </w:p>
    <w:p w14:paraId="1FBC835E" w14:textId="77777777" w:rsidR="00C33790" w:rsidRPr="00CC1970" w:rsidRDefault="00C33790" w:rsidP="00E80A5F">
      <w:pPr>
        <w:pStyle w:val="2ndorder-head"/>
        <w:numPr>
          <w:ilvl w:val="2"/>
          <w:numId w:val="4"/>
        </w:numPr>
        <w:spacing w:after="120"/>
        <w:rPr>
          <w:rFonts w:asciiTheme="majorBidi" w:eastAsia="Times New Roman" w:hAnsiTheme="majorBidi" w:cstheme="majorBidi"/>
          <w:b/>
          <w:bCs/>
          <w:iCs/>
          <w:color w:val="002060"/>
          <w:spacing w:val="-2"/>
        </w:rPr>
      </w:pPr>
      <w:r w:rsidRPr="00CC1970">
        <w:rPr>
          <w:b/>
          <w:bCs/>
          <w:iCs/>
          <w:color w:val="002060"/>
        </w:rPr>
        <w:t>F1-Score</w:t>
      </w:r>
      <w:r w:rsidRPr="00CC1970">
        <w:rPr>
          <w:color w:val="002060"/>
        </w:rPr>
        <w:t> </w:t>
      </w:r>
    </w:p>
    <w:p w14:paraId="1E085F21" w14:textId="77777777" w:rsidR="00C33790" w:rsidRPr="00CC1970" w:rsidRDefault="00C33790" w:rsidP="00BD12F2">
      <w:pPr>
        <w:pStyle w:val="body-text"/>
        <w:spacing w:before="120" w:after="100"/>
      </w:pPr>
      <w:r w:rsidRPr="00CC1970">
        <w:t>  The F1-Score provides a harmonic mean between precision and recall, offering a balanced measure that is particularly meaningful when dealing with class imbalance, as in the genuine vs. fake subtask. </w:t>
      </w:r>
    </w:p>
    <w:tbl>
      <w:tblPr>
        <w:tblW w:w="0" w:type="auto"/>
        <w:tblLook w:val="04A0" w:firstRow="1" w:lastRow="0" w:firstColumn="1" w:lastColumn="0" w:noHBand="0" w:noVBand="1"/>
      </w:tblPr>
      <w:tblGrid>
        <w:gridCol w:w="4763"/>
        <w:gridCol w:w="4762"/>
      </w:tblGrid>
      <w:tr w:rsidR="6109BD55" w:rsidRPr="00CC1970" w14:paraId="00398C75" w14:textId="77777777" w:rsidTr="6109BD55">
        <w:trPr>
          <w:trHeight w:val="300"/>
        </w:trPr>
        <w:tc>
          <w:tcPr>
            <w:tcW w:w="4763" w:type="dxa"/>
            <w:vAlign w:val="center"/>
          </w:tcPr>
          <w:p w14:paraId="7F8FD402" w14:textId="0572BF70" w:rsidR="6109BD55" w:rsidRPr="00CC1970" w:rsidRDefault="00213ABA" w:rsidP="6109BD55">
            <w:pPr>
              <w:pStyle w:val="BodyTextIndent"/>
              <w:tabs>
                <w:tab w:val="left" w:pos="284"/>
              </w:tabs>
              <w:spacing w:before="80" w:line="276" w:lineRule="auto"/>
              <w:ind w:firstLine="0"/>
              <w:jc w:val="left"/>
            </w:pPr>
            <m:oMathPara>
              <m:oMath>
                <m:r>
                  <w:rPr>
                    <w:rFonts w:ascii="Cambria Math" w:hAnsi="Cambria Math"/>
                  </w:rPr>
                  <m:t>F1-Score=</m:t>
                </m:r>
                <m:f>
                  <m:fPr>
                    <m:ctrlPr>
                      <w:rPr>
                        <w:rFonts w:ascii="Cambria Math" w:hAnsi="Cambria Math"/>
                      </w:rPr>
                    </m:ctrlPr>
                  </m:fPr>
                  <m:num>
                    <m:d>
                      <m:dPr>
                        <m:ctrlPr>
                          <w:rPr>
                            <w:rFonts w:ascii="Cambria Math" w:hAnsi="Cambria Math"/>
                          </w:rPr>
                        </m:ctrlPr>
                      </m:dPr>
                      <m:e>
                        <m:r>
                          <w:rPr>
                            <w:rFonts w:ascii="Cambria Math" w:hAnsi="Cambria Math"/>
                          </w:rPr>
                          <m:t>2×</m:t>
                        </m:r>
                        <m:func>
                          <m:funcPr>
                            <m:ctrlPr>
                              <w:rPr>
                                <w:rFonts w:ascii="Cambria Math" w:hAnsi="Cambria Math"/>
                              </w:rPr>
                            </m:ctrlPr>
                          </m:funcPr>
                          <m:fName>
                            <m:r>
                              <m:rPr>
                                <m:sty m:val="p"/>
                              </m:rPr>
                              <w:rPr>
                                <w:rFonts w:ascii="Cambria Math" w:hAnsi="Cambria Math"/>
                              </w:rPr>
                              <m:t>Pr</m:t>
                            </m:r>
                          </m:fName>
                          <m:e>
                            <m:r>
                              <w:rPr>
                                <w:rFonts w:ascii="Cambria Math" w:hAnsi="Cambria Math"/>
                              </w:rPr>
                              <m:t>e</m:t>
                            </m:r>
                          </m:e>
                        </m:func>
                        <m:r>
                          <w:rPr>
                            <w:rFonts w:ascii="Cambria Math" w:hAnsi="Cambria Math"/>
                          </w:rPr>
                          <m:t>cision×Recall</m:t>
                        </m:r>
                      </m:e>
                    </m:d>
                  </m:num>
                  <m:den>
                    <m:d>
                      <m:dPr>
                        <m:ctrlPr>
                          <w:rPr>
                            <w:rFonts w:ascii="Cambria Math" w:hAnsi="Cambria Math"/>
                          </w:rPr>
                        </m:ctrlPr>
                      </m:dPr>
                      <m:e>
                        <m:func>
                          <m:funcPr>
                            <m:ctrlPr>
                              <w:rPr>
                                <w:rFonts w:ascii="Cambria Math" w:hAnsi="Cambria Math"/>
                              </w:rPr>
                            </m:ctrlPr>
                          </m:funcPr>
                          <m:fName>
                            <m:r>
                              <m:rPr>
                                <m:sty m:val="p"/>
                              </m:rPr>
                              <w:rPr>
                                <w:rFonts w:ascii="Cambria Math" w:hAnsi="Cambria Math"/>
                              </w:rPr>
                              <m:t>Pr</m:t>
                            </m:r>
                          </m:fName>
                          <m:e>
                            <m:r>
                              <w:rPr>
                                <w:rFonts w:ascii="Cambria Math" w:hAnsi="Cambria Math"/>
                              </w:rPr>
                              <m:t>e</m:t>
                            </m:r>
                          </m:e>
                        </m:func>
                        <m:r>
                          <w:rPr>
                            <w:rFonts w:ascii="Cambria Math" w:hAnsi="Cambria Math"/>
                          </w:rPr>
                          <m:t>cision+Recall</m:t>
                        </m:r>
                      </m:e>
                    </m:d>
                  </m:den>
                </m:f>
              </m:oMath>
            </m:oMathPara>
          </w:p>
        </w:tc>
        <w:tc>
          <w:tcPr>
            <w:tcW w:w="4762" w:type="dxa"/>
            <w:vAlign w:val="center"/>
          </w:tcPr>
          <w:p w14:paraId="427D6410" w14:textId="0D8E81E7" w:rsidR="6109BD55" w:rsidRPr="00CC1970" w:rsidRDefault="7C06A8B0" w:rsidP="6109BD55">
            <w:pPr>
              <w:pStyle w:val="BodyTextIndent"/>
              <w:tabs>
                <w:tab w:val="left" w:pos="284"/>
              </w:tabs>
              <w:spacing w:before="80" w:after="120" w:line="276" w:lineRule="auto"/>
              <w:ind w:left="142" w:firstLine="0"/>
              <w:jc w:val="right"/>
            </w:pPr>
            <w:r w:rsidRPr="00CC1970">
              <w:t>(</w:t>
            </w:r>
            <w:r w:rsidR="168C7EF5" w:rsidRPr="00CC1970">
              <w:t>5</w:t>
            </w:r>
            <w:r w:rsidRPr="00CC1970">
              <w:t>)</w:t>
            </w:r>
          </w:p>
        </w:tc>
      </w:tr>
    </w:tbl>
    <w:p w14:paraId="59BDDAAB" w14:textId="1DC0B650" w:rsidR="00C33790" w:rsidRPr="00CC1970" w:rsidRDefault="00C33790" w:rsidP="001A3D70">
      <w:pPr>
        <w:pStyle w:val="body-text"/>
        <w:spacing w:before="120" w:after="100"/>
        <w:ind w:firstLine="0"/>
        <w:rPr>
          <w:lang w:val="en-GB"/>
        </w:rPr>
      </w:pPr>
      <w:r w:rsidRPr="00CC1970">
        <w:t>   A high F1-Score means that classification is consistent and stable across the categories. </w:t>
      </w:r>
    </w:p>
    <w:p w14:paraId="637ABDF1" w14:textId="77777777" w:rsidR="00C33790" w:rsidRPr="00CC1970" w:rsidRDefault="00C33790" w:rsidP="00E80A5F">
      <w:pPr>
        <w:pStyle w:val="2ndorder-head"/>
        <w:numPr>
          <w:ilvl w:val="2"/>
          <w:numId w:val="4"/>
        </w:numPr>
        <w:spacing w:after="120"/>
        <w:rPr>
          <w:rFonts w:asciiTheme="majorBidi" w:eastAsia="Times New Roman" w:hAnsiTheme="majorBidi" w:cstheme="majorBidi"/>
          <w:b/>
          <w:bCs/>
          <w:iCs/>
          <w:color w:val="002060"/>
          <w:spacing w:val="-2"/>
        </w:rPr>
      </w:pPr>
      <w:r w:rsidRPr="00CC1970">
        <w:rPr>
          <w:b/>
          <w:bCs/>
          <w:iCs/>
          <w:color w:val="002060"/>
        </w:rPr>
        <w:t>Cohen’s Kappa (κ)</w:t>
      </w:r>
      <w:r w:rsidRPr="00CC1970">
        <w:rPr>
          <w:color w:val="002060"/>
        </w:rPr>
        <w:t> </w:t>
      </w:r>
    </w:p>
    <w:p w14:paraId="0976697D" w14:textId="3E29E01E" w:rsidR="00C33790" w:rsidRPr="00CC1970" w:rsidRDefault="00C33790" w:rsidP="00BD12F2">
      <w:pPr>
        <w:pStyle w:val="body-text"/>
        <w:spacing w:before="120" w:after="100"/>
      </w:pPr>
      <w:r w:rsidRPr="00CC1970">
        <w:t>  Cohen's Kappa measures inter-class agreement between predicted and actual labels, adjusted for chance agreement. It gives a more dependable and more conservative assessment of performance than accuracy.</w:t>
      </w:r>
    </w:p>
    <w:tbl>
      <w:tblPr>
        <w:tblW w:w="0" w:type="auto"/>
        <w:tblLook w:val="04A0" w:firstRow="1" w:lastRow="0" w:firstColumn="1" w:lastColumn="0" w:noHBand="0" w:noVBand="1"/>
      </w:tblPr>
      <w:tblGrid>
        <w:gridCol w:w="4763"/>
        <w:gridCol w:w="4762"/>
      </w:tblGrid>
      <w:tr w:rsidR="0E75DA9B" w:rsidRPr="00CC1970" w14:paraId="7502158B" w14:textId="77777777" w:rsidTr="0E75DA9B">
        <w:trPr>
          <w:trHeight w:val="300"/>
        </w:trPr>
        <w:tc>
          <w:tcPr>
            <w:tcW w:w="4763" w:type="dxa"/>
            <w:vAlign w:val="center"/>
          </w:tcPr>
          <w:p w14:paraId="4CEF1AEB" w14:textId="5E2F7234" w:rsidR="0E75DA9B" w:rsidRPr="00CC1970" w:rsidRDefault="00866AD2" w:rsidP="0E75DA9B">
            <w:pPr>
              <w:pStyle w:val="BodyTextIndent"/>
              <w:tabs>
                <w:tab w:val="left" w:pos="284"/>
              </w:tabs>
              <w:spacing w:before="80" w:line="276" w:lineRule="auto"/>
              <w:ind w:firstLine="0"/>
              <w:jc w:val="left"/>
            </w:pPr>
            <m:oMathPara>
              <m:oMath>
                <m:r>
                  <w:rPr>
                    <w:rFonts w:ascii="Cambria Math" w:hAnsi="Cambria Math"/>
                  </w:rPr>
                  <m:t>κ=</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e>
                    </m:d>
                  </m:num>
                  <m:den>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e</m:t>
                            </m:r>
                          </m:sub>
                        </m:sSub>
                      </m:e>
                    </m:d>
                  </m:den>
                </m:f>
              </m:oMath>
            </m:oMathPara>
          </w:p>
        </w:tc>
        <w:tc>
          <w:tcPr>
            <w:tcW w:w="4762" w:type="dxa"/>
            <w:vAlign w:val="center"/>
          </w:tcPr>
          <w:p w14:paraId="53912551" w14:textId="598F5E2A" w:rsidR="0E75DA9B" w:rsidRPr="00CC1970" w:rsidRDefault="24887024" w:rsidP="0E75DA9B">
            <w:pPr>
              <w:pStyle w:val="BodyTextIndent"/>
              <w:tabs>
                <w:tab w:val="left" w:pos="284"/>
              </w:tabs>
              <w:spacing w:before="80" w:after="120" w:line="276" w:lineRule="auto"/>
              <w:ind w:left="142" w:firstLine="0"/>
              <w:jc w:val="right"/>
            </w:pPr>
            <w:r w:rsidRPr="00CC1970">
              <w:t>(</w:t>
            </w:r>
            <w:r w:rsidR="298662F0" w:rsidRPr="00CC1970">
              <w:t>6</w:t>
            </w:r>
            <w:r w:rsidRPr="00CC1970">
              <w:t>)</w:t>
            </w:r>
            <w:r w:rsidR="0E75DA9B" w:rsidRPr="00CC1970">
              <w:t xml:space="preserve"> </w:t>
            </w:r>
          </w:p>
        </w:tc>
      </w:tr>
    </w:tbl>
    <w:p w14:paraId="297FBDFC" w14:textId="57DDDFE6" w:rsidR="00C33790" w:rsidRPr="00CC1970" w:rsidRDefault="00C33790" w:rsidP="006C1DEF">
      <w:pPr>
        <w:pStyle w:val="body-text"/>
        <w:spacing w:before="120" w:after="100"/>
        <w:rPr>
          <w:lang w:val="en-GB"/>
        </w:rPr>
      </w:pPr>
      <w:r w:rsidRPr="00CC1970">
        <w:rPr>
          <w:lang w:val="en-GB"/>
        </w:rPr>
        <w:t xml:space="preserve">Where </w:t>
      </w:r>
      <m:oMath>
        <m:sSub>
          <m:sSubPr>
            <m:ctrlPr>
              <w:rPr>
                <w:rFonts w:ascii="Cambria Math" w:hAnsi="Cambria Math"/>
              </w:rPr>
            </m:ctrlPr>
          </m:sSubPr>
          <m:e>
            <m:r>
              <w:rPr>
                <w:rFonts w:ascii="Cambria Math" w:hAnsi="Cambria Math"/>
              </w:rPr>
              <m:t>p</m:t>
            </m:r>
          </m:e>
          <m:sub>
            <m:r>
              <w:rPr>
                <w:rFonts w:ascii="Cambria Math" w:hAnsi="Cambria Math"/>
              </w:rPr>
              <m:t>o</m:t>
            </m:r>
          </m:sub>
        </m:sSub>
      </m:oMath>
      <w:r w:rsidR="39EB665C" w:rsidRPr="00CC1970">
        <w:t xml:space="preserve"> </w:t>
      </w:r>
      <w:r w:rsidRPr="00CC1970">
        <w:t xml:space="preserve">denotes the observed agreement and </w:t>
      </w:r>
      <m:oMath>
        <m:sSub>
          <m:sSubPr>
            <m:ctrlPr>
              <w:rPr>
                <w:rFonts w:ascii="Cambria Math" w:hAnsi="Cambria Math"/>
              </w:rPr>
            </m:ctrlPr>
          </m:sSubPr>
          <m:e>
            <m:r>
              <w:rPr>
                <w:rFonts w:ascii="Cambria Math" w:hAnsi="Cambria Math"/>
              </w:rPr>
              <m:t>p</m:t>
            </m:r>
          </m:e>
          <m:sub>
            <m:r>
              <w:rPr>
                <w:rFonts w:ascii="Cambria Math" w:hAnsi="Cambria Math"/>
              </w:rPr>
              <m:t>e</m:t>
            </m:r>
          </m:sub>
        </m:sSub>
      </m:oMath>
      <w:r w:rsidR="09F9F112" w:rsidRPr="00CC1970">
        <w:t xml:space="preserve"> </w:t>
      </w:r>
      <w:r w:rsidRPr="00CC1970">
        <w:t>the expected agreement by chance. A value of more than 0.80 implies high reliability and a value between 0.60-0.79 implies a high degree of agreement. </w:t>
      </w:r>
    </w:p>
    <w:p w14:paraId="24A83887" w14:textId="77777777" w:rsidR="00C33790" w:rsidRPr="00CC1970" w:rsidRDefault="00C33790" w:rsidP="00E80A5F">
      <w:pPr>
        <w:pStyle w:val="2ndorder-head"/>
        <w:numPr>
          <w:ilvl w:val="2"/>
          <w:numId w:val="4"/>
        </w:numPr>
        <w:spacing w:after="120"/>
        <w:rPr>
          <w:rFonts w:asciiTheme="majorBidi" w:eastAsia="Times New Roman" w:hAnsiTheme="majorBidi" w:cstheme="majorBidi"/>
          <w:b/>
          <w:bCs/>
          <w:iCs/>
          <w:color w:val="002060"/>
          <w:spacing w:val="-2"/>
        </w:rPr>
      </w:pPr>
      <w:r w:rsidRPr="00CC1970">
        <w:rPr>
          <w:b/>
          <w:bCs/>
          <w:iCs/>
          <w:color w:val="002060"/>
        </w:rPr>
        <w:t>Matthews Correlation Coefficient (MCC)</w:t>
      </w:r>
      <w:r w:rsidRPr="00CC1970">
        <w:rPr>
          <w:color w:val="002060"/>
        </w:rPr>
        <w:t> </w:t>
      </w:r>
    </w:p>
    <w:p w14:paraId="648D4D8F" w14:textId="77777777" w:rsidR="00C33790" w:rsidRPr="00CC1970" w:rsidRDefault="00C33790" w:rsidP="00E149DA">
      <w:pPr>
        <w:pStyle w:val="body-text"/>
        <w:spacing w:before="120" w:after="100"/>
      </w:pPr>
      <w:r w:rsidRPr="00CC1970">
        <w:rPr>
          <w:lang w:val="en-GB"/>
        </w:rPr>
        <w:t>  The MCC is a global measure that takes into account all the four elements of the confusion matrix and is especially informative in the case of binary authenticity detection. </w:t>
      </w:r>
    </w:p>
    <w:tbl>
      <w:tblPr>
        <w:tblW w:w="0" w:type="auto"/>
        <w:tblLook w:val="04A0" w:firstRow="1" w:lastRow="0" w:firstColumn="1" w:lastColumn="0" w:noHBand="0" w:noVBand="1"/>
      </w:tblPr>
      <w:tblGrid>
        <w:gridCol w:w="5580"/>
        <w:gridCol w:w="3945"/>
      </w:tblGrid>
      <w:tr w:rsidR="4CC6C1D9" w:rsidRPr="00CC1970" w14:paraId="52347E0B" w14:textId="77777777" w:rsidTr="00E149DA">
        <w:trPr>
          <w:trHeight w:val="300"/>
        </w:trPr>
        <w:tc>
          <w:tcPr>
            <w:tcW w:w="5580" w:type="dxa"/>
            <w:vAlign w:val="center"/>
          </w:tcPr>
          <w:p w14:paraId="3EEAC5F5" w14:textId="42815093" w:rsidR="4CC6C1D9" w:rsidRPr="00CC1970" w:rsidRDefault="001F7070" w:rsidP="4CC6C1D9">
            <w:pPr>
              <w:pStyle w:val="BodyTextIndent"/>
              <w:tabs>
                <w:tab w:val="left" w:pos="284"/>
              </w:tabs>
              <w:spacing w:before="80" w:line="276" w:lineRule="auto"/>
              <w:ind w:firstLine="0"/>
              <w:jc w:val="left"/>
            </w:pPr>
            <m:oMathPara>
              <m:oMath>
                <m:r>
                  <w:rPr>
                    <w:rFonts w:ascii="Cambria Math" w:hAnsi="Cambria Math"/>
                  </w:rPr>
                  <m:t>MCC= </m:t>
                </m:r>
                <m:f>
                  <m:fPr>
                    <m:ctrlPr>
                      <w:rPr>
                        <w:rFonts w:ascii="Cambria Math" w:hAnsi="Cambria Math"/>
                      </w:rPr>
                    </m:ctrlPr>
                  </m:fPr>
                  <m:num>
                    <m:d>
                      <m:dPr>
                        <m:ctrlPr>
                          <w:rPr>
                            <w:rFonts w:ascii="Cambria Math" w:hAnsi="Cambria Math"/>
                          </w:rPr>
                        </m:ctrlPr>
                      </m:dPr>
                      <m:e>
                        <m:r>
                          <w:rPr>
                            <w:rFonts w:ascii="Cambria Math" w:hAnsi="Cambria Math"/>
                          </w:rPr>
                          <m:t>TP× TN</m:t>
                        </m:r>
                      </m:e>
                    </m:d>
                    <m:r>
                      <w:rPr>
                        <w:rFonts w:ascii="Cambria Math" w:hAnsi="Cambria Math"/>
                      </w:rPr>
                      <m:t>-</m:t>
                    </m:r>
                    <m:d>
                      <m:dPr>
                        <m:ctrlPr>
                          <w:rPr>
                            <w:rFonts w:ascii="Cambria Math" w:hAnsi="Cambria Math"/>
                          </w:rPr>
                        </m:ctrlPr>
                      </m:dPr>
                      <m:e>
                        <m:r>
                          <w:rPr>
                            <w:rFonts w:ascii="Cambria Math" w:hAnsi="Cambria Math"/>
                          </w:rPr>
                          <m:t>FP× FN</m:t>
                        </m:r>
                      </m:e>
                    </m:d>
                  </m:num>
                  <m:den>
                    <m:rad>
                      <m:radPr>
                        <m:degHide m:val="1"/>
                        <m:ctrlPr>
                          <w:rPr>
                            <w:rFonts w:ascii="Cambria Math" w:hAnsi="Cambria Math"/>
                          </w:rPr>
                        </m:ctrlPr>
                      </m:radPr>
                      <m:deg/>
                      <m:e>
                        <m:d>
                          <m:dPr>
                            <m:ctrlPr>
                              <w:rPr>
                                <w:rFonts w:ascii="Cambria Math" w:hAnsi="Cambria Math"/>
                              </w:rPr>
                            </m:ctrlPr>
                          </m:dPr>
                          <m:e>
                            <m:r>
                              <w:rPr>
                                <w:rFonts w:ascii="Cambria Math" w:hAnsi="Cambria Math"/>
                              </w:rPr>
                              <m:t>TP+FP</m:t>
                            </m:r>
                          </m:e>
                        </m:d>
                        <m:d>
                          <m:dPr>
                            <m:ctrlPr>
                              <w:rPr>
                                <w:rFonts w:ascii="Cambria Math" w:hAnsi="Cambria Math"/>
                              </w:rPr>
                            </m:ctrlPr>
                          </m:dPr>
                          <m:e>
                            <m:r>
                              <w:rPr>
                                <w:rFonts w:ascii="Cambria Math" w:hAnsi="Cambria Math"/>
                              </w:rPr>
                              <m:t>TP+FN</m:t>
                            </m:r>
                          </m:e>
                        </m:d>
                        <m:d>
                          <m:dPr>
                            <m:ctrlPr>
                              <w:rPr>
                                <w:rFonts w:ascii="Cambria Math" w:hAnsi="Cambria Math"/>
                              </w:rPr>
                            </m:ctrlPr>
                          </m:dPr>
                          <m:e>
                            <m:r>
                              <w:rPr>
                                <w:rFonts w:ascii="Cambria Math" w:hAnsi="Cambria Math"/>
                              </w:rPr>
                              <m:t>TN+FP</m:t>
                            </m:r>
                          </m:e>
                        </m:d>
                        <m:d>
                          <m:dPr>
                            <m:ctrlPr>
                              <w:rPr>
                                <w:rFonts w:ascii="Cambria Math" w:hAnsi="Cambria Math"/>
                              </w:rPr>
                            </m:ctrlPr>
                          </m:dPr>
                          <m:e>
                            <m:r>
                              <w:rPr>
                                <w:rFonts w:ascii="Cambria Math" w:hAnsi="Cambria Math"/>
                              </w:rPr>
                              <m:t>TN+FN</m:t>
                            </m:r>
                          </m:e>
                        </m:d>
                      </m:e>
                    </m:rad>
                  </m:den>
                </m:f>
                <m:r>
                  <w:rPr>
                    <w:rFonts w:ascii="Cambria Math" w:hAnsi="Cambria Math"/>
                  </w:rPr>
                  <m:t> </m:t>
                </m:r>
              </m:oMath>
            </m:oMathPara>
          </w:p>
        </w:tc>
        <w:tc>
          <w:tcPr>
            <w:tcW w:w="3945" w:type="dxa"/>
            <w:vAlign w:val="center"/>
          </w:tcPr>
          <w:p w14:paraId="51A4E729" w14:textId="2FB2D37C" w:rsidR="4CC6C1D9" w:rsidRPr="00CC1970" w:rsidRDefault="4CC6C1D9" w:rsidP="4CC6C1D9">
            <w:pPr>
              <w:pStyle w:val="BodyTextIndent"/>
              <w:tabs>
                <w:tab w:val="left" w:pos="284"/>
              </w:tabs>
              <w:spacing w:before="80" w:after="120" w:line="276" w:lineRule="auto"/>
              <w:ind w:left="142" w:firstLine="0"/>
              <w:jc w:val="right"/>
            </w:pPr>
            <w:r w:rsidRPr="00CC1970">
              <w:t>(</w:t>
            </w:r>
            <w:r w:rsidR="0137AEC3" w:rsidRPr="00CC1970">
              <w:t>7</w:t>
            </w:r>
            <w:r w:rsidRPr="00CC1970">
              <w:t>)</w:t>
            </w:r>
          </w:p>
        </w:tc>
      </w:tr>
    </w:tbl>
    <w:p w14:paraId="3DABF742" w14:textId="77777777" w:rsidR="00C33790" w:rsidRPr="00CC1970" w:rsidRDefault="00C33790" w:rsidP="00E149DA">
      <w:pPr>
        <w:pStyle w:val="body-text"/>
        <w:spacing w:before="120" w:after="100"/>
      </w:pPr>
      <w:r w:rsidRPr="00CC1970">
        <w:t>  The scale of MCC values is -1 to +1 with +1 being perfect prediction, 0 random performance, and -1 complete disagreement. </w:t>
      </w:r>
    </w:p>
    <w:p w14:paraId="093978F8" w14:textId="77777777" w:rsidR="00C33790" w:rsidRPr="00CC1970" w:rsidRDefault="00C33790" w:rsidP="00E80A5F">
      <w:pPr>
        <w:pStyle w:val="2ndorder-head"/>
        <w:numPr>
          <w:ilvl w:val="2"/>
          <w:numId w:val="4"/>
        </w:numPr>
        <w:spacing w:after="120"/>
        <w:rPr>
          <w:rFonts w:asciiTheme="majorBidi" w:eastAsia="Times New Roman" w:hAnsiTheme="majorBidi" w:cstheme="majorBidi"/>
          <w:b/>
          <w:bCs/>
          <w:iCs/>
          <w:color w:val="002060"/>
          <w:spacing w:val="-2"/>
        </w:rPr>
      </w:pPr>
      <w:r w:rsidRPr="00CC1970">
        <w:rPr>
          <w:b/>
          <w:bCs/>
          <w:iCs/>
          <w:color w:val="002060"/>
        </w:rPr>
        <w:t>Area Under the Curve (AUC)</w:t>
      </w:r>
      <w:r w:rsidRPr="00CC1970">
        <w:rPr>
          <w:color w:val="002060"/>
        </w:rPr>
        <w:t> </w:t>
      </w:r>
    </w:p>
    <w:p w14:paraId="7CE27B56" w14:textId="77777777" w:rsidR="00C33790" w:rsidRPr="00CC1970" w:rsidRDefault="00C33790" w:rsidP="00E149DA">
      <w:pPr>
        <w:pStyle w:val="body-text"/>
        <w:spacing w:before="120" w:after="100"/>
      </w:pPr>
      <w:r w:rsidRPr="00CC1970">
        <w:rPr>
          <w:lang w:val="en-GB"/>
        </w:rPr>
        <w:t>  The AUC, computed from the Receiver Operating Characteristic (ROC) curve, measures the model's discriminative power by evaluating its ability to separate positive and negative classes across all possible thresholds. </w:t>
      </w:r>
    </w:p>
    <w:tbl>
      <w:tblPr>
        <w:tblW w:w="0" w:type="auto"/>
        <w:tblLook w:val="04A0" w:firstRow="1" w:lastRow="0" w:firstColumn="1" w:lastColumn="0" w:noHBand="0" w:noVBand="1"/>
      </w:tblPr>
      <w:tblGrid>
        <w:gridCol w:w="4763"/>
        <w:gridCol w:w="4762"/>
      </w:tblGrid>
      <w:tr w:rsidR="64304C90" w:rsidRPr="00CC1970" w14:paraId="46D455E2" w14:textId="77777777" w:rsidTr="64304C90">
        <w:trPr>
          <w:trHeight w:val="300"/>
        </w:trPr>
        <w:tc>
          <w:tcPr>
            <w:tcW w:w="4763" w:type="dxa"/>
            <w:vAlign w:val="center"/>
          </w:tcPr>
          <w:p w14:paraId="3BAC72AB" w14:textId="6EB48C52" w:rsidR="64304C90" w:rsidRPr="00CC1970" w:rsidRDefault="0003598D" w:rsidP="64304C90">
            <w:pPr>
              <w:pStyle w:val="BodyTextIndent"/>
              <w:tabs>
                <w:tab w:val="left" w:pos="284"/>
              </w:tabs>
              <w:spacing w:before="80" w:line="276" w:lineRule="auto"/>
              <w:ind w:firstLine="0"/>
              <w:jc w:val="left"/>
            </w:pPr>
            <m:oMathPara>
              <m:oMath>
                <m:r>
                  <w:rPr>
                    <w:rFonts w:ascii="Cambria Math" w:hAnsi="Cambria Math"/>
                  </w:rPr>
                  <m:t>AUC=</m:t>
                </m:r>
                <m:nary>
                  <m:naryPr>
                    <m:ctrlPr>
                      <w:rPr>
                        <w:rFonts w:ascii="Cambria Math" w:hAnsi="Cambria Math"/>
                      </w:rPr>
                    </m:ctrlPr>
                  </m:naryPr>
                  <m:sub>
                    <m:r>
                      <w:rPr>
                        <w:rFonts w:ascii="Cambria Math" w:hAnsi="Cambria Math"/>
                      </w:rPr>
                      <m:t> 0</m:t>
                    </m:r>
                  </m:sub>
                  <m:sup>
                    <m:r>
                      <w:rPr>
                        <w:rFonts w:ascii="Cambria Math" w:hAnsi="Cambria Math"/>
                      </w:rPr>
                      <m:t>1 </m:t>
                    </m:r>
                  </m:sup>
                  <m:e>
                    <m:r>
                      <w:rPr>
                        <w:rFonts w:ascii="Cambria Math" w:hAnsi="Cambria Math"/>
                      </w:rPr>
                      <m:t>TPR</m:t>
                    </m:r>
                    <m:d>
                      <m:dPr>
                        <m:ctrlPr>
                          <w:rPr>
                            <w:rFonts w:ascii="Cambria Math" w:hAnsi="Cambria Math"/>
                          </w:rPr>
                        </m:ctrlPr>
                      </m:dPr>
                      <m:e>
                        <m:r>
                          <w:rPr>
                            <w:rFonts w:ascii="Cambria Math" w:hAnsi="Cambria Math"/>
                          </w:rPr>
                          <m:t>FPR</m:t>
                        </m:r>
                      </m:e>
                    </m:d>
                    <m:r>
                      <w:rPr>
                        <w:rFonts w:ascii="Cambria Math" w:hAnsi="Cambria Math"/>
                      </w:rPr>
                      <m:t>d</m:t>
                    </m:r>
                    <m:d>
                      <m:dPr>
                        <m:ctrlPr>
                          <w:rPr>
                            <w:rFonts w:ascii="Cambria Math" w:hAnsi="Cambria Math"/>
                          </w:rPr>
                        </m:ctrlPr>
                      </m:dPr>
                      <m:e>
                        <m:r>
                          <w:rPr>
                            <w:rFonts w:ascii="Cambria Math" w:hAnsi="Cambria Math"/>
                          </w:rPr>
                          <m:t>FPR</m:t>
                        </m:r>
                      </m:e>
                    </m:d>
                  </m:e>
                </m:nary>
              </m:oMath>
            </m:oMathPara>
          </w:p>
        </w:tc>
        <w:tc>
          <w:tcPr>
            <w:tcW w:w="4762" w:type="dxa"/>
            <w:vAlign w:val="center"/>
          </w:tcPr>
          <w:p w14:paraId="210ABDDA" w14:textId="3CFB03B4" w:rsidR="64304C90" w:rsidRPr="00CC1970" w:rsidRDefault="40350B8F" w:rsidP="64304C90">
            <w:pPr>
              <w:pStyle w:val="BodyTextIndent"/>
              <w:tabs>
                <w:tab w:val="left" w:pos="284"/>
              </w:tabs>
              <w:spacing w:before="80" w:after="120" w:line="276" w:lineRule="auto"/>
              <w:ind w:left="142" w:firstLine="0"/>
              <w:jc w:val="right"/>
            </w:pPr>
            <w:r w:rsidRPr="00CC1970">
              <w:t>(</w:t>
            </w:r>
            <w:r w:rsidR="000EC224" w:rsidRPr="00CC1970">
              <w:t>8</w:t>
            </w:r>
            <w:r w:rsidRPr="00CC1970">
              <w:t>)</w:t>
            </w:r>
          </w:p>
        </w:tc>
      </w:tr>
    </w:tbl>
    <w:p w14:paraId="6FC096EF" w14:textId="77777777" w:rsidR="00C33790" w:rsidRPr="00CC1970" w:rsidRDefault="00C33790" w:rsidP="00E149DA">
      <w:pPr>
        <w:pStyle w:val="body-text"/>
        <w:spacing w:before="120" w:after="100"/>
      </w:pPr>
      <w:r w:rsidRPr="00CC1970">
        <w:t>  Greater AUC (near to 1.0) implies a great separability and certainty in the authenticity predicted probabilities. </w:t>
      </w:r>
    </w:p>
    <w:p w14:paraId="4A6B3A32" w14:textId="77777777" w:rsidR="00C33790" w:rsidRPr="00CC1970" w:rsidRDefault="00C33790" w:rsidP="00E80A5F">
      <w:pPr>
        <w:pStyle w:val="2ndorder-head"/>
        <w:numPr>
          <w:ilvl w:val="2"/>
          <w:numId w:val="4"/>
        </w:numPr>
        <w:spacing w:after="120"/>
        <w:rPr>
          <w:rFonts w:asciiTheme="majorBidi" w:eastAsia="Times New Roman" w:hAnsiTheme="majorBidi" w:cstheme="majorBidi"/>
          <w:b/>
          <w:bCs/>
          <w:iCs/>
          <w:color w:val="002060"/>
          <w:spacing w:val="-2"/>
        </w:rPr>
      </w:pPr>
      <w:r w:rsidRPr="00CC1970">
        <w:rPr>
          <w:b/>
          <w:bCs/>
          <w:iCs/>
          <w:color w:val="002060"/>
        </w:rPr>
        <w:t>Bootstrapped Confidence Intervals</w:t>
      </w:r>
      <w:r w:rsidRPr="00CC1970">
        <w:rPr>
          <w:color w:val="002060"/>
        </w:rPr>
        <w:t> </w:t>
      </w:r>
    </w:p>
    <w:p w14:paraId="0EA4753F" w14:textId="77777777" w:rsidR="00C33790" w:rsidRPr="00CC1970" w:rsidRDefault="00C33790" w:rsidP="00E149DA">
      <w:pPr>
        <w:pStyle w:val="body-text"/>
        <w:spacing w:before="120" w:after="100"/>
      </w:pPr>
      <w:r w:rsidRPr="00CC1970">
        <w:t>  To guarantee the statistical strength, the results of all significant performance measures: accuracy, F1-Score, and AUC, were averaged with 5 bootstrap resampling runs and 95% confidence intervals were provided where possible. This method alleviates the issue of sample bias and confirms the stability of generalization of the suggested framework. </w:t>
      </w:r>
    </w:p>
    <w:p w14:paraId="5632A6A3" w14:textId="77777777" w:rsidR="00C33790" w:rsidRPr="00CC1970" w:rsidRDefault="00C33790" w:rsidP="00E80A5F">
      <w:pPr>
        <w:pStyle w:val="2ndorder-head"/>
        <w:numPr>
          <w:ilvl w:val="1"/>
          <w:numId w:val="4"/>
        </w:numPr>
        <w:spacing w:after="120"/>
        <w:rPr>
          <w:rFonts w:asciiTheme="majorBidi" w:eastAsia="Times New Roman" w:hAnsiTheme="majorBidi" w:cstheme="majorBidi"/>
          <w:b/>
          <w:bCs/>
          <w:iCs/>
          <w:color w:val="002060"/>
          <w:spacing w:val="-2"/>
        </w:rPr>
      </w:pPr>
      <w:r w:rsidRPr="00CC1970">
        <w:rPr>
          <w:b/>
          <w:bCs/>
          <w:iCs/>
          <w:color w:val="002060"/>
        </w:rPr>
        <w:t>Emotion Recognition Results </w:t>
      </w:r>
    </w:p>
    <w:p w14:paraId="702F9041" w14:textId="77777777" w:rsidR="00C33790" w:rsidRPr="00CC1970" w:rsidRDefault="00C33790" w:rsidP="00E149DA">
      <w:pPr>
        <w:pStyle w:val="body-text"/>
        <w:spacing w:before="120"/>
      </w:pPr>
      <w:r w:rsidRPr="00CC1970">
        <w:rPr>
          <w:lang w:val="en-GB"/>
        </w:rPr>
        <w:t>  The initial subtask of the proposed dual-task framework is facial emotion recognition. This test is based on the capability of the model to categorize seven discrete emotion types accurately in a controlled testing condition. The evaluation of performance was based on the use of conventional classification metrics, confusion of analysis and convergence attributes over the training epochs. All classes achieved higher than 0.95 in terms of the F1-score, and Fear, Happy, Surprise obtained a perfect F1-score (i.e., 1.00). </w:t>
      </w:r>
    </w:p>
    <w:p w14:paraId="6BBE1408" w14:textId="77777777" w:rsidR="00C33790" w:rsidRPr="00CC1970" w:rsidRDefault="00C33790" w:rsidP="00E149DA">
      <w:pPr>
        <w:pStyle w:val="body-text"/>
        <w:spacing w:after="100"/>
        <w:rPr>
          <w:lang w:val="en-GB"/>
        </w:rPr>
      </w:pPr>
      <w:r w:rsidRPr="00CC1970">
        <w:rPr>
          <w:lang w:val="en-GB"/>
        </w:rPr>
        <w:lastRenderedPageBreak/>
        <w:t>  In addition, the Cohen’s Kappa (0.982) and MCC (0.982) show high inter class reliability, which confirms that the model is fairly robust to deal with class imbalance. </w:t>
      </w:r>
    </w:p>
    <w:p w14:paraId="2DA5B7F8" w14:textId="18D6CDF2" w:rsidR="00C52019" w:rsidRPr="00CC1970" w:rsidRDefault="00C52019" w:rsidP="00E149DA">
      <w:pPr>
        <w:pStyle w:val="body-text"/>
        <w:spacing w:after="100"/>
      </w:pPr>
      <w:r w:rsidRPr="00CC1970">
        <w:t>This high result is explained by the discriminative ability of EfficientNet-B0 backbone that successfully captures hierarchical facial features, as well as SE attention that prioritizes emotionally salient areas. The regulated data collection procedure also minimized the noise associated with pose and illumination allowing better differentiation of emotion categories. All these factors contribute to the high precision and recall rates that have been constantly achieved in all classes.</w:t>
      </w:r>
    </w:p>
    <w:p w14:paraId="76137203" w14:textId="77777777" w:rsidR="00C33790" w:rsidRPr="00CC1970" w:rsidRDefault="00C33790" w:rsidP="00095590">
      <w:pPr>
        <w:pStyle w:val="2ndorder-head"/>
        <w:numPr>
          <w:ilvl w:val="2"/>
          <w:numId w:val="4"/>
        </w:numPr>
        <w:spacing w:after="120"/>
        <w:rPr>
          <w:rFonts w:asciiTheme="majorBidi" w:eastAsia="Times New Roman" w:hAnsiTheme="majorBidi" w:cstheme="majorBidi"/>
          <w:b/>
          <w:bCs/>
          <w:iCs/>
          <w:color w:val="002060"/>
          <w:spacing w:val="-2"/>
        </w:rPr>
      </w:pPr>
      <w:r w:rsidRPr="00CC1970">
        <w:rPr>
          <w:b/>
          <w:bCs/>
          <w:iCs/>
          <w:color w:val="002060"/>
        </w:rPr>
        <w:t>Summary of Classification Performance </w:t>
      </w:r>
      <w:r w:rsidRPr="00CC1970">
        <w:rPr>
          <w:color w:val="002060"/>
        </w:rPr>
        <w:t> </w:t>
      </w:r>
    </w:p>
    <w:p w14:paraId="6309C7B6" w14:textId="18B4C843" w:rsidR="00C33790" w:rsidRPr="00CC1970" w:rsidRDefault="00C33790" w:rsidP="00E149DA">
      <w:pPr>
        <w:pStyle w:val="body-text"/>
        <w:spacing w:before="120" w:after="100"/>
      </w:pPr>
      <w:r w:rsidRPr="00CC1970">
        <w:t xml:space="preserve">  The model performed well for the seven primary emotion classes. From Table </w:t>
      </w:r>
      <w:r w:rsidR="00FB0CBE" w:rsidRPr="00CC1970">
        <w:t>5</w:t>
      </w:r>
      <w:r w:rsidRPr="00CC1970">
        <w:t>, we can see that the final accuracy performance is 98.5%, the macro F1-score is 0.983 and the macro F1-score is 0.985.  </w:t>
      </w:r>
    </w:p>
    <w:p w14:paraId="63B46B1E" w14:textId="79AD2E87" w:rsidR="00C33790" w:rsidRPr="00CC1970" w:rsidRDefault="00D91FF7" w:rsidP="00D91FF7">
      <w:pPr>
        <w:pStyle w:val="body-text"/>
        <w:jc w:val="center"/>
      </w:pPr>
      <w:r w:rsidRPr="00CC1970">
        <w:rPr>
          <w:b/>
          <w:bCs/>
          <w:color w:val="002060"/>
          <w:sz w:val="18"/>
          <w:szCs w:val="22"/>
        </w:rPr>
        <w:t xml:space="preserve">Table </w:t>
      </w:r>
      <w:r w:rsidR="00FB0CBE" w:rsidRPr="00CC1970">
        <w:rPr>
          <w:b/>
          <w:bCs/>
          <w:color w:val="002060"/>
          <w:sz w:val="18"/>
          <w:szCs w:val="22"/>
        </w:rPr>
        <w:t>5</w:t>
      </w:r>
      <w:r w:rsidRPr="00CC1970">
        <w:rPr>
          <w:b/>
          <w:bCs/>
          <w:color w:val="002060"/>
          <w:sz w:val="18"/>
          <w:szCs w:val="22"/>
        </w:rPr>
        <w:t>.</w:t>
      </w:r>
      <w:r w:rsidRPr="00CC1970">
        <w:rPr>
          <w:b/>
          <w:bCs/>
          <w:sz w:val="18"/>
          <w:szCs w:val="22"/>
        </w:rPr>
        <w:t xml:space="preserve"> Classification results for Emotion Recognition in the seven categories.</w:t>
      </w:r>
    </w:p>
    <w:tbl>
      <w:tblPr>
        <w:tblW w:w="4835" w:type="dxa"/>
        <w:tblInd w:w="23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67"/>
        <w:gridCol w:w="967"/>
        <w:gridCol w:w="967"/>
        <w:gridCol w:w="967"/>
        <w:gridCol w:w="967"/>
      </w:tblGrid>
      <w:tr w:rsidR="00C33790" w:rsidRPr="00CC1970" w14:paraId="70965FBD" w14:textId="77777777" w:rsidTr="00C34E1F">
        <w:trPr>
          <w:trHeight w:val="300"/>
        </w:trPr>
        <w:tc>
          <w:tcPr>
            <w:tcW w:w="967" w:type="dxa"/>
            <w:tcBorders>
              <w:top w:val="single" w:sz="6" w:space="0" w:color="000000" w:themeColor="text1"/>
              <w:left w:val="nil"/>
              <w:bottom w:val="single" w:sz="6" w:space="0" w:color="auto"/>
              <w:right w:val="nil"/>
            </w:tcBorders>
            <w:vAlign w:val="center"/>
            <w:hideMark/>
          </w:tcPr>
          <w:p w14:paraId="1B7E5590" w14:textId="77777777" w:rsidR="00C33790" w:rsidRPr="00CC1970" w:rsidRDefault="00C33790" w:rsidP="2219BC7B">
            <w:pPr>
              <w:pStyle w:val="body-text"/>
              <w:jc w:val="center"/>
              <w:rPr>
                <w:sz w:val="16"/>
                <w:szCs w:val="16"/>
              </w:rPr>
            </w:pPr>
            <w:r w:rsidRPr="00CC1970">
              <w:rPr>
                <w:sz w:val="16"/>
                <w:szCs w:val="16"/>
              </w:rPr>
              <w:t>Emotion </w:t>
            </w:r>
          </w:p>
        </w:tc>
        <w:tc>
          <w:tcPr>
            <w:tcW w:w="967" w:type="dxa"/>
            <w:tcBorders>
              <w:top w:val="single" w:sz="6" w:space="0" w:color="000000" w:themeColor="text1"/>
              <w:left w:val="nil"/>
              <w:bottom w:val="single" w:sz="6" w:space="0" w:color="auto"/>
              <w:right w:val="nil"/>
            </w:tcBorders>
            <w:vAlign w:val="center"/>
            <w:hideMark/>
          </w:tcPr>
          <w:p w14:paraId="58A52BDC" w14:textId="77777777" w:rsidR="00C33790" w:rsidRPr="00CC1970" w:rsidRDefault="00C33790" w:rsidP="2219BC7B">
            <w:pPr>
              <w:pStyle w:val="body-text"/>
              <w:jc w:val="center"/>
              <w:rPr>
                <w:sz w:val="16"/>
                <w:szCs w:val="16"/>
              </w:rPr>
            </w:pPr>
            <w:r w:rsidRPr="00CC1970">
              <w:rPr>
                <w:sz w:val="16"/>
                <w:szCs w:val="16"/>
              </w:rPr>
              <w:t>Precision </w:t>
            </w:r>
          </w:p>
        </w:tc>
        <w:tc>
          <w:tcPr>
            <w:tcW w:w="967" w:type="dxa"/>
            <w:tcBorders>
              <w:top w:val="single" w:sz="6" w:space="0" w:color="000000" w:themeColor="text1"/>
              <w:left w:val="nil"/>
              <w:bottom w:val="single" w:sz="6" w:space="0" w:color="auto"/>
              <w:right w:val="nil"/>
            </w:tcBorders>
            <w:vAlign w:val="center"/>
            <w:hideMark/>
          </w:tcPr>
          <w:p w14:paraId="539079C0" w14:textId="77777777" w:rsidR="00C33790" w:rsidRPr="00CC1970" w:rsidRDefault="00C33790" w:rsidP="2219BC7B">
            <w:pPr>
              <w:pStyle w:val="body-text"/>
              <w:jc w:val="center"/>
              <w:rPr>
                <w:sz w:val="16"/>
                <w:szCs w:val="16"/>
              </w:rPr>
            </w:pPr>
            <w:r w:rsidRPr="00CC1970">
              <w:rPr>
                <w:sz w:val="16"/>
                <w:szCs w:val="16"/>
              </w:rPr>
              <w:t>Recall </w:t>
            </w:r>
          </w:p>
        </w:tc>
        <w:tc>
          <w:tcPr>
            <w:tcW w:w="967" w:type="dxa"/>
            <w:tcBorders>
              <w:top w:val="single" w:sz="6" w:space="0" w:color="000000" w:themeColor="text1"/>
              <w:left w:val="nil"/>
              <w:bottom w:val="single" w:sz="6" w:space="0" w:color="auto"/>
              <w:right w:val="nil"/>
            </w:tcBorders>
            <w:vAlign w:val="center"/>
            <w:hideMark/>
          </w:tcPr>
          <w:p w14:paraId="689BAAFE" w14:textId="77777777" w:rsidR="00C33790" w:rsidRPr="00CC1970" w:rsidRDefault="00C33790" w:rsidP="2219BC7B">
            <w:pPr>
              <w:pStyle w:val="body-text"/>
              <w:jc w:val="center"/>
              <w:rPr>
                <w:sz w:val="16"/>
                <w:szCs w:val="16"/>
              </w:rPr>
            </w:pPr>
            <w:r w:rsidRPr="00CC1970">
              <w:rPr>
                <w:sz w:val="16"/>
                <w:szCs w:val="16"/>
              </w:rPr>
              <w:t>F1-Score </w:t>
            </w:r>
          </w:p>
        </w:tc>
        <w:tc>
          <w:tcPr>
            <w:tcW w:w="967" w:type="dxa"/>
            <w:tcBorders>
              <w:top w:val="single" w:sz="6" w:space="0" w:color="000000" w:themeColor="text1"/>
              <w:left w:val="nil"/>
              <w:bottom w:val="single" w:sz="6" w:space="0" w:color="auto"/>
              <w:right w:val="nil"/>
            </w:tcBorders>
            <w:vAlign w:val="center"/>
            <w:hideMark/>
          </w:tcPr>
          <w:p w14:paraId="36FBAFDC" w14:textId="77777777" w:rsidR="00C33790" w:rsidRPr="00CC1970" w:rsidRDefault="00C33790" w:rsidP="2219BC7B">
            <w:pPr>
              <w:pStyle w:val="body-text"/>
              <w:jc w:val="center"/>
              <w:rPr>
                <w:sz w:val="16"/>
                <w:szCs w:val="16"/>
              </w:rPr>
            </w:pPr>
            <w:r w:rsidRPr="00CC1970">
              <w:rPr>
                <w:sz w:val="16"/>
                <w:szCs w:val="16"/>
              </w:rPr>
              <w:t>Support </w:t>
            </w:r>
          </w:p>
        </w:tc>
      </w:tr>
      <w:tr w:rsidR="00C33790" w:rsidRPr="00CC1970" w14:paraId="69E2DC4F" w14:textId="77777777" w:rsidTr="00C34E1F">
        <w:trPr>
          <w:trHeight w:val="300"/>
        </w:trPr>
        <w:tc>
          <w:tcPr>
            <w:tcW w:w="967" w:type="dxa"/>
            <w:tcBorders>
              <w:top w:val="nil"/>
              <w:left w:val="nil"/>
              <w:bottom w:val="nil"/>
              <w:right w:val="nil"/>
            </w:tcBorders>
            <w:vAlign w:val="center"/>
            <w:hideMark/>
          </w:tcPr>
          <w:p w14:paraId="53E3C72D" w14:textId="77777777" w:rsidR="00C33790" w:rsidRPr="00CC1970" w:rsidRDefault="00C33790" w:rsidP="00C33790">
            <w:pPr>
              <w:pStyle w:val="body-text"/>
              <w:rPr>
                <w:sz w:val="16"/>
                <w:szCs w:val="16"/>
              </w:rPr>
            </w:pPr>
            <w:r w:rsidRPr="00CC1970">
              <w:rPr>
                <w:sz w:val="16"/>
                <w:szCs w:val="16"/>
              </w:rPr>
              <w:t>Angry </w:t>
            </w:r>
          </w:p>
        </w:tc>
        <w:tc>
          <w:tcPr>
            <w:tcW w:w="967" w:type="dxa"/>
            <w:tcBorders>
              <w:top w:val="nil"/>
              <w:left w:val="nil"/>
              <w:bottom w:val="nil"/>
              <w:right w:val="nil"/>
            </w:tcBorders>
            <w:vAlign w:val="center"/>
            <w:hideMark/>
          </w:tcPr>
          <w:p w14:paraId="645CEA61" w14:textId="77777777" w:rsidR="00C33790" w:rsidRPr="00CC1970" w:rsidRDefault="00C33790" w:rsidP="00C33790">
            <w:pPr>
              <w:pStyle w:val="body-text"/>
              <w:rPr>
                <w:sz w:val="16"/>
                <w:szCs w:val="16"/>
              </w:rPr>
            </w:pPr>
            <w:r w:rsidRPr="00CC1970">
              <w:rPr>
                <w:sz w:val="16"/>
                <w:szCs w:val="16"/>
              </w:rPr>
              <w:t>1.00 </w:t>
            </w:r>
          </w:p>
        </w:tc>
        <w:tc>
          <w:tcPr>
            <w:tcW w:w="967" w:type="dxa"/>
            <w:tcBorders>
              <w:top w:val="nil"/>
              <w:left w:val="nil"/>
              <w:bottom w:val="nil"/>
              <w:right w:val="nil"/>
            </w:tcBorders>
            <w:vAlign w:val="center"/>
            <w:hideMark/>
          </w:tcPr>
          <w:p w14:paraId="5B986DB1" w14:textId="77777777" w:rsidR="00C33790" w:rsidRPr="00CC1970" w:rsidRDefault="00C33790" w:rsidP="00C33790">
            <w:pPr>
              <w:pStyle w:val="body-text"/>
              <w:rPr>
                <w:sz w:val="16"/>
                <w:szCs w:val="16"/>
              </w:rPr>
            </w:pPr>
            <w:r w:rsidRPr="00CC1970">
              <w:rPr>
                <w:sz w:val="16"/>
                <w:szCs w:val="16"/>
              </w:rPr>
              <w:t>0.92 </w:t>
            </w:r>
          </w:p>
        </w:tc>
        <w:tc>
          <w:tcPr>
            <w:tcW w:w="967" w:type="dxa"/>
            <w:tcBorders>
              <w:top w:val="nil"/>
              <w:left w:val="nil"/>
              <w:bottom w:val="nil"/>
              <w:right w:val="nil"/>
            </w:tcBorders>
            <w:vAlign w:val="center"/>
            <w:hideMark/>
          </w:tcPr>
          <w:p w14:paraId="01B51312" w14:textId="77777777" w:rsidR="00C33790" w:rsidRPr="00CC1970" w:rsidRDefault="00C33790" w:rsidP="00C33790">
            <w:pPr>
              <w:pStyle w:val="body-text"/>
              <w:rPr>
                <w:sz w:val="16"/>
                <w:szCs w:val="16"/>
              </w:rPr>
            </w:pPr>
            <w:r w:rsidRPr="00CC1970">
              <w:rPr>
                <w:sz w:val="16"/>
                <w:szCs w:val="16"/>
              </w:rPr>
              <w:t>0.96 </w:t>
            </w:r>
          </w:p>
        </w:tc>
        <w:tc>
          <w:tcPr>
            <w:tcW w:w="967" w:type="dxa"/>
            <w:tcBorders>
              <w:top w:val="nil"/>
              <w:left w:val="nil"/>
              <w:bottom w:val="nil"/>
              <w:right w:val="nil"/>
            </w:tcBorders>
            <w:vAlign w:val="center"/>
            <w:hideMark/>
          </w:tcPr>
          <w:p w14:paraId="1AA93F01" w14:textId="77777777" w:rsidR="00C33790" w:rsidRPr="00CC1970" w:rsidRDefault="00C33790" w:rsidP="00C33790">
            <w:pPr>
              <w:pStyle w:val="body-text"/>
              <w:rPr>
                <w:sz w:val="16"/>
                <w:szCs w:val="16"/>
              </w:rPr>
            </w:pPr>
            <w:r w:rsidRPr="00CC1970">
              <w:rPr>
                <w:sz w:val="16"/>
                <w:szCs w:val="16"/>
              </w:rPr>
              <w:t>36 </w:t>
            </w:r>
          </w:p>
        </w:tc>
      </w:tr>
      <w:tr w:rsidR="00C33790" w:rsidRPr="00CC1970" w14:paraId="6CCC6621" w14:textId="77777777" w:rsidTr="00C34E1F">
        <w:trPr>
          <w:trHeight w:val="300"/>
        </w:trPr>
        <w:tc>
          <w:tcPr>
            <w:tcW w:w="967" w:type="dxa"/>
            <w:tcBorders>
              <w:top w:val="nil"/>
              <w:left w:val="nil"/>
              <w:bottom w:val="nil"/>
              <w:right w:val="nil"/>
            </w:tcBorders>
            <w:vAlign w:val="center"/>
            <w:hideMark/>
          </w:tcPr>
          <w:p w14:paraId="3F2AB677" w14:textId="77777777" w:rsidR="00C33790" w:rsidRPr="00CC1970" w:rsidRDefault="00C33790" w:rsidP="00C33790">
            <w:pPr>
              <w:pStyle w:val="body-text"/>
              <w:rPr>
                <w:sz w:val="16"/>
                <w:szCs w:val="16"/>
              </w:rPr>
            </w:pPr>
            <w:r w:rsidRPr="00CC1970">
              <w:rPr>
                <w:sz w:val="16"/>
                <w:szCs w:val="16"/>
              </w:rPr>
              <w:t>Disgust </w:t>
            </w:r>
          </w:p>
        </w:tc>
        <w:tc>
          <w:tcPr>
            <w:tcW w:w="967" w:type="dxa"/>
            <w:tcBorders>
              <w:top w:val="nil"/>
              <w:left w:val="nil"/>
              <w:bottom w:val="nil"/>
              <w:right w:val="nil"/>
            </w:tcBorders>
            <w:vAlign w:val="center"/>
            <w:hideMark/>
          </w:tcPr>
          <w:p w14:paraId="64A6BF0E" w14:textId="77777777" w:rsidR="00C33790" w:rsidRPr="00CC1970" w:rsidRDefault="00C33790" w:rsidP="00C33790">
            <w:pPr>
              <w:pStyle w:val="body-text"/>
              <w:rPr>
                <w:sz w:val="16"/>
                <w:szCs w:val="16"/>
              </w:rPr>
            </w:pPr>
            <w:r w:rsidRPr="00CC1970">
              <w:rPr>
                <w:sz w:val="16"/>
                <w:szCs w:val="16"/>
              </w:rPr>
              <w:t>0.93 </w:t>
            </w:r>
          </w:p>
        </w:tc>
        <w:tc>
          <w:tcPr>
            <w:tcW w:w="967" w:type="dxa"/>
            <w:tcBorders>
              <w:top w:val="nil"/>
              <w:left w:val="nil"/>
              <w:bottom w:val="nil"/>
              <w:right w:val="nil"/>
            </w:tcBorders>
            <w:vAlign w:val="center"/>
            <w:hideMark/>
          </w:tcPr>
          <w:p w14:paraId="6BFC7564" w14:textId="77777777" w:rsidR="00C33790" w:rsidRPr="00CC1970" w:rsidRDefault="00C33790" w:rsidP="00C33790">
            <w:pPr>
              <w:pStyle w:val="body-text"/>
              <w:rPr>
                <w:sz w:val="16"/>
                <w:szCs w:val="16"/>
              </w:rPr>
            </w:pPr>
            <w:r w:rsidRPr="00CC1970">
              <w:rPr>
                <w:sz w:val="16"/>
                <w:szCs w:val="16"/>
              </w:rPr>
              <w:t>1.00 </w:t>
            </w:r>
          </w:p>
        </w:tc>
        <w:tc>
          <w:tcPr>
            <w:tcW w:w="967" w:type="dxa"/>
            <w:tcBorders>
              <w:top w:val="nil"/>
              <w:left w:val="nil"/>
              <w:bottom w:val="nil"/>
              <w:right w:val="nil"/>
            </w:tcBorders>
            <w:vAlign w:val="center"/>
            <w:hideMark/>
          </w:tcPr>
          <w:p w14:paraId="4F308074" w14:textId="77777777" w:rsidR="00C33790" w:rsidRPr="00CC1970" w:rsidRDefault="00C33790" w:rsidP="00C33790">
            <w:pPr>
              <w:pStyle w:val="body-text"/>
              <w:rPr>
                <w:sz w:val="16"/>
                <w:szCs w:val="16"/>
              </w:rPr>
            </w:pPr>
            <w:r w:rsidRPr="00CC1970">
              <w:rPr>
                <w:sz w:val="16"/>
                <w:szCs w:val="16"/>
              </w:rPr>
              <w:t>0.96 </w:t>
            </w:r>
          </w:p>
        </w:tc>
        <w:tc>
          <w:tcPr>
            <w:tcW w:w="967" w:type="dxa"/>
            <w:tcBorders>
              <w:top w:val="nil"/>
              <w:left w:val="nil"/>
              <w:bottom w:val="nil"/>
              <w:right w:val="nil"/>
            </w:tcBorders>
            <w:vAlign w:val="center"/>
            <w:hideMark/>
          </w:tcPr>
          <w:p w14:paraId="12BCB730" w14:textId="77777777" w:rsidR="00C33790" w:rsidRPr="00CC1970" w:rsidRDefault="00C33790" w:rsidP="00C33790">
            <w:pPr>
              <w:pStyle w:val="body-text"/>
              <w:rPr>
                <w:sz w:val="16"/>
                <w:szCs w:val="16"/>
              </w:rPr>
            </w:pPr>
            <w:r w:rsidRPr="00CC1970">
              <w:rPr>
                <w:sz w:val="16"/>
                <w:szCs w:val="16"/>
              </w:rPr>
              <w:t>40 </w:t>
            </w:r>
          </w:p>
        </w:tc>
      </w:tr>
      <w:tr w:rsidR="00C33790" w:rsidRPr="00CC1970" w14:paraId="17EFFA7E" w14:textId="77777777" w:rsidTr="00C34E1F">
        <w:trPr>
          <w:trHeight w:val="300"/>
        </w:trPr>
        <w:tc>
          <w:tcPr>
            <w:tcW w:w="967" w:type="dxa"/>
            <w:tcBorders>
              <w:top w:val="nil"/>
              <w:left w:val="nil"/>
              <w:bottom w:val="nil"/>
              <w:right w:val="nil"/>
            </w:tcBorders>
            <w:vAlign w:val="center"/>
            <w:hideMark/>
          </w:tcPr>
          <w:p w14:paraId="7876FAF1" w14:textId="77777777" w:rsidR="00C33790" w:rsidRPr="00CC1970" w:rsidRDefault="00C33790" w:rsidP="00C33790">
            <w:pPr>
              <w:pStyle w:val="body-text"/>
              <w:rPr>
                <w:sz w:val="16"/>
                <w:szCs w:val="16"/>
              </w:rPr>
            </w:pPr>
            <w:r w:rsidRPr="00CC1970">
              <w:rPr>
                <w:sz w:val="16"/>
                <w:szCs w:val="16"/>
              </w:rPr>
              <w:t>Fear </w:t>
            </w:r>
          </w:p>
        </w:tc>
        <w:tc>
          <w:tcPr>
            <w:tcW w:w="967" w:type="dxa"/>
            <w:tcBorders>
              <w:top w:val="nil"/>
              <w:left w:val="nil"/>
              <w:bottom w:val="nil"/>
              <w:right w:val="nil"/>
            </w:tcBorders>
            <w:vAlign w:val="center"/>
            <w:hideMark/>
          </w:tcPr>
          <w:p w14:paraId="0785F29B" w14:textId="77777777" w:rsidR="00C33790" w:rsidRPr="00CC1970" w:rsidRDefault="00C33790" w:rsidP="00C33790">
            <w:pPr>
              <w:pStyle w:val="body-text"/>
              <w:rPr>
                <w:sz w:val="16"/>
                <w:szCs w:val="16"/>
              </w:rPr>
            </w:pPr>
            <w:r w:rsidRPr="00CC1970">
              <w:rPr>
                <w:sz w:val="16"/>
                <w:szCs w:val="16"/>
              </w:rPr>
              <w:t>1.00 </w:t>
            </w:r>
          </w:p>
        </w:tc>
        <w:tc>
          <w:tcPr>
            <w:tcW w:w="967" w:type="dxa"/>
            <w:tcBorders>
              <w:top w:val="nil"/>
              <w:left w:val="nil"/>
              <w:bottom w:val="nil"/>
              <w:right w:val="nil"/>
            </w:tcBorders>
            <w:vAlign w:val="center"/>
            <w:hideMark/>
          </w:tcPr>
          <w:p w14:paraId="38B8CBF2" w14:textId="77777777" w:rsidR="00C33790" w:rsidRPr="00CC1970" w:rsidRDefault="00C33790" w:rsidP="00C33790">
            <w:pPr>
              <w:pStyle w:val="body-text"/>
              <w:rPr>
                <w:sz w:val="16"/>
                <w:szCs w:val="16"/>
              </w:rPr>
            </w:pPr>
            <w:r w:rsidRPr="00CC1970">
              <w:rPr>
                <w:sz w:val="16"/>
                <w:szCs w:val="16"/>
              </w:rPr>
              <w:t>1.00 </w:t>
            </w:r>
          </w:p>
        </w:tc>
        <w:tc>
          <w:tcPr>
            <w:tcW w:w="967" w:type="dxa"/>
            <w:tcBorders>
              <w:top w:val="nil"/>
              <w:left w:val="nil"/>
              <w:bottom w:val="nil"/>
              <w:right w:val="nil"/>
            </w:tcBorders>
            <w:vAlign w:val="center"/>
            <w:hideMark/>
          </w:tcPr>
          <w:p w14:paraId="2474E020" w14:textId="77777777" w:rsidR="00C33790" w:rsidRPr="00CC1970" w:rsidRDefault="00C33790" w:rsidP="00C33790">
            <w:pPr>
              <w:pStyle w:val="body-text"/>
              <w:rPr>
                <w:sz w:val="16"/>
                <w:szCs w:val="16"/>
              </w:rPr>
            </w:pPr>
            <w:r w:rsidRPr="00CC1970">
              <w:rPr>
                <w:sz w:val="16"/>
                <w:szCs w:val="16"/>
              </w:rPr>
              <w:t>1.00 </w:t>
            </w:r>
          </w:p>
        </w:tc>
        <w:tc>
          <w:tcPr>
            <w:tcW w:w="967" w:type="dxa"/>
            <w:tcBorders>
              <w:top w:val="nil"/>
              <w:left w:val="nil"/>
              <w:bottom w:val="nil"/>
              <w:right w:val="nil"/>
            </w:tcBorders>
            <w:vAlign w:val="center"/>
            <w:hideMark/>
          </w:tcPr>
          <w:p w14:paraId="32C703F7" w14:textId="77777777" w:rsidR="00C33790" w:rsidRPr="00CC1970" w:rsidRDefault="00C33790" w:rsidP="00C33790">
            <w:pPr>
              <w:pStyle w:val="body-text"/>
              <w:rPr>
                <w:sz w:val="16"/>
                <w:szCs w:val="16"/>
              </w:rPr>
            </w:pPr>
            <w:r w:rsidRPr="00CC1970">
              <w:rPr>
                <w:sz w:val="16"/>
                <w:szCs w:val="16"/>
              </w:rPr>
              <w:t>59 </w:t>
            </w:r>
          </w:p>
        </w:tc>
      </w:tr>
      <w:tr w:rsidR="00C33790" w:rsidRPr="00CC1970" w14:paraId="5C39D6B4" w14:textId="77777777" w:rsidTr="00C34E1F">
        <w:trPr>
          <w:trHeight w:val="300"/>
        </w:trPr>
        <w:tc>
          <w:tcPr>
            <w:tcW w:w="967" w:type="dxa"/>
            <w:tcBorders>
              <w:top w:val="nil"/>
              <w:left w:val="nil"/>
              <w:bottom w:val="nil"/>
              <w:right w:val="nil"/>
            </w:tcBorders>
            <w:vAlign w:val="center"/>
            <w:hideMark/>
          </w:tcPr>
          <w:p w14:paraId="6C696C7E" w14:textId="77777777" w:rsidR="00C33790" w:rsidRPr="00CC1970" w:rsidRDefault="00C33790" w:rsidP="00C33790">
            <w:pPr>
              <w:pStyle w:val="body-text"/>
              <w:rPr>
                <w:sz w:val="16"/>
                <w:szCs w:val="16"/>
              </w:rPr>
            </w:pPr>
            <w:r w:rsidRPr="00CC1970">
              <w:rPr>
                <w:sz w:val="16"/>
                <w:szCs w:val="16"/>
              </w:rPr>
              <w:t>Happy </w:t>
            </w:r>
          </w:p>
        </w:tc>
        <w:tc>
          <w:tcPr>
            <w:tcW w:w="967" w:type="dxa"/>
            <w:tcBorders>
              <w:top w:val="nil"/>
              <w:left w:val="nil"/>
              <w:bottom w:val="nil"/>
              <w:right w:val="nil"/>
            </w:tcBorders>
            <w:vAlign w:val="center"/>
            <w:hideMark/>
          </w:tcPr>
          <w:p w14:paraId="23740ADF" w14:textId="77777777" w:rsidR="00C33790" w:rsidRPr="00CC1970" w:rsidRDefault="00C33790" w:rsidP="00C33790">
            <w:pPr>
              <w:pStyle w:val="body-text"/>
              <w:rPr>
                <w:sz w:val="16"/>
                <w:szCs w:val="16"/>
              </w:rPr>
            </w:pPr>
            <w:r w:rsidRPr="00CC1970">
              <w:rPr>
                <w:sz w:val="16"/>
                <w:szCs w:val="16"/>
              </w:rPr>
              <w:t>1.00 </w:t>
            </w:r>
          </w:p>
        </w:tc>
        <w:tc>
          <w:tcPr>
            <w:tcW w:w="967" w:type="dxa"/>
            <w:tcBorders>
              <w:top w:val="nil"/>
              <w:left w:val="nil"/>
              <w:bottom w:val="nil"/>
              <w:right w:val="nil"/>
            </w:tcBorders>
            <w:vAlign w:val="center"/>
            <w:hideMark/>
          </w:tcPr>
          <w:p w14:paraId="35D1D279" w14:textId="77777777" w:rsidR="00C33790" w:rsidRPr="00CC1970" w:rsidRDefault="00C33790" w:rsidP="00C33790">
            <w:pPr>
              <w:pStyle w:val="body-text"/>
              <w:rPr>
                <w:sz w:val="16"/>
                <w:szCs w:val="16"/>
              </w:rPr>
            </w:pPr>
            <w:r w:rsidRPr="00CC1970">
              <w:rPr>
                <w:sz w:val="16"/>
                <w:szCs w:val="16"/>
              </w:rPr>
              <w:t>1.00 </w:t>
            </w:r>
          </w:p>
        </w:tc>
        <w:tc>
          <w:tcPr>
            <w:tcW w:w="967" w:type="dxa"/>
            <w:tcBorders>
              <w:top w:val="nil"/>
              <w:left w:val="nil"/>
              <w:bottom w:val="nil"/>
              <w:right w:val="nil"/>
            </w:tcBorders>
            <w:vAlign w:val="center"/>
            <w:hideMark/>
          </w:tcPr>
          <w:p w14:paraId="4D842E0B" w14:textId="77777777" w:rsidR="00C33790" w:rsidRPr="00CC1970" w:rsidRDefault="00C33790" w:rsidP="00C33790">
            <w:pPr>
              <w:pStyle w:val="body-text"/>
              <w:rPr>
                <w:sz w:val="16"/>
                <w:szCs w:val="16"/>
              </w:rPr>
            </w:pPr>
            <w:r w:rsidRPr="00CC1970">
              <w:rPr>
                <w:sz w:val="16"/>
                <w:szCs w:val="16"/>
              </w:rPr>
              <w:t>1.00 </w:t>
            </w:r>
          </w:p>
        </w:tc>
        <w:tc>
          <w:tcPr>
            <w:tcW w:w="967" w:type="dxa"/>
            <w:tcBorders>
              <w:top w:val="nil"/>
              <w:left w:val="nil"/>
              <w:bottom w:val="nil"/>
              <w:right w:val="nil"/>
            </w:tcBorders>
            <w:vAlign w:val="center"/>
            <w:hideMark/>
          </w:tcPr>
          <w:p w14:paraId="62E73DC7" w14:textId="77777777" w:rsidR="00C33790" w:rsidRPr="00CC1970" w:rsidRDefault="00C33790" w:rsidP="00C33790">
            <w:pPr>
              <w:pStyle w:val="body-text"/>
              <w:rPr>
                <w:sz w:val="16"/>
                <w:szCs w:val="16"/>
              </w:rPr>
            </w:pPr>
            <w:r w:rsidRPr="00CC1970">
              <w:rPr>
                <w:sz w:val="16"/>
                <w:szCs w:val="16"/>
              </w:rPr>
              <w:t>60 </w:t>
            </w:r>
          </w:p>
        </w:tc>
      </w:tr>
      <w:tr w:rsidR="00C33790" w:rsidRPr="00CC1970" w14:paraId="16023BD0" w14:textId="77777777" w:rsidTr="00C34E1F">
        <w:trPr>
          <w:trHeight w:val="300"/>
        </w:trPr>
        <w:tc>
          <w:tcPr>
            <w:tcW w:w="967" w:type="dxa"/>
            <w:tcBorders>
              <w:top w:val="nil"/>
              <w:left w:val="nil"/>
              <w:bottom w:val="nil"/>
              <w:right w:val="nil"/>
            </w:tcBorders>
            <w:vAlign w:val="center"/>
            <w:hideMark/>
          </w:tcPr>
          <w:p w14:paraId="31EEA84F" w14:textId="77777777" w:rsidR="00C33790" w:rsidRPr="00CC1970" w:rsidRDefault="00C33790" w:rsidP="00C33790">
            <w:pPr>
              <w:pStyle w:val="body-text"/>
              <w:rPr>
                <w:sz w:val="16"/>
                <w:szCs w:val="16"/>
              </w:rPr>
            </w:pPr>
            <w:r w:rsidRPr="00CC1970">
              <w:rPr>
                <w:sz w:val="16"/>
                <w:szCs w:val="16"/>
              </w:rPr>
              <w:t>Sad </w:t>
            </w:r>
          </w:p>
        </w:tc>
        <w:tc>
          <w:tcPr>
            <w:tcW w:w="967" w:type="dxa"/>
            <w:tcBorders>
              <w:top w:val="nil"/>
              <w:left w:val="nil"/>
              <w:bottom w:val="nil"/>
              <w:right w:val="nil"/>
            </w:tcBorders>
            <w:vAlign w:val="center"/>
            <w:hideMark/>
          </w:tcPr>
          <w:p w14:paraId="2BBBAE46" w14:textId="77777777" w:rsidR="00C33790" w:rsidRPr="00CC1970" w:rsidRDefault="00C33790" w:rsidP="00C33790">
            <w:pPr>
              <w:pStyle w:val="body-text"/>
              <w:rPr>
                <w:sz w:val="16"/>
                <w:szCs w:val="16"/>
              </w:rPr>
            </w:pPr>
            <w:r w:rsidRPr="00CC1970">
              <w:rPr>
                <w:sz w:val="16"/>
                <w:szCs w:val="16"/>
              </w:rPr>
              <w:t>0.95 </w:t>
            </w:r>
          </w:p>
        </w:tc>
        <w:tc>
          <w:tcPr>
            <w:tcW w:w="967" w:type="dxa"/>
            <w:tcBorders>
              <w:top w:val="nil"/>
              <w:left w:val="nil"/>
              <w:bottom w:val="nil"/>
              <w:right w:val="nil"/>
            </w:tcBorders>
            <w:vAlign w:val="center"/>
            <w:hideMark/>
          </w:tcPr>
          <w:p w14:paraId="5A198985" w14:textId="77777777" w:rsidR="00C33790" w:rsidRPr="00CC1970" w:rsidRDefault="00C33790" w:rsidP="00C33790">
            <w:pPr>
              <w:pStyle w:val="body-text"/>
              <w:rPr>
                <w:sz w:val="16"/>
                <w:szCs w:val="16"/>
              </w:rPr>
            </w:pPr>
            <w:r w:rsidRPr="00CC1970">
              <w:rPr>
                <w:sz w:val="16"/>
                <w:szCs w:val="16"/>
              </w:rPr>
              <w:t>1.00 </w:t>
            </w:r>
          </w:p>
        </w:tc>
        <w:tc>
          <w:tcPr>
            <w:tcW w:w="967" w:type="dxa"/>
            <w:tcBorders>
              <w:top w:val="nil"/>
              <w:left w:val="nil"/>
              <w:bottom w:val="nil"/>
              <w:right w:val="nil"/>
            </w:tcBorders>
            <w:vAlign w:val="center"/>
            <w:hideMark/>
          </w:tcPr>
          <w:p w14:paraId="20BDA835" w14:textId="77777777" w:rsidR="00C33790" w:rsidRPr="00CC1970" w:rsidRDefault="00C33790" w:rsidP="00C33790">
            <w:pPr>
              <w:pStyle w:val="body-text"/>
              <w:rPr>
                <w:sz w:val="16"/>
                <w:szCs w:val="16"/>
              </w:rPr>
            </w:pPr>
            <w:r w:rsidRPr="00CC1970">
              <w:rPr>
                <w:sz w:val="16"/>
                <w:szCs w:val="16"/>
              </w:rPr>
              <w:t>0.98 </w:t>
            </w:r>
          </w:p>
        </w:tc>
        <w:tc>
          <w:tcPr>
            <w:tcW w:w="967" w:type="dxa"/>
            <w:tcBorders>
              <w:top w:val="nil"/>
              <w:left w:val="nil"/>
              <w:bottom w:val="nil"/>
              <w:right w:val="nil"/>
            </w:tcBorders>
            <w:vAlign w:val="center"/>
            <w:hideMark/>
          </w:tcPr>
          <w:p w14:paraId="26EABA85" w14:textId="77777777" w:rsidR="00C33790" w:rsidRPr="00CC1970" w:rsidRDefault="00C33790" w:rsidP="00C33790">
            <w:pPr>
              <w:pStyle w:val="body-text"/>
              <w:rPr>
                <w:sz w:val="16"/>
                <w:szCs w:val="16"/>
              </w:rPr>
            </w:pPr>
            <w:r w:rsidRPr="00CC1970">
              <w:rPr>
                <w:sz w:val="16"/>
                <w:szCs w:val="16"/>
              </w:rPr>
              <w:t>40 </w:t>
            </w:r>
          </w:p>
        </w:tc>
      </w:tr>
      <w:tr w:rsidR="00C33790" w:rsidRPr="00CC1970" w14:paraId="2888C17D" w14:textId="77777777" w:rsidTr="00C34E1F">
        <w:trPr>
          <w:trHeight w:val="300"/>
        </w:trPr>
        <w:tc>
          <w:tcPr>
            <w:tcW w:w="967" w:type="dxa"/>
            <w:tcBorders>
              <w:top w:val="nil"/>
              <w:left w:val="nil"/>
              <w:bottom w:val="nil"/>
              <w:right w:val="nil"/>
            </w:tcBorders>
            <w:vAlign w:val="center"/>
            <w:hideMark/>
          </w:tcPr>
          <w:p w14:paraId="6EBD5694" w14:textId="77777777" w:rsidR="00C33790" w:rsidRPr="00CC1970" w:rsidRDefault="00C33790" w:rsidP="00C33790">
            <w:pPr>
              <w:pStyle w:val="body-text"/>
              <w:rPr>
                <w:sz w:val="16"/>
                <w:szCs w:val="16"/>
              </w:rPr>
            </w:pPr>
            <w:r w:rsidRPr="00CC1970">
              <w:rPr>
                <w:sz w:val="16"/>
                <w:szCs w:val="16"/>
              </w:rPr>
              <w:t>Surprise </w:t>
            </w:r>
          </w:p>
        </w:tc>
        <w:tc>
          <w:tcPr>
            <w:tcW w:w="967" w:type="dxa"/>
            <w:tcBorders>
              <w:top w:val="nil"/>
              <w:left w:val="nil"/>
              <w:bottom w:val="nil"/>
              <w:right w:val="nil"/>
            </w:tcBorders>
            <w:vAlign w:val="center"/>
            <w:hideMark/>
          </w:tcPr>
          <w:p w14:paraId="70AF588F" w14:textId="77777777" w:rsidR="00C33790" w:rsidRPr="00CC1970" w:rsidRDefault="00C33790" w:rsidP="00C33790">
            <w:pPr>
              <w:pStyle w:val="body-text"/>
              <w:rPr>
                <w:sz w:val="16"/>
                <w:szCs w:val="16"/>
              </w:rPr>
            </w:pPr>
            <w:r w:rsidRPr="00CC1970">
              <w:rPr>
                <w:sz w:val="16"/>
                <w:szCs w:val="16"/>
              </w:rPr>
              <w:t>1.00 </w:t>
            </w:r>
          </w:p>
        </w:tc>
        <w:tc>
          <w:tcPr>
            <w:tcW w:w="967" w:type="dxa"/>
            <w:tcBorders>
              <w:top w:val="nil"/>
              <w:left w:val="nil"/>
              <w:bottom w:val="nil"/>
              <w:right w:val="nil"/>
            </w:tcBorders>
            <w:vAlign w:val="center"/>
            <w:hideMark/>
          </w:tcPr>
          <w:p w14:paraId="11E55C44" w14:textId="77777777" w:rsidR="00C33790" w:rsidRPr="00CC1970" w:rsidRDefault="00C33790" w:rsidP="00C33790">
            <w:pPr>
              <w:pStyle w:val="body-text"/>
              <w:rPr>
                <w:sz w:val="16"/>
                <w:szCs w:val="16"/>
              </w:rPr>
            </w:pPr>
            <w:r w:rsidRPr="00CC1970">
              <w:rPr>
                <w:sz w:val="16"/>
                <w:szCs w:val="16"/>
              </w:rPr>
              <w:t>1.00 </w:t>
            </w:r>
          </w:p>
        </w:tc>
        <w:tc>
          <w:tcPr>
            <w:tcW w:w="967" w:type="dxa"/>
            <w:tcBorders>
              <w:top w:val="nil"/>
              <w:left w:val="nil"/>
              <w:bottom w:val="nil"/>
              <w:right w:val="nil"/>
            </w:tcBorders>
            <w:vAlign w:val="center"/>
            <w:hideMark/>
          </w:tcPr>
          <w:p w14:paraId="271148FD" w14:textId="77777777" w:rsidR="00C33790" w:rsidRPr="00CC1970" w:rsidRDefault="00C33790" w:rsidP="00C33790">
            <w:pPr>
              <w:pStyle w:val="body-text"/>
              <w:rPr>
                <w:sz w:val="16"/>
                <w:szCs w:val="16"/>
              </w:rPr>
            </w:pPr>
            <w:r w:rsidRPr="00CC1970">
              <w:rPr>
                <w:sz w:val="16"/>
                <w:szCs w:val="16"/>
              </w:rPr>
              <w:t>1.00 </w:t>
            </w:r>
          </w:p>
        </w:tc>
        <w:tc>
          <w:tcPr>
            <w:tcW w:w="967" w:type="dxa"/>
            <w:tcBorders>
              <w:top w:val="nil"/>
              <w:left w:val="nil"/>
              <w:bottom w:val="nil"/>
              <w:right w:val="nil"/>
            </w:tcBorders>
            <w:vAlign w:val="center"/>
            <w:hideMark/>
          </w:tcPr>
          <w:p w14:paraId="5D29D2CC" w14:textId="77777777" w:rsidR="00C33790" w:rsidRPr="00CC1970" w:rsidRDefault="00C33790" w:rsidP="00C33790">
            <w:pPr>
              <w:pStyle w:val="body-text"/>
              <w:rPr>
                <w:sz w:val="16"/>
                <w:szCs w:val="16"/>
              </w:rPr>
            </w:pPr>
            <w:r w:rsidRPr="00CC1970">
              <w:rPr>
                <w:sz w:val="16"/>
                <w:szCs w:val="16"/>
              </w:rPr>
              <w:t>27 </w:t>
            </w:r>
          </w:p>
        </w:tc>
      </w:tr>
      <w:tr w:rsidR="00C33790" w:rsidRPr="00CC1970" w14:paraId="4749A88B" w14:textId="77777777" w:rsidTr="00C34E1F">
        <w:trPr>
          <w:trHeight w:val="300"/>
        </w:trPr>
        <w:tc>
          <w:tcPr>
            <w:tcW w:w="967" w:type="dxa"/>
            <w:tcBorders>
              <w:top w:val="nil"/>
              <w:left w:val="nil"/>
              <w:bottom w:val="nil"/>
              <w:right w:val="nil"/>
            </w:tcBorders>
            <w:vAlign w:val="center"/>
            <w:hideMark/>
          </w:tcPr>
          <w:p w14:paraId="2173A909" w14:textId="77777777" w:rsidR="00C33790" w:rsidRPr="00CC1970" w:rsidRDefault="00C33790" w:rsidP="00C33790">
            <w:pPr>
              <w:pStyle w:val="body-text"/>
              <w:rPr>
                <w:sz w:val="16"/>
                <w:szCs w:val="16"/>
              </w:rPr>
            </w:pPr>
            <w:r w:rsidRPr="00CC1970">
              <w:rPr>
                <w:sz w:val="16"/>
                <w:szCs w:val="16"/>
              </w:rPr>
              <w:t>Neutral </w:t>
            </w:r>
          </w:p>
        </w:tc>
        <w:tc>
          <w:tcPr>
            <w:tcW w:w="967" w:type="dxa"/>
            <w:tcBorders>
              <w:top w:val="nil"/>
              <w:left w:val="nil"/>
              <w:bottom w:val="nil"/>
              <w:right w:val="nil"/>
            </w:tcBorders>
            <w:vAlign w:val="center"/>
            <w:hideMark/>
          </w:tcPr>
          <w:p w14:paraId="6D2882D4" w14:textId="77777777" w:rsidR="00C33790" w:rsidRPr="00CC1970" w:rsidRDefault="00C33790" w:rsidP="00C33790">
            <w:pPr>
              <w:pStyle w:val="body-text"/>
              <w:rPr>
                <w:sz w:val="16"/>
                <w:szCs w:val="16"/>
              </w:rPr>
            </w:pPr>
            <w:r w:rsidRPr="00CC1970">
              <w:rPr>
                <w:sz w:val="16"/>
                <w:szCs w:val="16"/>
              </w:rPr>
              <w:t>1.00 </w:t>
            </w:r>
          </w:p>
        </w:tc>
        <w:tc>
          <w:tcPr>
            <w:tcW w:w="967" w:type="dxa"/>
            <w:tcBorders>
              <w:top w:val="nil"/>
              <w:left w:val="nil"/>
              <w:bottom w:val="nil"/>
              <w:right w:val="nil"/>
            </w:tcBorders>
            <w:vAlign w:val="center"/>
            <w:hideMark/>
          </w:tcPr>
          <w:p w14:paraId="462FE092" w14:textId="77777777" w:rsidR="00C33790" w:rsidRPr="00CC1970" w:rsidRDefault="00C33790" w:rsidP="00C33790">
            <w:pPr>
              <w:pStyle w:val="body-text"/>
              <w:rPr>
                <w:sz w:val="16"/>
                <w:szCs w:val="16"/>
              </w:rPr>
            </w:pPr>
            <w:r w:rsidRPr="00CC1970">
              <w:rPr>
                <w:sz w:val="16"/>
                <w:szCs w:val="16"/>
              </w:rPr>
              <w:t>0.97 </w:t>
            </w:r>
          </w:p>
        </w:tc>
        <w:tc>
          <w:tcPr>
            <w:tcW w:w="967" w:type="dxa"/>
            <w:tcBorders>
              <w:top w:val="nil"/>
              <w:left w:val="nil"/>
              <w:bottom w:val="nil"/>
              <w:right w:val="nil"/>
            </w:tcBorders>
            <w:vAlign w:val="center"/>
            <w:hideMark/>
          </w:tcPr>
          <w:p w14:paraId="35C72E10" w14:textId="77777777" w:rsidR="00C33790" w:rsidRPr="00CC1970" w:rsidRDefault="00C33790" w:rsidP="00C33790">
            <w:pPr>
              <w:pStyle w:val="body-text"/>
              <w:rPr>
                <w:sz w:val="16"/>
                <w:szCs w:val="16"/>
              </w:rPr>
            </w:pPr>
            <w:r w:rsidRPr="00CC1970">
              <w:rPr>
                <w:sz w:val="16"/>
                <w:szCs w:val="16"/>
              </w:rPr>
              <w:t>0.99 </w:t>
            </w:r>
          </w:p>
        </w:tc>
        <w:tc>
          <w:tcPr>
            <w:tcW w:w="967" w:type="dxa"/>
            <w:tcBorders>
              <w:top w:val="nil"/>
              <w:left w:val="nil"/>
              <w:bottom w:val="nil"/>
              <w:right w:val="nil"/>
            </w:tcBorders>
            <w:vAlign w:val="center"/>
            <w:hideMark/>
          </w:tcPr>
          <w:p w14:paraId="353EDA4E" w14:textId="77777777" w:rsidR="00C33790" w:rsidRPr="00CC1970" w:rsidRDefault="00C33790" w:rsidP="00C33790">
            <w:pPr>
              <w:pStyle w:val="body-text"/>
              <w:rPr>
                <w:sz w:val="16"/>
                <w:szCs w:val="16"/>
              </w:rPr>
            </w:pPr>
            <w:r w:rsidRPr="00CC1970">
              <w:rPr>
                <w:sz w:val="16"/>
                <w:szCs w:val="16"/>
              </w:rPr>
              <w:t>70 </w:t>
            </w:r>
          </w:p>
        </w:tc>
      </w:tr>
      <w:tr w:rsidR="00C33790" w:rsidRPr="00CC1970" w14:paraId="365BA060" w14:textId="77777777" w:rsidTr="00C34E1F">
        <w:trPr>
          <w:trHeight w:val="300"/>
        </w:trPr>
        <w:tc>
          <w:tcPr>
            <w:tcW w:w="967" w:type="dxa"/>
            <w:tcBorders>
              <w:top w:val="nil"/>
              <w:left w:val="nil"/>
              <w:bottom w:val="single" w:sz="6" w:space="0" w:color="000000" w:themeColor="text1"/>
              <w:right w:val="nil"/>
            </w:tcBorders>
            <w:vAlign w:val="center"/>
            <w:hideMark/>
          </w:tcPr>
          <w:p w14:paraId="6FD3BDE6" w14:textId="77777777" w:rsidR="00C33790" w:rsidRPr="00CC1970" w:rsidRDefault="00C33790" w:rsidP="00C33790">
            <w:pPr>
              <w:pStyle w:val="body-text"/>
              <w:rPr>
                <w:sz w:val="16"/>
                <w:szCs w:val="16"/>
              </w:rPr>
            </w:pPr>
            <w:r w:rsidRPr="00CC1970">
              <w:rPr>
                <w:sz w:val="16"/>
                <w:szCs w:val="16"/>
              </w:rPr>
              <w:t>Overall </w:t>
            </w:r>
          </w:p>
        </w:tc>
        <w:tc>
          <w:tcPr>
            <w:tcW w:w="967" w:type="dxa"/>
            <w:tcBorders>
              <w:top w:val="nil"/>
              <w:left w:val="nil"/>
              <w:bottom w:val="single" w:sz="6" w:space="0" w:color="000000" w:themeColor="text1"/>
              <w:right w:val="nil"/>
            </w:tcBorders>
            <w:vAlign w:val="center"/>
            <w:hideMark/>
          </w:tcPr>
          <w:p w14:paraId="292925DB" w14:textId="77777777" w:rsidR="00C33790" w:rsidRPr="00CC1970" w:rsidRDefault="00C33790" w:rsidP="00C33790">
            <w:pPr>
              <w:pStyle w:val="body-text"/>
              <w:rPr>
                <w:sz w:val="16"/>
                <w:szCs w:val="16"/>
              </w:rPr>
            </w:pPr>
            <w:r w:rsidRPr="00CC1970">
              <w:rPr>
                <w:sz w:val="16"/>
                <w:szCs w:val="16"/>
              </w:rPr>
              <w:t> </w:t>
            </w:r>
          </w:p>
        </w:tc>
        <w:tc>
          <w:tcPr>
            <w:tcW w:w="967" w:type="dxa"/>
            <w:tcBorders>
              <w:top w:val="nil"/>
              <w:left w:val="nil"/>
              <w:bottom w:val="single" w:sz="6" w:space="0" w:color="000000" w:themeColor="text1"/>
              <w:right w:val="nil"/>
            </w:tcBorders>
            <w:vAlign w:val="center"/>
            <w:hideMark/>
          </w:tcPr>
          <w:p w14:paraId="2A9DFB6E" w14:textId="77777777" w:rsidR="00C33790" w:rsidRPr="00CC1970" w:rsidRDefault="00C33790" w:rsidP="00C33790">
            <w:pPr>
              <w:pStyle w:val="body-text"/>
              <w:rPr>
                <w:sz w:val="16"/>
                <w:szCs w:val="16"/>
              </w:rPr>
            </w:pPr>
            <w:r w:rsidRPr="00CC1970">
              <w:rPr>
                <w:sz w:val="16"/>
                <w:szCs w:val="16"/>
              </w:rPr>
              <w:t> </w:t>
            </w:r>
          </w:p>
        </w:tc>
        <w:tc>
          <w:tcPr>
            <w:tcW w:w="967" w:type="dxa"/>
            <w:tcBorders>
              <w:top w:val="nil"/>
              <w:left w:val="nil"/>
              <w:bottom w:val="single" w:sz="6" w:space="0" w:color="000000" w:themeColor="text1"/>
              <w:right w:val="nil"/>
            </w:tcBorders>
            <w:vAlign w:val="center"/>
            <w:hideMark/>
          </w:tcPr>
          <w:p w14:paraId="09C37FA2" w14:textId="77777777" w:rsidR="00C33790" w:rsidRPr="00CC1970" w:rsidRDefault="00C33790" w:rsidP="00C33790">
            <w:pPr>
              <w:pStyle w:val="body-text"/>
              <w:rPr>
                <w:sz w:val="16"/>
                <w:szCs w:val="16"/>
              </w:rPr>
            </w:pPr>
            <w:r w:rsidRPr="00CC1970">
              <w:rPr>
                <w:sz w:val="16"/>
                <w:szCs w:val="16"/>
              </w:rPr>
              <w:t>0.985 </w:t>
            </w:r>
          </w:p>
        </w:tc>
        <w:tc>
          <w:tcPr>
            <w:tcW w:w="967" w:type="dxa"/>
            <w:tcBorders>
              <w:top w:val="nil"/>
              <w:left w:val="nil"/>
              <w:bottom w:val="single" w:sz="6" w:space="0" w:color="000000" w:themeColor="text1"/>
              <w:right w:val="nil"/>
            </w:tcBorders>
            <w:vAlign w:val="center"/>
            <w:hideMark/>
          </w:tcPr>
          <w:p w14:paraId="2C042712" w14:textId="77777777" w:rsidR="00C33790" w:rsidRPr="00CC1970" w:rsidRDefault="00C33790" w:rsidP="00C33790">
            <w:pPr>
              <w:pStyle w:val="body-text"/>
              <w:rPr>
                <w:sz w:val="16"/>
                <w:szCs w:val="16"/>
              </w:rPr>
            </w:pPr>
            <w:r w:rsidRPr="00CC1970">
              <w:rPr>
                <w:sz w:val="16"/>
                <w:szCs w:val="16"/>
              </w:rPr>
              <w:t>332 </w:t>
            </w:r>
          </w:p>
        </w:tc>
      </w:tr>
    </w:tbl>
    <w:p w14:paraId="74245D9C" w14:textId="77777777" w:rsidR="00C33790" w:rsidRPr="00CC1970" w:rsidRDefault="00C33790" w:rsidP="00D91FF7">
      <w:pPr>
        <w:pStyle w:val="body-text"/>
        <w:spacing w:before="120" w:after="100"/>
      </w:pPr>
      <w:r w:rsidRPr="00CC1970">
        <w:t>Overall F1-Score is calculated by taking the weighted average across all classes. </w:t>
      </w:r>
    </w:p>
    <w:p w14:paraId="3228289A" w14:textId="77777777" w:rsidR="00C33790" w:rsidRPr="00CC1970" w:rsidRDefault="00C33790" w:rsidP="00095590">
      <w:pPr>
        <w:pStyle w:val="2ndorder-head"/>
        <w:numPr>
          <w:ilvl w:val="2"/>
          <w:numId w:val="4"/>
        </w:numPr>
        <w:spacing w:after="120"/>
        <w:rPr>
          <w:rFonts w:asciiTheme="majorBidi" w:eastAsia="Times New Roman" w:hAnsiTheme="majorBidi" w:cstheme="majorBidi"/>
          <w:b/>
          <w:bCs/>
          <w:iCs/>
          <w:color w:val="002060"/>
          <w:spacing w:val="-2"/>
        </w:rPr>
      </w:pPr>
      <w:r w:rsidRPr="00CC1970">
        <w:rPr>
          <w:b/>
          <w:bCs/>
          <w:iCs/>
          <w:color w:val="002060"/>
        </w:rPr>
        <w:t>Confusion Matrix Analysis</w:t>
      </w:r>
      <w:r w:rsidRPr="00CC1970">
        <w:rPr>
          <w:color w:val="002060"/>
        </w:rPr>
        <w:t> </w:t>
      </w:r>
    </w:p>
    <w:p w14:paraId="49AA6A65" w14:textId="59294E98" w:rsidR="00C33790" w:rsidRPr="00CC1970" w:rsidRDefault="00B563BA" w:rsidP="00FB0CBE">
      <w:pPr>
        <w:pStyle w:val="body-text"/>
        <w:spacing w:before="120" w:after="100"/>
        <w:rPr>
          <w:lang w:val="en-GB"/>
        </w:rPr>
      </w:pPr>
      <w:r w:rsidRPr="00CC1970">
        <w:rPr>
          <w:noProof/>
        </w:rPr>
        <w:drawing>
          <wp:anchor distT="0" distB="0" distL="114300" distR="114300" simplePos="0" relativeHeight="251624448" behindDoc="0" locked="0" layoutInCell="1" allowOverlap="1" wp14:anchorId="25BC67E8" wp14:editId="5116E96E">
            <wp:simplePos x="0" y="0"/>
            <wp:positionH relativeFrom="margin">
              <wp:align>center</wp:align>
            </wp:positionH>
            <wp:positionV relativeFrom="paragraph">
              <wp:posOffset>853440</wp:posOffset>
            </wp:positionV>
            <wp:extent cx="3465830" cy="2959100"/>
            <wp:effectExtent l="0" t="0" r="1270" b="0"/>
            <wp:wrapTopAndBottom/>
            <wp:docPr id="1227478376" name="Picture 89"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78376" name="Picture 89" descr="A graph with blue squar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65830" cy="2959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3790" w:rsidRPr="00CC1970">
        <w:rPr>
          <w:lang w:val="en-GB"/>
        </w:rPr>
        <w:t xml:space="preserve">The confusion matrix, in Fig. </w:t>
      </w:r>
      <w:r w:rsidR="007B3682" w:rsidRPr="00CC1970">
        <w:rPr>
          <w:lang w:val="en-GB"/>
        </w:rPr>
        <w:t>11</w:t>
      </w:r>
      <w:r w:rsidR="00C33790" w:rsidRPr="00CC1970">
        <w:rPr>
          <w:lang w:val="en-GB"/>
        </w:rPr>
        <w:t>, of the seven categories of emotions shows the errors in the classification distribution. The majority of categories obtained close-to-perfect discrimination; however, most of the misclassifications happened in Angry (92% recall) and Neutral (97% recall), as they have slight changes from normal facial expression which are confusable across different categories.</w:t>
      </w:r>
      <w:r w:rsidR="00702901" w:rsidRPr="00CC1970">
        <w:rPr>
          <w:lang w:val="en-GB"/>
        </w:rPr>
        <w:t xml:space="preserve"> </w:t>
      </w:r>
      <w:r w:rsidR="00702901" w:rsidRPr="00CC1970">
        <w:rPr>
          <w:lang w:val="en-GB"/>
        </w:rPr>
        <w:t xml:space="preserve">This pattern </w:t>
      </w:r>
      <w:r w:rsidR="00702901" w:rsidRPr="00CC1970">
        <w:rPr>
          <w:lang w:val="en-GB"/>
        </w:rPr>
        <w:t>indicate</w:t>
      </w:r>
      <w:r w:rsidR="00702901" w:rsidRPr="00CC1970">
        <w:rPr>
          <w:lang w:val="en-GB"/>
        </w:rPr>
        <w:t>s known overlaps in facial muscle activation between low-arousal emotions, indicating that remaining errors are largely perceptual rather than structural model failures.</w:t>
      </w:r>
      <w:r w:rsidR="00C33790" w:rsidRPr="00CC1970">
        <w:rPr>
          <w:lang w:val="en-GB"/>
        </w:rPr>
        <w:t>  </w:t>
      </w:r>
    </w:p>
    <w:p w14:paraId="6EA86E93" w14:textId="03907D60" w:rsidR="00095590" w:rsidRPr="00CC1970" w:rsidRDefault="00C34E1F" w:rsidP="000476AA">
      <w:pPr>
        <w:pStyle w:val="body-text"/>
        <w:spacing w:before="120" w:after="240"/>
        <w:ind w:left="720" w:firstLine="0"/>
        <w:jc w:val="center"/>
        <w:rPr>
          <w:b/>
          <w:lang w:val="en-GB"/>
        </w:rPr>
      </w:pPr>
      <w:r w:rsidRPr="00CC1970">
        <w:rPr>
          <w:b/>
          <w:bCs/>
          <w:color w:val="002060"/>
          <w:sz w:val="18"/>
          <w:szCs w:val="18"/>
          <w:lang w:val="en-GB"/>
        </w:rPr>
        <w:t xml:space="preserve">Figure </w:t>
      </w:r>
      <w:r w:rsidR="007B3682" w:rsidRPr="00CC1970">
        <w:rPr>
          <w:b/>
          <w:bCs/>
          <w:color w:val="002060"/>
          <w:sz w:val="18"/>
          <w:szCs w:val="18"/>
          <w:lang w:val="en-GB"/>
        </w:rPr>
        <w:t>11</w:t>
      </w:r>
      <w:r w:rsidRPr="00CC1970">
        <w:rPr>
          <w:b/>
          <w:bCs/>
          <w:color w:val="002060"/>
          <w:sz w:val="18"/>
          <w:szCs w:val="18"/>
          <w:lang w:val="en-GB"/>
        </w:rPr>
        <w:t>. C</w:t>
      </w:r>
      <w:r w:rsidRPr="00CC1970">
        <w:rPr>
          <w:b/>
          <w:bCs/>
          <w:sz w:val="18"/>
          <w:szCs w:val="18"/>
          <w:lang w:val="en-GB"/>
        </w:rPr>
        <w:t>onfusion matrix of seven class emotion recognition task</w:t>
      </w:r>
      <w:r w:rsidR="001F43C3" w:rsidRPr="00CC1970">
        <w:rPr>
          <w:b/>
          <w:bCs/>
          <w:sz w:val="18"/>
          <w:szCs w:val="18"/>
          <w:lang w:val="en-GB"/>
        </w:rPr>
        <w:t xml:space="preserve"> of the proposed model</w:t>
      </w:r>
      <w:r w:rsidR="00C33790" w:rsidRPr="00CC1970">
        <w:rPr>
          <w:b/>
          <w:lang w:val="en-GB"/>
        </w:rPr>
        <w:t>.</w:t>
      </w:r>
    </w:p>
    <w:p w14:paraId="59C88D4F" w14:textId="42298371" w:rsidR="00C33790" w:rsidRPr="00CC1970" w:rsidRDefault="00C33790" w:rsidP="00095590">
      <w:pPr>
        <w:pStyle w:val="2ndorder-head"/>
        <w:numPr>
          <w:ilvl w:val="2"/>
          <w:numId w:val="4"/>
        </w:numPr>
        <w:spacing w:after="120"/>
        <w:rPr>
          <w:rFonts w:asciiTheme="majorBidi" w:eastAsia="Times New Roman" w:hAnsiTheme="majorBidi" w:cstheme="majorBidi"/>
          <w:b/>
          <w:bCs/>
          <w:iCs/>
          <w:color w:val="002060"/>
          <w:spacing w:val="-2"/>
        </w:rPr>
      </w:pPr>
      <w:r w:rsidRPr="00CC1970">
        <w:rPr>
          <w:b/>
          <w:bCs/>
          <w:iCs/>
          <w:color w:val="002060"/>
        </w:rPr>
        <w:lastRenderedPageBreak/>
        <w:t>Training and Validation Curves Analysis</w:t>
      </w:r>
      <w:r w:rsidRPr="00CC1970">
        <w:rPr>
          <w:color w:val="002060"/>
        </w:rPr>
        <w:t> </w:t>
      </w:r>
    </w:p>
    <w:p w14:paraId="7DE1F1B4" w14:textId="3673D876" w:rsidR="00C33790" w:rsidRPr="00CC1970" w:rsidRDefault="00726369" w:rsidP="00726369">
      <w:pPr>
        <w:pStyle w:val="body-text"/>
        <w:spacing w:before="120" w:after="100"/>
        <w:rPr>
          <w:lang w:val="en-GB"/>
        </w:rPr>
      </w:pPr>
      <w:r w:rsidRPr="00CC1970">
        <w:rPr>
          <w:noProof/>
        </w:rPr>
        <w:drawing>
          <wp:anchor distT="0" distB="0" distL="114300" distR="114300" simplePos="0" relativeHeight="251626496" behindDoc="0" locked="0" layoutInCell="1" allowOverlap="1" wp14:anchorId="5C614FE5" wp14:editId="2B0F2E02">
            <wp:simplePos x="0" y="0"/>
            <wp:positionH relativeFrom="margin">
              <wp:align>center</wp:align>
            </wp:positionH>
            <wp:positionV relativeFrom="paragraph">
              <wp:posOffset>796290</wp:posOffset>
            </wp:positionV>
            <wp:extent cx="3395345" cy="3055620"/>
            <wp:effectExtent l="0" t="0" r="0" b="0"/>
            <wp:wrapTopAndBottom/>
            <wp:docPr id="1712542787" name="Picture 90" descr="A graph of a graph showing the difference between a train and a train emo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42787" name="Picture 90" descr="A graph of a graph showing the difference between a train and a train emotion&#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95345" cy="3055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3790" w:rsidRPr="00CC1970">
        <w:rPr>
          <w:lang w:val="en-GB"/>
        </w:rPr>
        <w:t xml:space="preserve">In order to evaluate the learning stability of the emotion recognition branch, the training and validation accuracy curves are represented in Fig. </w:t>
      </w:r>
      <w:r w:rsidR="007B3682" w:rsidRPr="00CC1970">
        <w:rPr>
          <w:lang w:val="en-GB"/>
        </w:rPr>
        <w:t>12</w:t>
      </w:r>
      <w:r w:rsidR="00C33790" w:rsidRPr="00CC1970">
        <w:rPr>
          <w:lang w:val="en-GB"/>
        </w:rPr>
        <w:t>. Both curves show a smooth convergence, with the validation accuracy saturating at about 98% and no significant gap between training and validation, indicating minimal overfitting. This consistent trend supports the high ability of the SE-augmented EfficientNet-B0 backbone to generalize, even with moderate data requirements. </w:t>
      </w:r>
    </w:p>
    <w:p w14:paraId="47DA81B5" w14:textId="7448EA8B" w:rsidR="00C34E1F" w:rsidRPr="00CC1970" w:rsidRDefault="00726369" w:rsidP="000476AA">
      <w:pPr>
        <w:pStyle w:val="body-text"/>
        <w:spacing w:before="120" w:after="240"/>
        <w:jc w:val="center"/>
      </w:pPr>
      <w:r w:rsidRPr="00CC1970">
        <w:rPr>
          <w:b/>
          <w:bCs/>
          <w:color w:val="002060"/>
          <w:sz w:val="18"/>
          <w:szCs w:val="18"/>
          <w:lang w:val="en-GB"/>
        </w:rPr>
        <w:t xml:space="preserve">Figure </w:t>
      </w:r>
      <w:r w:rsidR="007B3682" w:rsidRPr="00CC1970">
        <w:rPr>
          <w:b/>
          <w:bCs/>
          <w:color w:val="002060"/>
          <w:sz w:val="18"/>
          <w:szCs w:val="18"/>
          <w:lang w:val="en-GB"/>
        </w:rPr>
        <w:t>12</w:t>
      </w:r>
      <w:r w:rsidRPr="00CC1970">
        <w:rPr>
          <w:b/>
          <w:bCs/>
          <w:color w:val="002060"/>
          <w:sz w:val="18"/>
          <w:szCs w:val="18"/>
          <w:lang w:val="en-GB"/>
        </w:rPr>
        <w:t xml:space="preserve">. </w:t>
      </w:r>
      <w:r w:rsidRPr="00CC1970">
        <w:rPr>
          <w:b/>
          <w:bCs/>
          <w:sz w:val="18"/>
          <w:szCs w:val="18"/>
          <w:lang w:val="en-GB"/>
        </w:rPr>
        <w:t>Training and validation accuracy curves for emotion recognition</w:t>
      </w:r>
    </w:p>
    <w:p w14:paraId="5990E262" w14:textId="50304F52" w:rsidR="00C33790" w:rsidRPr="00CC1970" w:rsidRDefault="00C33790" w:rsidP="00095590">
      <w:pPr>
        <w:pStyle w:val="2ndorder-head"/>
        <w:numPr>
          <w:ilvl w:val="1"/>
          <w:numId w:val="4"/>
        </w:numPr>
        <w:spacing w:after="120"/>
        <w:rPr>
          <w:rFonts w:asciiTheme="majorBidi" w:eastAsia="Times New Roman" w:hAnsiTheme="majorBidi" w:cstheme="majorBidi"/>
          <w:b/>
          <w:bCs/>
          <w:iCs/>
          <w:color w:val="002060"/>
          <w:spacing w:val="-2"/>
        </w:rPr>
      </w:pPr>
      <w:r w:rsidRPr="00CC1970">
        <w:rPr>
          <w:b/>
          <w:bCs/>
          <w:iCs/>
          <w:color w:val="002060"/>
        </w:rPr>
        <w:t>Authenticity Detection Results </w:t>
      </w:r>
    </w:p>
    <w:p w14:paraId="2649A145" w14:textId="09EA65EC" w:rsidR="00C33790" w:rsidRPr="00CC1970" w:rsidRDefault="00C33790" w:rsidP="00726369">
      <w:pPr>
        <w:pStyle w:val="body-text"/>
        <w:spacing w:before="120" w:after="100"/>
      </w:pPr>
      <w:r w:rsidRPr="00CC1970">
        <w:t>  Authenticity detection, which distinguishes genuine from acted expressions, constitutes the second and more challenging subtask. In contrast to categorical FER, this problem demands a sensitivity to finer, more subtle cues in facial musculature and temporal dynamics. Thus, we assessed the task in terms of not only the traditional accuracy and F1-scores, but also of reliability measures, namely, Cohens Kappa, MCC, and bootstrapped confidence intervals. </w:t>
      </w:r>
    </w:p>
    <w:p w14:paraId="71BC9B78" w14:textId="1CB02428" w:rsidR="00C33790" w:rsidRPr="00CC1970" w:rsidRDefault="00C33790" w:rsidP="00095590">
      <w:pPr>
        <w:pStyle w:val="2ndorder-head"/>
        <w:numPr>
          <w:ilvl w:val="2"/>
          <w:numId w:val="4"/>
        </w:numPr>
        <w:spacing w:after="120"/>
        <w:rPr>
          <w:rFonts w:asciiTheme="majorBidi" w:eastAsia="Times New Roman" w:hAnsiTheme="majorBidi" w:cstheme="majorBidi"/>
          <w:b/>
          <w:bCs/>
          <w:iCs/>
          <w:color w:val="002060"/>
          <w:spacing w:val="-2"/>
        </w:rPr>
      </w:pPr>
      <w:r w:rsidRPr="00CC1970">
        <w:rPr>
          <w:b/>
          <w:bCs/>
          <w:iCs/>
          <w:color w:val="002060"/>
        </w:rPr>
        <w:t>Summary of Classification Performance </w:t>
      </w:r>
      <w:r w:rsidRPr="00CC1970">
        <w:rPr>
          <w:color w:val="002060"/>
        </w:rPr>
        <w:t> </w:t>
      </w:r>
    </w:p>
    <w:p w14:paraId="6BA54EC4" w14:textId="1E7E56C5" w:rsidR="00C33790" w:rsidRPr="00CC1970" w:rsidRDefault="00C33790" w:rsidP="00726369">
      <w:pPr>
        <w:pStyle w:val="body-text"/>
        <w:spacing w:before="120"/>
      </w:pPr>
      <w:r w:rsidRPr="00CC1970">
        <w:t xml:space="preserve">  Authenticity detection was more challenging because of fine-grained differences between authentic and faked expressions. The model obtained an accuracy of 92.2% and a macro F1-score of 0.92 (Table </w:t>
      </w:r>
      <w:r w:rsidR="00726369" w:rsidRPr="00CC1970">
        <w:t>6</w:t>
      </w:r>
      <w:r w:rsidRPr="00CC1970">
        <w:t>). Performance on fake expressions was marginally better (recall = 0.942, F1 = 0.926) than on genuine ones (recall = 0.899, F1 = 0.917), implicate that acted expressions have exaggerated visual cues that the model can more easily capture. </w:t>
      </w:r>
    </w:p>
    <w:p w14:paraId="797C0B2B" w14:textId="77777777" w:rsidR="00877371" w:rsidRPr="00CC1970" w:rsidRDefault="00C33790" w:rsidP="00726369">
      <w:pPr>
        <w:pStyle w:val="body-text"/>
        <w:spacing w:after="100"/>
        <w:rPr>
          <w:lang w:val="en-GB"/>
        </w:rPr>
      </w:pPr>
      <w:r w:rsidRPr="00CC1970">
        <w:rPr>
          <w:lang w:val="en-GB"/>
        </w:rPr>
        <w:t>  Robustness was also demonstrated as shown by a Cohen’s Kappa of 0.843, and MCC factor of 0.843 (with substantial agreement). The bootstrapped assessment achieved an average accuracy of 0.922 with a 95% CI of 0.892–0.949, establishing the statistical validity of the performance being reported.</w:t>
      </w:r>
    </w:p>
    <w:p w14:paraId="3FCB9EED" w14:textId="7FB977D7" w:rsidR="00C33790" w:rsidRPr="00CC1970" w:rsidRDefault="00025F07" w:rsidP="00726369">
      <w:pPr>
        <w:pStyle w:val="body-text"/>
        <w:spacing w:after="100"/>
        <w:rPr>
          <w:lang w:val="en-GB"/>
        </w:rPr>
      </w:pPr>
      <w:r w:rsidRPr="00CC1970">
        <w:rPr>
          <w:lang w:val="en-GB"/>
        </w:rPr>
        <w:t>Authenticity detection is based on finer spatial indicators, as opposed to discrete facial configurations, when compared to emotion recognition.</w:t>
      </w:r>
      <w:r w:rsidR="001A6FF1" w:rsidRPr="00CC1970">
        <w:rPr>
          <w:lang w:val="en-GB"/>
        </w:rPr>
        <w:t xml:space="preserve"> </w:t>
      </w:r>
      <w:r w:rsidR="001A6FF1" w:rsidRPr="00CC1970">
        <w:rPr>
          <w:lang w:val="en-GB"/>
        </w:rPr>
        <w:t>This explains the comparatively lower accuracy, while still demonstrating strong reliability metrics, confirming that the shared emotion-aware representation provides meaningful contextual support for authenticity inference.</w:t>
      </w:r>
      <w:r w:rsidR="00C33790" w:rsidRPr="00CC1970">
        <w:rPr>
          <w:lang w:val="en-GB"/>
        </w:rPr>
        <w:t> </w:t>
      </w:r>
    </w:p>
    <w:p w14:paraId="1C8E29A8" w14:textId="56EC859A" w:rsidR="00726369" w:rsidRPr="00CC1970" w:rsidRDefault="00726369" w:rsidP="00726369">
      <w:pPr>
        <w:pStyle w:val="body-text"/>
        <w:spacing w:before="240" w:after="120"/>
        <w:jc w:val="center"/>
      </w:pPr>
      <w:r w:rsidRPr="00CC1970">
        <w:rPr>
          <w:b/>
          <w:bCs/>
          <w:color w:val="002060"/>
          <w:sz w:val="18"/>
          <w:szCs w:val="22"/>
        </w:rPr>
        <w:t>Table 6.</w:t>
      </w:r>
      <w:r w:rsidRPr="00CC1970">
        <w:rPr>
          <w:b/>
          <w:bCs/>
          <w:sz w:val="18"/>
          <w:szCs w:val="22"/>
        </w:rPr>
        <w:t xml:space="preserve"> Classification performance for authenticity detection (genuine vs. fake).</w:t>
      </w:r>
    </w:p>
    <w:tbl>
      <w:tblPr>
        <w:tblW w:w="5480" w:type="dxa"/>
        <w:tblInd w:w="202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96"/>
        <w:gridCol w:w="1096"/>
        <w:gridCol w:w="1096"/>
        <w:gridCol w:w="1096"/>
        <w:gridCol w:w="1096"/>
      </w:tblGrid>
      <w:tr w:rsidR="00C33790" w:rsidRPr="00CC1970" w14:paraId="58F74278" w14:textId="77777777" w:rsidTr="00726369">
        <w:trPr>
          <w:trHeight w:val="300"/>
        </w:trPr>
        <w:tc>
          <w:tcPr>
            <w:tcW w:w="1096" w:type="dxa"/>
            <w:tcBorders>
              <w:top w:val="single" w:sz="6" w:space="0" w:color="000000" w:themeColor="text1"/>
              <w:left w:val="nil"/>
              <w:bottom w:val="single" w:sz="6" w:space="0" w:color="auto"/>
              <w:right w:val="nil"/>
            </w:tcBorders>
            <w:vAlign w:val="center"/>
            <w:hideMark/>
          </w:tcPr>
          <w:p w14:paraId="307173B2" w14:textId="77777777" w:rsidR="00C33790" w:rsidRPr="00CC1970" w:rsidRDefault="00C33790" w:rsidP="00C33790">
            <w:pPr>
              <w:pStyle w:val="body-text"/>
              <w:rPr>
                <w:sz w:val="16"/>
                <w:szCs w:val="16"/>
              </w:rPr>
            </w:pPr>
            <w:r w:rsidRPr="00CC1970">
              <w:rPr>
                <w:sz w:val="16"/>
                <w:szCs w:val="16"/>
              </w:rPr>
              <w:t>Class </w:t>
            </w:r>
          </w:p>
        </w:tc>
        <w:tc>
          <w:tcPr>
            <w:tcW w:w="1096" w:type="dxa"/>
            <w:tcBorders>
              <w:top w:val="single" w:sz="6" w:space="0" w:color="000000" w:themeColor="text1"/>
              <w:left w:val="nil"/>
              <w:bottom w:val="single" w:sz="6" w:space="0" w:color="auto"/>
              <w:right w:val="nil"/>
            </w:tcBorders>
            <w:hideMark/>
          </w:tcPr>
          <w:p w14:paraId="0B7039BA" w14:textId="21F76E08" w:rsidR="00C33790" w:rsidRPr="00CC1970" w:rsidRDefault="00C33790" w:rsidP="00C33790">
            <w:pPr>
              <w:pStyle w:val="body-text"/>
              <w:rPr>
                <w:sz w:val="16"/>
                <w:szCs w:val="16"/>
              </w:rPr>
            </w:pPr>
            <w:r w:rsidRPr="00CC1970">
              <w:rPr>
                <w:sz w:val="16"/>
                <w:szCs w:val="16"/>
              </w:rPr>
              <w:t>Precision </w:t>
            </w:r>
          </w:p>
        </w:tc>
        <w:tc>
          <w:tcPr>
            <w:tcW w:w="1096" w:type="dxa"/>
            <w:tcBorders>
              <w:top w:val="single" w:sz="6" w:space="0" w:color="000000" w:themeColor="text1"/>
              <w:left w:val="nil"/>
              <w:bottom w:val="single" w:sz="6" w:space="0" w:color="auto"/>
              <w:right w:val="nil"/>
            </w:tcBorders>
            <w:hideMark/>
          </w:tcPr>
          <w:p w14:paraId="6B6341AD" w14:textId="77777777" w:rsidR="00C33790" w:rsidRPr="00CC1970" w:rsidRDefault="00C33790" w:rsidP="00C33790">
            <w:pPr>
              <w:pStyle w:val="body-text"/>
              <w:rPr>
                <w:sz w:val="16"/>
                <w:szCs w:val="16"/>
              </w:rPr>
            </w:pPr>
            <w:r w:rsidRPr="00CC1970">
              <w:rPr>
                <w:sz w:val="16"/>
                <w:szCs w:val="16"/>
              </w:rPr>
              <w:t>Recall </w:t>
            </w:r>
          </w:p>
        </w:tc>
        <w:tc>
          <w:tcPr>
            <w:tcW w:w="1096" w:type="dxa"/>
            <w:tcBorders>
              <w:top w:val="single" w:sz="6" w:space="0" w:color="000000" w:themeColor="text1"/>
              <w:left w:val="nil"/>
              <w:bottom w:val="single" w:sz="6" w:space="0" w:color="auto"/>
              <w:right w:val="nil"/>
            </w:tcBorders>
            <w:hideMark/>
          </w:tcPr>
          <w:p w14:paraId="59DB7106" w14:textId="77777777" w:rsidR="00C33790" w:rsidRPr="00CC1970" w:rsidRDefault="00C33790" w:rsidP="00C33790">
            <w:pPr>
              <w:pStyle w:val="body-text"/>
              <w:rPr>
                <w:sz w:val="16"/>
                <w:szCs w:val="16"/>
              </w:rPr>
            </w:pPr>
            <w:r w:rsidRPr="00CC1970">
              <w:rPr>
                <w:sz w:val="16"/>
                <w:szCs w:val="16"/>
              </w:rPr>
              <w:t>F1-Score </w:t>
            </w:r>
          </w:p>
        </w:tc>
        <w:tc>
          <w:tcPr>
            <w:tcW w:w="1096" w:type="dxa"/>
            <w:tcBorders>
              <w:top w:val="single" w:sz="6" w:space="0" w:color="000000" w:themeColor="text1"/>
              <w:left w:val="nil"/>
              <w:bottom w:val="single" w:sz="6" w:space="0" w:color="auto"/>
              <w:right w:val="nil"/>
            </w:tcBorders>
            <w:hideMark/>
          </w:tcPr>
          <w:p w14:paraId="528BD1AA" w14:textId="77777777" w:rsidR="00C33790" w:rsidRPr="00CC1970" w:rsidRDefault="00C33790" w:rsidP="00C33790">
            <w:pPr>
              <w:pStyle w:val="body-text"/>
              <w:rPr>
                <w:sz w:val="16"/>
                <w:szCs w:val="16"/>
              </w:rPr>
            </w:pPr>
            <w:r w:rsidRPr="00CC1970">
              <w:rPr>
                <w:sz w:val="16"/>
                <w:szCs w:val="16"/>
              </w:rPr>
              <w:t>Support </w:t>
            </w:r>
          </w:p>
        </w:tc>
      </w:tr>
      <w:tr w:rsidR="00C33790" w:rsidRPr="00CC1970" w14:paraId="40F86B0C" w14:textId="77777777" w:rsidTr="00726369">
        <w:trPr>
          <w:trHeight w:val="300"/>
        </w:trPr>
        <w:tc>
          <w:tcPr>
            <w:tcW w:w="1096" w:type="dxa"/>
            <w:tcBorders>
              <w:top w:val="nil"/>
              <w:left w:val="nil"/>
              <w:bottom w:val="nil"/>
              <w:right w:val="nil"/>
            </w:tcBorders>
            <w:hideMark/>
          </w:tcPr>
          <w:p w14:paraId="20BDDC06" w14:textId="77777777" w:rsidR="00C33790" w:rsidRPr="00CC1970" w:rsidRDefault="00C33790" w:rsidP="00C33790">
            <w:pPr>
              <w:pStyle w:val="body-text"/>
              <w:rPr>
                <w:sz w:val="16"/>
                <w:szCs w:val="16"/>
              </w:rPr>
            </w:pPr>
            <w:r w:rsidRPr="00CC1970">
              <w:rPr>
                <w:sz w:val="16"/>
                <w:szCs w:val="16"/>
              </w:rPr>
              <w:t>Fake </w:t>
            </w:r>
          </w:p>
        </w:tc>
        <w:tc>
          <w:tcPr>
            <w:tcW w:w="1096" w:type="dxa"/>
            <w:tcBorders>
              <w:top w:val="nil"/>
              <w:left w:val="nil"/>
              <w:bottom w:val="nil"/>
              <w:right w:val="nil"/>
            </w:tcBorders>
            <w:hideMark/>
          </w:tcPr>
          <w:p w14:paraId="2EAE9145" w14:textId="15476597" w:rsidR="00C33790" w:rsidRPr="00CC1970" w:rsidRDefault="00C33790" w:rsidP="00C33790">
            <w:pPr>
              <w:pStyle w:val="body-text"/>
              <w:rPr>
                <w:sz w:val="16"/>
                <w:szCs w:val="16"/>
              </w:rPr>
            </w:pPr>
            <w:r w:rsidRPr="00CC1970">
              <w:rPr>
                <w:sz w:val="16"/>
                <w:szCs w:val="16"/>
              </w:rPr>
              <w:t>0.91 </w:t>
            </w:r>
          </w:p>
        </w:tc>
        <w:tc>
          <w:tcPr>
            <w:tcW w:w="1096" w:type="dxa"/>
            <w:tcBorders>
              <w:top w:val="nil"/>
              <w:left w:val="nil"/>
              <w:bottom w:val="nil"/>
              <w:right w:val="nil"/>
            </w:tcBorders>
            <w:hideMark/>
          </w:tcPr>
          <w:p w14:paraId="7A07DBA8" w14:textId="77777777" w:rsidR="00C33790" w:rsidRPr="00CC1970" w:rsidRDefault="00C33790" w:rsidP="00C33790">
            <w:pPr>
              <w:pStyle w:val="body-text"/>
              <w:rPr>
                <w:sz w:val="16"/>
                <w:szCs w:val="16"/>
              </w:rPr>
            </w:pPr>
            <w:r w:rsidRPr="00CC1970">
              <w:rPr>
                <w:sz w:val="16"/>
                <w:szCs w:val="16"/>
              </w:rPr>
              <w:t>0.94 </w:t>
            </w:r>
          </w:p>
        </w:tc>
        <w:tc>
          <w:tcPr>
            <w:tcW w:w="1096" w:type="dxa"/>
            <w:tcBorders>
              <w:top w:val="nil"/>
              <w:left w:val="nil"/>
              <w:bottom w:val="nil"/>
              <w:right w:val="nil"/>
            </w:tcBorders>
            <w:hideMark/>
          </w:tcPr>
          <w:p w14:paraId="1A82A2D6" w14:textId="77777777" w:rsidR="00C33790" w:rsidRPr="00CC1970" w:rsidRDefault="00C33790" w:rsidP="00C33790">
            <w:pPr>
              <w:pStyle w:val="body-text"/>
              <w:rPr>
                <w:sz w:val="16"/>
                <w:szCs w:val="16"/>
              </w:rPr>
            </w:pPr>
            <w:r w:rsidRPr="00CC1970">
              <w:rPr>
                <w:sz w:val="16"/>
                <w:szCs w:val="16"/>
              </w:rPr>
              <w:t>0.93 </w:t>
            </w:r>
          </w:p>
        </w:tc>
        <w:tc>
          <w:tcPr>
            <w:tcW w:w="1096" w:type="dxa"/>
            <w:tcBorders>
              <w:top w:val="nil"/>
              <w:left w:val="nil"/>
              <w:bottom w:val="nil"/>
              <w:right w:val="nil"/>
            </w:tcBorders>
            <w:hideMark/>
          </w:tcPr>
          <w:p w14:paraId="20ADA750" w14:textId="77777777" w:rsidR="00C33790" w:rsidRPr="00CC1970" w:rsidRDefault="00C33790" w:rsidP="00C33790">
            <w:pPr>
              <w:pStyle w:val="body-text"/>
              <w:rPr>
                <w:sz w:val="16"/>
                <w:szCs w:val="16"/>
              </w:rPr>
            </w:pPr>
            <w:r w:rsidRPr="00CC1970">
              <w:rPr>
                <w:sz w:val="16"/>
                <w:szCs w:val="16"/>
              </w:rPr>
              <w:t>173 </w:t>
            </w:r>
          </w:p>
        </w:tc>
      </w:tr>
      <w:tr w:rsidR="00C33790" w:rsidRPr="00CC1970" w14:paraId="5AED78B2" w14:textId="77777777" w:rsidTr="00726369">
        <w:trPr>
          <w:trHeight w:val="300"/>
        </w:trPr>
        <w:tc>
          <w:tcPr>
            <w:tcW w:w="1096" w:type="dxa"/>
            <w:tcBorders>
              <w:top w:val="nil"/>
              <w:left w:val="nil"/>
              <w:bottom w:val="nil"/>
              <w:right w:val="nil"/>
            </w:tcBorders>
            <w:hideMark/>
          </w:tcPr>
          <w:p w14:paraId="152F940A" w14:textId="77777777" w:rsidR="00C33790" w:rsidRPr="00CC1970" w:rsidRDefault="00C33790" w:rsidP="00C33790">
            <w:pPr>
              <w:pStyle w:val="body-text"/>
              <w:rPr>
                <w:sz w:val="16"/>
                <w:szCs w:val="16"/>
              </w:rPr>
            </w:pPr>
            <w:r w:rsidRPr="00CC1970">
              <w:rPr>
                <w:sz w:val="16"/>
                <w:szCs w:val="16"/>
              </w:rPr>
              <w:t>Genuine </w:t>
            </w:r>
          </w:p>
        </w:tc>
        <w:tc>
          <w:tcPr>
            <w:tcW w:w="1096" w:type="dxa"/>
            <w:tcBorders>
              <w:top w:val="nil"/>
              <w:left w:val="nil"/>
              <w:bottom w:val="nil"/>
              <w:right w:val="nil"/>
            </w:tcBorders>
            <w:hideMark/>
          </w:tcPr>
          <w:p w14:paraId="5D4EED97" w14:textId="77777777" w:rsidR="00C33790" w:rsidRPr="00CC1970" w:rsidRDefault="00C33790" w:rsidP="00C33790">
            <w:pPr>
              <w:pStyle w:val="body-text"/>
              <w:rPr>
                <w:sz w:val="16"/>
                <w:szCs w:val="16"/>
              </w:rPr>
            </w:pPr>
            <w:r w:rsidRPr="00CC1970">
              <w:rPr>
                <w:sz w:val="16"/>
                <w:szCs w:val="16"/>
              </w:rPr>
              <w:t>0.93 </w:t>
            </w:r>
          </w:p>
        </w:tc>
        <w:tc>
          <w:tcPr>
            <w:tcW w:w="1096" w:type="dxa"/>
            <w:tcBorders>
              <w:top w:val="nil"/>
              <w:left w:val="nil"/>
              <w:bottom w:val="nil"/>
              <w:right w:val="nil"/>
            </w:tcBorders>
            <w:hideMark/>
          </w:tcPr>
          <w:p w14:paraId="37FDAF45" w14:textId="77777777" w:rsidR="00C33790" w:rsidRPr="00CC1970" w:rsidRDefault="00C33790" w:rsidP="00C33790">
            <w:pPr>
              <w:pStyle w:val="body-text"/>
              <w:rPr>
                <w:sz w:val="16"/>
                <w:szCs w:val="16"/>
              </w:rPr>
            </w:pPr>
            <w:r w:rsidRPr="00CC1970">
              <w:rPr>
                <w:sz w:val="16"/>
                <w:szCs w:val="16"/>
              </w:rPr>
              <w:t>0.90 </w:t>
            </w:r>
          </w:p>
        </w:tc>
        <w:tc>
          <w:tcPr>
            <w:tcW w:w="1096" w:type="dxa"/>
            <w:tcBorders>
              <w:top w:val="nil"/>
              <w:left w:val="nil"/>
              <w:bottom w:val="nil"/>
              <w:right w:val="nil"/>
            </w:tcBorders>
            <w:hideMark/>
          </w:tcPr>
          <w:p w14:paraId="1A39B5BF" w14:textId="77777777" w:rsidR="00C33790" w:rsidRPr="00CC1970" w:rsidRDefault="00C33790" w:rsidP="00C33790">
            <w:pPr>
              <w:pStyle w:val="body-text"/>
              <w:rPr>
                <w:sz w:val="16"/>
                <w:szCs w:val="16"/>
              </w:rPr>
            </w:pPr>
            <w:r w:rsidRPr="00CC1970">
              <w:rPr>
                <w:sz w:val="16"/>
                <w:szCs w:val="16"/>
              </w:rPr>
              <w:t>0.92 </w:t>
            </w:r>
          </w:p>
        </w:tc>
        <w:tc>
          <w:tcPr>
            <w:tcW w:w="1096" w:type="dxa"/>
            <w:tcBorders>
              <w:top w:val="nil"/>
              <w:left w:val="nil"/>
              <w:bottom w:val="nil"/>
              <w:right w:val="nil"/>
            </w:tcBorders>
            <w:hideMark/>
          </w:tcPr>
          <w:p w14:paraId="32FE2566" w14:textId="77777777" w:rsidR="00C33790" w:rsidRPr="00CC1970" w:rsidRDefault="00C33790" w:rsidP="00C33790">
            <w:pPr>
              <w:pStyle w:val="body-text"/>
              <w:rPr>
                <w:sz w:val="16"/>
                <w:szCs w:val="16"/>
              </w:rPr>
            </w:pPr>
            <w:r w:rsidRPr="00CC1970">
              <w:rPr>
                <w:sz w:val="16"/>
                <w:szCs w:val="16"/>
              </w:rPr>
              <w:t>159 </w:t>
            </w:r>
          </w:p>
        </w:tc>
      </w:tr>
      <w:tr w:rsidR="00C33790" w:rsidRPr="00CC1970" w14:paraId="60BD119D" w14:textId="77777777" w:rsidTr="00726369">
        <w:trPr>
          <w:trHeight w:val="300"/>
        </w:trPr>
        <w:tc>
          <w:tcPr>
            <w:tcW w:w="1096" w:type="dxa"/>
            <w:tcBorders>
              <w:top w:val="nil"/>
              <w:left w:val="nil"/>
              <w:bottom w:val="single" w:sz="6" w:space="0" w:color="000000" w:themeColor="text1"/>
              <w:right w:val="nil"/>
            </w:tcBorders>
            <w:hideMark/>
          </w:tcPr>
          <w:p w14:paraId="633C18CF" w14:textId="77777777" w:rsidR="00C33790" w:rsidRPr="00CC1970" w:rsidRDefault="00C33790" w:rsidP="00C33790">
            <w:pPr>
              <w:pStyle w:val="body-text"/>
              <w:rPr>
                <w:sz w:val="16"/>
                <w:szCs w:val="16"/>
              </w:rPr>
            </w:pPr>
            <w:r w:rsidRPr="00CC1970">
              <w:rPr>
                <w:sz w:val="16"/>
                <w:szCs w:val="16"/>
              </w:rPr>
              <w:t>Overall </w:t>
            </w:r>
          </w:p>
        </w:tc>
        <w:tc>
          <w:tcPr>
            <w:tcW w:w="1096" w:type="dxa"/>
            <w:tcBorders>
              <w:top w:val="nil"/>
              <w:left w:val="nil"/>
              <w:bottom w:val="single" w:sz="6" w:space="0" w:color="000000" w:themeColor="text1"/>
              <w:right w:val="nil"/>
            </w:tcBorders>
            <w:hideMark/>
          </w:tcPr>
          <w:p w14:paraId="1390965E" w14:textId="77777777" w:rsidR="00C33790" w:rsidRPr="00CC1970" w:rsidRDefault="00C33790" w:rsidP="00C33790">
            <w:pPr>
              <w:pStyle w:val="body-text"/>
              <w:rPr>
                <w:sz w:val="16"/>
                <w:szCs w:val="16"/>
              </w:rPr>
            </w:pPr>
            <w:r w:rsidRPr="00CC1970">
              <w:rPr>
                <w:sz w:val="16"/>
                <w:szCs w:val="16"/>
              </w:rPr>
              <w:t> </w:t>
            </w:r>
          </w:p>
        </w:tc>
        <w:tc>
          <w:tcPr>
            <w:tcW w:w="1096" w:type="dxa"/>
            <w:tcBorders>
              <w:top w:val="nil"/>
              <w:left w:val="nil"/>
              <w:bottom w:val="single" w:sz="6" w:space="0" w:color="000000" w:themeColor="text1"/>
              <w:right w:val="nil"/>
            </w:tcBorders>
            <w:hideMark/>
          </w:tcPr>
          <w:p w14:paraId="2CE54D78" w14:textId="77777777" w:rsidR="00C33790" w:rsidRPr="00CC1970" w:rsidRDefault="00C33790" w:rsidP="00C33790">
            <w:pPr>
              <w:pStyle w:val="body-text"/>
              <w:rPr>
                <w:sz w:val="16"/>
                <w:szCs w:val="16"/>
              </w:rPr>
            </w:pPr>
            <w:r w:rsidRPr="00CC1970">
              <w:rPr>
                <w:sz w:val="16"/>
                <w:szCs w:val="16"/>
              </w:rPr>
              <w:t> </w:t>
            </w:r>
          </w:p>
        </w:tc>
        <w:tc>
          <w:tcPr>
            <w:tcW w:w="1096" w:type="dxa"/>
            <w:tcBorders>
              <w:top w:val="nil"/>
              <w:left w:val="nil"/>
              <w:bottom w:val="single" w:sz="6" w:space="0" w:color="000000" w:themeColor="text1"/>
              <w:right w:val="nil"/>
            </w:tcBorders>
            <w:hideMark/>
          </w:tcPr>
          <w:p w14:paraId="73D9CCB5" w14:textId="77777777" w:rsidR="00C33790" w:rsidRPr="00CC1970" w:rsidRDefault="00C33790" w:rsidP="00C33790">
            <w:pPr>
              <w:pStyle w:val="body-text"/>
              <w:rPr>
                <w:sz w:val="16"/>
                <w:szCs w:val="16"/>
              </w:rPr>
            </w:pPr>
            <w:r w:rsidRPr="00CC1970">
              <w:rPr>
                <w:sz w:val="16"/>
                <w:szCs w:val="16"/>
              </w:rPr>
              <w:t>0.922 </w:t>
            </w:r>
          </w:p>
        </w:tc>
        <w:tc>
          <w:tcPr>
            <w:tcW w:w="1096" w:type="dxa"/>
            <w:tcBorders>
              <w:top w:val="nil"/>
              <w:left w:val="nil"/>
              <w:bottom w:val="single" w:sz="6" w:space="0" w:color="000000" w:themeColor="text1"/>
              <w:right w:val="nil"/>
            </w:tcBorders>
            <w:hideMark/>
          </w:tcPr>
          <w:p w14:paraId="058F2CF9" w14:textId="77777777" w:rsidR="00C33790" w:rsidRPr="00CC1970" w:rsidRDefault="00C33790" w:rsidP="00C33790">
            <w:pPr>
              <w:pStyle w:val="body-text"/>
              <w:rPr>
                <w:sz w:val="16"/>
                <w:szCs w:val="16"/>
              </w:rPr>
            </w:pPr>
            <w:r w:rsidRPr="00CC1970">
              <w:rPr>
                <w:sz w:val="16"/>
                <w:szCs w:val="16"/>
              </w:rPr>
              <w:t>332 </w:t>
            </w:r>
          </w:p>
        </w:tc>
      </w:tr>
    </w:tbl>
    <w:p w14:paraId="5059A6F9" w14:textId="69D4EBFD" w:rsidR="00C33790" w:rsidRPr="00CC1970" w:rsidRDefault="00C33790" w:rsidP="000476AA">
      <w:pPr>
        <w:pStyle w:val="body-text"/>
        <w:spacing w:before="120" w:after="100"/>
      </w:pPr>
      <w:r w:rsidRPr="00CC1970">
        <w:rPr>
          <w:lang w:val="en-GB"/>
        </w:rPr>
        <w:t xml:space="preserve">  Metrics are presented as average values over five bootstrap runs with 95% </w:t>
      </w:r>
      <w:proofErr w:type="gramStart"/>
      <w:r w:rsidRPr="00CC1970">
        <w:rPr>
          <w:lang w:val="en-GB"/>
        </w:rPr>
        <w:t>CI(</w:t>
      </w:r>
      <w:proofErr w:type="gramEnd"/>
      <w:r w:rsidRPr="00CC1970">
        <w:rPr>
          <w:lang w:val="en-GB"/>
        </w:rPr>
        <w:t>0.892-0.949). </w:t>
      </w:r>
    </w:p>
    <w:p w14:paraId="1A6790BA" w14:textId="2A2CCF4C" w:rsidR="00C33790" w:rsidRPr="00CC1970" w:rsidRDefault="00C33790" w:rsidP="00095590">
      <w:pPr>
        <w:pStyle w:val="2ndorder-head"/>
        <w:numPr>
          <w:ilvl w:val="2"/>
          <w:numId w:val="4"/>
        </w:numPr>
        <w:spacing w:after="120"/>
        <w:rPr>
          <w:rFonts w:asciiTheme="majorBidi" w:eastAsia="Times New Roman" w:hAnsiTheme="majorBidi" w:cstheme="majorBidi"/>
          <w:b/>
          <w:bCs/>
          <w:iCs/>
          <w:color w:val="002060"/>
          <w:spacing w:val="-2"/>
        </w:rPr>
      </w:pPr>
      <w:r w:rsidRPr="00CC1970">
        <w:rPr>
          <w:b/>
          <w:bCs/>
          <w:iCs/>
          <w:color w:val="002060"/>
        </w:rPr>
        <w:lastRenderedPageBreak/>
        <w:t>Confusion Matrix Analysis</w:t>
      </w:r>
      <w:r w:rsidRPr="00CC1970">
        <w:rPr>
          <w:color w:val="002060"/>
        </w:rPr>
        <w:t> </w:t>
      </w:r>
    </w:p>
    <w:p w14:paraId="1227E320" w14:textId="31716518" w:rsidR="00C33790" w:rsidRPr="00CC1970" w:rsidRDefault="00EA3801" w:rsidP="000476AA">
      <w:pPr>
        <w:pStyle w:val="body-text"/>
        <w:spacing w:before="120" w:after="100"/>
      </w:pPr>
      <w:r w:rsidRPr="00CC1970">
        <w:rPr>
          <w:noProof/>
        </w:rPr>
        <w:drawing>
          <wp:anchor distT="0" distB="0" distL="114300" distR="114300" simplePos="0" relativeHeight="251636736" behindDoc="0" locked="0" layoutInCell="1" allowOverlap="1" wp14:anchorId="42800EA6" wp14:editId="7AFF3221">
            <wp:simplePos x="0" y="0"/>
            <wp:positionH relativeFrom="margin">
              <wp:align>center</wp:align>
            </wp:positionH>
            <wp:positionV relativeFrom="paragraph">
              <wp:posOffset>1247775</wp:posOffset>
            </wp:positionV>
            <wp:extent cx="3376295" cy="3086100"/>
            <wp:effectExtent l="0" t="0" r="0" b="0"/>
            <wp:wrapTopAndBottom/>
            <wp:docPr id="1307193780" name="Picture 91" descr="A diagram of a fake and genu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93780" name="Picture 91" descr="A diagram of a fake and genuin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76295" cy="3086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3790" w:rsidRPr="00CC1970">
        <w:rPr>
          <w:lang w:val="en-GB"/>
        </w:rPr>
        <w:t xml:space="preserve">The confusion matrix of authenticity detection, as shown in Fig. </w:t>
      </w:r>
      <w:r w:rsidR="007B3682" w:rsidRPr="00CC1970">
        <w:rPr>
          <w:lang w:val="en-GB"/>
        </w:rPr>
        <w:t>13</w:t>
      </w:r>
      <w:r w:rsidR="00C33790" w:rsidRPr="00CC1970">
        <w:rPr>
          <w:lang w:val="en-GB"/>
        </w:rPr>
        <w:t>, indicates that the model has a high level of discrimination between genuine and fake expressions. Of the total number of fake samples, 163 were rightfully identified, with only 10 falsely identified as genuine. On the same note, 143 actual samples were recognized correctly, and 16 were wrongly classified as fake. It implies that the model is highly accurate and recalls both classes and can capture authenticity cues. The minor instances of misclassification probably are attributed to the nuanced or ambiguous facial expression that contain similar visual features of the real and fake emotions.</w:t>
      </w:r>
      <w:r w:rsidR="00B13B1A" w:rsidRPr="00CC1970">
        <w:t xml:space="preserve"> </w:t>
      </w:r>
      <w:r w:rsidR="00B13B1A" w:rsidRPr="00CC1970">
        <w:rPr>
          <w:lang w:val="en-GB"/>
        </w:rPr>
        <w:t xml:space="preserve">These misclassifications are likely caused by borderline expressions </w:t>
      </w:r>
      <w:proofErr w:type="gramStart"/>
      <w:r w:rsidR="00B13B1A" w:rsidRPr="00CC1970">
        <w:rPr>
          <w:lang w:val="en-GB"/>
        </w:rPr>
        <w:t>where</w:t>
      </w:r>
      <w:proofErr w:type="gramEnd"/>
      <w:r w:rsidR="00B13B1A" w:rsidRPr="00CC1970">
        <w:rPr>
          <w:lang w:val="en-GB"/>
        </w:rPr>
        <w:t xml:space="preserve"> acted emotions closely mimic spontaneous facial dynamics, highlighting the intrinsic difficulty of authenticity assessment from static imagery.</w:t>
      </w:r>
      <w:r w:rsidR="00C33790" w:rsidRPr="00CC1970">
        <w:rPr>
          <w:lang w:val="en-GB"/>
        </w:rPr>
        <w:t>  </w:t>
      </w:r>
    </w:p>
    <w:p w14:paraId="6F92853D" w14:textId="71962CA9" w:rsidR="000476AA" w:rsidRPr="00CC1970" w:rsidRDefault="00C33790" w:rsidP="000476AA">
      <w:pPr>
        <w:pStyle w:val="body-text"/>
        <w:spacing w:before="120" w:after="240"/>
        <w:jc w:val="center"/>
      </w:pPr>
      <w:r w:rsidRPr="00CC1970">
        <w:t> </w:t>
      </w:r>
      <w:r w:rsidR="000476AA" w:rsidRPr="00CC1970">
        <w:rPr>
          <w:b/>
          <w:bCs/>
          <w:color w:val="002060"/>
          <w:sz w:val="18"/>
          <w:szCs w:val="18"/>
          <w:lang w:val="en-GB"/>
        </w:rPr>
        <w:t xml:space="preserve">Figure </w:t>
      </w:r>
      <w:r w:rsidR="007B3682" w:rsidRPr="00CC1970">
        <w:rPr>
          <w:b/>
          <w:bCs/>
          <w:color w:val="002060"/>
          <w:sz w:val="18"/>
          <w:szCs w:val="18"/>
          <w:lang w:val="en-GB"/>
        </w:rPr>
        <w:t>13</w:t>
      </w:r>
      <w:r w:rsidR="000476AA" w:rsidRPr="00CC1970">
        <w:rPr>
          <w:b/>
          <w:bCs/>
          <w:color w:val="002060"/>
          <w:sz w:val="18"/>
          <w:szCs w:val="18"/>
          <w:lang w:val="en-GB"/>
        </w:rPr>
        <w:t xml:space="preserve">. </w:t>
      </w:r>
      <w:r w:rsidR="000476AA" w:rsidRPr="00CC1970">
        <w:rPr>
          <w:b/>
          <w:bCs/>
          <w:sz w:val="18"/>
          <w:szCs w:val="18"/>
          <w:lang w:val="en-GB"/>
        </w:rPr>
        <w:t>Confusion matrix of authenticity detection (genuine vs. fake).</w:t>
      </w:r>
    </w:p>
    <w:p w14:paraId="10865B0A" w14:textId="562FD0C1" w:rsidR="00C33790" w:rsidRPr="00CC1970" w:rsidRDefault="00C33790" w:rsidP="00095590">
      <w:pPr>
        <w:pStyle w:val="2ndorder-head"/>
        <w:numPr>
          <w:ilvl w:val="2"/>
          <w:numId w:val="4"/>
        </w:numPr>
        <w:spacing w:after="120"/>
        <w:rPr>
          <w:rFonts w:asciiTheme="majorBidi" w:eastAsia="Times New Roman" w:hAnsiTheme="majorBidi" w:cstheme="majorBidi"/>
          <w:b/>
          <w:bCs/>
          <w:iCs/>
          <w:color w:val="002060"/>
          <w:spacing w:val="-2"/>
        </w:rPr>
      </w:pPr>
      <w:r w:rsidRPr="00CC1970">
        <w:rPr>
          <w:b/>
          <w:bCs/>
          <w:iCs/>
          <w:color w:val="002060"/>
        </w:rPr>
        <w:t>ROC Curve Analysis</w:t>
      </w:r>
      <w:r w:rsidRPr="00CC1970">
        <w:rPr>
          <w:color w:val="002060"/>
        </w:rPr>
        <w:t> </w:t>
      </w:r>
    </w:p>
    <w:p w14:paraId="0D5F56DE" w14:textId="19A99033" w:rsidR="00C33790" w:rsidRPr="00CC1970" w:rsidRDefault="002C7952" w:rsidP="002C7952">
      <w:pPr>
        <w:pStyle w:val="body-text"/>
        <w:spacing w:before="120" w:after="100"/>
        <w:rPr>
          <w:lang w:val="en-GB"/>
        </w:rPr>
      </w:pPr>
      <w:r w:rsidRPr="00CC1970">
        <w:rPr>
          <w:noProof/>
        </w:rPr>
        <w:drawing>
          <wp:anchor distT="0" distB="0" distL="114300" distR="114300" simplePos="0" relativeHeight="251643904" behindDoc="0" locked="0" layoutInCell="1" allowOverlap="1" wp14:anchorId="609EFF3D" wp14:editId="679B09A7">
            <wp:simplePos x="0" y="0"/>
            <wp:positionH relativeFrom="margin">
              <wp:align>center</wp:align>
            </wp:positionH>
            <wp:positionV relativeFrom="paragraph">
              <wp:posOffset>796925</wp:posOffset>
            </wp:positionV>
            <wp:extent cx="3256280" cy="2857500"/>
            <wp:effectExtent l="0" t="0" r="1270" b="0"/>
            <wp:wrapTopAndBottom/>
            <wp:docPr id="1728780096" name="Picture 92"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80096" name="Picture 92" descr="A graph of a function&#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56280"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3790" w:rsidRPr="00CC1970">
        <w:rPr>
          <w:lang w:val="en-GB"/>
        </w:rPr>
        <w:t xml:space="preserve">The Receiver Operating Characteristic (ROC) curve as shown in Fig. </w:t>
      </w:r>
      <w:r w:rsidR="007B3682" w:rsidRPr="00CC1970">
        <w:rPr>
          <w:lang w:val="en-GB"/>
        </w:rPr>
        <w:t>14</w:t>
      </w:r>
      <w:r w:rsidR="00C33790" w:rsidRPr="00CC1970">
        <w:rPr>
          <w:lang w:val="en-GB"/>
        </w:rPr>
        <w:t xml:space="preserve"> </w:t>
      </w:r>
      <w:proofErr w:type="spellStart"/>
      <w:r w:rsidR="00C33790" w:rsidRPr="00CC1970">
        <w:rPr>
          <w:lang w:val="en-GB"/>
        </w:rPr>
        <w:t>analyzes</w:t>
      </w:r>
      <w:proofErr w:type="spellEnd"/>
      <w:r w:rsidR="00C33790" w:rsidRPr="00CC1970">
        <w:rPr>
          <w:lang w:val="en-GB"/>
        </w:rPr>
        <w:t xml:space="preserve"> the relationship between the true-positive and false-positive rates at various thresholds. The authenticity branch scored a 0.922 AUC, indicating that there is high discriminative power between genuine and fake expressions. A high sensitivity and specificity ratio are indicated by the smooth and steeply rising ROC profile toward the upper-left corner, which confirms the credibility of the model confidence estimates. </w:t>
      </w:r>
    </w:p>
    <w:p w14:paraId="30242D6D" w14:textId="44FC39A1" w:rsidR="00DB4D8A" w:rsidRPr="00CC1970" w:rsidRDefault="00DB4D8A" w:rsidP="002C7952">
      <w:pPr>
        <w:pStyle w:val="body-text"/>
        <w:spacing w:before="120" w:after="240"/>
        <w:jc w:val="center"/>
      </w:pPr>
      <w:r w:rsidRPr="00CC1970">
        <w:rPr>
          <w:b/>
          <w:bCs/>
          <w:color w:val="002060"/>
          <w:sz w:val="18"/>
          <w:szCs w:val="18"/>
          <w:lang w:val="en-GB"/>
        </w:rPr>
        <w:t xml:space="preserve">Figure </w:t>
      </w:r>
      <w:r w:rsidR="007B3682" w:rsidRPr="00CC1970">
        <w:rPr>
          <w:b/>
          <w:bCs/>
          <w:color w:val="002060"/>
          <w:sz w:val="18"/>
          <w:szCs w:val="18"/>
          <w:lang w:val="en-GB"/>
        </w:rPr>
        <w:t>14</w:t>
      </w:r>
      <w:r w:rsidRPr="00CC1970">
        <w:rPr>
          <w:b/>
          <w:bCs/>
          <w:color w:val="002060"/>
          <w:sz w:val="18"/>
          <w:szCs w:val="18"/>
          <w:lang w:val="en-GB"/>
        </w:rPr>
        <w:t xml:space="preserve">. </w:t>
      </w:r>
      <w:r w:rsidRPr="00CC1970">
        <w:rPr>
          <w:b/>
          <w:bCs/>
          <w:sz w:val="18"/>
          <w:szCs w:val="18"/>
          <w:lang w:val="en-GB"/>
        </w:rPr>
        <w:t>ROC curves for authenticity detection</w:t>
      </w:r>
      <w:r w:rsidR="00B317A6" w:rsidRPr="00CC1970">
        <w:rPr>
          <w:b/>
          <w:bCs/>
          <w:sz w:val="18"/>
          <w:szCs w:val="18"/>
          <w:lang w:val="en-GB"/>
        </w:rPr>
        <w:t>.</w:t>
      </w:r>
    </w:p>
    <w:p w14:paraId="5A82B492" w14:textId="5EF17B43" w:rsidR="00C33790" w:rsidRPr="00CC1970" w:rsidRDefault="00C33790" w:rsidP="00095590">
      <w:pPr>
        <w:pStyle w:val="2ndorder-head"/>
        <w:numPr>
          <w:ilvl w:val="2"/>
          <w:numId w:val="4"/>
        </w:numPr>
        <w:spacing w:after="120"/>
        <w:rPr>
          <w:rFonts w:asciiTheme="majorBidi" w:eastAsia="Times New Roman" w:hAnsiTheme="majorBidi" w:cstheme="majorBidi"/>
          <w:b/>
          <w:bCs/>
          <w:iCs/>
          <w:color w:val="002060"/>
          <w:spacing w:val="-2"/>
        </w:rPr>
      </w:pPr>
      <w:r w:rsidRPr="00CC1970">
        <w:rPr>
          <w:b/>
          <w:bCs/>
          <w:iCs/>
          <w:color w:val="002060"/>
        </w:rPr>
        <w:lastRenderedPageBreak/>
        <w:t>Precision–Recall Curve Analysis</w:t>
      </w:r>
      <w:r w:rsidRPr="00CC1970">
        <w:rPr>
          <w:color w:val="002060"/>
        </w:rPr>
        <w:t> </w:t>
      </w:r>
    </w:p>
    <w:p w14:paraId="63562E50" w14:textId="33008ABC" w:rsidR="00C33790" w:rsidRPr="00CC1970" w:rsidRDefault="001D2DAD" w:rsidP="002C7952">
      <w:pPr>
        <w:pStyle w:val="body-text"/>
        <w:spacing w:before="120" w:after="100"/>
        <w:rPr>
          <w:lang w:val="en-GB"/>
        </w:rPr>
      </w:pPr>
      <w:r w:rsidRPr="00CC1970">
        <w:rPr>
          <w:noProof/>
        </w:rPr>
        <w:drawing>
          <wp:anchor distT="0" distB="0" distL="114300" distR="114300" simplePos="0" relativeHeight="251646976" behindDoc="0" locked="0" layoutInCell="1" allowOverlap="1" wp14:anchorId="0BA06E5C" wp14:editId="5C422990">
            <wp:simplePos x="0" y="0"/>
            <wp:positionH relativeFrom="margin">
              <wp:align>center</wp:align>
            </wp:positionH>
            <wp:positionV relativeFrom="paragraph">
              <wp:posOffset>1133475</wp:posOffset>
            </wp:positionV>
            <wp:extent cx="3528060" cy="3095625"/>
            <wp:effectExtent l="0" t="0" r="0" b="9525"/>
            <wp:wrapTopAndBottom/>
            <wp:docPr id="272072095" name="Picture 93"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72095" name="Picture 93" descr="A graph of a curv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28060" cy="3095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3790" w:rsidRPr="00CC1970">
        <w:rPr>
          <w:lang w:val="en-GB"/>
        </w:rPr>
        <w:t>The discriminative capability of the authenticity detection branch is further confirmed by the Precision-Recall (PR) curve depicted in Fig. 1</w:t>
      </w:r>
      <w:r w:rsidR="007B3682" w:rsidRPr="00CC1970">
        <w:rPr>
          <w:lang w:val="en-GB"/>
        </w:rPr>
        <w:t>5</w:t>
      </w:r>
      <w:r w:rsidR="00C33790" w:rsidRPr="00CC1970">
        <w:rPr>
          <w:lang w:val="en-GB"/>
        </w:rPr>
        <w:t>. The model had an Average Precision (AP) of 0.97, which shows that precision is almost ideal in a broad recall threshold. The curve maintains a flat, high-precision plateau before a gradual decline at extreme recall values, signifying balanced sensitivity and reliability even under imbalanced class distributions. These results are consistent with the results of the ROC-based framework and validate the strength of the dual-task framework in authenticity classification</w:t>
      </w:r>
      <w:r w:rsidR="00CE765E" w:rsidRPr="00CC1970">
        <w:rPr>
          <w:lang w:val="en-GB"/>
        </w:rPr>
        <w:t xml:space="preserve"> and is</w:t>
      </w:r>
      <w:r w:rsidR="00FC335C" w:rsidRPr="00CC1970">
        <w:rPr>
          <w:lang w:val="en-GB"/>
        </w:rPr>
        <w:t xml:space="preserve"> especially valuable to real-world application, where inaccurate authenticity prediction can be both ethically and practically harmful.</w:t>
      </w:r>
      <w:r w:rsidR="00C33790" w:rsidRPr="00CC1970">
        <w:rPr>
          <w:lang w:val="en-GB"/>
        </w:rPr>
        <w:t>  </w:t>
      </w:r>
    </w:p>
    <w:p w14:paraId="67A008AB" w14:textId="5C99917D" w:rsidR="002C7952" w:rsidRPr="00CC1970" w:rsidRDefault="002C7952" w:rsidP="002C7952">
      <w:pPr>
        <w:pStyle w:val="body-text"/>
        <w:spacing w:before="120" w:after="240"/>
        <w:jc w:val="center"/>
      </w:pPr>
      <w:r w:rsidRPr="00CC1970">
        <w:rPr>
          <w:b/>
          <w:bCs/>
          <w:color w:val="002060"/>
          <w:sz w:val="18"/>
          <w:szCs w:val="18"/>
          <w:lang w:val="en-GB"/>
        </w:rPr>
        <w:t>Figure 1</w:t>
      </w:r>
      <w:r w:rsidR="007B3682" w:rsidRPr="00CC1970">
        <w:rPr>
          <w:b/>
          <w:bCs/>
          <w:color w:val="002060"/>
          <w:sz w:val="18"/>
          <w:szCs w:val="18"/>
          <w:lang w:val="en-GB"/>
        </w:rPr>
        <w:t>5</w:t>
      </w:r>
      <w:r w:rsidRPr="00CC1970">
        <w:rPr>
          <w:b/>
          <w:bCs/>
          <w:color w:val="002060"/>
          <w:sz w:val="18"/>
          <w:szCs w:val="18"/>
          <w:lang w:val="en-GB"/>
        </w:rPr>
        <w:t xml:space="preserve">. </w:t>
      </w:r>
      <w:r w:rsidRPr="00CC1970">
        <w:rPr>
          <w:b/>
          <w:bCs/>
          <w:sz w:val="18"/>
          <w:szCs w:val="18"/>
          <w:lang w:val="en-GB"/>
        </w:rPr>
        <w:t>Precision-Recall curve of authenticity detection.</w:t>
      </w:r>
    </w:p>
    <w:p w14:paraId="14C71E03" w14:textId="77777777" w:rsidR="00C33790" w:rsidRPr="00CC1970" w:rsidRDefault="00C33790" w:rsidP="00095590">
      <w:pPr>
        <w:pStyle w:val="2ndorder-head"/>
        <w:numPr>
          <w:ilvl w:val="2"/>
          <w:numId w:val="4"/>
        </w:numPr>
        <w:spacing w:after="120"/>
        <w:rPr>
          <w:rFonts w:asciiTheme="majorBidi" w:eastAsia="Times New Roman" w:hAnsiTheme="majorBidi" w:cstheme="majorBidi"/>
          <w:b/>
          <w:bCs/>
          <w:iCs/>
          <w:color w:val="002060"/>
          <w:spacing w:val="-2"/>
        </w:rPr>
      </w:pPr>
      <w:r w:rsidRPr="00CC1970">
        <w:rPr>
          <w:b/>
          <w:bCs/>
          <w:iCs/>
          <w:color w:val="002060"/>
        </w:rPr>
        <w:t>Training and Validation Curves Analysis </w:t>
      </w:r>
      <w:r w:rsidRPr="00CC1970">
        <w:rPr>
          <w:color w:val="002060"/>
        </w:rPr>
        <w:t> </w:t>
      </w:r>
    </w:p>
    <w:p w14:paraId="35D727D7" w14:textId="1C882488" w:rsidR="00C33790" w:rsidRPr="00CC1970" w:rsidRDefault="008B3F2B" w:rsidP="00380786">
      <w:pPr>
        <w:pStyle w:val="body-text"/>
        <w:spacing w:before="120" w:after="100"/>
      </w:pPr>
      <w:r w:rsidRPr="00CC1970">
        <w:rPr>
          <w:b/>
          <w:bCs/>
          <w:noProof/>
          <w:color w:val="002060"/>
          <w:sz w:val="18"/>
          <w:szCs w:val="18"/>
        </w:rPr>
        <w:drawing>
          <wp:anchor distT="0" distB="0" distL="114300" distR="114300" simplePos="0" relativeHeight="251651072" behindDoc="0" locked="0" layoutInCell="1" allowOverlap="1" wp14:anchorId="4BC217A2" wp14:editId="7D5B1C58">
            <wp:simplePos x="0" y="0"/>
            <wp:positionH relativeFrom="margin">
              <wp:align>center</wp:align>
            </wp:positionH>
            <wp:positionV relativeFrom="paragraph">
              <wp:posOffset>530860</wp:posOffset>
            </wp:positionV>
            <wp:extent cx="3434715" cy="3105150"/>
            <wp:effectExtent l="0" t="0" r="0" b="0"/>
            <wp:wrapTopAndBottom/>
            <wp:docPr id="74449206"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34715" cy="3105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3790" w:rsidRPr="00CC1970">
        <w:rPr>
          <w:lang w:val="en-GB"/>
        </w:rPr>
        <w:t>Fig 1</w:t>
      </w:r>
      <w:r w:rsidR="007B3682" w:rsidRPr="00CC1970">
        <w:rPr>
          <w:lang w:val="en-GB"/>
        </w:rPr>
        <w:t>6</w:t>
      </w:r>
      <w:r w:rsidR="00C33790" w:rsidRPr="00CC1970">
        <w:rPr>
          <w:lang w:val="en-GB"/>
        </w:rPr>
        <w:t xml:space="preserve">, shows the training and validation curves of the authenticity task, which converge steadily with little variance between the training and validation sets. This </w:t>
      </w:r>
      <w:proofErr w:type="spellStart"/>
      <w:r w:rsidR="00C33790" w:rsidRPr="00CC1970">
        <w:rPr>
          <w:lang w:val="en-GB"/>
        </w:rPr>
        <w:t>behavior</w:t>
      </w:r>
      <w:proofErr w:type="spellEnd"/>
      <w:r w:rsidR="00C33790" w:rsidRPr="00CC1970">
        <w:rPr>
          <w:lang w:val="en-GB"/>
        </w:rPr>
        <w:t xml:space="preserve"> indicates the proposed framework has been able to reduce overfitting, although authenticity detection is complex by nature.  </w:t>
      </w:r>
    </w:p>
    <w:p w14:paraId="486E7A60" w14:textId="1D6C8FC1" w:rsidR="00380786" w:rsidRPr="00CC1970" w:rsidRDefault="00380786" w:rsidP="00380786">
      <w:pPr>
        <w:pStyle w:val="body-text"/>
        <w:spacing w:before="120" w:after="240"/>
        <w:jc w:val="center"/>
      </w:pPr>
      <w:r w:rsidRPr="00CC1970">
        <w:rPr>
          <w:b/>
          <w:bCs/>
          <w:color w:val="002060"/>
          <w:sz w:val="18"/>
          <w:szCs w:val="18"/>
          <w:lang w:val="en-GB"/>
        </w:rPr>
        <w:t>Figure 1</w:t>
      </w:r>
      <w:r w:rsidR="007B3682" w:rsidRPr="00CC1970">
        <w:rPr>
          <w:b/>
          <w:bCs/>
          <w:color w:val="002060"/>
          <w:sz w:val="18"/>
          <w:szCs w:val="18"/>
          <w:lang w:val="en-GB"/>
        </w:rPr>
        <w:t>6</w:t>
      </w:r>
      <w:r w:rsidRPr="00CC1970">
        <w:rPr>
          <w:b/>
          <w:bCs/>
          <w:color w:val="002060"/>
          <w:sz w:val="18"/>
          <w:szCs w:val="18"/>
          <w:lang w:val="en-GB"/>
        </w:rPr>
        <w:t xml:space="preserve">. </w:t>
      </w:r>
      <w:r w:rsidRPr="00CC1970">
        <w:rPr>
          <w:b/>
          <w:bCs/>
          <w:sz w:val="18"/>
          <w:szCs w:val="18"/>
          <w:lang w:val="en-GB"/>
        </w:rPr>
        <w:t>Training and validation accuracy/loss curves for authenticity detection.</w:t>
      </w:r>
    </w:p>
    <w:p w14:paraId="614207EC" w14:textId="4860F51E" w:rsidR="00C33790" w:rsidRPr="00CC1970" w:rsidRDefault="00C33790" w:rsidP="00095590">
      <w:pPr>
        <w:pStyle w:val="2ndorder-head"/>
        <w:numPr>
          <w:ilvl w:val="1"/>
          <w:numId w:val="4"/>
        </w:numPr>
        <w:spacing w:after="120"/>
        <w:rPr>
          <w:rFonts w:asciiTheme="majorBidi" w:eastAsia="Times New Roman" w:hAnsiTheme="majorBidi" w:cstheme="majorBidi"/>
          <w:b/>
          <w:bCs/>
          <w:iCs/>
          <w:color w:val="002060"/>
          <w:spacing w:val="-2"/>
        </w:rPr>
      </w:pPr>
      <w:r w:rsidRPr="00CC1970">
        <w:rPr>
          <w:b/>
          <w:bCs/>
          <w:iCs/>
          <w:color w:val="002060"/>
        </w:rPr>
        <w:lastRenderedPageBreak/>
        <w:t>Overall Training Dynamics </w:t>
      </w:r>
    </w:p>
    <w:p w14:paraId="3D36CC3D" w14:textId="275DB859" w:rsidR="00C33790" w:rsidRPr="00CC1970" w:rsidRDefault="00C33790" w:rsidP="008B3F2B">
      <w:pPr>
        <w:pStyle w:val="body-text"/>
        <w:spacing w:before="120"/>
      </w:pPr>
      <w:r w:rsidRPr="00CC1970">
        <w:rPr>
          <w:lang w:val="en-GB"/>
        </w:rPr>
        <w:t xml:space="preserve">  In order to examine the joint learning </w:t>
      </w:r>
      <w:proofErr w:type="spellStart"/>
      <w:r w:rsidRPr="00CC1970">
        <w:rPr>
          <w:lang w:val="en-GB"/>
        </w:rPr>
        <w:t>behavior</w:t>
      </w:r>
      <w:proofErr w:type="spellEnd"/>
      <w:r w:rsidRPr="00CC1970">
        <w:rPr>
          <w:lang w:val="en-GB"/>
        </w:rPr>
        <w:t xml:space="preserve"> of the dual-task model, the combined training and validation accuracy and loss curves are illustrated in Fig. 1</w:t>
      </w:r>
      <w:r w:rsidR="007B3682" w:rsidRPr="00CC1970">
        <w:rPr>
          <w:lang w:val="en-GB"/>
        </w:rPr>
        <w:t>7</w:t>
      </w:r>
      <w:r w:rsidRPr="00CC1970">
        <w:rPr>
          <w:lang w:val="en-GB"/>
        </w:rPr>
        <w:t>. The accuracy pattern shows overall improvement in both branches, though with a higher rate of convergence of the emotion task because of the stronger categorical supervision. In the meantime, the authenticity task displays slower yet consistent increases, which can be attributed to the more subtle inter-class differences in the real versus fake expressions. </w:t>
      </w:r>
    </w:p>
    <w:p w14:paraId="7A462263" w14:textId="5A2217C2" w:rsidR="00C33790" w:rsidRPr="00CC1970" w:rsidRDefault="00927BE8" w:rsidP="008B3F2B">
      <w:pPr>
        <w:pStyle w:val="body-text"/>
        <w:spacing w:after="100"/>
      </w:pPr>
      <w:r w:rsidRPr="00CC1970">
        <w:rPr>
          <w:noProof/>
        </w:rPr>
        <w:drawing>
          <wp:anchor distT="0" distB="0" distL="114300" distR="114300" simplePos="0" relativeHeight="251653120" behindDoc="0" locked="0" layoutInCell="1" allowOverlap="1" wp14:anchorId="25ADE1CD" wp14:editId="07531AC0">
            <wp:simplePos x="0" y="0"/>
            <wp:positionH relativeFrom="margin">
              <wp:align>right</wp:align>
            </wp:positionH>
            <wp:positionV relativeFrom="paragraph">
              <wp:posOffset>781050</wp:posOffset>
            </wp:positionV>
            <wp:extent cx="6151245" cy="2533650"/>
            <wp:effectExtent l="0" t="0" r="1905" b="0"/>
            <wp:wrapTopAndBottom/>
            <wp:docPr id="1385122569" name="Picture 9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22569" name="Picture 95" descr="A graph of different colored line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51245" cy="2533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3790" w:rsidRPr="00CC1970">
        <w:t>  The associated loss curves show a non-varying monotonically decreasing curve without oscillations, which is indicative of stabilized optimization and lack of divergence. The minimal difference between training and validation losses shows the efficient regularization and strong generalization of the dropout, SE-attention, and stochastic-depth modules.</w:t>
      </w:r>
      <w:r w:rsidR="00C354B5" w:rsidRPr="00CC1970">
        <w:t xml:space="preserve"> </w:t>
      </w:r>
      <w:r w:rsidR="00C354B5" w:rsidRPr="00CC1970">
        <w:t>This stability demonstrates the effectiveness of joint loss optimization and SE-based feature recalibration in balancing task dominance during training.</w:t>
      </w:r>
      <w:r w:rsidR="00C33790" w:rsidRPr="00CC1970">
        <w:t>  </w:t>
      </w:r>
    </w:p>
    <w:p w14:paraId="589EC341" w14:textId="377AB94A" w:rsidR="006826FA" w:rsidRPr="00CC1970" w:rsidRDefault="006826FA" w:rsidP="006826FA">
      <w:pPr>
        <w:pStyle w:val="body-text"/>
        <w:spacing w:before="120" w:after="240"/>
        <w:jc w:val="center"/>
      </w:pPr>
      <w:r w:rsidRPr="00CC1970">
        <w:rPr>
          <w:b/>
          <w:bCs/>
          <w:color w:val="002060"/>
          <w:sz w:val="18"/>
          <w:szCs w:val="18"/>
          <w:lang w:val="en-GB"/>
        </w:rPr>
        <w:t>Figure 1</w:t>
      </w:r>
      <w:r w:rsidR="007B3682" w:rsidRPr="00CC1970">
        <w:rPr>
          <w:b/>
          <w:bCs/>
          <w:color w:val="002060"/>
          <w:sz w:val="18"/>
          <w:szCs w:val="18"/>
          <w:lang w:val="en-GB"/>
        </w:rPr>
        <w:t>7</w:t>
      </w:r>
      <w:r w:rsidRPr="00CC1970">
        <w:rPr>
          <w:b/>
          <w:bCs/>
          <w:color w:val="002060"/>
          <w:sz w:val="18"/>
          <w:szCs w:val="18"/>
          <w:lang w:val="en-GB"/>
        </w:rPr>
        <w:t xml:space="preserve">. </w:t>
      </w:r>
      <w:r w:rsidRPr="00CC1970">
        <w:rPr>
          <w:b/>
          <w:bCs/>
          <w:sz w:val="18"/>
          <w:szCs w:val="18"/>
          <w:lang w:val="en-GB"/>
        </w:rPr>
        <w:t>Combined training and validation accuracy and loss curves for both emotion recognition and authenticity detection task.</w:t>
      </w:r>
    </w:p>
    <w:p w14:paraId="3CDF4AC7" w14:textId="77777777" w:rsidR="00C33790" w:rsidRPr="00CC1970" w:rsidRDefault="00C33790" w:rsidP="00095590">
      <w:pPr>
        <w:pStyle w:val="2ndorder-head"/>
        <w:numPr>
          <w:ilvl w:val="1"/>
          <w:numId w:val="4"/>
        </w:numPr>
        <w:spacing w:after="120"/>
        <w:rPr>
          <w:rFonts w:asciiTheme="majorBidi" w:eastAsia="Times New Roman" w:hAnsiTheme="majorBidi" w:cstheme="majorBidi"/>
          <w:b/>
          <w:bCs/>
          <w:iCs/>
          <w:color w:val="002060"/>
          <w:spacing w:val="-2"/>
        </w:rPr>
      </w:pPr>
      <w:r w:rsidRPr="00CC1970">
        <w:rPr>
          <w:b/>
          <w:bCs/>
          <w:iCs/>
          <w:color w:val="002060"/>
        </w:rPr>
        <w:t>Comparative Evaluation </w:t>
      </w:r>
    </w:p>
    <w:p w14:paraId="6B05314A" w14:textId="0E252E32" w:rsidR="002E232C" w:rsidRPr="00CC1970" w:rsidRDefault="00C33790" w:rsidP="00F343EE">
      <w:pPr>
        <w:pStyle w:val="body-text"/>
        <w:spacing w:before="120"/>
        <w:rPr>
          <w:lang w:val="en-GB"/>
        </w:rPr>
      </w:pPr>
      <w:r w:rsidRPr="00CC1970">
        <w:rPr>
          <w:lang w:val="en-GB"/>
        </w:rPr>
        <w:t xml:space="preserve">  </w:t>
      </w:r>
      <w:r w:rsidR="000516F2" w:rsidRPr="00CC1970">
        <w:rPr>
          <w:lang w:val="en-GB"/>
        </w:rPr>
        <w:t>To validate the effectiveness of the proposed dual-task framework, we compared it against several baseline and hybrid configurations</w:t>
      </w:r>
      <w:r w:rsidR="007B3682" w:rsidRPr="00CC1970">
        <w:rPr>
          <w:lang w:val="en-GB"/>
        </w:rPr>
        <w:t>:</w:t>
      </w:r>
      <w:r w:rsidR="00D9410F" w:rsidRPr="00CC1970">
        <w:rPr>
          <w:lang w:val="en-GB"/>
        </w:rPr>
        <w:t xml:space="preserve"> </w:t>
      </w:r>
      <w:r w:rsidR="000516F2" w:rsidRPr="00CC1970">
        <w:rPr>
          <w:lang w:val="en-GB"/>
        </w:rPr>
        <w:t xml:space="preserve">CNN, EfficientNetB0 + MobileNetV2, MobileNetV2 + </w:t>
      </w:r>
      <w:proofErr w:type="spellStart"/>
      <w:r w:rsidR="000516F2" w:rsidRPr="00CC1970">
        <w:rPr>
          <w:lang w:val="en-GB"/>
        </w:rPr>
        <w:t>Xception</w:t>
      </w:r>
      <w:proofErr w:type="spellEnd"/>
      <w:r w:rsidR="000516F2" w:rsidRPr="00CC1970">
        <w:rPr>
          <w:lang w:val="en-GB"/>
        </w:rPr>
        <w:t>, and EfficientNet-B3. The summarized results in Table 7 and confusion matrices in Fig. 1</w:t>
      </w:r>
      <w:r w:rsidR="00D9410F" w:rsidRPr="00CC1970">
        <w:rPr>
          <w:lang w:val="en-GB"/>
        </w:rPr>
        <w:t>8</w:t>
      </w:r>
      <w:r w:rsidR="000516F2" w:rsidRPr="00CC1970">
        <w:rPr>
          <w:lang w:val="en-GB"/>
        </w:rPr>
        <w:t xml:space="preserve"> (</w:t>
      </w:r>
      <w:proofErr w:type="spellStart"/>
      <w:r w:rsidR="000516F2" w:rsidRPr="00CC1970">
        <w:rPr>
          <w:lang w:val="en-GB"/>
        </w:rPr>
        <w:t>i</w:t>
      </w:r>
      <w:proofErr w:type="spellEnd"/>
      <w:r w:rsidR="000516F2" w:rsidRPr="00CC1970">
        <w:rPr>
          <w:lang w:val="en-GB"/>
        </w:rPr>
        <w:t>–v) demonstrate the superiority of our proposed model, which achieved 98.5% emotion accuracy and 92.2% authenticity AUC</w:t>
      </w:r>
      <w:r w:rsidR="002E232C" w:rsidRPr="00CC1970">
        <w:rPr>
          <w:lang w:val="en-GB"/>
        </w:rPr>
        <w:t>. These results highlight the advantage of attention-enhanced dual-branch optimization to classical architectures.</w:t>
      </w:r>
    </w:p>
    <w:p w14:paraId="4E92CD03" w14:textId="49664CE0" w:rsidR="003674B7" w:rsidRPr="00CC1970" w:rsidRDefault="000516F2" w:rsidP="000516F2">
      <w:pPr>
        <w:pStyle w:val="body-text"/>
        <w:rPr>
          <w:lang w:val="en-GB"/>
        </w:rPr>
      </w:pPr>
      <w:r w:rsidRPr="00CC1970">
        <w:rPr>
          <w:lang w:val="en-GB"/>
        </w:rPr>
        <w:t xml:space="preserve">The dual-task EfficientNet-B0 with attention achieved consistent </w:t>
      </w:r>
      <w:r w:rsidR="00C33790" w:rsidRPr="00CC1970">
        <w:rPr>
          <w:lang w:val="en-GB"/>
        </w:rPr>
        <w:t>improvement over all the baselines, especially in authenticity detection task, where the majority of the single-branch models were challenged by class imbalance and less discriminatory power. However, while MobileNetV2+Xception and EfficientNet-B3 embeddings offered modest gains over a vanilla CNN baseline, the generalization they achieved was limited in comparison with the dual-task approach proposed in this study. </w:t>
      </w:r>
    </w:p>
    <w:p w14:paraId="6E50A873" w14:textId="0C75065F" w:rsidR="0057667C" w:rsidRPr="00CC1970" w:rsidRDefault="00D50A60" w:rsidP="0057667C">
      <w:pPr>
        <w:pStyle w:val="body-text"/>
        <w:rPr>
          <w:lang w:val="en-GB"/>
        </w:rPr>
      </w:pPr>
      <w:r w:rsidRPr="00CC1970">
        <w:rPr>
          <w:lang w:val="en-GB"/>
        </w:rPr>
        <w:t>The CNN baseline (Fig. 1</w:t>
      </w:r>
      <w:r w:rsidR="00D9410F" w:rsidRPr="00CC1970">
        <w:rPr>
          <w:lang w:val="en-GB"/>
        </w:rPr>
        <w:t>8</w:t>
      </w:r>
      <w:r w:rsidRPr="00CC1970">
        <w:rPr>
          <w:lang w:val="en-GB"/>
        </w:rPr>
        <w:t>-i) shows many misclassifications between Angry–Sad and Neutral–Disgust. Performance of authenticity prediction is roughly balanced for fake and genuine samples but separation is limited.</w:t>
      </w:r>
      <w:r w:rsidR="00712E08" w:rsidRPr="00CC1970">
        <w:rPr>
          <w:lang w:val="en-GB"/>
        </w:rPr>
        <w:t xml:space="preserve"> The</w:t>
      </w:r>
      <w:r w:rsidRPr="00CC1970">
        <w:rPr>
          <w:lang w:val="en-GB"/>
        </w:rPr>
        <w:t xml:space="preserve"> EfficientNet-B0 + MobileNetV2 combinatorial architecture (Fig. 1</w:t>
      </w:r>
      <w:r w:rsidR="00D9410F" w:rsidRPr="00CC1970">
        <w:rPr>
          <w:lang w:val="en-GB"/>
        </w:rPr>
        <w:t>8</w:t>
      </w:r>
      <w:r w:rsidRPr="00CC1970">
        <w:rPr>
          <w:lang w:val="en-GB"/>
        </w:rPr>
        <w:t>-ii) provides an emotion recognition accuracy gain while still suffering from relatively high confusion especially between visually similar emotions, such as Neutral and Sad. In the authenticity task, all samples were biased towards genuine class, which resulted in high recall and very low discrimination (that is weak inter-branch feature alignment and poor depiction of authenticity).</w:t>
      </w:r>
    </w:p>
    <w:p w14:paraId="7C16F17D" w14:textId="1A19ECCA" w:rsidR="00D50A60" w:rsidRPr="00CC1970" w:rsidRDefault="00D50A60" w:rsidP="0057667C">
      <w:pPr>
        <w:pStyle w:val="body-text"/>
        <w:rPr>
          <w:lang w:val="en-GB"/>
        </w:rPr>
      </w:pPr>
      <w:r w:rsidRPr="00CC1970">
        <w:rPr>
          <w:lang w:val="en-GB"/>
        </w:rPr>
        <w:t>The EfficientNet-B3 embedding model (Fig. 1</w:t>
      </w:r>
      <w:r w:rsidR="00D9410F" w:rsidRPr="00CC1970">
        <w:rPr>
          <w:lang w:val="en-GB"/>
        </w:rPr>
        <w:t>8</w:t>
      </w:r>
      <w:r w:rsidRPr="00CC1970">
        <w:rPr>
          <w:lang w:val="en-GB"/>
        </w:rPr>
        <w:t>-iii) performs fair with a moderate bias and discrimination among emotions. However, authenticity scores show low levels of sensitivity as frozen backbone embeddings have insufficient representations at the fine-grained level.</w:t>
      </w:r>
      <w:r w:rsidR="0057667C" w:rsidRPr="00CC1970">
        <w:rPr>
          <w:lang w:val="en-GB"/>
        </w:rPr>
        <w:t xml:space="preserve"> </w:t>
      </w:r>
      <w:r w:rsidRPr="00CC1970">
        <w:rPr>
          <w:lang w:val="en-GB"/>
        </w:rPr>
        <w:t xml:space="preserve">The MobileNetV2 + </w:t>
      </w:r>
      <w:proofErr w:type="spellStart"/>
      <w:r w:rsidRPr="00CC1970">
        <w:rPr>
          <w:lang w:val="en-GB"/>
        </w:rPr>
        <w:t>Xception</w:t>
      </w:r>
      <w:proofErr w:type="spellEnd"/>
      <w:r w:rsidRPr="00CC1970">
        <w:rPr>
          <w:lang w:val="en-GB"/>
        </w:rPr>
        <w:t xml:space="preserve"> fusion (Fig. 1</w:t>
      </w:r>
      <w:r w:rsidR="00D9410F" w:rsidRPr="00CC1970">
        <w:rPr>
          <w:lang w:val="en-GB"/>
        </w:rPr>
        <w:t>8</w:t>
      </w:r>
      <w:r w:rsidRPr="00CC1970">
        <w:rPr>
          <w:lang w:val="en-GB"/>
        </w:rPr>
        <w:t>-iv) increases the diversity of feature embeddings that denoising improves the recall rate for Fear and Happy but it cannot be generalized well to Surprise and Sad. There still exists moderate authenticity confusion, some real samples are misclassified as fake (which can be attributed to the redundancy in cross-model fusion).</w:t>
      </w:r>
    </w:p>
    <w:p w14:paraId="58F656D2" w14:textId="10513C1C" w:rsidR="00C33790" w:rsidRPr="00CC1970" w:rsidRDefault="00D50A60" w:rsidP="00C12F63">
      <w:pPr>
        <w:pStyle w:val="body-text"/>
        <w:ind w:firstLine="0"/>
      </w:pPr>
      <w:r w:rsidRPr="00CC1970">
        <w:rPr>
          <w:lang w:val="en-GB"/>
        </w:rPr>
        <w:t>On the other hand, dual-branch EfficientNet-B0 architecture without SE (Fig. 1</w:t>
      </w:r>
      <w:r w:rsidR="00D9410F" w:rsidRPr="00CC1970">
        <w:rPr>
          <w:lang w:val="en-GB"/>
        </w:rPr>
        <w:t>8</w:t>
      </w:r>
      <w:r w:rsidRPr="00CC1970">
        <w:rPr>
          <w:lang w:val="en-GB"/>
        </w:rPr>
        <w:t>-v) exhibits significant confusion in the authenticity detection which verifies that lack of SE attention undermines spatial recalibration effectiveness.</w:t>
      </w:r>
    </w:p>
    <w:p w14:paraId="24AF2AC0" w14:textId="77777777" w:rsidR="00F10DAE" w:rsidRPr="00CC1970" w:rsidRDefault="00C33790" w:rsidP="00120220">
      <w:pPr>
        <w:pStyle w:val="body-text"/>
        <w:spacing w:after="100"/>
      </w:pPr>
      <w:r w:rsidRPr="00CC1970">
        <w:t>Conversely, the presented dual-branch model was able to minimize these confusions by using squeeze-and-excitation (SE) attention and combined emotion and authenticity branch optimization. This improvement allowed a higher inter-class separability and enhanced generalization when there was imbalance between the classes.</w:t>
      </w:r>
    </w:p>
    <w:p w14:paraId="7CF66769" w14:textId="6DFB59E6" w:rsidR="00120220" w:rsidRPr="00CC1970" w:rsidRDefault="00F10DAE" w:rsidP="00120220">
      <w:pPr>
        <w:pStyle w:val="body-text"/>
        <w:spacing w:after="100"/>
      </w:pPr>
      <w:r w:rsidRPr="00CC1970">
        <w:lastRenderedPageBreak/>
        <w:t>Overall, these comparisons confirm that neither deeper architectures nor feature fusion alone are sufficient for authenticity modeling. Instead, the combination of dual-task supervision and attention-guided feature refinement is critical for learning discriminative authenticity cues. This explains the consistent superiority of the proposed model across both emotion recognition and authenticity detection tasks.</w:t>
      </w:r>
      <w:r w:rsidR="00C33790" w:rsidRPr="00CC1970">
        <w:t>  </w:t>
      </w:r>
    </w:p>
    <w:tbl>
      <w:tblPr>
        <w:tblpPr w:leftFromText="180" w:rightFromText="180" w:vertAnchor="text" w:horzAnchor="margin" w:tblpY="527"/>
        <w:tblW w:w="927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250"/>
        <w:gridCol w:w="1836"/>
        <w:gridCol w:w="1728"/>
        <w:gridCol w:w="1836"/>
        <w:gridCol w:w="1620"/>
      </w:tblGrid>
      <w:tr w:rsidR="00120220" w:rsidRPr="00CC1970" w14:paraId="089B7D29" w14:textId="77777777" w:rsidTr="00120220">
        <w:trPr>
          <w:trHeight w:val="300"/>
        </w:trPr>
        <w:tc>
          <w:tcPr>
            <w:tcW w:w="2250" w:type="dxa"/>
            <w:tcBorders>
              <w:top w:val="single" w:sz="6" w:space="0" w:color="000000" w:themeColor="text1"/>
              <w:left w:val="nil"/>
              <w:bottom w:val="single" w:sz="6" w:space="0" w:color="auto"/>
              <w:right w:val="nil"/>
            </w:tcBorders>
            <w:vAlign w:val="center"/>
            <w:hideMark/>
          </w:tcPr>
          <w:p w14:paraId="5AA525DF" w14:textId="77777777" w:rsidR="00120220" w:rsidRPr="00CC1970" w:rsidRDefault="00120220" w:rsidP="00120220">
            <w:pPr>
              <w:pStyle w:val="body-text"/>
              <w:jc w:val="center"/>
              <w:rPr>
                <w:sz w:val="16"/>
                <w:szCs w:val="16"/>
              </w:rPr>
            </w:pPr>
            <w:r w:rsidRPr="00CC1970">
              <w:rPr>
                <w:sz w:val="16"/>
                <w:szCs w:val="16"/>
              </w:rPr>
              <w:t>Model</w:t>
            </w:r>
          </w:p>
        </w:tc>
        <w:tc>
          <w:tcPr>
            <w:tcW w:w="1836" w:type="dxa"/>
            <w:tcBorders>
              <w:top w:val="single" w:sz="6" w:space="0" w:color="000000" w:themeColor="text1"/>
              <w:left w:val="nil"/>
              <w:bottom w:val="single" w:sz="6" w:space="0" w:color="auto"/>
              <w:right w:val="nil"/>
            </w:tcBorders>
            <w:vAlign w:val="center"/>
            <w:hideMark/>
          </w:tcPr>
          <w:p w14:paraId="0CAAD22D" w14:textId="77777777" w:rsidR="00120220" w:rsidRPr="00CC1970" w:rsidRDefault="00120220" w:rsidP="00120220">
            <w:pPr>
              <w:pStyle w:val="body-text"/>
              <w:jc w:val="center"/>
              <w:rPr>
                <w:sz w:val="16"/>
                <w:szCs w:val="16"/>
              </w:rPr>
            </w:pPr>
            <w:r w:rsidRPr="00CC1970">
              <w:rPr>
                <w:sz w:val="16"/>
                <w:szCs w:val="16"/>
              </w:rPr>
              <w:t>Emotion Accuracy (%)</w:t>
            </w:r>
          </w:p>
        </w:tc>
        <w:tc>
          <w:tcPr>
            <w:tcW w:w="1728" w:type="dxa"/>
            <w:tcBorders>
              <w:top w:val="single" w:sz="6" w:space="0" w:color="000000" w:themeColor="text1"/>
              <w:left w:val="nil"/>
              <w:bottom w:val="single" w:sz="6" w:space="0" w:color="auto"/>
              <w:right w:val="nil"/>
            </w:tcBorders>
            <w:vAlign w:val="center"/>
            <w:hideMark/>
          </w:tcPr>
          <w:p w14:paraId="104DCCFC" w14:textId="77777777" w:rsidR="00120220" w:rsidRPr="00CC1970" w:rsidRDefault="00120220" w:rsidP="00120220">
            <w:pPr>
              <w:pStyle w:val="body-text"/>
              <w:jc w:val="center"/>
              <w:rPr>
                <w:sz w:val="16"/>
                <w:szCs w:val="16"/>
              </w:rPr>
            </w:pPr>
            <w:r w:rsidRPr="00CC1970">
              <w:rPr>
                <w:sz w:val="16"/>
                <w:szCs w:val="16"/>
              </w:rPr>
              <w:t>Emotion F1 (%)</w:t>
            </w:r>
          </w:p>
        </w:tc>
        <w:tc>
          <w:tcPr>
            <w:tcW w:w="1836" w:type="dxa"/>
            <w:tcBorders>
              <w:top w:val="single" w:sz="6" w:space="0" w:color="000000" w:themeColor="text1"/>
              <w:left w:val="nil"/>
              <w:bottom w:val="single" w:sz="6" w:space="0" w:color="auto"/>
              <w:right w:val="nil"/>
            </w:tcBorders>
            <w:vAlign w:val="center"/>
            <w:hideMark/>
          </w:tcPr>
          <w:p w14:paraId="13BDA1B6" w14:textId="77777777" w:rsidR="00120220" w:rsidRPr="00CC1970" w:rsidRDefault="00120220" w:rsidP="00120220">
            <w:pPr>
              <w:pStyle w:val="body-text"/>
              <w:jc w:val="center"/>
              <w:rPr>
                <w:sz w:val="16"/>
                <w:szCs w:val="16"/>
              </w:rPr>
            </w:pPr>
            <w:r w:rsidRPr="00CC1970">
              <w:rPr>
                <w:sz w:val="16"/>
                <w:szCs w:val="16"/>
              </w:rPr>
              <w:t>Authenticity AUC (%)</w:t>
            </w:r>
          </w:p>
        </w:tc>
        <w:tc>
          <w:tcPr>
            <w:tcW w:w="1620" w:type="dxa"/>
            <w:tcBorders>
              <w:top w:val="single" w:sz="6" w:space="0" w:color="000000" w:themeColor="text1"/>
              <w:left w:val="nil"/>
              <w:bottom w:val="single" w:sz="6" w:space="0" w:color="auto"/>
              <w:right w:val="nil"/>
            </w:tcBorders>
            <w:vAlign w:val="center"/>
            <w:hideMark/>
          </w:tcPr>
          <w:p w14:paraId="6CF18580" w14:textId="77777777" w:rsidR="00120220" w:rsidRPr="00CC1970" w:rsidRDefault="00120220" w:rsidP="00120220">
            <w:pPr>
              <w:pStyle w:val="body-text"/>
              <w:jc w:val="center"/>
              <w:rPr>
                <w:sz w:val="16"/>
                <w:szCs w:val="16"/>
              </w:rPr>
            </w:pPr>
            <w:r w:rsidRPr="00CC1970">
              <w:rPr>
                <w:sz w:val="16"/>
                <w:szCs w:val="16"/>
              </w:rPr>
              <w:t>Authenticity F1 (%)</w:t>
            </w:r>
          </w:p>
        </w:tc>
      </w:tr>
      <w:tr w:rsidR="00120220" w:rsidRPr="00CC1970" w14:paraId="12ED7E7B" w14:textId="77777777" w:rsidTr="00120220">
        <w:trPr>
          <w:trHeight w:val="300"/>
        </w:trPr>
        <w:tc>
          <w:tcPr>
            <w:tcW w:w="2250" w:type="dxa"/>
            <w:tcBorders>
              <w:top w:val="nil"/>
              <w:left w:val="nil"/>
              <w:bottom w:val="nil"/>
              <w:right w:val="nil"/>
            </w:tcBorders>
            <w:vAlign w:val="center"/>
            <w:hideMark/>
          </w:tcPr>
          <w:p w14:paraId="501D3289" w14:textId="77777777" w:rsidR="00120220" w:rsidRPr="00CC1970" w:rsidRDefault="00120220" w:rsidP="00120220">
            <w:pPr>
              <w:pStyle w:val="body-text"/>
              <w:jc w:val="center"/>
              <w:rPr>
                <w:sz w:val="16"/>
                <w:szCs w:val="16"/>
              </w:rPr>
            </w:pPr>
            <w:r w:rsidRPr="00CC1970">
              <w:rPr>
                <w:sz w:val="16"/>
                <w:szCs w:val="16"/>
              </w:rPr>
              <w:t>CNN (baseline)</w:t>
            </w:r>
          </w:p>
        </w:tc>
        <w:tc>
          <w:tcPr>
            <w:tcW w:w="1836" w:type="dxa"/>
            <w:tcBorders>
              <w:top w:val="nil"/>
              <w:left w:val="nil"/>
              <w:bottom w:val="nil"/>
              <w:right w:val="nil"/>
            </w:tcBorders>
            <w:vAlign w:val="center"/>
            <w:hideMark/>
          </w:tcPr>
          <w:p w14:paraId="0B2884CB" w14:textId="77777777" w:rsidR="00120220" w:rsidRPr="00CC1970" w:rsidRDefault="00120220" w:rsidP="00120220">
            <w:pPr>
              <w:pStyle w:val="body-text"/>
              <w:jc w:val="center"/>
              <w:rPr>
                <w:sz w:val="16"/>
                <w:szCs w:val="16"/>
              </w:rPr>
            </w:pPr>
            <w:r w:rsidRPr="00CC1970">
              <w:rPr>
                <w:sz w:val="16"/>
                <w:szCs w:val="16"/>
              </w:rPr>
              <w:t>59.0</w:t>
            </w:r>
          </w:p>
        </w:tc>
        <w:tc>
          <w:tcPr>
            <w:tcW w:w="1728" w:type="dxa"/>
            <w:tcBorders>
              <w:top w:val="nil"/>
              <w:left w:val="nil"/>
              <w:bottom w:val="nil"/>
              <w:right w:val="nil"/>
            </w:tcBorders>
            <w:vAlign w:val="center"/>
            <w:hideMark/>
          </w:tcPr>
          <w:p w14:paraId="2C7B1D1D" w14:textId="77777777" w:rsidR="00120220" w:rsidRPr="00CC1970" w:rsidRDefault="00120220" w:rsidP="00120220">
            <w:pPr>
              <w:pStyle w:val="body-text"/>
              <w:jc w:val="center"/>
              <w:rPr>
                <w:sz w:val="16"/>
                <w:szCs w:val="16"/>
              </w:rPr>
            </w:pPr>
            <w:r w:rsidRPr="00CC1970">
              <w:rPr>
                <w:sz w:val="16"/>
                <w:szCs w:val="16"/>
              </w:rPr>
              <w:t>59.0</w:t>
            </w:r>
          </w:p>
        </w:tc>
        <w:tc>
          <w:tcPr>
            <w:tcW w:w="1836" w:type="dxa"/>
            <w:tcBorders>
              <w:top w:val="nil"/>
              <w:left w:val="nil"/>
              <w:bottom w:val="nil"/>
              <w:right w:val="nil"/>
            </w:tcBorders>
            <w:vAlign w:val="center"/>
            <w:hideMark/>
          </w:tcPr>
          <w:p w14:paraId="0A18B250" w14:textId="77777777" w:rsidR="00120220" w:rsidRPr="00CC1970" w:rsidRDefault="00120220" w:rsidP="00120220">
            <w:pPr>
              <w:pStyle w:val="body-text"/>
              <w:jc w:val="center"/>
              <w:rPr>
                <w:sz w:val="16"/>
                <w:szCs w:val="16"/>
              </w:rPr>
            </w:pPr>
            <w:r w:rsidRPr="00CC1970">
              <w:rPr>
                <w:sz w:val="16"/>
                <w:szCs w:val="16"/>
              </w:rPr>
              <w:t>69.0</w:t>
            </w:r>
          </w:p>
        </w:tc>
        <w:tc>
          <w:tcPr>
            <w:tcW w:w="1620" w:type="dxa"/>
            <w:tcBorders>
              <w:top w:val="nil"/>
              <w:left w:val="nil"/>
              <w:bottom w:val="nil"/>
              <w:right w:val="nil"/>
            </w:tcBorders>
            <w:vAlign w:val="center"/>
            <w:hideMark/>
          </w:tcPr>
          <w:p w14:paraId="707D5331" w14:textId="77777777" w:rsidR="00120220" w:rsidRPr="00CC1970" w:rsidRDefault="00120220" w:rsidP="00120220">
            <w:pPr>
              <w:pStyle w:val="body-text"/>
              <w:jc w:val="center"/>
              <w:rPr>
                <w:sz w:val="16"/>
                <w:szCs w:val="16"/>
              </w:rPr>
            </w:pPr>
            <w:r w:rsidRPr="00CC1970">
              <w:rPr>
                <w:sz w:val="16"/>
                <w:szCs w:val="16"/>
              </w:rPr>
              <w:t>69.0</w:t>
            </w:r>
          </w:p>
        </w:tc>
      </w:tr>
      <w:tr w:rsidR="00120220" w:rsidRPr="00CC1970" w14:paraId="6628FE56" w14:textId="77777777" w:rsidTr="00120220">
        <w:trPr>
          <w:trHeight w:val="300"/>
        </w:trPr>
        <w:tc>
          <w:tcPr>
            <w:tcW w:w="2250" w:type="dxa"/>
            <w:tcBorders>
              <w:top w:val="nil"/>
              <w:left w:val="nil"/>
              <w:bottom w:val="nil"/>
              <w:right w:val="nil"/>
            </w:tcBorders>
            <w:vAlign w:val="center"/>
            <w:hideMark/>
          </w:tcPr>
          <w:p w14:paraId="3C19FBF1" w14:textId="77777777" w:rsidR="00120220" w:rsidRPr="00CC1970" w:rsidRDefault="00120220" w:rsidP="00120220">
            <w:pPr>
              <w:pStyle w:val="body-text"/>
              <w:jc w:val="center"/>
              <w:rPr>
                <w:sz w:val="16"/>
                <w:szCs w:val="16"/>
              </w:rPr>
            </w:pPr>
            <w:r w:rsidRPr="00CC1970">
              <w:rPr>
                <w:sz w:val="16"/>
                <w:szCs w:val="16"/>
              </w:rPr>
              <w:t>EfficientNetB0 + MobileNetV2</w:t>
            </w:r>
          </w:p>
        </w:tc>
        <w:tc>
          <w:tcPr>
            <w:tcW w:w="1836" w:type="dxa"/>
            <w:tcBorders>
              <w:top w:val="nil"/>
              <w:left w:val="nil"/>
              <w:bottom w:val="nil"/>
              <w:right w:val="nil"/>
            </w:tcBorders>
            <w:vAlign w:val="center"/>
            <w:hideMark/>
          </w:tcPr>
          <w:p w14:paraId="4BE31C6D" w14:textId="77777777" w:rsidR="00120220" w:rsidRPr="00CC1970" w:rsidRDefault="00120220" w:rsidP="00120220">
            <w:pPr>
              <w:pStyle w:val="body-text"/>
              <w:jc w:val="center"/>
              <w:rPr>
                <w:sz w:val="16"/>
                <w:szCs w:val="16"/>
              </w:rPr>
            </w:pPr>
            <w:r w:rsidRPr="00CC1970">
              <w:rPr>
                <w:sz w:val="16"/>
                <w:szCs w:val="16"/>
              </w:rPr>
              <w:t>82.0</w:t>
            </w:r>
          </w:p>
        </w:tc>
        <w:tc>
          <w:tcPr>
            <w:tcW w:w="1728" w:type="dxa"/>
            <w:tcBorders>
              <w:top w:val="nil"/>
              <w:left w:val="nil"/>
              <w:bottom w:val="nil"/>
              <w:right w:val="nil"/>
            </w:tcBorders>
            <w:vAlign w:val="center"/>
            <w:hideMark/>
          </w:tcPr>
          <w:p w14:paraId="62C64D33" w14:textId="77777777" w:rsidR="00120220" w:rsidRPr="00CC1970" w:rsidRDefault="00120220" w:rsidP="00120220">
            <w:pPr>
              <w:pStyle w:val="body-text"/>
              <w:jc w:val="center"/>
              <w:rPr>
                <w:sz w:val="16"/>
                <w:szCs w:val="16"/>
              </w:rPr>
            </w:pPr>
            <w:r w:rsidRPr="00CC1970">
              <w:rPr>
                <w:sz w:val="16"/>
                <w:szCs w:val="16"/>
              </w:rPr>
              <w:t>82.0</w:t>
            </w:r>
          </w:p>
        </w:tc>
        <w:tc>
          <w:tcPr>
            <w:tcW w:w="1836" w:type="dxa"/>
            <w:tcBorders>
              <w:top w:val="nil"/>
              <w:left w:val="nil"/>
              <w:bottom w:val="nil"/>
              <w:right w:val="nil"/>
            </w:tcBorders>
            <w:vAlign w:val="center"/>
            <w:hideMark/>
          </w:tcPr>
          <w:p w14:paraId="6C8C81EE" w14:textId="77777777" w:rsidR="00120220" w:rsidRPr="00CC1970" w:rsidRDefault="00120220" w:rsidP="00120220">
            <w:pPr>
              <w:pStyle w:val="body-text"/>
              <w:jc w:val="center"/>
              <w:rPr>
                <w:sz w:val="16"/>
                <w:szCs w:val="16"/>
              </w:rPr>
            </w:pPr>
            <w:r w:rsidRPr="00CC1970">
              <w:rPr>
                <w:sz w:val="16"/>
                <w:szCs w:val="16"/>
              </w:rPr>
              <w:t>53.0</w:t>
            </w:r>
          </w:p>
        </w:tc>
        <w:tc>
          <w:tcPr>
            <w:tcW w:w="1620" w:type="dxa"/>
            <w:tcBorders>
              <w:top w:val="nil"/>
              <w:left w:val="nil"/>
              <w:bottom w:val="nil"/>
              <w:right w:val="nil"/>
            </w:tcBorders>
            <w:vAlign w:val="center"/>
            <w:hideMark/>
          </w:tcPr>
          <w:p w14:paraId="65617095" w14:textId="77777777" w:rsidR="00120220" w:rsidRPr="00CC1970" w:rsidRDefault="00120220" w:rsidP="00120220">
            <w:pPr>
              <w:pStyle w:val="body-text"/>
              <w:jc w:val="center"/>
              <w:rPr>
                <w:sz w:val="16"/>
                <w:szCs w:val="16"/>
              </w:rPr>
            </w:pPr>
            <w:r w:rsidRPr="00CC1970">
              <w:rPr>
                <w:sz w:val="16"/>
                <w:szCs w:val="16"/>
              </w:rPr>
              <w:t>37.0</w:t>
            </w:r>
          </w:p>
        </w:tc>
      </w:tr>
      <w:tr w:rsidR="00120220" w:rsidRPr="00CC1970" w14:paraId="7F067830" w14:textId="77777777" w:rsidTr="00120220">
        <w:trPr>
          <w:trHeight w:val="300"/>
        </w:trPr>
        <w:tc>
          <w:tcPr>
            <w:tcW w:w="2250" w:type="dxa"/>
            <w:tcBorders>
              <w:top w:val="nil"/>
              <w:left w:val="nil"/>
              <w:bottom w:val="nil"/>
              <w:right w:val="nil"/>
            </w:tcBorders>
            <w:vAlign w:val="center"/>
            <w:hideMark/>
          </w:tcPr>
          <w:p w14:paraId="4DB20CE5" w14:textId="77777777" w:rsidR="00120220" w:rsidRPr="00CC1970" w:rsidRDefault="00120220" w:rsidP="00120220">
            <w:pPr>
              <w:pStyle w:val="body-text"/>
              <w:jc w:val="center"/>
              <w:rPr>
                <w:sz w:val="16"/>
                <w:szCs w:val="16"/>
              </w:rPr>
            </w:pPr>
            <w:r w:rsidRPr="00CC1970">
              <w:rPr>
                <w:sz w:val="16"/>
                <w:szCs w:val="16"/>
              </w:rPr>
              <w:t>EfficientNet-B3 (embed + dense)</w:t>
            </w:r>
          </w:p>
        </w:tc>
        <w:tc>
          <w:tcPr>
            <w:tcW w:w="1836" w:type="dxa"/>
            <w:tcBorders>
              <w:top w:val="nil"/>
              <w:left w:val="nil"/>
              <w:bottom w:val="nil"/>
              <w:right w:val="nil"/>
            </w:tcBorders>
            <w:vAlign w:val="center"/>
            <w:hideMark/>
          </w:tcPr>
          <w:p w14:paraId="42A59D5C" w14:textId="77777777" w:rsidR="00120220" w:rsidRPr="00CC1970" w:rsidRDefault="00120220" w:rsidP="00120220">
            <w:pPr>
              <w:pStyle w:val="body-text"/>
              <w:jc w:val="center"/>
              <w:rPr>
                <w:sz w:val="16"/>
                <w:szCs w:val="16"/>
              </w:rPr>
            </w:pPr>
            <w:r w:rsidRPr="00CC1970">
              <w:rPr>
                <w:sz w:val="16"/>
                <w:szCs w:val="16"/>
              </w:rPr>
              <w:t>62.0</w:t>
            </w:r>
          </w:p>
        </w:tc>
        <w:tc>
          <w:tcPr>
            <w:tcW w:w="1728" w:type="dxa"/>
            <w:tcBorders>
              <w:top w:val="nil"/>
              <w:left w:val="nil"/>
              <w:bottom w:val="nil"/>
              <w:right w:val="nil"/>
            </w:tcBorders>
            <w:vAlign w:val="center"/>
            <w:hideMark/>
          </w:tcPr>
          <w:p w14:paraId="6692A909" w14:textId="77777777" w:rsidR="00120220" w:rsidRPr="00CC1970" w:rsidRDefault="00120220" w:rsidP="00120220">
            <w:pPr>
              <w:pStyle w:val="body-text"/>
              <w:jc w:val="center"/>
              <w:rPr>
                <w:sz w:val="16"/>
                <w:szCs w:val="16"/>
              </w:rPr>
            </w:pPr>
            <w:r w:rsidRPr="00CC1970">
              <w:rPr>
                <w:sz w:val="16"/>
                <w:szCs w:val="16"/>
              </w:rPr>
              <w:t>62.0</w:t>
            </w:r>
          </w:p>
        </w:tc>
        <w:tc>
          <w:tcPr>
            <w:tcW w:w="1836" w:type="dxa"/>
            <w:tcBorders>
              <w:top w:val="nil"/>
              <w:left w:val="nil"/>
              <w:bottom w:val="nil"/>
              <w:right w:val="nil"/>
            </w:tcBorders>
            <w:vAlign w:val="center"/>
            <w:hideMark/>
          </w:tcPr>
          <w:p w14:paraId="236BBD93" w14:textId="77777777" w:rsidR="00120220" w:rsidRPr="00CC1970" w:rsidRDefault="00120220" w:rsidP="00120220">
            <w:pPr>
              <w:pStyle w:val="body-text"/>
              <w:jc w:val="center"/>
              <w:rPr>
                <w:sz w:val="16"/>
                <w:szCs w:val="16"/>
              </w:rPr>
            </w:pPr>
            <w:r w:rsidRPr="00CC1970">
              <w:rPr>
                <w:sz w:val="16"/>
                <w:szCs w:val="16"/>
              </w:rPr>
              <w:t>64.0</w:t>
            </w:r>
          </w:p>
        </w:tc>
        <w:tc>
          <w:tcPr>
            <w:tcW w:w="1620" w:type="dxa"/>
            <w:tcBorders>
              <w:top w:val="nil"/>
              <w:left w:val="nil"/>
              <w:bottom w:val="nil"/>
              <w:right w:val="nil"/>
            </w:tcBorders>
            <w:vAlign w:val="center"/>
            <w:hideMark/>
          </w:tcPr>
          <w:p w14:paraId="77547B2D" w14:textId="77777777" w:rsidR="00120220" w:rsidRPr="00CC1970" w:rsidRDefault="00120220" w:rsidP="00120220">
            <w:pPr>
              <w:pStyle w:val="body-text"/>
              <w:jc w:val="center"/>
              <w:rPr>
                <w:sz w:val="16"/>
                <w:szCs w:val="16"/>
              </w:rPr>
            </w:pPr>
            <w:r w:rsidRPr="00CC1970">
              <w:rPr>
                <w:sz w:val="16"/>
                <w:szCs w:val="16"/>
              </w:rPr>
              <w:t>63.0</w:t>
            </w:r>
          </w:p>
        </w:tc>
      </w:tr>
      <w:tr w:rsidR="00120220" w:rsidRPr="00CC1970" w14:paraId="274106B0" w14:textId="77777777" w:rsidTr="00120220">
        <w:trPr>
          <w:trHeight w:val="300"/>
        </w:trPr>
        <w:tc>
          <w:tcPr>
            <w:tcW w:w="2250" w:type="dxa"/>
            <w:tcBorders>
              <w:top w:val="nil"/>
              <w:left w:val="nil"/>
              <w:bottom w:val="nil"/>
              <w:right w:val="nil"/>
            </w:tcBorders>
            <w:vAlign w:val="center"/>
            <w:hideMark/>
          </w:tcPr>
          <w:p w14:paraId="363DB99B" w14:textId="77777777" w:rsidR="00120220" w:rsidRPr="00CC1970" w:rsidRDefault="00120220" w:rsidP="00120220">
            <w:pPr>
              <w:pStyle w:val="body-text"/>
              <w:jc w:val="center"/>
              <w:rPr>
                <w:sz w:val="16"/>
                <w:szCs w:val="16"/>
              </w:rPr>
            </w:pPr>
            <w:r w:rsidRPr="00CC1970">
              <w:rPr>
                <w:sz w:val="16"/>
                <w:szCs w:val="16"/>
                <w:lang w:val="en-GB"/>
              </w:rPr>
              <w:t xml:space="preserve">MobileNetV2 + </w:t>
            </w:r>
            <w:proofErr w:type="spellStart"/>
            <w:r w:rsidRPr="00CC1970">
              <w:rPr>
                <w:sz w:val="16"/>
                <w:szCs w:val="16"/>
                <w:lang w:val="en-GB"/>
              </w:rPr>
              <w:t>Xception</w:t>
            </w:r>
            <w:proofErr w:type="spellEnd"/>
            <w:r w:rsidRPr="00CC1970">
              <w:rPr>
                <w:sz w:val="16"/>
                <w:szCs w:val="16"/>
                <w:lang w:val="en-GB"/>
              </w:rPr>
              <w:t xml:space="preserve"> (embedding)</w:t>
            </w:r>
          </w:p>
        </w:tc>
        <w:tc>
          <w:tcPr>
            <w:tcW w:w="1836" w:type="dxa"/>
            <w:tcBorders>
              <w:top w:val="nil"/>
              <w:left w:val="nil"/>
              <w:bottom w:val="nil"/>
              <w:right w:val="nil"/>
            </w:tcBorders>
            <w:vAlign w:val="center"/>
            <w:hideMark/>
          </w:tcPr>
          <w:p w14:paraId="790645FF" w14:textId="77777777" w:rsidR="00120220" w:rsidRPr="00CC1970" w:rsidRDefault="00120220" w:rsidP="00120220">
            <w:pPr>
              <w:pStyle w:val="body-text"/>
              <w:jc w:val="center"/>
              <w:rPr>
                <w:sz w:val="16"/>
                <w:szCs w:val="16"/>
              </w:rPr>
            </w:pPr>
            <w:r w:rsidRPr="00CC1970">
              <w:rPr>
                <w:sz w:val="16"/>
                <w:szCs w:val="16"/>
              </w:rPr>
              <w:t>64.0</w:t>
            </w:r>
          </w:p>
        </w:tc>
        <w:tc>
          <w:tcPr>
            <w:tcW w:w="1728" w:type="dxa"/>
            <w:tcBorders>
              <w:top w:val="nil"/>
              <w:left w:val="nil"/>
              <w:bottom w:val="nil"/>
              <w:right w:val="nil"/>
            </w:tcBorders>
            <w:vAlign w:val="center"/>
            <w:hideMark/>
          </w:tcPr>
          <w:p w14:paraId="00B84DEA" w14:textId="77777777" w:rsidR="00120220" w:rsidRPr="00CC1970" w:rsidRDefault="00120220" w:rsidP="00120220">
            <w:pPr>
              <w:pStyle w:val="body-text"/>
              <w:jc w:val="center"/>
              <w:rPr>
                <w:sz w:val="16"/>
                <w:szCs w:val="16"/>
              </w:rPr>
            </w:pPr>
            <w:r w:rsidRPr="00CC1970">
              <w:rPr>
                <w:sz w:val="16"/>
                <w:szCs w:val="16"/>
              </w:rPr>
              <w:t>63.0</w:t>
            </w:r>
          </w:p>
        </w:tc>
        <w:tc>
          <w:tcPr>
            <w:tcW w:w="1836" w:type="dxa"/>
            <w:tcBorders>
              <w:top w:val="nil"/>
              <w:left w:val="nil"/>
              <w:bottom w:val="nil"/>
              <w:right w:val="nil"/>
            </w:tcBorders>
            <w:vAlign w:val="center"/>
            <w:hideMark/>
          </w:tcPr>
          <w:p w14:paraId="3991AA4D" w14:textId="77777777" w:rsidR="00120220" w:rsidRPr="00CC1970" w:rsidRDefault="00120220" w:rsidP="00120220">
            <w:pPr>
              <w:pStyle w:val="body-text"/>
              <w:jc w:val="center"/>
              <w:rPr>
                <w:sz w:val="16"/>
                <w:szCs w:val="16"/>
              </w:rPr>
            </w:pPr>
            <w:r w:rsidRPr="00CC1970">
              <w:rPr>
                <w:sz w:val="16"/>
                <w:szCs w:val="16"/>
              </w:rPr>
              <w:t>67.0</w:t>
            </w:r>
          </w:p>
        </w:tc>
        <w:tc>
          <w:tcPr>
            <w:tcW w:w="1620" w:type="dxa"/>
            <w:tcBorders>
              <w:top w:val="nil"/>
              <w:left w:val="nil"/>
              <w:bottom w:val="nil"/>
              <w:right w:val="nil"/>
            </w:tcBorders>
            <w:vAlign w:val="center"/>
            <w:hideMark/>
          </w:tcPr>
          <w:p w14:paraId="243F30D4" w14:textId="77777777" w:rsidR="00120220" w:rsidRPr="00CC1970" w:rsidRDefault="00120220" w:rsidP="00120220">
            <w:pPr>
              <w:pStyle w:val="body-text"/>
              <w:jc w:val="center"/>
              <w:rPr>
                <w:sz w:val="16"/>
                <w:szCs w:val="16"/>
              </w:rPr>
            </w:pPr>
            <w:r w:rsidRPr="00CC1970">
              <w:rPr>
                <w:sz w:val="16"/>
                <w:szCs w:val="16"/>
              </w:rPr>
              <w:t>67.0</w:t>
            </w:r>
          </w:p>
        </w:tc>
      </w:tr>
      <w:tr w:rsidR="00120220" w:rsidRPr="00CC1970" w14:paraId="31309ACC" w14:textId="77777777" w:rsidTr="00120220">
        <w:trPr>
          <w:trHeight w:val="300"/>
        </w:trPr>
        <w:tc>
          <w:tcPr>
            <w:tcW w:w="2250" w:type="dxa"/>
            <w:tcBorders>
              <w:top w:val="nil"/>
              <w:left w:val="nil"/>
              <w:bottom w:val="none" w:sz="6" w:space="0" w:color="000000" w:themeColor="text1"/>
              <w:right w:val="nil"/>
            </w:tcBorders>
            <w:vAlign w:val="center"/>
            <w:hideMark/>
          </w:tcPr>
          <w:p w14:paraId="04AA6755" w14:textId="77777777" w:rsidR="00120220" w:rsidRPr="00CC1970" w:rsidRDefault="00120220" w:rsidP="00120220">
            <w:pPr>
              <w:pStyle w:val="body-text"/>
              <w:jc w:val="center"/>
              <w:rPr>
                <w:sz w:val="16"/>
                <w:szCs w:val="16"/>
              </w:rPr>
            </w:pPr>
            <w:r w:rsidRPr="00CC1970">
              <w:rPr>
                <w:sz w:val="16"/>
                <w:szCs w:val="16"/>
              </w:rPr>
              <w:t>EfficientNet-B0 (dual-branch)</w:t>
            </w:r>
          </w:p>
        </w:tc>
        <w:tc>
          <w:tcPr>
            <w:tcW w:w="1836" w:type="dxa"/>
            <w:tcBorders>
              <w:top w:val="nil"/>
              <w:left w:val="nil"/>
              <w:bottom w:val="none" w:sz="6" w:space="0" w:color="000000" w:themeColor="text1"/>
              <w:right w:val="nil"/>
            </w:tcBorders>
            <w:vAlign w:val="center"/>
            <w:hideMark/>
          </w:tcPr>
          <w:p w14:paraId="184ACFBE" w14:textId="77777777" w:rsidR="00120220" w:rsidRPr="00CC1970" w:rsidRDefault="00120220" w:rsidP="00120220">
            <w:pPr>
              <w:pStyle w:val="body-text"/>
              <w:jc w:val="center"/>
              <w:rPr>
                <w:sz w:val="16"/>
                <w:szCs w:val="16"/>
              </w:rPr>
            </w:pPr>
            <w:r w:rsidRPr="00CC1970">
              <w:rPr>
                <w:sz w:val="16"/>
                <w:szCs w:val="16"/>
              </w:rPr>
              <w:t>82.0</w:t>
            </w:r>
          </w:p>
        </w:tc>
        <w:tc>
          <w:tcPr>
            <w:tcW w:w="1728" w:type="dxa"/>
            <w:tcBorders>
              <w:top w:val="nil"/>
              <w:left w:val="nil"/>
              <w:bottom w:val="none" w:sz="6" w:space="0" w:color="000000" w:themeColor="text1"/>
              <w:right w:val="nil"/>
            </w:tcBorders>
            <w:vAlign w:val="center"/>
            <w:hideMark/>
          </w:tcPr>
          <w:p w14:paraId="091077C8" w14:textId="77777777" w:rsidR="00120220" w:rsidRPr="00CC1970" w:rsidRDefault="00120220" w:rsidP="00120220">
            <w:pPr>
              <w:pStyle w:val="body-text"/>
              <w:jc w:val="center"/>
              <w:rPr>
                <w:sz w:val="16"/>
                <w:szCs w:val="16"/>
              </w:rPr>
            </w:pPr>
            <w:r w:rsidRPr="00CC1970">
              <w:rPr>
                <w:sz w:val="16"/>
                <w:szCs w:val="16"/>
              </w:rPr>
              <w:t>82.0</w:t>
            </w:r>
          </w:p>
        </w:tc>
        <w:tc>
          <w:tcPr>
            <w:tcW w:w="1836" w:type="dxa"/>
            <w:tcBorders>
              <w:top w:val="nil"/>
              <w:left w:val="nil"/>
              <w:bottom w:val="none" w:sz="6" w:space="0" w:color="000000" w:themeColor="text1"/>
              <w:right w:val="nil"/>
            </w:tcBorders>
            <w:vAlign w:val="center"/>
            <w:hideMark/>
          </w:tcPr>
          <w:p w14:paraId="57CFD945" w14:textId="77777777" w:rsidR="00120220" w:rsidRPr="00CC1970" w:rsidRDefault="00120220" w:rsidP="00120220">
            <w:pPr>
              <w:pStyle w:val="body-text"/>
              <w:jc w:val="center"/>
              <w:rPr>
                <w:sz w:val="16"/>
                <w:szCs w:val="16"/>
              </w:rPr>
            </w:pPr>
            <w:r w:rsidRPr="00CC1970">
              <w:rPr>
                <w:sz w:val="16"/>
                <w:szCs w:val="16"/>
              </w:rPr>
              <w:t>52.0</w:t>
            </w:r>
          </w:p>
        </w:tc>
        <w:tc>
          <w:tcPr>
            <w:tcW w:w="1620" w:type="dxa"/>
            <w:tcBorders>
              <w:top w:val="nil"/>
              <w:left w:val="nil"/>
              <w:bottom w:val="none" w:sz="6" w:space="0" w:color="000000" w:themeColor="text1"/>
              <w:right w:val="nil"/>
            </w:tcBorders>
            <w:vAlign w:val="center"/>
            <w:hideMark/>
          </w:tcPr>
          <w:p w14:paraId="5BCF0CF3" w14:textId="77777777" w:rsidR="00120220" w:rsidRPr="00CC1970" w:rsidRDefault="00120220" w:rsidP="00120220">
            <w:pPr>
              <w:pStyle w:val="body-text"/>
              <w:jc w:val="center"/>
              <w:rPr>
                <w:sz w:val="16"/>
                <w:szCs w:val="16"/>
              </w:rPr>
            </w:pPr>
            <w:r w:rsidRPr="00CC1970">
              <w:rPr>
                <w:sz w:val="16"/>
                <w:szCs w:val="16"/>
              </w:rPr>
              <w:t>50.0</w:t>
            </w:r>
          </w:p>
        </w:tc>
      </w:tr>
      <w:tr w:rsidR="00120220" w:rsidRPr="00CC1970" w14:paraId="707FC035" w14:textId="77777777" w:rsidTr="00120220">
        <w:trPr>
          <w:trHeight w:val="300"/>
        </w:trPr>
        <w:tc>
          <w:tcPr>
            <w:tcW w:w="2250" w:type="dxa"/>
            <w:tcBorders>
              <w:top w:val="none" w:sz="6" w:space="0" w:color="000000" w:themeColor="text1"/>
              <w:left w:val="none" w:sz="6" w:space="0" w:color="000000" w:themeColor="text1"/>
              <w:bottom w:val="single" w:sz="6" w:space="0" w:color="000000" w:themeColor="text1"/>
              <w:right w:val="none" w:sz="6" w:space="0" w:color="000000" w:themeColor="text1"/>
            </w:tcBorders>
            <w:vAlign w:val="center"/>
            <w:hideMark/>
          </w:tcPr>
          <w:p w14:paraId="30AF59C1" w14:textId="77777777" w:rsidR="00120220" w:rsidRPr="00CC1970" w:rsidRDefault="00120220" w:rsidP="00120220">
            <w:pPr>
              <w:pStyle w:val="body-text"/>
              <w:jc w:val="center"/>
              <w:rPr>
                <w:sz w:val="16"/>
                <w:szCs w:val="16"/>
              </w:rPr>
            </w:pPr>
            <w:r w:rsidRPr="00CC1970">
              <w:rPr>
                <w:sz w:val="16"/>
                <w:szCs w:val="16"/>
              </w:rPr>
              <w:t>Proposed Dual-Task (EfficientNet-B0 + SE Attention)</w:t>
            </w:r>
          </w:p>
        </w:tc>
        <w:tc>
          <w:tcPr>
            <w:tcW w:w="1836" w:type="dxa"/>
            <w:tcBorders>
              <w:top w:val="none" w:sz="6" w:space="0" w:color="000000" w:themeColor="text1"/>
              <w:left w:val="none" w:sz="6" w:space="0" w:color="000000" w:themeColor="text1"/>
              <w:bottom w:val="single" w:sz="6" w:space="0" w:color="000000" w:themeColor="text1"/>
              <w:right w:val="none" w:sz="6" w:space="0" w:color="000000" w:themeColor="text1"/>
            </w:tcBorders>
            <w:vAlign w:val="center"/>
            <w:hideMark/>
          </w:tcPr>
          <w:p w14:paraId="52130C31" w14:textId="77777777" w:rsidR="00120220" w:rsidRPr="00CC1970" w:rsidRDefault="00120220" w:rsidP="00120220">
            <w:pPr>
              <w:pStyle w:val="body-text"/>
              <w:jc w:val="center"/>
              <w:rPr>
                <w:sz w:val="16"/>
                <w:szCs w:val="16"/>
              </w:rPr>
            </w:pPr>
            <w:r w:rsidRPr="00CC1970">
              <w:rPr>
                <w:sz w:val="16"/>
                <w:szCs w:val="16"/>
              </w:rPr>
              <w:t>98.5</w:t>
            </w:r>
          </w:p>
        </w:tc>
        <w:tc>
          <w:tcPr>
            <w:tcW w:w="1728" w:type="dxa"/>
            <w:tcBorders>
              <w:top w:val="none" w:sz="6" w:space="0" w:color="000000" w:themeColor="text1"/>
              <w:left w:val="none" w:sz="6" w:space="0" w:color="000000" w:themeColor="text1"/>
              <w:bottom w:val="single" w:sz="6" w:space="0" w:color="000000" w:themeColor="text1"/>
              <w:right w:val="none" w:sz="6" w:space="0" w:color="000000" w:themeColor="text1"/>
            </w:tcBorders>
            <w:vAlign w:val="center"/>
            <w:hideMark/>
          </w:tcPr>
          <w:p w14:paraId="3FC78DCA" w14:textId="1F094058" w:rsidR="00120220" w:rsidRPr="00CC1970" w:rsidRDefault="00120220" w:rsidP="00120220">
            <w:pPr>
              <w:pStyle w:val="body-text"/>
              <w:jc w:val="center"/>
              <w:rPr>
                <w:sz w:val="16"/>
                <w:szCs w:val="16"/>
              </w:rPr>
            </w:pPr>
            <w:r w:rsidRPr="00CC1970">
              <w:rPr>
                <w:sz w:val="16"/>
                <w:szCs w:val="16"/>
              </w:rPr>
              <w:t>98.3</w:t>
            </w:r>
          </w:p>
        </w:tc>
        <w:tc>
          <w:tcPr>
            <w:tcW w:w="1836" w:type="dxa"/>
            <w:tcBorders>
              <w:top w:val="none" w:sz="6" w:space="0" w:color="000000" w:themeColor="text1"/>
              <w:left w:val="none" w:sz="6" w:space="0" w:color="000000" w:themeColor="text1"/>
              <w:bottom w:val="single" w:sz="6" w:space="0" w:color="000000" w:themeColor="text1"/>
              <w:right w:val="none" w:sz="6" w:space="0" w:color="000000" w:themeColor="text1"/>
            </w:tcBorders>
            <w:vAlign w:val="center"/>
            <w:hideMark/>
          </w:tcPr>
          <w:p w14:paraId="65975DFD" w14:textId="77777777" w:rsidR="00120220" w:rsidRPr="00CC1970" w:rsidRDefault="00120220" w:rsidP="00120220">
            <w:pPr>
              <w:pStyle w:val="body-text"/>
              <w:jc w:val="center"/>
              <w:rPr>
                <w:sz w:val="16"/>
                <w:szCs w:val="16"/>
              </w:rPr>
            </w:pPr>
            <w:r w:rsidRPr="00CC1970">
              <w:rPr>
                <w:sz w:val="16"/>
                <w:szCs w:val="16"/>
              </w:rPr>
              <w:t>92.2</w:t>
            </w:r>
          </w:p>
        </w:tc>
        <w:tc>
          <w:tcPr>
            <w:tcW w:w="1620" w:type="dxa"/>
            <w:tcBorders>
              <w:top w:val="none" w:sz="6" w:space="0" w:color="000000" w:themeColor="text1"/>
              <w:left w:val="none" w:sz="6" w:space="0" w:color="000000" w:themeColor="text1"/>
              <w:bottom w:val="single" w:sz="6" w:space="0" w:color="000000" w:themeColor="text1"/>
              <w:right w:val="none" w:sz="6" w:space="0" w:color="000000" w:themeColor="text1"/>
            </w:tcBorders>
            <w:vAlign w:val="center"/>
            <w:hideMark/>
          </w:tcPr>
          <w:p w14:paraId="7AFDAA6B" w14:textId="77777777" w:rsidR="00120220" w:rsidRPr="00CC1970" w:rsidRDefault="00120220" w:rsidP="00120220">
            <w:pPr>
              <w:pStyle w:val="body-text"/>
              <w:jc w:val="center"/>
              <w:rPr>
                <w:sz w:val="16"/>
                <w:szCs w:val="16"/>
              </w:rPr>
            </w:pPr>
            <w:r w:rsidRPr="00CC1970">
              <w:rPr>
                <w:sz w:val="16"/>
                <w:szCs w:val="16"/>
              </w:rPr>
              <w:t>92.2</w:t>
            </w:r>
          </w:p>
        </w:tc>
      </w:tr>
    </w:tbl>
    <w:p w14:paraId="73EC546C" w14:textId="18F39B94" w:rsidR="00D76031" w:rsidRPr="00CC1970" w:rsidRDefault="00D76031" w:rsidP="00124F4E">
      <w:pPr>
        <w:pStyle w:val="body-text"/>
        <w:spacing w:before="240" w:after="120"/>
        <w:ind w:firstLine="0"/>
        <w:jc w:val="center"/>
      </w:pPr>
      <w:r w:rsidRPr="00CC1970">
        <w:rPr>
          <w:b/>
          <w:bCs/>
          <w:color w:val="002060"/>
          <w:sz w:val="18"/>
          <w:szCs w:val="22"/>
        </w:rPr>
        <w:t>Table 7.</w:t>
      </w:r>
      <w:r w:rsidRPr="00CC1970">
        <w:rPr>
          <w:b/>
          <w:bCs/>
          <w:sz w:val="18"/>
          <w:szCs w:val="22"/>
        </w:rPr>
        <w:t xml:space="preserve"> Comparison of performance between baseline models and proposed dual-task model</w:t>
      </w:r>
    </w:p>
    <w:p w14:paraId="0C9C80EE" w14:textId="43EA7FB5" w:rsidR="00120220" w:rsidRPr="00CC1970" w:rsidRDefault="00F60CE9" w:rsidP="00120220">
      <w:pPr>
        <w:pStyle w:val="body-text"/>
        <w:spacing w:before="120" w:after="100"/>
      </w:pPr>
      <w:r w:rsidRPr="00CC1970">
        <w:rPr>
          <w:noProof/>
        </w:rPr>
        <w:drawing>
          <wp:anchor distT="0" distB="0" distL="114300" distR="114300" simplePos="0" relativeHeight="251637760" behindDoc="0" locked="0" layoutInCell="1" allowOverlap="1" wp14:anchorId="4CC35000" wp14:editId="5E715B1F">
            <wp:simplePos x="0" y="0"/>
            <wp:positionH relativeFrom="margin">
              <wp:align>left</wp:align>
            </wp:positionH>
            <wp:positionV relativeFrom="paragraph">
              <wp:posOffset>2190750</wp:posOffset>
            </wp:positionV>
            <wp:extent cx="6104890" cy="2657475"/>
            <wp:effectExtent l="0" t="0" r="0" b="9525"/>
            <wp:wrapTopAndBottom/>
            <wp:docPr id="640356412"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56412" name="Picture 1" descr="A screenshot of a diagram&#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04890" cy="2657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3790" w:rsidRPr="00CC1970">
        <w:t>Baseline results are achieved by direct application of classification reports, and the proposed model integrates attention-enhanced branches with joint loss optimization.  </w:t>
      </w:r>
    </w:p>
    <w:p w14:paraId="3CF8F642" w14:textId="6BC3719D" w:rsidR="00F92DF4" w:rsidRPr="00CC1970" w:rsidRDefault="00120220" w:rsidP="00F92DF4">
      <w:pPr>
        <w:pStyle w:val="body-text"/>
        <w:numPr>
          <w:ilvl w:val="0"/>
          <w:numId w:val="8"/>
        </w:numPr>
        <w:jc w:val="center"/>
        <w:rPr>
          <w:b/>
          <w:bCs/>
        </w:rPr>
      </w:pPr>
      <w:r w:rsidRPr="00CC1970">
        <w:rPr>
          <w:noProof/>
        </w:rPr>
        <w:drawing>
          <wp:anchor distT="0" distB="0" distL="114300" distR="114300" simplePos="0" relativeHeight="251695104" behindDoc="0" locked="0" layoutInCell="1" allowOverlap="1" wp14:anchorId="5086B452" wp14:editId="600190FF">
            <wp:simplePos x="0" y="0"/>
            <wp:positionH relativeFrom="margin">
              <wp:align>left</wp:align>
            </wp:positionH>
            <wp:positionV relativeFrom="paragraph">
              <wp:posOffset>2962275</wp:posOffset>
            </wp:positionV>
            <wp:extent cx="6082665" cy="2647950"/>
            <wp:effectExtent l="0" t="0" r="0" b="0"/>
            <wp:wrapTopAndBottom/>
            <wp:docPr id="1252584959"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84959" name="Picture 2" descr="A screenshot of a graph&#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82665" cy="2647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2DF4" w:rsidRPr="00CC1970">
        <w:rPr>
          <w:b/>
          <w:bCs/>
        </w:rPr>
        <w:t>CNN (Baseline).</w:t>
      </w:r>
    </w:p>
    <w:p w14:paraId="3333EBE5" w14:textId="6FC9E57B" w:rsidR="00C33790" w:rsidRPr="00CC1970" w:rsidRDefault="00C33790" w:rsidP="000128F7">
      <w:pPr>
        <w:pStyle w:val="body-text"/>
        <w:numPr>
          <w:ilvl w:val="0"/>
          <w:numId w:val="8"/>
        </w:numPr>
        <w:jc w:val="center"/>
        <w:rPr>
          <w:b/>
          <w:bCs/>
        </w:rPr>
      </w:pPr>
      <w:r w:rsidRPr="00CC1970">
        <w:rPr>
          <w:b/>
          <w:bCs/>
        </w:rPr>
        <w:t>EfficientNet-B0 + MobileNetV2 (Hybrid Branch).</w:t>
      </w:r>
    </w:p>
    <w:p w14:paraId="426AFC34" w14:textId="4415A488" w:rsidR="000516F2" w:rsidRPr="00CC1970" w:rsidRDefault="00120220" w:rsidP="00F92DF4">
      <w:pPr>
        <w:pStyle w:val="body-text"/>
        <w:numPr>
          <w:ilvl w:val="0"/>
          <w:numId w:val="8"/>
        </w:numPr>
        <w:jc w:val="center"/>
        <w:rPr>
          <w:b/>
          <w:bCs/>
        </w:rPr>
      </w:pPr>
      <w:r w:rsidRPr="00CC1970">
        <w:rPr>
          <w:noProof/>
        </w:rPr>
        <w:lastRenderedPageBreak/>
        <w:drawing>
          <wp:anchor distT="0" distB="0" distL="114300" distR="114300" simplePos="0" relativeHeight="251696128" behindDoc="0" locked="0" layoutInCell="1" allowOverlap="1" wp14:anchorId="7A34D66F" wp14:editId="388F505B">
            <wp:simplePos x="0" y="0"/>
            <wp:positionH relativeFrom="margin">
              <wp:align>right</wp:align>
            </wp:positionH>
            <wp:positionV relativeFrom="paragraph">
              <wp:posOffset>9525</wp:posOffset>
            </wp:positionV>
            <wp:extent cx="5953125" cy="2591435"/>
            <wp:effectExtent l="0" t="0" r="9525" b="0"/>
            <wp:wrapTopAndBottom/>
            <wp:docPr id="494258584" name="Picture 3"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58584" name="Picture 3" descr="A screenshot of a diagram&#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53125" cy="2591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439F" w:rsidRPr="00CC1970">
        <w:rPr>
          <w:noProof/>
        </w:rPr>
        <w:drawing>
          <wp:anchor distT="0" distB="0" distL="114300" distR="114300" simplePos="0" relativeHeight="251697152" behindDoc="0" locked="0" layoutInCell="1" allowOverlap="1" wp14:anchorId="6DBCD64D" wp14:editId="71ABFF83">
            <wp:simplePos x="0" y="0"/>
            <wp:positionH relativeFrom="margin">
              <wp:align>center</wp:align>
            </wp:positionH>
            <wp:positionV relativeFrom="paragraph">
              <wp:posOffset>2876550</wp:posOffset>
            </wp:positionV>
            <wp:extent cx="6223000" cy="2709545"/>
            <wp:effectExtent l="0" t="0" r="6350" b="0"/>
            <wp:wrapTopAndBottom/>
            <wp:docPr id="760484963" name="Picture 4"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84963" name="Picture 4" descr="A screenshot of a diagram&#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23000" cy="2709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3790" w:rsidRPr="00CC1970">
        <w:rPr>
          <w:b/>
          <w:bCs/>
        </w:rPr>
        <w:t>EfficientNet-B3 (Feature Embedding + Dense Classifier).</w:t>
      </w:r>
    </w:p>
    <w:p w14:paraId="62D64F1E" w14:textId="130F1141" w:rsidR="008E6A00" w:rsidRPr="00CC1970" w:rsidRDefault="00C33790" w:rsidP="000516F2">
      <w:pPr>
        <w:pStyle w:val="body-text"/>
        <w:numPr>
          <w:ilvl w:val="0"/>
          <w:numId w:val="8"/>
        </w:numPr>
        <w:jc w:val="center"/>
        <w:rPr>
          <w:b/>
          <w:lang w:val="en-GB"/>
        </w:rPr>
      </w:pPr>
      <w:r w:rsidRPr="00CC1970">
        <w:rPr>
          <w:b/>
          <w:lang w:val="en-GB"/>
        </w:rPr>
        <w:t xml:space="preserve">MobileNetV2 + </w:t>
      </w:r>
      <w:proofErr w:type="spellStart"/>
      <w:r w:rsidRPr="00CC1970">
        <w:rPr>
          <w:b/>
          <w:lang w:val="en-GB"/>
        </w:rPr>
        <w:t>Xception</w:t>
      </w:r>
      <w:proofErr w:type="spellEnd"/>
      <w:r w:rsidRPr="00CC1970">
        <w:rPr>
          <w:b/>
          <w:lang w:val="en-GB"/>
        </w:rPr>
        <w:t xml:space="preserve"> (Embedding Fusion.)</w:t>
      </w:r>
    </w:p>
    <w:p w14:paraId="5F58394C" w14:textId="49EFB8E1" w:rsidR="00C33790" w:rsidRPr="00CC1970" w:rsidRDefault="001F439F" w:rsidP="000128F7">
      <w:pPr>
        <w:pStyle w:val="body-text"/>
        <w:numPr>
          <w:ilvl w:val="0"/>
          <w:numId w:val="8"/>
        </w:numPr>
        <w:jc w:val="center"/>
        <w:rPr>
          <w:b/>
          <w:bCs/>
        </w:rPr>
      </w:pPr>
      <w:r w:rsidRPr="00CC1970">
        <w:rPr>
          <w:noProof/>
        </w:rPr>
        <w:drawing>
          <wp:anchor distT="0" distB="0" distL="114300" distR="114300" simplePos="0" relativeHeight="251698176" behindDoc="0" locked="0" layoutInCell="1" allowOverlap="1" wp14:anchorId="3D07DAF8" wp14:editId="2E19ED3F">
            <wp:simplePos x="0" y="0"/>
            <wp:positionH relativeFrom="margin">
              <wp:align>left</wp:align>
            </wp:positionH>
            <wp:positionV relativeFrom="paragraph">
              <wp:posOffset>19050</wp:posOffset>
            </wp:positionV>
            <wp:extent cx="6048375" cy="2531745"/>
            <wp:effectExtent l="0" t="0" r="9525" b="1905"/>
            <wp:wrapTopAndBottom/>
            <wp:docPr id="855734316" name="Picture 6"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34316" name="Picture 6" descr="A screenshot of a diagra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48375" cy="2531745"/>
                    </a:xfrm>
                    <a:prstGeom prst="rect">
                      <a:avLst/>
                    </a:prstGeom>
                    <a:noFill/>
                    <a:ln>
                      <a:noFill/>
                    </a:ln>
                  </pic:spPr>
                </pic:pic>
              </a:graphicData>
            </a:graphic>
          </wp:anchor>
        </w:drawing>
      </w:r>
      <w:r w:rsidR="00C33790" w:rsidRPr="00CC1970">
        <w:rPr>
          <w:b/>
          <w:bCs/>
        </w:rPr>
        <w:t>EfficientNet-B0 (Dual-Branch Without SE).</w:t>
      </w:r>
    </w:p>
    <w:p w14:paraId="16D023B4" w14:textId="00D0AE2B" w:rsidR="002D565E" w:rsidRPr="00CC1970" w:rsidRDefault="002D565E" w:rsidP="002D565E">
      <w:pPr>
        <w:pStyle w:val="body-text"/>
        <w:spacing w:before="120" w:after="240"/>
        <w:jc w:val="center"/>
        <w:rPr>
          <w:b/>
          <w:bCs/>
          <w:sz w:val="18"/>
          <w:szCs w:val="18"/>
          <w:lang w:val="en-GB"/>
        </w:rPr>
      </w:pPr>
      <w:r w:rsidRPr="00CC1970">
        <w:rPr>
          <w:b/>
          <w:bCs/>
          <w:color w:val="002060"/>
          <w:sz w:val="18"/>
          <w:szCs w:val="18"/>
          <w:lang w:val="en-GB"/>
        </w:rPr>
        <w:t>Figure 1</w:t>
      </w:r>
      <w:r w:rsidR="00D9410F" w:rsidRPr="00CC1970">
        <w:rPr>
          <w:b/>
          <w:bCs/>
          <w:color w:val="002060"/>
          <w:sz w:val="18"/>
          <w:szCs w:val="18"/>
          <w:lang w:val="en-GB"/>
        </w:rPr>
        <w:t>8</w:t>
      </w:r>
      <w:r w:rsidRPr="00CC1970">
        <w:rPr>
          <w:b/>
          <w:bCs/>
          <w:color w:val="002060"/>
          <w:sz w:val="18"/>
          <w:szCs w:val="18"/>
          <w:lang w:val="en-GB"/>
        </w:rPr>
        <w:t xml:space="preserve">. </w:t>
      </w:r>
      <w:r w:rsidRPr="00CC1970">
        <w:rPr>
          <w:b/>
          <w:bCs/>
          <w:sz w:val="18"/>
          <w:szCs w:val="18"/>
          <w:lang w:val="en-GB"/>
        </w:rPr>
        <w:t>Comparative confusion matrices of emotion and authenticity recognition across models.</w:t>
      </w:r>
    </w:p>
    <w:p w14:paraId="72657511" w14:textId="0DE29896" w:rsidR="00433BA3" w:rsidRPr="00CC1970" w:rsidRDefault="006C0E26" w:rsidP="00433BA3">
      <w:pPr>
        <w:pStyle w:val="2ndorder-head"/>
        <w:numPr>
          <w:ilvl w:val="1"/>
          <w:numId w:val="4"/>
        </w:numPr>
        <w:spacing w:after="120"/>
        <w:rPr>
          <w:rFonts w:asciiTheme="majorBidi" w:eastAsia="Times New Roman" w:hAnsiTheme="majorBidi" w:cstheme="majorBidi"/>
          <w:b/>
          <w:bCs/>
          <w:iCs/>
          <w:color w:val="002060"/>
          <w:spacing w:val="-2"/>
        </w:rPr>
      </w:pPr>
      <w:r w:rsidRPr="00CC1970">
        <w:rPr>
          <w:b/>
          <w:bCs/>
          <w:iCs/>
          <w:color w:val="002060"/>
        </w:rPr>
        <w:lastRenderedPageBreak/>
        <w:t>Comparison with Existing Studies</w:t>
      </w:r>
      <w:r w:rsidR="00433BA3" w:rsidRPr="00CC1970">
        <w:rPr>
          <w:b/>
          <w:bCs/>
          <w:iCs/>
          <w:color w:val="002060"/>
        </w:rPr>
        <w:t> </w:t>
      </w:r>
    </w:p>
    <w:p w14:paraId="3B8BDC0A" w14:textId="5C975969" w:rsidR="00AD6339" w:rsidRPr="00CC1970" w:rsidRDefault="00AD6339" w:rsidP="00AD6339">
      <w:pPr>
        <w:pStyle w:val="body-text"/>
        <w:rPr>
          <w:lang w:val="en-GB"/>
        </w:rPr>
      </w:pPr>
      <w:r w:rsidRPr="00CC1970">
        <w:rPr>
          <w:lang w:val="en-GB"/>
        </w:rPr>
        <w:t>Though there are a number of recent studies that have examined facial emotion recognition and genuine-fake emotion detection separately, there is no direct one-to-one comparison with previous literature because there are no existing frameworks</w:t>
      </w:r>
      <w:r w:rsidR="00595B32" w:rsidRPr="00CC1970">
        <w:rPr>
          <w:lang w:val="en-GB"/>
        </w:rPr>
        <w:t xml:space="preserve"> </w:t>
      </w:r>
      <w:proofErr w:type="spellStart"/>
      <w:r w:rsidR="00595B32" w:rsidRPr="00CC1970">
        <w:rPr>
          <w:lang w:val="en-GB"/>
        </w:rPr>
        <w:t>upto</w:t>
      </w:r>
      <w:proofErr w:type="spellEnd"/>
      <w:r w:rsidR="00595B32" w:rsidRPr="00CC1970">
        <w:rPr>
          <w:lang w:val="en-GB"/>
        </w:rPr>
        <w:t xml:space="preserve"> our knowledge</w:t>
      </w:r>
      <w:r w:rsidRPr="00CC1970">
        <w:rPr>
          <w:lang w:val="en-GB"/>
        </w:rPr>
        <w:t xml:space="preserve"> that can jointly tackle both tasks in a single architecture. Because of this, and in accordance with the previous assessment tradition, the given solution is contrasted individually with the corresponding recent works in the field of emotion recognition and authenticity detection, which are summarized in Table </w:t>
      </w:r>
      <w:r w:rsidR="005E75CA" w:rsidRPr="00CC1970">
        <w:rPr>
          <w:lang w:val="en-GB"/>
        </w:rPr>
        <w:t>8</w:t>
      </w:r>
      <w:r w:rsidRPr="00CC1970">
        <w:rPr>
          <w:lang w:val="en-GB"/>
        </w:rPr>
        <w:t>.  </w:t>
      </w:r>
    </w:p>
    <w:p w14:paraId="50E694A6" w14:textId="45E70F8B" w:rsidR="005E75CA" w:rsidRPr="00CC1970" w:rsidRDefault="005E75CA" w:rsidP="005E75CA">
      <w:pPr>
        <w:pStyle w:val="body-text"/>
        <w:spacing w:before="240" w:after="120"/>
        <w:ind w:firstLine="0"/>
        <w:jc w:val="center"/>
      </w:pPr>
      <w:r w:rsidRPr="00CC1970">
        <w:rPr>
          <w:b/>
          <w:bCs/>
          <w:color w:val="002060"/>
          <w:sz w:val="18"/>
          <w:szCs w:val="22"/>
        </w:rPr>
        <w:t xml:space="preserve">Table </w:t>
      </w:r>
      <w:r w:rsidRPr="00CC1970">
        <w:rPr>
          <w:b/>
          <w:bCs/>
          <w:color w:val="002060"/>
          <w:sz w:val="18"/>
          <w:szCs w:val="22"/>
        </w:rPr>
        <w:t>8</w:t>
      </w:r>
      <w:r w:rsidRPr="00CC1970">
        <w:rPr>
          <w:b/>
          <w:bCs/>
          <w:color w:val="002060"/>
          <w:sz w:val="18"/>
          <w:szCs w:val="22"/>
        </w:rPr>
        <w:t>.</w:t>
      </w:r>
      <w:r w:rsidRPr="00CC1970">
        <w:rPr>
          <w:b/>
          <w:bCs/>
          <w:sz w:val="18"/>
          <w:szCs w:val="22"/>
        </w:rPr>
        <w:t xml:space="preserve"> </w:t>
      </w:r>
      <w:r w:rsidR="00490373" w:rsidRPr="00CC1970">
        <w:rPr>
          <w:b/>
          <w:bCs/>
          <w:sz w:val="18"/>
          <w:szCs w:val="22"/>
        </w:rPr>
        <w:t>C</w:t>
      </w:r>
      <w:r w:rsidR="00490373" w:rsidRPr="00CC1970">
        <w:rPr>
          <w:b/>
          <w:bCs/>
          <w:sz w:val="18"/>
          <w:szCs w:val="22"/>
        </w:rPr>
        <w:t>omparison of the proposed approach with existing facial emotion recognition and authenticity detection studies</w:t>
      </w:r>
    </w:p>
    <w:tbl>
      <w:tblPr>
        <w:tblW w:w="952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70"/>
        <w:gridCol w:w="1055"/>
        <w:gridCol w:w="1195"/>
        <w:gridCol w:w="2218"/>
        <w:gridCol w:w="979"/>
        <w:gridCol w:w="1303"/>
        <w:gridCol w:w="1605"/>
      </w:tblGrid>
      <w:tr w:rsidR="00B6539B" w:rsidRPr="00CC1970" w14:paraId="6F485AED" w14:textId="77777777" w:rsidTr="000A17F1">
        <w:trPr>
          <w:trHeight w:val="480"/>
          <w:jc w:val="center"/>
        </w:trPr>
        <w:tc>
          <w:tcPr>
            <w:tcW w:w="1170" w:type="dxa"/>
            <w:tcBorders>
              <w:top w:val="single" w:sz="6" w:space="0" w:color="000000" w:themeColor="text1"/>
              <w:left w:val="nil"/>
              <w:bottom w:val="single" w:sz="6" w:space="0" w:color="000000" w:themeColor="text1"/>
              <w:right w:val="nil"/>
            </w:tcBorders>
            <w:vAlign w:val="center"/>
            <w:hideMark/>
          </w:tcPr>
          <w:p w14:paraId="22F083DA" w14:textId="5A5E661A" w:rsidR="00B6539B" w:rsidRPr="00CC1970" w:rsidRDefault="00B6539B" w:rsidP="000A17F1">
            <w:pPr>
              <w:pStyle w:val="PARA"/>
              <w:jc w:val="center"/>
              <w:rPr>
                <w:rFonts w:cs="Times New Roman"/>
                <w:b/>
                <w:bCs/>
                <w:spacing w:val="2"/>
                <w:sz w:val="16"/>
                <w:szCs w:val="16"/>
              </w:rPr>
            </w:pPr>
            <w:r w:rsidRPr="00CC1970">
              <w:rPr>
                <w:rFonts w:cs="Times New Roman"/>
                <w:b/>
                <w:bCs/>
                <w:spacing w:val="2"/>
                <w:sz w:val="16"/>
                <w:szCs w:val="16"/>
              </w:rPr>
              <w:t>Study</w:t>
            </w:r>
          </w:p>
        </w:tc>
        <w:tc>
          <w:tcPr>
            <w:tcW w:w="1055" w:type="dxa"/>
            <w:tcBorders>
              <w:top w:val="single" w:sz="6" w:space="0" w:color="000000" w:themeColor="text1"/>
              <w:left w:val="nil"/>
              <w:bottom w:val="single" w:sz="6" w:space="0" w:color="000000" w:themeColor="text1"/>
              <w:right w:val="nil"/>
            </w:tcBorders>
            <w:vAlign w:val="center"/>
            <w:hideMark/>
          </w:tcPr>
          <w:p w14:paraId="7FFEF6CB" w14:textId="0747CAB8" w:rsidR="00B6539B" w:rsidRPr="00CC1970" w:rsidRDefault="00B6539B" w:rsidP="000A17F1">
            <w:pPr>
              <w:pStyle w:val="PARA"/>
              <w:jc w:val="center"/>
              <w:rPr>
                <w:rFonts w:cs="Times New Roman"/>
                <w:b/>
                <w:bCs/>
                <w:spacing w:val="2"/>
                <w:sz w:val="16"/>
                <w:szCs w:val="16"/>
              </w:rPr>
            </w:pPr>
            <w:r w:rsidRPr="00CC1970">
              <w:rPr>
                <w:rFonts w:cs="Times New Roman"/>
                <w:b/>
                <w:bCs/>
                <w:spacing w:val="2"/>
                <w:sz w:val="16"/>
                <w:szCs w:val="16"/>
              </w:rPr>
              <w:t>Task</w:t>
            </w:r>
          </w:p>
        </w:tc>
        <w:tc>
          <w:tcPr>
            <w:tcW w:w="1195" w:type="dxa"/>
            <w:tcBorders>
              <w:top w:val="single" w:sz="6" w:space="0" w:color="000000" w:themeColor="text1"/>
              <w:left w:val="nil"/>
              <w:bottom w:val="single" w:sz="6" w:space="0" w:color="000000" w:themeColor="text1"/>
              <w:right w:val="nil"/>
            </w:tcBorders>
            <w:vAlign w:val="center"/>
            <w:hideMark/>
          </w:tcPr>
          <w:p w14:paraId="734EB737" w14:textId="727FCF28" w:rsidR="00B6539B" w:rsidRPr="00CC1970" w:rsidRDefault="00B6539B" w:rsidP="000A17F1">
            <w:pPr>
              <w:pStyle w:val="PARA"/>
              <w:jc w:val="center"/>
              <w:rPr>
                <w:rFonts w:cs="Times New Roman"/>
                <w:b/>
                <w:bCs/>
                <w:spacing w:val="2"/>
                <w:sz w:val="16"/>
                <w:szCs w:val="16"/>
              </w:rPr>
            </w:pPr>
            <w:r w:rsidRPr="00CC1970">
              <w:rPr>
                <w:rFonts w:cs="Times New Roman"/>
                <w:b/>
                <w:bCs/>
                <w:spacing w:val="2"/>
                <w:sz w:val="16"/>
                <w:szCs w:val="16"/>
              </w:rPr>
              <w:t>Dataset</w:t>
            </w:r>
          </w:p>
        </w:tc>
        <w:tc>
          <w:tcPr>
            <w:tcW w:w="2218" w:type="dxa"/>
            <w:tcBorders>
              <w:top w:val="single" w:sz="6" w:space="0" w:color="000000" w:themeColor="text1"/>
              <w:left w:val="nil"/>
              <w:bottom w:val="single" w:sz="6" w:space="0" w:color="000000" w:themeColor="text1"/>
              <w:right w:val="nil"/>
            </w:tcBorders>
            <w:vAlign w:val="center"/>
            <w:hideMark/>
          </w:tcPr>
          <w:p w14:paraId="2DD7A15B" w14:textId="459AB4F9" w:rsidR="00B6539B" w:rsidRPr="00CC1970" w:rsidRDefault="00B6539B" w:rsidP="000A17F1">
            <w:pPr>
              <w:pStyle w:val="PARA"/>
              <w:jc w:val="center"/>
              <w:rPr>
                <w:rFonts w:cs="Times New Roman"/>
                <w:b/>
                <w:bCs/>
                <w:spacing w:val="2"/>
                <w:sz w:val="16"/>
                <w:szCs w:val="16"/>
              </w:rPr>
            </w:pPr>
            <w:r w:rsidRPr="00CC1970">
              <w:rPr>
                <w:rFonts w:cs="Times New Roman"/>
                <w:b/>
                <w:bCs/>
                <w:spacing w:val="2"/>
                <w:sz w:val="16"/>
                <w:szCs w:val="16"/>
              </w:rPr>
              <w:t>Model / Approach</w:t>
            </w:r>
          </w:p>
        </w:tc>
        <w:tc>
          <w:tcPr>
            <w:tcW w:w="979" w:type="dxa"/>
            <w:tcBorders>
              <w:top w:val="single" w:sz="6" w:space="0" w:color="000000" w:themeColor="text1"/>
              <w:left w:val="nil"/>
              <w:bottom w:val="single" w:sz="6" w:space="0" w:color="000000" w:themeColor="text1"/>
              <w:right w:val="nil"/>
            </w:tcBorders>
            <w:vAlign w:val="center"/>
            <w:hideMark/>
          </w:tcPr>
          <w:p w14:paraId="5A42141C" w14:textId="00249515" w:rsidR="00B6539B" w:rsidRPr="00CC1970" w:rsidRDefault="00B6539B" w:rsidP="000A17F1">
            <w:pPr>
              <w:pStyle w:val="PARA"/>
              <w:jc w:val="center"/>
            </w:pPr>
            <w:r w:rsidRPr="00CC1970">
              <w:rPr>
                <w:rFonts w:cs="Times New Roman"/>
                <w:b/>
                <w:bCs/>
                <w:spacing w:val="2"/>
                <w:sz w:val="16"/>
                <w:szCs w:val="16"/>
              </w:rPr>
              <w:t>Classes</w:t>
            </w:r>
          </w:p>
        </w:tc>
        <w:tc>
          <w:tcPr>
            <w:tcW w:w="1303" w:type="dxa"/>
            <w:tcBorders>
              <w:top w:val="single" w:sz="6" w:space="0" w:color="000000" w:themeColor="text1"/>
              <w:left w:val="nil"/>
              <w:bottom w:val="single" w:sz="6" w:space="0" w:color="000000" w:themeColor="text1"/>
              <w:right w:val="nil"/>
            </w:tcBorders>
            <w:vAlign w:val="center"/>
          </w:tcPr>
          <w:p w14:paraId="4455FAF2" w14:textId="2C3B17F6" w:rsidR="00B6539B" w:rsidRPr="00CC1970" w:rsidRDefault="00B6539B" w:rsidP="000A17F1">
            <w:pPr>
              <w:pStyle w:val="PARA"/>
              <w:jc w:val="center"/>
              <w:rPr>
                <w:rFonts w:cs="Times New Roman"/>
                <w:b/>
                <w:bCs/>
                <w:spacing w:val="2"/>
                <w:sz w:val="16"/>
                <w:szCs w:val="16"/>
              </w:rPr>
            </w:pPr>
            <w:r w:rsidRPr="00CC1970">
              <w:rPr>
                <w:rFonts w:cs="Times New Roman"/>
                <w:b/>
                <w:bCs/>
                <w:spacing w:val="2"/>
                <w:sz w:val="16"/>
                <w:szCs w:val="16"/>
              </w:rPr>
              <w:t>Reported Performance</w:t>
            </w:r>
          </w:p>
        </w:tc>
        <w:tc>
          <w:tcPr>
            <w:tcW w:w="1605" w:type="dxa"/>
            <w:tcBorders>
              <w:top w:val="single" w:sz="6" w:space="0" w:color="000000" w:themeColor="text1"/>
              <w:left w:val="nil"/>
              <w:bottom w:val="single" w:sz="6" w:space="0" w:color="000000" w:themeColor="text1"/>
              <w:right w:val="nil"/>
            </w:tcBorders>
            <w:vAlign w:val="center"/>
            <w:hideMark/>
          </w:tcPr>
          <w:p w14:paraId="3188FC6B" w14:textId="24822A18" w:rsidR="00B6539B" w:rsidRPr="00CC1970" w:rsidRDefault="000935A6" w:rsidP="000A17F1">
            <w:pPr>
              <w:pStyle w:val="PARA"/>
              <w:jc w:val="center"/>
              <w:rPr>
                <w:rFonts w:cs="Times New Roman"/>
                <w:b/>
                <w:bCs/>
                <w:spacing w:val="2"/>
                <w:sz w:val="16"/>
                <w:szCs w:val="16"/>
              </w:rPr>
            </w:pPr>
            <w:r w:rsidRPr="00CC1970">
              <w:rPr>
                <w:rFonts w:cs="Times New Roman"/>
                <w:b/>
                <w:bCs/>
                <w:spacing w:val="2"/>
                <w:sz w:val="16"/>
                <w:szCs w:val="16"/>
              </w:rPr>
              <w:t>Limitations</w:t>
            </w:r>
          </w:p>
        </w:tc>
      </w:tr>
      <w:tr w:rsidR="000F3D1F" w:rsidRPr="00CC1970" w14:paraId="6CF40856" w14:textId="77777777" w:rsidTr="000A17F1">
        <w:trPr>
          <w:trHeight w:val="480"/>
          <w:jc w:val="center"/>
        </w:trPr>
        <w:tc>
          <w:tcPr>
            <w:tcW w:w="1170" w:type="dxa"/>
            <w:tcBorders>
              <w:top w:val="single" w:sz="6" w:space="0" w:color="000000" w:themeColor="text1"/>
              <w:left w:val="nil"/>
              <w:bottom w:val="nil"/>
              <w:right w:val="nil"/>
            </w:tcBorders>
            <w:vAlign w:val="center"/>
            <w:hideMark/>
          </w:tcPr>
          <w:p w14:paraId="45D52FEE" w14:textId="66F83036" w:rsidR="000F3D1F" w:rsidRPr="00CC1970" w:rsidRDefault="000F3D1F" w:rsidP="000A17F1">
            <w:pPr>
              <w:pStyle w:val="PARA"/>
              <w:jc w:val="center"/>
              <w:rPr>
                <w:rFonts w:cs="Times New Roman"/>
                <w:spacing w:val="2"/>
                <w:sz w:val="16"/>
                <w:szCs w:val="16"/>
              </w:rPr>
            </w:pPr>
            <w:r w:rsidRPr="00CC1970">
              <w:rPr>
                <w:rFonts w:cs="Times New Roman"/>
                <w:spacing w:val="2"/>
                <w:sz w:val="16"/>
                <w:szCs w:val="16"/>
              </w:rPr>
              <w:t>[11] Anand &amp; Babu</w:t>
            </w:r>
          </w:p>
        </w:tc>
        <w:tc>
          <w:tcPr>
            <w:tcW w:w="1055" w:type="dxa"/>
            <w:tcBorders>
              <w:top w:val="single" w:sz="6" w:space="0" w:color="000000" w:themeColor="text1"/>
              <w:left w:val="nil"/>
              <w:bottom w:val="nil"/>
              <w:right w:val="nil"/>
            </w:tcBorders>
            <w:vAlign w:val="center"/>
            <w:hideMark/>
          </w:tcPr>
          <w:p w14:paraId="1E9CA4CA" w14:textId="325DA48D" w:rsidR="000F3D1F" w:rsidRPr="00CC1970" w:rsidRDefault="00976FE9" w:rsidP="000A17F1">
            <w:pPr>
              <w:pStyle w:val="PARA"/>
              <w:jc w:val="center"/>
              <w:rPr>
                <w:rFonts w:cs="Times New Roman"/>
                <w:spacing w:val="2"/>
                <w:sz w:val="16"/>
                <w:szCs w:val="16"/>
              </w:rPr>
            </w:pPr>
            <w:r w:rsidRPr="00CC1970">
              <w:rPr>
                <w:rFonts w:cs="Times New Roman"/>
                <w:spacing w:val="2"/>
                <w:sz w:val="16"/>
                <w:szCs w:val="16"/>
              </w:rPr>
              <w:t>Emotion Recognition</w:t>
            </w:r>
          </w:p>
        </w:tc>
        <w:tc>
          <w:tcPr>
            <w:tcW w:w="1195" w:type="dxa"/>
            <w:tcBorders>
              <w:top w:val="single" w:sz="6" w:space="0" w:color="000000" w:themeColor="text1"/>
              <w:left w:val="nil"/>
              <w:bottom w:val="nil"/>
              <w:right w:val="nil"/>
            </w:tcBorders>
            <w:vAlign w:val="center"/>
            <w:hideMark/>
          </w:tcPr>
          <w:p w14:paraId="01B2372D" w14:textId="77777777" w:rsidR="00183F46" w:rsidRPr="00CC1970" w:rsidRDefault="00183F46" w:rsidP="000A17F1">
            <w:pPr>
              <w:pStyle w:val="PARA"/>
              <w:jc w:val="center"/>
              <w:rPr>
                <w:rFonts w:cs="Times New Roman"/>
                <w:spacing w:val="2"/>
                <w:sz w:val="16"/>
                <w:szCs w:val="16"/>
              </w:rPr>
            </w:pPr>
            <w:r w:rsidRPr="00CC1970">
              <w:rPr>
                <w:rFonts w:cs="Times New Roman"/>
                <w:spacing w:val="2"/>
                <w:sz w:val="16"/>
                <w:szCs w:val="16"/>
              </w:rPr>
              <w:t>FER2013,</w:t>
            </w:r>
          </w:p>
          <w:p w14:paraId="7A6A9F5D" w14:textId="2CFB5FB6" w:rsidR="000F3D1F" w:rsidRPr="00CC1970" w:rsidRDefault="00183F46" w:rsidP="000A17F1">
            <w:pPr>
              <w:pStyle w:val="PARA"/>
              <w:jc w:val="center"/>
              <w:rPr>
                <w:rFonts w:cs="Times New Roman"/>
                <w:spacing w:val="2"/>
                <w:sz w:val="16"/>
                <w:szCs w:val="16"/>
              </w:rPr>
            </w:pPr>
            <w:r w:rsidRPr="00CC1970">
              <w:rPr>
                <w:rFonts w:cs="Times New Roman"/>
                <w:spacing w:val="2"/>
                <w:sz w:val="16"/>
                <w:szCs w:val="16"/>
              </w:rPr>
              <w:t>EMOTIC</w:t>
            </w:r>
          </w:p>
        </w:tc>
        <w:tc>
          <w:tcPr>
            <w:tcW w:w="2218" w:type="dxa"/>
            <w:tcBorders>
              <w:top w:val="single" w:sz="6" w:space="0" w:color="000000" w:themeColor="text1"/>
              <w:left w:val="nil"/>
              <w:bottom w:val="nil"/>
              <w:right w:val="nil"/>
            </w:tcBorders>
            <w:vAlign w:val="center"/>
            <w:hideMark/>
          </w:tcPr>
          <w:p w14:paraId="23DFF8CE" w14:textId="77777777" w:rsidR="007E0120" w:rsidRPr="00CC1970" w:rsidRDefault="007E0120" w:rsidP="000A17F1">
            <w:pPr>
              <w:pStyle w:val="PARA"/>
              <w:jc w:val="center"/>
              <w:rPr>
                <w:rFonts w:cs="Times New Roman"/>
                <w:spacing w:val="2"/>
                <w:sz w:val="16"/>
                <w:szCs w:val="16"/>
              </w:rPr>
            </w:pPr>
            <w:r w:rsidRPr="00CC1970">
              <w:rPr>
                <w:rFonts w:cs="Times New Roman"/>
                <w:spacing w:val="2"/>
                <w:sz w:val="16"/>
                <w:szCs w:val="16"/>
              </w:rPr>
              <w:t>EfficientNet-B0</w:t>
            </w:r>
          </w:p>
          <w:p w14:paraId="6770A5A6" w14:textId="6258B660" w:rsidR="000F3D1F" w:rsidRPr="00CC1970" w:rsidRDefault="007E0120" w:rsidP="000A17F1">
            <w:pPr>
              <w:pStyle w:val="PARA"/>
              <w:jc w:val="center"/>
              <w:rPr>
                <w:rFonts w:cs="Times New Roman"/>
                <w:spacing w:val="2"/>
                <w:sz w:val="16"/>
                <w:szCs w:val="16"/>
              </w:rPr>
            </w:pPr>
            <w:r w:rsidRPr="00CC1970">
              <w:rPr>
                <w:rFonts w:cs="Times New Roman"/>
                <w:spacing w:val="2"/>
                <w:sz w:val="16"/>
                <w:szCs w:val="16"/>
              </w:rPr>
              <w:t>(optimized)</w:t>
            </w:r>
          </w:p>
        </w:tc>
        <w:tc>
          <w:tcPr>
            <w:tcW w:w="979" w:type="dxa"/>
            <w:tcBorders>
              <w:top w:val="single" w:sz="6" w:space="0" w:color="000000" w:themeColor="text1"/>
              <w:left w:val="nil"/>
              <w:bottom w:val="nil"/>
              <w:right w:val="nil"/>
            </w:tcBorders>
            <w:vAlign w:val="center"/>
            <w:hideMark/>
          </w:tcPr>
          <w:p w14:paraId="6F7D55A3" w14:textId="2531248B" w:rsidR="000F3D1F" w:rsidRPr="00CC1970" w:rsidRDefault="00EC571D" w:rsidP="000A17F1">
            <w:pPr>
              <w:pStyle w:val="PARA"/>
              <w:jc w:val="center"/>
              <w:rPr>
                <w:rFonts w:cs="Times New Roman"/>
                <w:spacing w:val="2"/>
                <w:sz w:val="16"/>
                <w:szCs w:val="16"/>
              </w:rPr>
            </w:pPr>
            <w:r w:rsidRPr="00CC1970">
              <w:rPr>
                <w:rFonts w:cs="Times New Roman"/>
                <w:spacing w:val="2"/>
                <w:sz w:val="16"/>
                <w:szCs w:val="16"/>
              </w:rPr>
              <w:t>7</w:t>
            </w:r>
          </w:p>
        </w:tc>
        <w:tc>
          <w:tcPr>
            <w:tcW w:w="1303" w:type="dxa"/>
            <w:tcBorders>
              <w:top w:val="single" w:sz="6" w:space="0" w:color="000000" w:themeColor="text1"/>
              <w:left w:val="nil"/>
              <w:bottom w:val="nil"/>
              <w:right w:val="nil"/>
            </w:tcBorders>
            <w:vAlign w:val="center"/>
          </w:tcPr>
          <w:p w14:paraId="678FBCAD" w14:textId="68F6DF22" w:rsidR="000F3D1F" w:rsidRPr="00CC1970" w:rsidRDefault="006F499B" w:rsidP="000A17F1">
            <w:pPr>
              <w:pStyle w:val="PARA"/>
              <w:jc w:val="center"/>
              <w:rPr>
                <w:rFonts w:cs="Times New Roman"/>
                <w:spacing w:val="2"/>
                <w:sz w:val="16"/>
                <w:szCs w:val="16"/>
              </w:rPr>
            </w:pPr>
            <w:r w:rsidRPr="00CC1970">
              <w:rPr>
                <w:rFonts w:cs="Times New Roman"/>
                <w:spacing w:val="2"/>
                <w:sz w:val="16"/>
                <w:szCs w:val="16"/>
              </w:rPr>
              <w:t>96%</w:t>
            </w:r>
          </w:p>
        </w:tc>
        <w:tc>
          <w:tcPr>
            <w:tcW w:w="1605" w:type="dxa"/>
            <w:tcBorders>
              <w:top w:val="single" w:sz="6" w:space="0" w:color="000000" w:themeColor="text1"/>
              <w:left w:val="nil"/>
              <w:bottom w:val="nil"/>
              <w:right w:val="nil"/>
            </w:tcBorders>
            <w:vAlign w:val="center"/>
            <w:hideMark/>
          </w:tcPr>
          <w:p w14:paraId="10461DDB" w14:textId="4DB79925" w:rsidR="000F3D1F" w:rsidRPr="00CC1970" w:rsidRDefault="007561BC" w:rsidP="000A17F1">
            <w:pPr>
              <w:pStyle w:val="PARA"/>
              <w:jc w:val="center"/>
              <w:rPr>
                <w:rFonts w:cs="Times New Roman"/>
                <w:spacing w:val="2"/>
                <w:sz w:val="16"/>
                <w:szCs w:val="16"/>
              </w:rPr>
            </w:pPr>
            <w:r w:rsidRPr="00CC1970">
              <w:rPr>
                <w:rFonts w:cs="Times New Roman"/>
                <w:spacing w:val="2"/>
                <w:sz w:val="16"/>
                <w:szCs w:val="16"/>
              </w:rPr>
              <w:t>Single-task, no authenticity</w:t>
            </w:r>
          </w:p>
        </w:tc>
      </w:tr>
      <w:tr w:rsidR="00B6539B" w:rsidRPr="00CC1970" w14:paraId="5E87EB35" w14:textId="77777777" w:rsidTr="000A17F1">
        <w:trPr>
          <w:trHeight w:val="480"/>
          <w:jc w:val="center"/>
        </w:trPr>
        <w:tc>
          <w:tcPr>
            <w:tcW w:w="1170" w:type="dxa"/>
            <w:tcBorders>
              <w:top w:val="nil"/>
              <w:left w:val="nil"/>
              <w:bottom w:val="nil"/>
              <w:right w:val="nil"/>
            </w:tcBorders>
            <w:vAlign w:val="center"/>
            <w:hideMark/>
          </w:tcPr>
          <w:p w14:paraId="68F0CAC5" w14:textId="7212F787" w:rsidR="00B6539B" w:rsidRPr="00CC1970" w:rsidRDefault="00B6539B" w:rsidP="000A17F1">
            <w:pPr>
              <w:pStyle w:val="PARA"/>
              <w:jc w:val="center"/>
              <w:rPr>
                <w:rFonts w:cs="Times New Roman"/>
                <w:spacing w:val="2"/>
                <w:sz w:val="16"/>
                <w:szCs w:val="16"/>
              </w:rPr>
            </w:pPr>
            <w:r w:rsidRPr="00CC1970">
              <w:rPr>
                <w:rFonts w:cs="Times New Roman"/>
                <w:spacing w:val="2"/>
                <w:sz w:val="16"/>
                <w:szCs w:val="16"/>
              </w:rPr>
              <w:t>[</w:t>
            </w:r>
            <w:r w:rsidR="0092217A" w:rsidRPr="00CC1970">
              <w:rPr>
                <w:rFonts w:cs="Times New Roman"/>
                <w:spacing w:val="2"/>
                <w:sz w:val="16"/>
                <w:szCs w:val="16"/>
              </w:rPr>
              <w:t>12</w:t>
            </w:r>
            <w:r w:rsidRPr="00CC1970">
              <w:rPr>
                <w:rFonts w:cs="Times New Roman"/>
                <w:spacing w:val="2"/>
                <w:sz w:val="16"/>
                <w:szCs w:val="16"/>
              </w:rPr>
              <w:t xml:space="preserve">] </w:t>
            </w:r>
            <w:proofErr w:type="spellStart"/>
            <w:r w:rsidR="0092217A" w:rsidRPr="00CC1970">
              <w:rPr>
                <w:rFonts w:cs="Times New Roman"/>
                <w:spacing w:val="2"/>
                <w:sz w:val="16"/>
                <w:szCs w:val="16"/>
                <w:lang w:val="en-GB"/>
              </w:rPr>
              <w:t>Manimohan</w:t>
            </w:r>
            <w:proofErr w:type="spellEnd"/>
            <w:r w:rsidR="0092217A" w:rsidRPr="00CC1970">
              <w:rPr>
                <w:rFonts w:cs="Times New Roman"/>
                <w:spacing w:val="2"/>
                <w:sz w:val="16"/>
                <w:szCs w:val="16"/>
                <w:lang w:val="en-GB"/>
              </w:rPr>
              <w:t xml:space="preserve"> et al.</w:t>
            </w:r>
          </w:p>
        </w:tc>
        <w:tc>
          <w:tcPr>
            <w:tcW w:w="1055" w:type="dxa"/>
            <w:tcBorders>
              <w:top w:val="nil"/>
              <w:left w:val="nil"/>
              <w:bottom w:val="nil"/>
              <w:right w:val="nil"/>
            </w:tcBorders>
            <w:vAlign w:val="center"/>
            <w:hideMark/>
          </w:tcPr>
          <w:p w14:paraId="789FC766" w14:textId="15EAECEB" w:rsidR="00B6539B" w:rsidRPr="00CC1970" w:rsidRDefault="00D215A0" w:rsidP="000A17F1">
            <w:pPr>
              <w:pStyle w:val="PARA"/>
              <w:jc w:val="center"/>
              <w:rPr>
                <w:rFonts w:cs="Times New Roman"/>
                <w:spacing w:val="2"/>
                <w:sz w:val="16"/>
                <w:szCs w:val="16"/>
              </w:rPr>
            </w:pPr>
            <w:r w:rsidRPr="00CC1970">
              <w:rPr>
                <w:rFonts w:cs="Times New Roman"/>
                <w:spacing w:val="2"/>
                <w:sz w:val="16"/>
                <w:szCs w:val="16"/>
              </w:rPr>
              <w:t>Emotion Recognition</w:t>
            </w:r>
          </w:p>
        </w:tc>
        <w:tc>
          <w:tcPr>
            <w:tcW w:w="1195" w:type="dxa"/>
            <w:tcBorders>
              <w:top w:val="nil"/>
              <w:left w:val="nil"/>
              <w:bottom w:val="nil"/>
              <w:right w:val="nil"/>
            </w:tcBorders>
            <w:vAlign w:val="center"/>
            <w:hideMark/>
          </w:tcPr>
          <w:p w14:paraId="5BB7BE58" w14:textId="77777777" w:rsidR="0068422A" w:rsidRPr="00CC1970" w:rsidRDefault="0068422A" w:rsidP="000A17F1">
            <w:pPr>
              <w:pStyle w:val="PARA"/>
              <w:jc w:val="center"/>
              <w:rPr>
                <w:rFonts w:cs="Times New Roman"/>
                <w:spacing w:val="2"/>
                <w:sz w:val="16"/>
                <w:szCs w:val="16"/>
              </w:rPr>
            </w:pPr>
            <w:r w:rsidRPr="00CC1970">
              <w:rPr>
                <w:rFonts w:cs="Times New Roman"/>
                <w:spacing w:val="2"/>
                <w:sz w:val="16"/>
                <w:szCs w:val="16"/>
              </w:rPr>
              <w:t>FER2013,</w:t>
            </w:r>
          </w:p>
          <w:p w14:paraId="24B17A1C" w14:textId="51D73186" w:rsidR="00B6539B" w:rsidRPr="00CC1970" w:rsidRDefault="0068422A" w:rsidP="000A17F1">
            <w:pPr>
              <w:pStyle w:val="PARA"/>
              <w:jc w:val="center"/>
              <w:rPr>
                <w:rFonts w:cs="Times New Roman"/>
                <w:spacing w:val="2"/>
                <w:sz w:val="16"/>
                <w:szCs w:val="16"/>
              </w:rPr>
            </w:pPr>
            <w:r w:rsidRPr="00CC1970">
              <w:rPr>
                <w:rFonts w:cs="Times New Roman"/>
                <w:spacing w:val="2"/>
                <w:sz w:val="16"/>
                <w:szCs w:val="16"/>
              </w:rPr>
              <w:t>Custom</w:t>
            </w:r>
          </w:p>
        </w:tc>
        <w:tc>
          <w:tcPr>
            <w:tcW w:w="2218" w:type="dxa"/>
            <w:tcBorders>
              <w:top w:val="nil"/>
              <w:left w:val="nil"/>
              <w:bottom w:val="nil"/>
              <w:right w:val="nil"/>
            </w:tcBorders>
            <w:vAlign w:val="center"/>
            <w:hideMark/>
          </w:tcPr>
          <w:p w14:paraId="47A646EF" w14:textId="154F8A83" w:rsidR="00B6539B" w:rsidRPr="00CC1970" w:rsidRDefault="00D35504" w:rsidP="000A17F1">
            <w:pPr>
              <w:pStyle w:val="PARA"/>
              <w:jc w:val="center"/>
              <w:rPr>
                <w:rFonts w:cs="Times New Roman"/>
                <w:spacing w:val="2"/>
                <w:sz w:val="16"/>
                <w:szCs w:val="16"/>
              </w:rPr>
            </w:pPr>
            <w:r w:rsidRPr="00CC1970">
              <w:rPr>
                <w:rFonts w:cs="Times New Roman"/>
                <w:spacing w:val="2"/>
                <w:sz w:val="16"/>
                <w:szCs w:val="16"/>
              </w:rPr>
              <w:t>CNNS, ResNet50</w:t>
            </w:r>
          </w:p>
        </w:tc>
        <w:tc>
          <w:tcPr>
            <w:tcW w:w="979" w:type="dxa"/>
            <w:tcBorders>
              <w:top w:val="nil"/>
              <w:left w:val="nil"/>
              <w:bottom w:val="nil"/>
              <w:right w:val="nil"/>
            </w:tcBorders>
            <w:vAlign w:val="center"/>
            <w:hideMark/>
          </w:tcPr>
          <w:p w14:paraId="1BA6ACC9" w14:textId="099CAAFC" w:rsidR="00B6539B" w:rsidRPr="00CC1970" w:rsidRDefault="00D35504" w:rsidP="000A17F1">
            <w:pPr>
              <w:pStyle w:val="PARA"/>
              <w:jc w:val="center"/>
              <w:rPr>
                <w:rFonts w:cs="Times New Roman"/>
                <w:spacing w:val="2"/>
                <w:sz w:val="16"/>
                <w:szCs w:val="16"/>
              </w:rPr>
            </w:pPr>
            <w:r w:rsidRPr="00CC1970">
              <w:rPr>
                <w:rFonts w:cs="Times New Roman"/>
                <w:spacing w:val="2"/>
                <w:sz w:val="16"/>
                <w:szCs w:val="16"/>
              </w:rPr>
              <w:t>7, 5</w:t>
            </w:r>
          </w:p>
        </w:tc>
        <w:tc>
          <w:tcPr>
            <w:tcW w:w="1303" w:type="dxa"/>
            <w:tcBorders>
              <w:top w:val="nil"/>
              <w:left w:val="nil"/>
              <w:bottom w:val="nil"/>
              <w:right w:val="nil"/>
            </w:tcBorders>
            <w:vAlign w:val="center"/>
          </w:tcPr>
          <w:p w14:paraId="50FC1298" w14:textId="7A8F3E56" w:rsidR="00B6539B" w:rsidRPr="00CC1970" w:rsidRDefault="00B82C93" w:rsidP="000A17F1">
            <w:pPr>
              <w:pStyle w:val="PARA"/>
              <w:jc w:val="center"/>
              <w:rPr>
                <w:rFonts w:cs="Times New Roman"/>
                <w:spacing w:val="2"/>
                <w:sz w:val="16"/>
                <w:szCs w:val="16"/>
              </w:rPr>
            </w:pPr>
            <w:r w:rsidRPr="00CC1970">
              <w:rPr>
                <w:rFonts w:cs="Times New Roman"/>
                <w:spacing w:val="2"/>
                <w:sz w:val="16"/>
                <w:szCs w:val="16"/>
              </w:rPr>
              <w:t>79.38%</w:t>
            </w:r>
          </w:p>
        </w:tc>
        <w:tc>
          <w:tcPr>
            <w:tcW w:w="1605" w:type="dxa"/>
            <w:tcBorders>
              <w:top w:val="nil"/>
              <w:left w:val="nil"/>
              <w:bottom w:val="nil"/>
              <w:right w:val="nil"/>
            </w:tcBorders>
            <w:vAlign w:val="center"/>
            <w:hideMark/>
          </w:tcPr>
          <w:p w14:paraId="71622DE7" w14:textId="2ADE05D5" w:rsidR="00B6539B" w:rsidRPr="00CC1970" w:rsidRDefault="00A45EDF" w:rsidP="000A17F1">
            <w:pPr>
              <w:pStyle w:val="PARA"/>
              <w:jc w:val="center"/>
              <w:rPr>
                <w:rFonts w:cs="Times New Roman"/>
                <w:spacing w:val="2"/>
                <w:sz w:val="16"/>
                <w:szCs w:val="16"/>
              </w:rPr>
            </w:pPr>
            <w:r w:rsidRPr="00CC1970">
              <w:rPr>
                <w:rFonts w:cs="Times New Roman"/>
                <w:spacing w:val="2"/>
                <w:sz w:val="16"/>
                <w:szCs w:val="16"/>
              </w:rPr>
              <w:t>Sensitive to pose &amp; lighting</w:t>
            </w:r>
          </w:p>
        </w:tc>
      </w:tr>
      <w:tr w:rsidR="00F037E2" w:rsidRPr="00CC1970" w14:paraId="69B05744" w14:textId="77777777" w:rsidTr="000A17F1">
        <w:trPr>
          <w:trHeight w:val="480"/>
          <w:jc w:val="center"/>
        </w:trPr>
        <w:tc>
          <w:tcPr>
            <w:tcW w:w="1170" w:type="dxa"/>
            <w:tcBorders>
              <w:top w:val="nil"/>
              <w:left w:val="nil"/>
              <w:bottom w:val="nil"/>
              <w:right w:val="nil"/>
            </w:tcBorders>
            <w:vAlign w:val="center"/>
            <w:hideMark/>
          </w:tcPr>
          <w:p w14:paraId="1F572680" w14:textId="3743C290" w:rsidR="00F037E2" w:rsidRPr="00CC1970" w:rsidRDefault="00F037E2" w:rsidP="000A17F1">
            <w:pPr>
              <w:pStyle w:val="PARA"/>
              <w:jc w:val="center"/>
              <w:rPr>
                <w:rFonts w:cs="Times New Roman"/>
                <w:spacing w:val="2"/>
                <w:sz w:val="16"/>
                <w:szCs w:val="16"/>
              </w:rPr>
            </w:pPr>
            <w:r w:rsidRPr="00CC1970">
              <w:rPr>
                <w:rFonts w:cs="Times New Roman"/>
                <w:spacing w:val="2"/>
                <w:sz w:val="16"/>
                <w:szCs w:val="16"/>
              </w:rPr>
              <w:t>[1</w:t>
            </w:r>
            <w:r w:rsidRPr="00CC1970">
              <w:rPr>
                <w:rFonts w:cs="Times New Roman"/>
                <w:spacing w:val="2"/>
                <w:sz w:val="16"/>
                <w:szCs w:val="16"/>
              </w:rPr>
              <w:t>3</w:t>
            </w:r>
            <w:r w:rsidRPr="00CC1970">
              <w:rPr>
                <w:rFonts w:cs="Times New Roman"/>
                <w:spacing w:val="2"/>
                <w:sz w:val="16"/>
                <w:szCs w:val="16"/>
              </w:rPr>
              <w:t xml:space="preserve">] </w:t>
            </w:r>
            <w:proofErr w:type="spellStart"/>
            <w:r w:rsidRPr="00CC1970">
              <w:rPr>
                <w:rFonts w:cs="Times New Roman"/>
                <w:spacing w:val="2"/>
                <w:sz w:val="16"/>
                <w:szCs w:val="16"/>
              </w:rPr>
              <w:t>Khuntia</w:t>
            </w:r>
            <w:proofErr w:type="spellEnd"/>
            <w:r w:rsidRPr="00CC1970">
              <w:rPr>
                <w:rFonts w:cs="Times New Roman"/>
                <w:spacing w:val="2"/>
                <w:sz w:val="16"/>
                <w:szCs w:val="16"/>
              </w:rPr>
              <w:t xml:space="preserve"> &amp; Kale</w:t>
            </w:r>
          </w:p>
        </w:tc>
        <w:tc>
          <w:tcPr>
            <w:tcW w:w="1055" w:type="dxa"/>
            <w:tcBorders>
              <w:top w:val="nil"/>
              <w:left w:val="nil"/>
              <w:bottom w:val="nil"/>
              <w:right w:val="nil"/>
            </w:tcBorders>
            <w:vAlign w:val="center"/>
            <w:hideMark/>
          </w:tcPr>
          <w:p w14:paraId="6D6CB299" w14:textId="6360FD8A" w:rsidR="00F037E2" w:rsidRPr="00CC1970" w:rsidRDefault="00F037E2" w:rsidP="000A17F1">
            <w:pPr>
              <w:pStyle w:val="PARA"/>
              <w:jc w:val="center"/>
              <w:rPr>
                <w:rFonts w:cs="Times New Roman"/>
                <w:spacing w:val="2"/>
                <w:sz w:val="16"/>
                <w:szCs w:val="16"/>
              </w:rPr>
            </w:pPr>
            <w:r w:rsidRPr="00CC1970">
              <w:rPr>
                <w:rFonts w:cs="Times New Roman"/>
                <w:spacing w:val="2"/>
                <w:sz w:val="16"/>
                <w:szCs w:val="16"/>
              </w:rPr>
              <w:t>Emotion Recognition</w:t>
            </w:r>
          </w:p>
        </w:tc>
        <w:tc>
          <w:tcPr>
            <w:tcW w:w="1195" w:type="dxa"/>
            <w:tcBorders>
              <w:top w:val="nil"/>
              <w:left w:val="nil"/>
              <w:bottom w:val="nil"/>
              <w:right w:val="nil"/>
            </w:tcBorders>
            <w:vAlign w:val="center"/>
            <w:hideMark/>
          </w:tcPr>
          <w:p w14:paraId="7E0C76F6" w14:textId="78118172" w:rsidR="00F037E2" w:rsidRPr="00CC1970" w:rsidRDefault="000F78DE" w:rsidP="000A17F1">
            <w:pPr>
              <w:pStyle w:val="PARA"/>
              <w:jc w:val="center"/>
              <w:rPr>
                <w:rFonts w:cs="Times New Roman"/>
                <w:spacing w:val="2"/>
                <w:sz w:val="16"/>
                <w:szCs w:val="16"/>
              </w:rPr>
            </w:pPr>
            <w:r w:rsidRPr="00CC1970">
              <w:rPr>
                <w:rFonts w:cs="Times New Roman"/>
                <w:spacing w:val="2"/>
                <w:sz w:val="16"/>
                <w:szCs w:val="16"/>
              </w:rPr>
              <w:t>FER2013</w:t>
            </w:r>
            <w:r w:rsidRPr="00CC1970">
              <w:rPr>
                <w:rFonts w:cs="Times New Roman"/>
                <w:spacing w:val="2"/>
                <w:sz w:val="16"/>
                <w:szCs w:val="16"/>
              </w:rPr>
              <w:t xml:space="preserve">, </w:t>
            </w:r>
            <w:r w:rsidRPr="00CC1970">
              <w:rPr>
                <w:rFonts w:cs="Times New Roman"/>
                <w:spacing w:val="2"/>
                <w:sz w:val="16"/>
                <w:szCs w:val="16"/>
              </w:rPr>
              <w:t>FER2013</w:t>
            </w:r>
            <w:r w:rsidRPr="00CC1970">
              <w:rPr>
                <w:rFonts w:cs="Times New Roman"/>
                <w:spacing w:val="2"/>
                <w:sz w:val="16"/>
                <w:szCs w:val="16"/>
              </w:rPr>
              <w:t>+</w:t>
            </w:r>
          </w:p>
        </w:tc>
        <w:tc>
          <w:tcPr>
            <w:tcW w:w="2218" w:type="dxa"/>
            <w:tcBorders>
              <w:top w:val="nil"/>
              <w:left w:val="nil"/>
              <w:bottom w:val="nil"/>
              <w:right w:val="nil"/>
            </w:tcBorders>
            <w:vAlign w:val="center"/>
            <w:hideMark/>
          </w:tcPr>
          <w:p w14:paraId="3F3CC469" w14:textId="6652CB00" w:rsidR="00F037E2" w:rsidRPr="00CC1970" w:rsidRDefault="00E40AE1" w:rsidP="000A17F1">
            <w:pPr>
              <w:pStyle w:val="PARA"/>
              <w:jc w:val="center"/>
              <w:rPr>
                <w:rFonts w:cs="Times New Roman"/>
                <w:spacing w:val="2"/>
                <w:sz w:val="16"/>
                <w:szCs w:val="16"/>
              </w:rPr>
            </w:pPr>
            <w:r w:rsidRPr="00CC1970">
              <w:rPr>
                <w:rFonts w:cs="Times New Roman"/>
                <w:spacing w:val="2"/>
                <w:sz w:val="16"/>
                <w:szCs w:val="16"/>
              </w:rPr>
              <w:t>CNN, LSTM, ResNet18, and QDA + PCA</w:t>
            </w:r>
          </w:p>
        </w:tc>
        <w:tc>
          <w:tcPr>
            <w:tcW w:w="979" w:type="dxa"/>
            <w:tcBorders>
              <w:top w:val="nil"/>
              <w:left w:val="nil"/>
              <w:bottom w:val="nil"/>
              <w:right w:val="nil"/>
            </w:tcBorders>
            <w:vAlign w:val="center"/>
            <w:hideMark/>
          </w:tcPr>
          <w:p w14:paraId="10D620F4" w14:textId="59BEC797" w:rsidR="00F037E2" w:rsidRPr="00CC1970" w:rsidRDefault="000F78DE" w:rsidP="000A17F1">
            <w:pPr>
              <w:pStyle w:val="PARA"/>
              <w:jc w:val="center"/>
              <w:rPr>
                <w:rFonts w:cs="Times New Roman"/>
                <w:spacing w:val="2"/>
                <w:sz w:val="16"/>
                <w:szCs w:val="16"/>
              </w:rPr>
            </w:pPr>
            <w:r w:rsidRPr="00CC1970">
              <w:rPr>
                <w:rFonts w:cs="Times New Roman"/>
                <w:spacing w:val="2"/>
                <w:sz w:val="16"/>
                <w:szCs w:val="16"/>
              </w:rPr>
              <w:t>7</w:t>
            </w:r>
          </w:p>
        </w:tc>
        <w:tc>
          <w:tcPr>
            <w:tcW w:w="1303" w:type="dxa"/>
            <w:tcBorders>
              <w:top w:val="nil"/>
              <w:left w:val="nil"/>
              <w:bottom w:val="nil"/>
              <w:right w:val="nil"/>
            </w:tcBorders>
            <w:vAlign w:val="center"/>
          </w:tcPr>
          <w:p w14:paraId="1947D287" w14:textId="685077CD" w:rsidR="00F037E2" w:rsidRPr="00CC1970" w:rsidRDefault="00B2445F" w:rsidP="000A17F1">
            <w:pPr>
              <w:pStyle w:val="PARA"/>
              <w:jc w:val="center"/>
              <w:rPr>
                <w:rFonts w:cs="Times New Roman"/>
                <w:spacing w:val="2"/>
                <w:sz w:val="16"/>
                <w:szCs w:val="16"/>
              </w:rPr>
            </w:pPr>
            <w:r w:rsidRPr="00CC1970">
              <w:rPr>
                <w:rFonts w:cs="Times New Roman"/>
                <w:spacing w:val="2"/>
                <w:sz w:val="16"/>
                <w:szCs w:val="16"/>
              </w:rPr>
              <w:t>79.72%</w:t>
            </w:r>
          </w:p>
        </w:tc>
        <w:tc>
          <w:tcPr>
            <w:tcW w:w="1605" w:type="dxa"/>
            <w:tcBorders>
              <w:top w:val="nil"/>
              <w:left w:val="nil"/>
              <w:bottom w:val="nil"/>
              <w:right w:val="nil"/>
            </w:tcBorders>
            <w:vAlign w:val="center"/>
            <w:hideMark/>
          </w:tcPr>
          <w:p w14:paraId="73644B79" w14:textId="197D09AB" w:rsidR="00F037E2" w:rsidRPr="00CC1970" w:rsidRDefault="000E1D5C" w:rsidP="000A17F1">
            <w:pPr>
              <w:pStyle w:val="PARA"/>
              <w:jc w:val="center"/>
              <w:rPr>
                <w:rFonts w:cs="Times New Roman"/>
                <w:spacing w:val="2"/>
                <w:sz w:val="16"/>
                <w:szCs w:val="16"/>
              </w:rPr>
            </w:pPr>
            <w:r w:rsidRPr="00CC1970">
              <w:rPr>
                <w:rFonts w:cs="Times New Roman"/>
                <w:spacing w:val="2"/>
                <w:sz w:val="16"/>
                <w:szCs w:val="16"/>
              </w:rPr>
              <w:t>No interpretability</w:t>
            </w:r>
          </w:p>
        </w:tc>
      </w:tr>
      <w:tr w:rsidR="009813FA" w:rsidRPr="00CC1970" w14:paraId="58DC5030" w14:textId="77777777" w:rsidTr="000A17F1">
        <w:trPr>
          <w:trHeight w:val="480"/>
          <w:jc w:val="center"/>
        </w:trPr>
        <w:tc>
          <w:tcPr>
            <w:tcW w:w="1170" w:type="dxa"/>
            <w:tcBorders>
              <w:top w:val="nil"/>
              <w:left w:val="nil"/>
              <w:bottom w:val="nil"/>
              <w:right w:val="nil"/>
            </w:tcBorders>
            <w:vAlign w:val="center"/>
            <w:hideMark/>
          </w:tcPr>
          <w:p w14:paraId="4CD22667" w14:textId="5CAEFAF7" w:rsidR="009813FA" w:rsidRPr="00CC1970" w:rsidRDefault="009813FA" w:rsidP="000A17F1">
            <w:pPr>
              <w:pStyle w:val="PARA"/>
              <w:jc w:val="center"/>
              <w:rPr>
                <w:rFonts w:cs="Times New Roman"/>
                <w:spacing w:val="2"/>
                <w:sz w:val="16"/>
                <w:szCs w:val="16"/>
              </w:rPr>
            </w:pPr>
            <w:r w:rsidRPr="00CC1970">
              <w:rPr>
                <w:rFonts w:cs="Times New Roman"/>
                <w:spacing w:val="2"/>
                <w:sz w:val="16"/>
                <w:szCs w:val="16"/>
              </w:rPr>
              <w:t>[23] Sunil et al.</w:t>
            </w:r>
          </w:p>
        </w:tc>
        <w:tc>
          <w:tcPr>
            <w:tcW w:w="1055" w:type="dxa"/>
            <w:tcBorders>
              <w:top w:val="nil"/>
              <w:left w:val="nil"/>
              <w:bottom w:val="nil"/>
              <w:right w:val="nil"/>
            </w:tcBorders>
            <w:vAlign w:val="center"/>
            <w:hideMark/>
          </w:tcPr>
          <w:p w14:paraId="35181B01" w14:textId="45E742F7" w:rsidR="009813FA" w:rsidRPr="00CC1970" w:rsidRDefault="001040BB" w:rsidP="000A17F1">
            <w:pPr>
              <w:pStyle w:val="PARA"/>
              <w:jc w:val="center"/>
              <w:rPr>
                <w:rFonts w:cs="Times New Roman"/>
                <w:spacing w:val="2"/>
                <w:sz w:val="16"/>
                <w:szCs w:val="16"/>
              </w:rPr>
            </w:pPr>
            <w:r w:rsidRPr="00CC1970">
              <w:rPr>
                <w:rFonts w:cs="Times New Roman"/>
                <w:spacing w:val="2"/>
                <w:sz w:val="16"/>
                <w:szCs w:val="16"/>
              </w:rPr>
              <w:t>Authenticity Detection</w:t>
            </w:r>
          </w:p>
        </w:tc>
        <w:tc>
          <w:tcPr>
            <w:tcW w:w="1195" w:type="dxa"/>
            <w:tcBorders>
              <w:top w:val="nil"/>
              <w:left w:val="nil"/>
              <w:bottom w:val="nil"/>
              <w:right w:val="nil"/>
            </w:tcBorders>
            <w:vAlign w:val="center"/>
            <w:hideMark/>
          </w:tcPr>
          <w:p w14:paraId="78D0CA2E" w14:textId="30F21554" w:rsidR="009813FA" w:rsidRPr="00CC1970" w:rsidRDefault="009B0EB2" w:rsidP="000A17F1">
            <w:pPr>
              <w:pStyle w:val="PARA"/>
              <w:jc w:val="center"/>
              <w:rPr>
                <w:rFonts w:cs="Times New Roman"/>
                <w:spacing w:val="2"/>
                <w:sz w:val="16"/>
                <w:szCs w:val="16"/>
              </w:rPr>
            </w:pPr>
            <w:proofErr w:type="spellStart"/>
            <w:r w:rsidRPr="00CC1970">
              <w:rPr>
                <w:rFonts w:cs="Times New Roman"/>
                <w:spacing w:val="2"/>
                <w:sz w:val="16"/>
                <w:szCs w:val="16"/>
              </w:rPr>
              <w:t>ChaLearn</w:t>
            </w:r>
            <w:proofErr w:type="spellEnd"/>
            <w:r w:rsidRPr="00CC1970">
              <w:rPr>
                <w:rFonts w:cs="Times New Roman"/>
                <w:spacing w:val="2"/>
                <w:sz w:val="16"/>
                <w:szCs w:val="16"/>
              </w:rPr>
              <w:t xml:space="preserve">, Fake smile master, and </w:t>
            </w:r>
            <w:r w:rsidRPr="00CC1970">
              <w:rPr>
                <w:rFonts w:cs="Times New Roman"/>
                <w:spacing w:val="2"/>
                <w:sz w:val="16"/>
                <w:szCs w:val="16"/>
              </w:rPr>
              <w:t>Custom</w:t>
            </w:r>
          </w:p>
        </w:tc>
        <w:tc>
          <w:tcPr>
            <w:tcW w:w="2218" w:type="dxa"/>
            <w:tcBorders>
              <w:top w:val="nil"/>
              <w:left w:val="nil"/>
              <w:bottom w:val="nil"/>
              <w:right w:val="nil"/>
            </w:tcBorders>
            <w:vAlign w:val="center"/>
            <w:hideMark/>
          </w:tcPr>
          <w:p w14:paraId="7CE93839" w14:textId="1984B89C" w:rsidR="009813FA" w:rsidRPr="00CC1970" w:rsidRDefault="005D4F18" w:rsidP="000A17F1">
            <w:pPr>
              <w:pStyle w:val="PARA"/>
              <w:jc w:val="center"/>
              <w:rPr>
                <w:rFonts w:cs="Times New Roman"/>
                <w:spacing w:val="2"/>
                <w:sz w:val="16"/>
                <w:szCs w:val="16"/>
              </w:rPr>
            </w:pPr>
            <w:proofErr w:type="spellStart"/>
            <w:r w:rsidRPr="00CC1970">
              <w:rPr>
                <w:rFonts w:cs="Times New Roman"/>
                <w:spacing w:val="2"/>
                <w:sz w:val="16"/>
                <w:szCs w:val="16"/>
              </w:rPr>
              <w:t>ResNet</w:t>
            </w:r>
            <w:proofErr w:type="spellEnd"/>
          </w:p>
        </w:tc>
        <w:tc>
          <w:tcPr>
            <w:tcW w:w="979" w:type="dxa"/>
            <w:tcBorders>
              <w:top w:val="nil"/>
              <w:left w:val="nil"/>
              <w:bottom w:val="nil"/>
              <w:right w:val="nil"/>
            </w:tcBorders>
            <w:vAlign w:val="center"/>
            <w:hideMark/>
          </w:tcPr>
          <w:p w14:paraId="54EA0FAF" w14:textId="6759CD63" w:rsidR="009813FA" w:rsidRPr="00CC1970" w:rsidRDefault="00C34C58" w:rsidP="000A17F1">
            <w:pPr>
              <w:pStyle w:val="PARA"/>
              <w:jc w:val="center"/>
              <w:rPr>
                <w:rFonts w:cs="Times New Roman"/>
                <w:spacing w:val="2"/>
                <w:sz w:val="16"/>
                <w:szCs w:val="16"/>
              </w:rPr>
            </w:pPr>
            <w:r w:rsidRPr="00CC1970">
              <w:rPr>
                <w:rFonts w:cs="Times New Roman"/>
                <w:spacing w:val="2"/>
                <w:sz w:val="16"/>
                <w:szCs w:val="16"/>
              </w:rPr>
              <w:t>Binary</w:t>
            </w:r>
          </w:p>
        </w:tc>
        <w:tc>
          <w:tcPr>
            <w:tcW w:w="1303" w:type="dxa"/>
            <w:tcBorders>
              <w:top w:val="nil"/>
              <w:left w:val="nil"/>
              <w:bottom w:val="nil"/>
              <w:right w:val="nil"/>
            </w:tcBorders>
            <w:vAlign w:val="center"/>
          </w:tcPr>
          <w:p w14:paraId="1A1EEA1B" w14:textId="1DDFD955" w:rsidR="009813FA" w:rsidRPr="00CC1970" w:rsidRDefault="00C20219" w:rsidP="000A17F1">
            <w:pPr>
              <w:pStyle w:val="PARA"/>
              <w:jc w:val="center"/>
              <w:rPr>
                <w:rFonts w:cs="Times New Roman"/>
                <w:spacing w:val="2"/>
                <w:sz w:val="16"/>
                <w:szCs w:val="16"/>
              </w:rPr>
            </w:pPr>
            <w:r w:rsidRPr="00CC1970">
              <w:rPr>
                <w:rFonts w:cs="Times New Roman"/>
                <w:spacing w:val="2"/>
                <w:sz w:val="16"/>
                <w:szCs w:val="16"/>
              </w:rPr>
              <w:t>96%</w:t>
            </w:r>
          </w:p>
        </w:tc>
        <w:tc>
          <w:tcPr>
            <w:tcW w:w="1605" w:type="dxa"/>
            <w:tcBorders>
              <w:top w:val="nil"/>
              <w:left w:val="nil"/>
              <w:bottom w:val="nil"/>
              <w:right w:val="nil"/>
            </w:tcBorders>
            <w:vAlign w:val="center"/>
            <w:hideMark/>
          </w:tcPr>
          <w:p w14:paraId="2F07C9FA" w14:textId="785637CD" w:rsidR="009813FA" w:rsidRPr="00CC1970" w:rsidRDefault="00927F20" w:rsidP="000A17F1">
            <w:pPr>
              <w:pStyle w:val="PARA"/>
              <w:jc w:val="center"/>
              <w:rPr>
                <w:rFonts w:cs="Times New Roman"/>
                <w:spacing w:val="2"/>
                <w:sz w:val="16"/>
                <w:szCs w:val="16"/>
              </w:rPr>
            </w:pPr>
            <w:r w:rsidRPr="00CC1970">
              <w:rPr>
                <w:rFonts w:cs="Times New Roman"/>
                <w:spacing w:val="2"/>
                <w:sz w:val="16"/>
                <w:szCs w:val="16"/>
              </w:rPr>
              <w:t>No emotion modeling</w:t>
            </w:r>
          </w:p>
        </w:tc>
      </w:tr>
      <w:tr w:rsidR="00054091" w:rsidRPr="00CC1970" w14:paraId="207A0BE3" w14:textId="77777777" w:rsidTr="000A17F1">
        <w:trPr>
          <w:trHeight w:val="480"/>
          <w:jc w:val="center"/>
        </w:trPr>
        <w:tc>
          <w:tcPr>
            <w:tcW w:w="1170" w:type="dxa"/>
            <w:tcBorders>
              <w:top w:val="nil"/>
              <w:left w:val="nil"/>
              <w:bottom w:val="nil"/>
              <w:right w:val="nil"/>
            </w:tcBorders>
            <w:vAlign w:val="center"/>
            <w:hideMark/>
          </w:tcPr>
          <w:p w14:paraId="16FD2F83" w14:textId="3FDEB890" w:rsidR="00054091" w:rsidRPr="00CC1970" w:rsidRDefault="00054091" w:rsidP="000A17F1">
            <w:pPr>
              <w:pStyle w:val="PARA"/>
              <w:jc w:val="center"/>
              <w:rPr>
                <w:rFonts w:cs="Times New Roman"/>
                <w:spacing w:val="2"/>
                <w:sz w:val="16"/>
                <w:szCs w:val="16"/>
              </w:rPr>
            </w:pPr>
            <w:r w:rsidRPr="00CC1970">
              <w:rPr>
                <w:rFonts w:cs="Times New Roman"/>
                <w:spacing w:val="2"/>
                <w:sz w:val="16"/>
                <w:szCs w:val="16"/>
              </w:rPr>
              <w:t>[24] Arslan et al.</w:t>
            </w:r>
          </w:p>
        </w:tc>
        <w:tc>
          <w:tcPr>
            <w:tcW w:w="1055" w:type="dxa"/>
            <w:tcBorders>
              <w:top w:val="nil"/>
              <w:left w:val="nil"/>
              <w:bottom w:val="nil"/>
              <w:right w:val="nil"/>
            </w:tcBorders>
            <w:vAlign w:val="center"/>
            <w:hideMark/>
          </w:tcPr>
          <w:p w14:paraId="0A14618D" w14:textId="1A8140A5" w:rsidR="00054091" w:rsidRPr="00CC1970" w:rsidRDefault="00054091" w:rsidP="000A17F1">
            <w:pPr>
              <w:pStyle w:val="PARA"/>
              <w:jc w:val="center"/>
              <w:rPr>
                <w:rFonts w:cs="Times New Roman"/>
                <w:spacing w:val="2"/>
                <w:sz w:val="16"/>
                <w:szCs w:val="16"/>
              </w:rPr>
            </w:pPr>
            <w:r w:rsidRPr="00CC1970">
              <w:rPr>
                <w:rFonts w:cs="Times New Roman"/>
                <w:spacing w:val="2"/>
                <w:sz w:val="16"/>
                <w:szCs w:val="16"/>
              </w:rPr>
              <w:t>Authenticity Detection</w:t>
            </w:r>
          </w:p>
        </w:tc>
        <w:tc>
          <w:tcPr>
            <w:tcW w:w="1195" w:type="dxa"/>
            <w:tcBorders>
              <w:top w:val="nil"/>
              <w:left w:val="nil"/>
              <w:bottom w:val="nil"/>
              <w:right w:val="nil"/>
            </w:tcBorders>
            <w:vAlign w:val="center"/>
            <w:hideMark/>
          </w:tcPr>
          <w:p w14:paraId="4AEF1119" w14:textId="3207CF13" w:rsidR="00054091" w:rsidRPr="00CC1970" w:rsidRDefault="00054091" w:rsidP="000A17F1">
            <w:pPr>
              <w:pStyle w:val="PARA"/>
              <w:jc w:val="center"/>
              <w:rPr>
                <w:rFonts w:cs="Times New Roman"/>
                <w:spacing w:val="2"/>
                <w:sz w:val="16"/>
                <w:szCs w:val="16"/>
              </w:rPr>
            </w:pPr>
            <w:r w:rsidRPr="00CC1970">
              <w:rPr>
                <w:rFonts w:cs="Times New Roman"/>
                <w:spacing w:val="2"/>
                <w:sz w:val="16"/>
                <w:szCs w:val="16"/>
              </w:rPr>
              <w:t>VREED</w:t>
            </w:r>
          </w:p>
        </w:tc>
        <w:tc>
          <w:tcPr>
            <w:tcW w:w="2218" w:type="dxa"/>
            <w:tcBorders>
              <w:top w:val="nil"/>
              <w:left w:val="nil"/>
              <w:bottom w:val="nil"/>
              <w:right w:val="nil"/>
            </w:tcBorders>
            <w:vAlign w:val="center"/>
            <w:hideMark/>
          </w:tcPr>
          <w:p w14:paraId="506FD2BC" w14:textId="5E5B3631" w:rsidR="00054091" w:rsidRPr="00CC1970" w:rsidRDefault="00054091" w:rsidP="000A17F1">
            <w:pPr>
              <w:pStyle w:val="PARA"/>
              <w:jc w:val="center"/>
              <w:rPr>
                <w:rFonts w:cs="Times New Roman"/>
                <w:spacing w:val="2"/>
                <w:sz w:val="16"/>
                <w:szCs w:val="16"/>
              </w:rPr>
            </w:pPr>
            <w:r w:rsidRPr="00CC1970">
              <w:rPr>
                <w:rFonts w:cs="Times New Roman"/>
                <w:spacing w:val="2"/>
                <w:sz w:val="16"/>
                <w:szCs w:val="16"/>
              </w:rPr>
              <w:t>Multimodal (ECG + GSR)</w:t>
            </w:r>
          </w:p>
        </w:tc>
        <w:tc>
          <w:tcPr>
            <w:tcW w:w="979" w:type="dxa"/>
            <w:tcBorders>
              <w:top w:val="nil"/>
              <w:left w:val="nil"/>
              <w:bottom w:val="nil"/>
              <w:right w:val="nil"/>
            </w:tcBorders>
            <w:vAlign w:val="center"/>
            <w:hideMark/>
          </w:tcPr>
          <w:p w14:paraId="0D545607" w14:textId="668011CB" w:rsidR="00054091" w:rsidRPr="00CC1970" w:rsidRDefault="00054091" w:rsidP="000A17F1">
            <w:pPr>
              <w:pStyle w:val="PARA"/>
              <w:jc w:val="center"/>
              <w:rPr>
                <w:rFonts w:cs="Times New Roman"/>
                <w:spacing w:val="2"/>
                <w:sz w:val="16"/>
                <w:szCs w:val="16"/>
              </w:rPr>
            </w:pPr>
            <w:r w:rsidRPr="00CC1970">
              <w:rPr>
                <w:rFonts w:cs="Times New Roman"/>
                <w:spacing w:val="2"/>
                <w:sz w:val="16"/>
                <w:szCs w:val="16"/>
              </w:rPr>
              <w:t>4</w:t>
            </w:r>
          </w:p>
        </w:tc>
        <w:tc>
          <w:tcPr>
            <w:tcW w:w="1303" w:type="dxa"/>
            <w:tcBorders>
              <w:top w:val="nil"/>
              <w:left w:val="nil"/>
              <w:bottom w:val="nil"/>
              <w:right w:val="nil"/>
            </w:tcBorders>
            <w:vAlign w:val="center"/>
          </w:tcPr>
          <w:p w14:paraId="6CF44A4A" w14:textId="13B105CB" w:rsidR="00054091" w:rsidRPr="00CC1970" w:rsidRDefault="00054091" w:rsidP="000A17F1">
            <w:pPr>
              <w:pStyle w:val="PARA"/>
              <w:jc w:val="center"/>
              <w:rPr>
                <w:rFonts w:cs="Times New Roman"/>
                <w:spacing w:val="2"/>
                <w:sz w:val="16"/>
                <w:szCs w:val="16"/>
              </w:rPr>
            </w:pPr>
            <w:r w:rsidRPr="00CC1970">
              <w:rPr>
                <w:rFonts w:cs="Times New Roman"/>
                <w:spacing w:val="2"/>
                <w:sz w:val="16"/>
                <w:szCs w:val="16"/>
              </w:rPr>
              <w:t>97.78%</w:t>
            </w:r>
          </w:p>
        </w:tc>
        <w:tc>
          <w:tcPr>
            <w:tcW w:w="1605" w:type="dxa"/>
            <w:tcBorders>
              <w:top w:val="nil"/>
              <w:left w:val="nil"/>
              <w:bottom w:val="nil"/>
              <w:right w:val="nil"/>
            </w:tcBorders>
            <w:vAlign w:val="center"/>
            <w:hideMark/>
          </w:tcPr>
          <w:p w14:paraId="72D2EA79" w14:textId="57E00AB9" w:rsidR="00054091" w:rsidRPr="00CC1970" w:rsidRDefault="00054091" w:rsidP="000A17F1">
            <w:pPr>
              <w:pStyle w:val="PARA"/>
              <w:jc w:val="center"/>
              <w:rPr>
                <w:rFonts w:cs="Times New Roman"/>
                <w:spacing w:val="2"/>
                <w:sz w:val="16"/>
                <w:szCs w:val="16"/>
              </w:rPr>
            </w:pPr>
            <w:r w:rsidRPr="00CC1970">
              <w:rPr>
                <w:rFonts w:cs="Times New Roman"/>
                <w:spacing w:val="2"/>
                <w:sz w:val="16"/>
                <w:szCs w:val="16"/>
              </w:rPr>
              <w:t xml:space="preserve">Requires advance </w:t>
            </w:r>
            <w:proofErr w:type="spellStart"/>
            <w:r w:rsidRPr="00CC1970">
              <w:rPr>
                <w:rFonts w:cs="Times New Roman"/>
                <w:spacing w:val="2"/>
                <w:sz w:val="16"/>
                <w:szCs w:val="16"/>
              </w:rPr>
              <w:t>hardwares</w:t>
            </w:r>
            <w:proofErr w:type="spellEnd"/>
          </w:p>
        </w:tc>
      </w:tr>
      <w:tr w:rsidR="00054091" w:rsidRPr="00CC1970" w14:paraId="327DF3A9" w14:textId="77777777" w:rsidTr="000A17F1">
        <w:trPr>
          <w:trHeight w:val="480"/>
          <w:jc w:val="center"/>
        </w:trPr>
        <w:tc>
          <w:tcPr>
            <w:tcW w:w="1170" w:type="dxa"/>
            <w:tcBorders>
              <w:top w:val="nil"/>
              <w:left w:val="nil"/>
              <w:bottom w:val="single" w:sz="6" w:space="0" w:color="000000" w:themeColor="text1"/>
              <w:right w:val="nil"/>
            </w:tcBorders>
            <w:vAlign w:val="center"/>
            <w:hideMark/>
          </w:tcPr>
          <w:p w14:paraId="681C07A1" w14:textId="39E93A6D" w:rsidR="00054091" w:rsidRPr="00CC1970" w:rsidRDefault="0045318F" w:rsidP="000A17F1">
            <w:pPr>
              <w:pStyle w:val="PARA"/>
              <w:jc w:val="center"/>
              <w:rPr>
                <w:rFonts w:cs="Times New Roman"/>
                <w:b/>
                <w:bCs/>
                <w:spacing w:val="2"/>
                <w:sz w:val="16"/>
                <w:szCs w:val="16"/>
              </w:rPr>
            </w:pPr>
            <w:r w:rsidRPr="00CC1970">
              <w:rPr>
                <w:rFonts w:cs="Times New Roman"/>
                <w:b/>
                <w:bCs/>
                <w:spacing w:val="2"/>
                <w:sz w:val="16"/>
                <w:szCs w:val="16"/>
              </w:rPr>
              <w:t>Proposed Method</w:t>
            </w:r>
          </w:p>
        </w:tc>
        <w:tc>
          <w:tcPr>
            <w:tcW w:w="1055" w:type="dxa"/>
            <w:tcBorders>
              <w:top w:val="nil"/>
              <w:left w:val="nil"/>
              <w:bottom w:val="single" w:sz="6" w:space="0" w:color="000000" w:themeColor="text1"/>
              <w:right w:val="nil"/>
            </w:tcBorders>
            <w:vAlign w:val="center"/>
            <w:hideMark/>
          </w:tcPr>
          <w:p w14:paraId="165D8CC0" w14:textId="5138CFE2" w:rsidR="00054091" w:rsidRPr="00CC1970" w:rsidRDefault="008839FC" w:rsidP="000A17F1">
            <w:pPr>
              <w:pStyle w:val="PARA"/>
              <w:jc w:val="center"/>
              <w:rPr>
                <w:rFonts w:cs="Times New Roman"/>
                <w:b/>
                <w:bCs/>
                <w:spacing w:val="2"/>
                <w:sz w:val="16"/>
                <w:szCs w:val="16"/>
              </w:rPr>
            </w:pPr>
            <w:r w:rsidRPr="00CC1970">
              <w:rPr>
                <w:rFonts w:cs="Times New Roman"/>
                <w:b/>
                <w:bCs/>
                <w:spacing w:val="2"/>
                <w:sz w:val="16"/>
                <w:szCs w:val="16"/>
              </w:rPr>
              <w:t>Emotion and Authenticity</w:t>
            </w:r>
          </w:p>
        </w:tc>
        <w:tc>
          <w:tcPr>
            <w:tcW w:w="1195" w:type="dxa"/>
            <w:tcBorders>
              <w:top w:val="nil"/>
              <w:left w:val="nil"/>
              <w:bottom w:val="single" w:sz="6" w:space="0" w:color="000000" w:themeColor="text1"/>
              <w:right w:val="nil"/>
            </w:tcBorders>
            <w:vAlign w:val="center"/>
            <w:hideMark/>
          </w:tcPr>
          <w:p w14:paraId="1DED4C63" w14:textId="6C3AD362" w:rsidR="00054091" w:rsidRPr="00CC1970" w:rsidRDefault="00647648" w:rsidP="000A17F1">
            <w:pPr>
              <w:pStyle w:val="PARA"/>
              <w:jc w:val="center"/>
              <w:rPr>
                <w:rFonts w:cs="Times New Roman"/>
                <w:b/>
                <w:bCs/>
                <w:spacing w:val="2"/>
                <w:sz w:val="16"/>
                <w:szCs w:val="16"/>
              </w:rPr>
            </w:pPr>
            <w:r w:rsidRPr="00CC1970">
              <w:rPr>
                <w:rFonts w:cs="Times New Roman"/>
                <w:b/>
                <w:bCs/>
                <w:spacing w:val="2"/>
                <w:sz w:val="16"/>
                <w:szCs w:val="16"/>
              </w:rPr>
              <w:t>Custom (psychologist validated)</w:t>
            </w:r>
          </w:p>
        </w:tc>
        <w:tc>
          <w:tcPr>
            <w:tcW w:w="2218" w:type="dxa"/>
            <w:tcBorders>
              <w:top w:val="nil"/>
              <w:left w:val="nil"/>
              <w:bottom w:val="single" w:sz="6" w:space="0" w:color="000000" w:themeColor="text1"/>
              <w:right w:val="nil"/>
            </w:tcBorders>
            <w:vAlign w:val="center"/>
            <w:hideMark/>
          </w:tcPr>
          <w:p w14:paraId="33983301" w14:textId="4659A7B1" w:rsidR="00054091" w:rsidRPr="00CC1970" w:rsidRDefault="00E463D4" w:rsidP="000A17F1">
            <w:pPr>
              <w:pStyle w:val="PARA"/>
              <w:jc w:val="center"/>
              <w:rPr>
                <w:rFonts w:cs="Times New Roman"/>
                <w:b/>
                <w:bCs/>
                <w:spacing w:val="2"/>
                <w:sz w:val="16"/>
                <w:szCs w:val="16"/>
              </w:rPr>
            </w:pPr>
            <w:r w:rsidRPr="00CC1970">
              <w:rPr>
                <w:rFonts w:cs="Times New Roman"/>
                <w:b/>
                <w:bCs/>
                <w:spacing w:val="2"/>
                <w:sz w:val="16"/>
                <w:szCs w:val="16"/>
              </w:rPr>
              <w:t>EfficientNet-B0 + SE (Dual-Task)</w:t>
            </w:r>
          </w:p>
        </w:tc>
        <w:tc>
          <w:tcPr>
            <w:tcW w:w="979" w:type="dxa"/>
            <w:tcBorders>
              <w:top w:val="nil"/>
              <w:left w:val="nil"/>
              <w:bottom w:val="single" w:sz="6" w:space="0" w:color="000000" w:themeColor="text1"/>
              <w:right w:val="nil"/>
            </w:tcBorders>
            <w:vAlign w:val="center"/>
            <w:hideMark/>
          </w:tcPr>
          <w:p w14:paraId="5F6F3A3E" w14:textId="367834DE" w:rsidR="00054091" w:rsidRPr="00CC1970" w:rsidRDefault="00E463D4" w:rsidP="000A17F1">
            <w:pPr>
              <w:pStyle w:val="PARA"/>
              <w:jc w:val="center"/>
              <w:rPr>
                <w:rFonts w:cs="Times New Roman"/>
                <w:b/>
                <w:bCs/>
                <w:spacing w:val="2"/>
                <w:sz w:val="16"/>
                <w:szCs w:val="16"/>
              </w:rPr>
            </w:pPr>
            <w:r w:rsidRPr="00CC1970">
              <w:rPr>
                <w:rFonts w:cs="Times New Roman"/>
                <w:b/>
                <w:bCs/>
                <w:spacing w:val="2"/>
                <w:sz w:val="16"/>
                <w:szCs w:val="16"/>
              </w:rPr>
              <w:t>7</w:t>
            </w:r>
            <w:r w:rsidR="00C34C58" w:rsidRPr="00CC1970">
              <w:rPr>
                <w:rFonts w:cs="Times New Roman"/>
                <w:b/>
                <w:bCs/>
                <w:spacing w:val="2"/>
                <w:sz w:val="16"/>
                <w:szCs w:val="16"/>
              </w:rPr>
              <w:t xml:space="preserve"> and</w:t>
            </w:r>
            <w:r w:rsidRPr="00CC1970">
              <w:rPr>
                <w:rFonts w:cs="Times New Roman"/>
                <w:b/>
                <w:bCs/>
                <w:spacing w:val="2"/>
                <w:sz w:val="16"/>
                <w:szCs w:val="16"/>
              </w:rPr>
              <w:t xml:space="preserve"> </w:t>
            </w:r>
            <w:r w:rsidR="00C34C58" w:rsidRPr="00CC1970">
              <w:rPr>
                <w:rFonts w:cs="Times New Roman"/>
                <w:b/>
                <w:bCs/>
                <w:spacing w:val="2"/>
                <w:sz w:val="16"/>
                <w:szCs w:val="16"/>
              </w:rPr>
              <w:t>Binary</w:t>
            </w:r>
          </w:p>
        </w:tc>
        <w:tc>
          <w:tcPr>
            <w:tcW w:w="1303" w:type="dxa"/>
            <w:tcBorders>
              <w:top w:val="nil"/>
              <w:left w:val="nil"/>
              <w:bottom w:val="single" w:sz="6" w:space="0" w:color="000000" w:themeColor="text1"/>
              <w:right w:val="nil"/>
            </w:tcBorders>
            <w:vAlign w:val="center"/>
          </w:tcPr>
          <w:p w14:paraId="70E97A50" w14:textId="43CCB3BF" w:rsidR="00054091" w:rsidRPr="00CC1970" w:rsidRDefault="00C34C58" w:rsidP="000A17F1">
            <w:pPr>
              <w:pStyle w:val="PARA"/>
              <w:jc w:val="center"/>
              <w:rPr>
                <w:rFonts w:cs="Times New Roman"/>
                <w:b/>
                <w:bCs/>
                <w:spacing w:val="2"/>
                <w:sz w:val="16"/>
                <w:szCs w:val="16"/>
              </w:rPr>
            </w:pPr>
            <w:r w:rsidRPr="00CC1970">
              <w:rPr>
                <w:rFonts w:cs="Times New Roman"/>
                <w:b/>
                <w:bCs/>
                <w:spacing w:val="2"/>
                <w:sz w:val="16"/>
                <w:szCs w:val="16"/>
                <w:lang w:val="en-GB"/>
              </w:rPr>
              <w:t xml:space="preserve">98.5% </w:t>
            </w:r>
            <w:r w:rsidRPr="00CC1970">
              <w:rPr>
                <w:rFonts w:cs="Times New Roman"/>
                <w:b/>
                <w:bCs/>
                <w:spacing w:val="2"/>
                <w:sz w:val="16"/>
                <w:szCs w:val="16"/>
                <w:lang w:val="en-GB"/>
              </w:rPr>
              <w:t>and</w:t>
            </w:r>
            <w:r w:rsidRPr="00CC1970">
              <w:rPr>
                <w:rFonts w:cs="Times New Roman"/>
                <w:b/>
                <w:bCs/>
                <w:spacing w:val="2"/>
                <w:sz w:val="16"/>
                <w:szCs w:val="16"/>
                <w:lang w:val="en-GB"/>
              </w:rPr>
              <w:t xml:space="preserve"> 92.2%</w:t>
            </w:r>
          </w:p>
        </w:tc>
        <w:tc>
          <w:tcPr>
            <w:tcW w:w="1605" w:type="dxa"/>
            <w:tcBorders>
              <w:top w:val="nil"/>
              <w:left w:val="nil"/>
              <w:bottom w:val="single" w:sz="6" w:space="0" w:color="000000" w:themeColor="text1"/>
              <w:right w:val="nil"/>
            </w:tcBorders>
            <w:vAlign w:val="center"/>
            <w:hideMark/>
          </w:tcPr>
          <w:p w14:paraId="48063DCE" w14:textId="58DC2DFE" w:rsidR="00054091" w:rsidRPr="00CC1970" w:rsidRDefault="000A17F1" w:rsidP="000A17F1">
            <w:pPr>
              <w:pStyle w:val="PARA"/>
              <w:jc w:val="center"/>
              <w:rPr>
                <w:rFonts w:cs="Times New Roman"/>
                <w:b/>
                <w:bCs/>
                <w:spacing w:val="2"/>
                <w:sz w:val="16"/>
                <w:szCs w:val="16"/>
              </w:rPr>
            </w:pPr>
            <w:r w:rsidRPr="00CC1970">
              <w:rPr>
                <w:rFonts w:cs="Times New Roman"/>
                <w:b/>
                <w:bCs/>
                <w:spacing w:val="2"/>
                <w:sz w:val="16"/>
                <w:szCs w:val="16"/>
                <w:lang w:val="en-GB"/>
              </w:rPr>
              <w:t>Static images only</w:t>
            </w:r>
          </w:p>
        </w:tc>
      </w:tr>
    </w:tbl>
    <w:p w14:paraId="1AE2CCA7" w14:textId="77777777" w:rsidR="005E75CA" w:rsidRPr="00CC1970" w:rsidRDefault="005E75CA" w:rsidP="00AD6339">
      <w:pPr>
        <w:pStyle w:val="body-text"/>
      </w:pPr>
    </w:p>
    <w:p w14:paraId="5E682AC4" w14:textId="12F34518" w:rsidR="00CC4276" w:rsidRPr="00CC1970" w:rsidRDefault="00AD6339" w:rsidP="00CC4276">
      <w:pPr>
        <w:pStyle w:val="body-text"/>
      </w:pPr>
      <w:r w:rsidRPr="00CC1970">
        <w:t xml:space="preserve">  </w:t>
      </w:r>
      <w:r w:rsidR="00BB49F8" w:rsidRPr="00CC1970">
        <w:t xml:space="preserve">In the domain of facial emotion recognition, contemporary deep learning-based approaches typically report accuracies ranging from approximately 85% to 96%, depending on dataset characteristics, number of emotion categories, and model complexity. Methods employing CNN backbones such as </w:t>
      </w:r>
      <w:proofErr w:type="spellStart"/>
      <w:r w:rsidR="00BB49F8" w:rsidRPr="00CC1970">
        <w:t>ResNet</w:t>
      </w:r>
      <w:proofErr w:type="spellEnd"/>
      <w:r w:rsidR="00BB49F8" w:rsidRPr="00CC1970">
        <w:t xml:space="preserve">, </w:t>
      </w:r>
      <w:proofErr w:type="spellStart"/>
      <w:r w:rsidR="00BB49F8" w:rsidRPr="00CC1970">
        <w:t>MobileNet</w:t>
      </w:r>
      <w:proofErr w:type="spellEnd"/>
      <w:r w:rsidR="00BB49F8" w:rsidRPr="00CC1970">
        <w:t xml:space="preserve">, and </w:t>
      </w:r>
      <w:proofErr w:type="spellStart"/>
      <w:r w:rsidR="00BB49F8" w:rsidRPr="00CC1970">
        <w:t>EfficientNet</w:t>
      </w:r>
      <w:proofErr w:type="spellEnd"/>
      <w:r w:rsidR="00BB49F8" w:rsidRPr="00CC1970">
        <w:t xml:space="preserve"> have shown strong performance under both controlled and in-the-wild conditions [</w:t>
      </w:r>
      <w:r w:rsidR="003A171F" w:rsidRPr="00CC1970">
        <w:t>11</w:t>
      </w:r>
      <w:r w:rsidR="00BB49F8" w:rsidRPr="00CC1970">
        <w:t>], [1</w:t>
      </w:r>
      <w:r w:rsidR="003A171F" w:rsidRPr="00CC1970">
        <w:t>2</w:t>
      </w:r>
      <w:r w:rsidR="00BB49F8" w:rsidRPr="00CC1970">
        <w:t>], [1</w:t>
      </w:r>
      <w:r w:rsidR="003A171F" w:rsidRPr="00CC1970">
        <w:t>3</w:t>
      </w:r>
      <w:r w:rsidR="00BB49F8" w:rsidRPr="00CC1970">
        <w:t>]. Compared to these works, the proposed model achieves a higher accuracy of 98.5% and a macro-F1 score of 0.983 across seven emotion classes. This performance gain can be attributed to the incorporation of squeeze-and-excitation attention, which enhances channel-wise feature discrimination, as well as the auxiliary supervision introduced by the authenticity detection task, encouraging the shared representation to focus on psychologically meaningful facial regions.</w:t>
      </w:r>
      <w:r w:rsidR="00BB49F8" w:rsidRPr="00CC1970">
        <w:rPr>
          <w:lang w:val="en-GB"/>
        </w:rPr>
        <w:t> </w:t>
      </w:r>
    </w:p>
    <w:p w14:paraId="215C519E" w14:textId="28210275" w:rsidR="00BB49F8" w:rsidRPr="00CC1970" w:rsidRDefault="00CC4276" w:rsidP="00CC4276">
      <w:pPr>
        <w:pStyle w:val="body-text"/>
      </w:pPr>
      <w:r w:rsidRPr="00CC1970">
        <w:t xml:space="preserve">  </w:t>
      </w:r>
      <w:r w:rsidR="005427A0" w:rsidRPr="00CC1970">
        <w:t xml:space="preserve">For authenticity detection, prior studies have largely framed the problem as a standalone binary classification task, often relying on handcrafted features or single-task CNN architectures. Reported accuracies in recent image-based approaches typically fall within the range of </w:t>
      </w:r>
      <w:r w:rsidR="007E35FE" w:rsidRPr="00CC1970">
        <w:t>88</w:t>
      </w:r>
      <w:r w:rsidR="005427A0" w:rsidRPr="00CC1970">
        <w:t>%–</w:t>
      </w:r>
      <w:r w:rsidR="007E35FE" w:rsidRPr="00CC1970">
        <w:t>9</w:t>
      </w:r>
      <w:r w:rsidR="00480EC8" w:rsidRPr="00CC1970">
        <w:t>7</w:t>
      </w:r>
      <w:r w:rsidR="005427A0" w:rsidRPr="00CC1970">
        <w:t>% [2</w:t>
      </w:r>
      <w:r w:rsidR="008963EB" w:rsidRPr="00CC1970">
        <w:t>3</w:t>
      </w:r>
      <w:r w:rsidR="005427A0" w:rsidRPr="00CC1970">
        <w:t>], [</w:t>
      </w:r>
      <w:r w:rsidR="00596475" w:rsidRPr="00CC1970">
        <w:t>2</w:t>
      </w:r>
      <w:r w:rsidR="008963EB" w:rsidRPr="00CC1970">
        <w:t>4</w:t>
      </w:r>
      <w:r w:rsidR="005427A0" w:rsidRPr="00CC1970">
        <w:t>]. While some video-based or micro-expression–driven methods have achieved incremental improvements, these approaches generally depend on temporal information or specialized datasets that limit practical deployment [</w:t>
      </w:r>
      <w:r w:rsidR="007D0919" w:rsidRPr="00CC1970">
        <w:t>18</w:t>
      </w:r>
      <w:r w:rsidR="005427A0" w:rsidRPr="00CC1970">
        <w:t>], [</w:t>
      </w:r>
      <w:r w:rsidR="006F28D4" w:rsidRPr="00CC1970">
        <w:t>19</w:t>
      </w:r>
      <w:r w:rsidR="005427A0" w:rsidRPr="00CC1970">
        <w:t>]. In contrast, the proposed framework attains 92.2% accuracy and a macro-F1 score of 0.92 using only static facial images, suggesting that joint learning of emotion categories and authenticity cues enables the model to capture subtle inconsistencies in facial expressions that are less accessible in single-task settings.</w:t>
      </w:r>
    </w:p>
    <w:p w14:paraId="06B75CC5" w14:textId="2399D7F4" w:rsidR="005427A0" w:rsidRPr="00CC1970" w:rsidRDefault="00CC4276" w:rsidP="00BB49F8">
      <w:pPr>
        <w:pStyle w:val="body-text"/>
        <w:spacing w:before="120" w:after="240"/>
        <w:ind w:firstLine="0"/>
      </w:pPr>
      <w:proofErr w:type="spellStart"/>
      <w:proofErr w:type="gramStart"/>
      <w:r w:rsidRPr="00CC1970">
        <w:t>It</w:t>
      </w:r>
      <w:proofErr w:type="spellEnd"/>
      <w:proofErr w:type="gramEnd"/>
      <w:r w:rsidRPr="00CC1970">
        <w:t xml:space="preserve"> is important to emphasize that variations in datasets, annotation protocols, and evaluation strategies restrict strict numerical comparisons across studies.</w:t>
      </w:r>
      <w:r w:rsidR="0092648A" w:rsidRPr="00CC1970">
        <w:t xml:space="preserve"> </w:t>
      </w:r>
      <w:r w:rsidR="0092648A" w:rsidRPr="00CC1970">
        <w:t xml:space="preserve">Most of the </w:t>
      </w:r>
      <w:r w:rsidR="0092648A" w:rsidRPr="00CC1970">
        <w:t>existing studies</w:t>
      </w:r>
      <w:r w:rsidR="0092648A" w:rsidRPr="00CC1970">
        <w:t xml:space="preserve"> use publicly available datasets having posed expressions or small demographic diversity, but the current study uses a psychologist-validated dataset that was selected to be used in authenticity analysis. In spite of these disparities, the overall improvements that have been reported as compared to the latest standards show that the suggested dual-task model is a significant development. As far as the authors are aware, the present research is one of the first to combine the multi-class emotion recognition and authenticity detection into one attention-enhanced deep learning framework.</w:t>
      </w:r>
    </w:p>
    <w:p w14:paraId="1613E0BF" w14:textId="4D433F5A" w:rsidR="00C33790" w:rsidRPr="00CC1970" w:rsidRDefault="00C33790" w:rsidP="00095590">
      <w:pPr>
        <w:pStyle w:val="2ndorder-head"/>
        <w:numPr>
          <w:ilvl w:val="1"/>
          <w:numId w:val="4"/>
        </w:numPr>
        <w:spacing w:after="120"/>
        <w:rPr>
          <w:rFonts w:asciiTheme="majorBidi" w:eastAsia="Times New Roman" w:hAnsiTheme="majorBidi" w:cstheme="majorBidi"/>
          <w:b/>
          <w:bCs/>
          <w:iCs/>
          <w:color w:val="002060"/>
          <w:spacing w:val="-2"/>
        </w:rPr>
      </w:pPr>
      <w:r w:rsidRPr="00CC1970">
        <w:rPr>
          <w:b/>
          <w:bCs/>
          <w:iCs/>
          <w:color w:val="002060"/>
        </w:rPr>
        <w:t>Deployment Validation </w:t>
      </w:r>
    </w:p>
    <w:p w14:paraId="13A1C7EC" w14:textId="043F8376" w:rsidR="00C33790" w:rsidRPr="00CC1970" w:rsidRDefault="00C33790" w:rsidP="0067411C">
      <w:pPr>
        <w:pStyle w:val="body-text"/>
        <w:spacing w:before="120"/>
      </w:pPr>
      <w:r w:rsidRPr="00CC1970">
        <w:rPr>
          <w:lang w:val="en-GB"/>
        </w:rPr>
        <w:t>  The trained dual-task model, which is an extension of EfficientNet-B0 using squeeze-and-excitation (SE) attention, was applied online in a real-time inference pipeline on Render. It was trained using live video input streams and combined face detection, alignment, dual-task inference and result visualization. The pipeline has three major steps: </w:t>
      </w:r>
    </w:p>
    <w:p w14:paraId="407F559E" w14:textId="5B21FAAD" w:rsidR="00C33790" w:rsidRPr="00CC1970" w:rsidRDefault="00C33790" w:rsidP="00C33790">
      <w:pPr>
        <w:pStyle w:val="body-text"/>
      </w:pPr>
      <w:r w:rsidRPr="00CC1970">
        <w:rPr>
          <w:lang w:val="en-GB"/>
        </w:rPr>
        <w:t> (</w:t>
      </w:r>
      <w:proofErr w:type="spellStart"/>
      <w:r w:rsidRPr="00CC1970">
        <w:rPr>
          <w:lang w:val="en-GB"/>
        </w:rPr>
        <w:t>i</w:t>
      </w:r>
      <w:proofErr w:type="spellEnd"/>
      <w:r w:rsidRPr="00CC1970">
        <w:rPr>
          <w:lang w:val="en-GB"/>
        </w:rPr>
        <w:t xml:space="preserve">) detection of a face with the help of the </w:t>
      </w:r>
      <w:proofErr w:type="spellStart"/>
      <w:r w:rsidRPr="00CC1970">
        <w:rPr>
          <w:lang w:val="en-GB"/>
        </w:rPr>
        <w:t>MediaPipe</w:t>
      </w:r>
      <w:proofErr w:type="spellEnd"/>
      <w:r w:rsidRPr="00CC1970">
        <w:rPr>
          <w:lang w:val="en-GB"/>
        </w:rPr>
        <w:t xml:space="preserve"> framework provided by Google, (ii) the dual-task inference to recognize categorical emotions and predict authenticity, and (iii) visualization of the results with the help of a web-based interface  </w:t>
      </w:r>
    </w:p>
    <w:p w14:paraId="700460AB" w14:textId="3C7CC17B" w:rsidR="00C33790" w:rsidRPr="00CC1970" w:rsidRDefault="00C33790" w:rsidP="00C33790">
      <w:pPr>
        <w:pStyle w:val="body-text"/>
      </w:pPr>
      <w:r w:rsidRPr="00CC1970">
        <w:t>  The deployment in the cloud was based on a CPU-only environment but was able to support an average processing rate of about 5 frames per second, and this was adequate to support smooth interaction over real-time. An image of the  </w:t>
      </w:r>
    </w:p>
    <w:p w14:paraId="72FD6AE4" w14:textId="0DBA3A12" w:rsidR="00C33790" w:rsidRPr="00CC1970" w:rsidRDefault="000A17F1" w:rsidP="0067411C">
      <w:pPr>
        <w:pStyle w:val="body-text"/>
        <w:spacing w:after="100"/>
      </w:pPr>
      <w:r w:rsidRPr="00CC1970">
        <w:rPr>
          <w:noProof/>
        </w:rPr>
        <w:lastRenderedPageBreak/>
        <w:drawing>
          <wp:anchor distT="0" distB="0" distL="114300" distR="114300" simplePos="0" relativeHeight="251635712" behindDoc="0" locked="0" layoutInCell="1" allowOverlap="1" wp14:anchorId="6BCBF92B" wp14:editId="5D2824F4">
            <wp:simplePos x="0" y="0"/>
            <wp:positionH relativeFrom="margin">
              <wp:posOffset>194945</wp:posOffset>
            </wp:positionH>
            <wp:positionV relativeFrom="paragraph">
              <wp:posOffset>677333</wp:posOffset>
            </wp:positionV>
            <wp:extent cx="5779135" cy="3251200"/>
            <wp:effectExtent l="0" t="0" r="0" b="6350"/>
            <wp:wrapTopAndBottom/>
            <wp:docPr id="1979497977" name="Picture 101" descr="A screenshot of a face recognition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97977" name="Picture 101" descr="A screenshot of a face recognition device&#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79135" cy="325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3790" w:rsidRPr="00CC1970">
        <w:t>live interface is provided in Fig. 1</w:t>
      </w:r>
      <w:r w:rsidR="00D9410F" w:rsidRPr="00CC1970">
        <w:t>9</w:t>
      </w:r>
      <w:r w:rsidR="00C33790" w:rsidRPr="00CC1970">
        <w:t>, in which a set of bounding boxes, predicted emotion-based categories, and authenticity labels are overlaid on top of the video feed. This empirical confirmation reveals that the given model can be applied to e-learning analytics, security surveillance, and human-computer interaction.  </w:t>
      </w:r>
    </w:p>
    <w:p w14:paraId="488F8DEB" w14:textId="6FF46456" w:rsidR="00E0451D" w:rsidRPr="00CC1970" w:rsidRDefault="00E0451D" w:rsidP="00E0451D">
      <w:pPr>
        <w:pStyle w:val="body-text"/>
        <w:spacing w:before="120" w:after="240"/>
        <w:jc w:val="center"/>
      </w:pPr>
      <w:r w:rsidRPr="00CC1970">
        <w:rPr>
          <w:b/>
          <w:bCs/>
          <w:color w:val="002060"/>
          <w:sz w:val="18"/>
          <w:szCs w:val="18"/>
          <w:lang w:val="en-GB"/>
        </w:rPr>
        <w:t>Figure 1</w:t>
      </w:r>
      <w:r w:rsidR="00D9410F" w:rsidRPr="00CC1970">
        <w:rPr>
          <w:b/>
          <w:bCs/>
          <w:color w:val="002060"/>
          <w:sz w:val="18"/>
          <w:szCs w:val="18"/>
          <w:lang w:val="en-GB"/>
        </w:rPr>
        <w:t>9</w:t>
      </w:r>
      <w:r w:rsidRPr="00CC1970">
        <w:rPr>
          <w:b/>
          <w:bCs/>
          <w:color w:val="002060"/>
          <w:sz w:val="18"/>
          <w:szCs w:val="18"/>
          <w:lang w:val="en-GB"/>
        </w:rPr>
        <w:t xml:space="preserve">. </w:t>
      </w:r>
      <w:r w:rsidRPr="00CC1970">
        <w:rPr>
          <w:b/>
          <w:bCs/>
          <w:sz w:val="18"/>
          <w:szCs w:val="18"/>
          <w:lang w:val="en-GB"/>
        </w:rPr>
        <w:t>Render hosted real time deployment interface.</w:t>
      </w:r>
    </w:p>
    <w:p w14:paraId="6F4E43F1" w14:textId="12B9D3AA" w:rsidR="00C61F18" w:rsidRPr="00CC1970" w:rsidRDefault="00962DB2" w:rsidP="00C61F18">
      <w:pPr>
        <w:pStyle w:val="1storder-head"/>
        <w:numPr>
          <w:ilvl w:val="0"/>
          <w:numId w:val="4"/>
        </w:numPr>
        <w:spacing w:after="120"/>
        <w:rPr>
          <w:color w:val="002060"/>
          <w:sz w:val="24"/>
          <w:szCs w:val="24"/>
        </w:rPr>
      </w:pPr>
      <w:r w:rsidRPr="00CC1970">
        <w:rPr>
          <w:color w:val="002060"/>
          <w:sz w:val="24"/>
          <w:szCs w:val="24"/>
        </w:rPr>
        <w:t>Explainable AI for Model Interpretation</w:t>
      </w:r>
    </w:p>
    <w:p w14:paraId="28916FA9" w14:textId="0E2EFE4B" w:rsidR="00C61F18" w:rsidRPr="00CC1970" w:rsidRDefault="00C61F18" w:rsidP="00C61F18">
      <w:pPr>
        <w:pStyle w:val="2ndorder-head"/>
        <w:numPr>
          <w:ilvl w:val="0"/>
          <w:numId w:val="0"/>
        </w:numPr>
        <w:spacing w:before="120" w:after="100"/>
        <w:jc w:val="both"/>
        <w:rPr>
          <w:i w:val="0"/>
          <w:lang w:val="en-GB"/>
        </w:rPr>
      </w:pPr>
      <w:r w:rsidRPr="00CC1970">
        <w:rPr>
          <w:rFonts w:asciiTheme="majorBidi" w:eastAsia="Times New Roman" w:hAnsiTheme="majorBidi" w:cstheme="majorBidi"/>
          <w:spacing w:val="-2"/>
          <w:lang w:val="en-GB"/>
        </w:rPr>
        <w:t xml:space="preserve">  </w:t>
      </w:r>
      <w:r w:rsidR="00A64508" w:rsidRPr="00CC1970">
        <w:rPr>
          <w:i w:val="0"/>
          <w:lang w:val="en-GB"/>
        </w:rPr>
        <w:t xml:space="preserve">Although deep learning models have a high predictive power, they are frequently considered black-box systems that cannot be easily interpreted. With applications that require emotion and authenticity detection, it is important that there is trust and transparency, especially in sensitive fields like security, healthcare, and human-AI interaction. We used two explainable AI (XAI) methods popular with other scholars (Gradient-weighted Class Activation Mapping (Grad-CAM) and Local Interpretable Model-agnostic Explanations (LIME)) to offer post-hoc interpretability of the proposed dual-task model. The two approaches were implemented following model assessment, which ensures that the explanations are based on the real-life decision-making </w:t>
      </w:r>
      <w:proofErr w:type="spellStart"/>
      <w:r w:rsidR="00A64508" w:rsidRPr="00CC1970">
        <w:rPr>
          <w:i w:val="0"/>
          <w:lang w:val="en-GB"/>
        </w:rPr>
        <w:t>behavior</w:t>
      </w:r>
      <w:proofErr w:type="spellEnd"/>
      <w:r w:rsidR="00A64508" w:rsidRPr="00CC1970">
        <w:rPr>
          <w:i w:val="0"/>
          <w:lang w:val="en-GB"/>
        </w:rPr>
        <w:t xml:space="preserve"> of the trained network</w:t>
      </w:r>
      <w:r w:rsidRPr="00CC1970">
        <w:rPr>
          <w:i w:val="0"/>
          <w:lang w:val="en-GB"/>
        </w:rPr>
        <w:t>.</w:t>
      </w:r>
    </w:p>
    <w:p w14:paraId="52162545" w14:textId="1822A4AC" w:rsidR="00484C0A" w:rsidRPr="00CC1970" w:rsidRDefault="00484C0A" w:rsidP="00484C0A">
      <w:pPr>
        <w:pStyle w:val="2ndorder-head"/>
        <w:numPr>
          <w:ilvl w:val="1"/>
          <w:numId w:val="4"/>
        </w:numPr>
        <w:spacing w:after="120"/>
        <w:rPr>
          <w:b/>
          <w:bCs/>
          <w:iCs/>
          <w:color w:val="002060"/>
        </w:rPr>
      </w:pPr>
      <w:r w:rsidRPr="00CC1970">
        <w:rPr>
          <w:b/>
          <w:bCs/>
          <w:iCs/>
          <w:color w:val="002060"/>
        </w:rPr>
        <w:t>Grad-CAM for Visual Explanations</w:t>
      </w:r>
    </w:p>
    <w:p w14:paraId="7B576EFA" w14:textId="6248D9CB" w:rsidR="00A64508" w:rsidRPr="00CC1970" w:rsidRDefault="00D475D7" w:rsidP="00654126">
      <w:pPr>
        <w:pStyle w:val="2ndorder-head"/>
        <w:numPr>
          <w:ilvl w:val="0"/>
          <w:numId w:val="0"/>
        </w:numPr>
        <w:spacing w:before="120" w:after="100"/>
        <w:jc w:val="both"/>
        <w:rPr>
          <w:i w:val="0"/>
          <w:lang w:val="en-GB"/>
        </w:rPr>
      </w:pPr>
      <w:r w:rsidRPr="00CC1970">
        <w:rPr>
          <w:i w:val="0"/>
          <w:lang w:val="en-GB"/>
        </w:rPr>
        <w:t xml:space="preserve">  Grad-CAM produces class-discriminative localization maps which indicate the most salient parts of the input that are used to make a particular decision. When used with emotion recognition, Grad-CAM repeatedly prioritized physiologically important locations, including the eyes, mouth, and eyebrows. In the case of authenticity detection, Grad-CAM attention was directed to micro-expressions and peripheral features, which meant that the model was trained to observe small dynamics of the face that differentiate between real and fake expressions.</w:t>
      </w:r>
    </w:p>
    <w:p w14:paraId="28B60C11" w14:textId="6C73E8A5" w:rsidR="0008337A" w:rsidRPr="00CC1970" w:rsidRDefault="00EC4C10" w:rsidP="0008337A">
      <w:pPr>
        <w:pStyle w:val="body-text"/>
        <w:rPr>
          <w:lang w:val="en-GB"/>
        </w:rPr>
      </w:pPr>
      <w:r w:rsidRPr="00CC1970">
        <w:t xml:space="preserve"> </w:t>
      </w:r>
      <w:r w:rsidRPr="00CC1970">
        <w:rPr>
          <w:noProof/>
        </w:rPr>
        <w:t xml:space="preserve">The resulting heatmaps illustrating these activation patterns are presented in Fig. </w:t>
      </w:r>
      <w:r w:rsidR="00D9410F" w:rsidRPr="00CC1970">
        <w:rPr>
          <w:noProof/>
        </w:rPr>
        <w:t>20</w:t>
      </w:r>
      <w:r w:rsidRPr="00CC1970">
        <w:rPr>
          <w:noProof/>
        </w:rPr>
        <w:t>, which visualizes the key regions influencing model predictions for both real and fake emotion samples</w:t>
      </w:r>
      <w:r w:rsidR="0008337A" w:rsidRPr="00CC1970">
        <w:rPr>
          <w:lang w:val="en-GB"/>
        </w:rPr>
        <w:t>.</w:t>
      </w:r>
    </w:p>
    <w:p w14:paraId="7B5AE803" w14:textId="5A0BCB3A" w:rsidR="00D475D7" w:rsidRPr="00CC1970" w:rsidRDefault="00120220" w:rsidP="00D475D7">
      <w:pPr>
        <w:pStyle w:val="body-text"/>
        <w:spacing w:before="120" w:after="240"/>
        <w:jc w:val="center"/>
      </w:pPr>
      <w:r w:rsidRPr="00CC1970">
        <w:rPr>
          <w:noProof/>
        </w:rPr>
        <w:lastRenderedPageBreak/>
        <w:drawing>
          <wp:anchor distT="0" distB="0" distL="114300" distR="114300" simplePos="0" relativeHeight="251689984" behindDoc="0" locked="0" layoutInCell="1" allowOverlap="1" wp14:anchorId="00A54B39" wp14:editId="5956D7C1">
            <wp:simplePos x="0" y="0"/>
            <wp:positionH relativeFrom="margin">
              <wp:align>center</wp:align>
            </wp:positionH>
            <wp:positionV relativeFrom="paragraph">
              <wp:posOffset>0</wp:posOffset>
            </wp:positionV>
            <wp:extent cx="3237865" cy="3467735"/>
            <wp:effectExtent l="0" t="0" r="635" b="0"/>
            <wp:wrapTopAndBottom/>
            <wp:docPr id="2137941488"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37865" cy="3467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75D7" w:rsidRPr="00CC1970">
        <w:rPr>
          <w:b/>
          <w:bCs/>
          <w:color w:val="002060"/>
          <w:sz w:val="18"/>
          <w:szCs w:val="18"/>
          <w:lang w:val="en-GB"/>
        </w:rPr>
        <w:t xml:space="preserve">Figure </w:t>
      </w:r>
      <w:r w:rsidR="00D9410F" w:rsidRPr="00CC1970">
        <w:rPr>
          <w:b/>
          <w:bCs/>
          <w:color w:val="002060"/>
          <w:sz w:val="18"/>
          <w:szCs w:val="18"/>
          <w:lang w:val="en-GB"/>
        </w:rPr>
        <w:t>20</w:t>
      </w:r>
      <w:r w:rsidR="002D3D4D" w:rsidRPr="00CC1970">
        <w:rPr>
          <w:b/>
          <w:bCs/>
          <w:color w:val="002060"/>
          <w:sz w:val="18"/>
          <w:szCs w:val="18"/>
          <w:lang w:val="en-GB"/>
        </w:rPr>
        <w:t>.</w:t>
      </w:r>
      <w:r w:rsidR="00D475D7" w:rsidRPr="00CC1970">
        <w:rPr>
          <w:b/>
          <w:bCs/>
          <w:color w:val="002060"/>
          <w:sz w:val="18"/>
          <w:szCs w:val="18"/>
          <w:lang w:val="en-GB"/>
        </w:rPr>
        <w:t xml:space="preserve"> </w:t>
      </w:r>
      <w:r w:rsidR="005C42B9" w:rsidRPr="00CC1970">
        <w:rPr>
          <w:b/>
          <w:bCs/>
          <w:sz w:val="18"/>
          <w:szCs w:val="18"/>
          <w:lang w:val="en-GB"/>
        </w:rPr>
        <w:t>Grad-CAM visualizations showing discriminative facial regions for real and fake expressions.</w:t>
      </w:r>
    </w:p>
    <w:p w14:paraId="30DF089E" w14:textId="00D72DFC" w:rsidR="00484C0A" w:rsidRPr="00CC1970" w:rsidRDefault="00FC503A" w:rsidP="00484C0A">
      <w:pPr>
        <w:pStyle w:val="2ndorder-head"/>
        <w:numPr>
          <w:ilvl w:val="1"/>
          <w:numId w:val="4"/>
        </w:numPr>
        <w:spacing w:after="120"/>
        <w:rPr>
          <w:b/>
          <w:bCs/>
          <w:iCs/>
          <w:color w:val="002060"/>
        </w:rPr>
      </w:pPr>
      <w:r w:rsidRPr="00CC1970">
        <w:rPr>
          <w:b/>
          <w:bCs/>
          <w:iCs/>
          <w:color w:val="002060"/>
        </w:rPr>
        <w:t>LIME for Local Feature Attribution</w:t>
      </w:r>
    </w:p>
    <w:p w14:paraId="425E25DB" w14:textId="614ABB06" w:rsidR="00484C0A" w:rsidRPr="00CC1970" w:rsidRDefault="005129DD" w:rsidP="00654126">
      <w:pPr>
        <w:pStyle w:val="body-text"/>
        <w:spacing w:before="120" w:after="100"/>
        <w:rPr>
          <w:lang w:val="en-GB"/>
        </w:rPr>
      </w:pPr>
      <w:r w:rsidRPr="00CC1970">
        <w:rPr>
          <w:lang w:val="en-GB"/>
        </w:rPr>
        <w:t>Whereas Grad-CAM offers global spatial explanation, LIME supplements this by providing feature importance on local prediction. When applied to detecting authenticity, LIME emphasized fine-textural differences, wrinkles and shading patterns, which affected classification. This view offered by LIME complements Grad-CAM to justify local evidence in order to make decisions of authenticity.</w:t>
      </w:r>
    </w:p>
    <w:p w14:paraId="5EA08B35" w14:textId="19283DCE" w:rsidR="00EC4C10" w:rsidRPr="00CC1970" w:rsidRDefault="00EC4C10" w:rsidP="00654126">
      <w:pPr>
        <w:pStyle w:val="body-text"/>
        <w:spacing w:before="120" w:after="100"/>
        <w:rPr>
          <w:lang w:val="en-GB"/>
        </w:rPr>
      </w:pPr>
      <w:r w:rsidRPr="00CC1970">
        <w:rPr>
          <w:lang w:val="en-GB"/>
        </w:rPr>
        <w:t xml:space="preserve">An example of these LIME-based local feature attributions is shown in Fig. </w:t>
      </w:r>
      <w:r w:rsidR="00D9410F" w:rsidRPr="00CC1970">
        <w:rPr>
          <w:lang w:val="en-GB"/>
        </w:rPr>
        <w:t>21</w:t>
      </w:r>
      <w:r w:rsidRPr="00CC1970">
        <w:rPr>
          <w:lang w:val="en-GB"/>
        </w:rPr>
        <w:t>, which highlights pixel-level evidence differentiating genuine and fake facial expressions across emotion categories.</w:t>
      </w:r>
    </w:p>
    <w:p w14:paraId="1ED8E773" w14:textId="6AA13914" w:rsidR="005129DD" w:rsidRPr="00CC1970" w:rsidRDefault="00A36384" w:rsidP="005129DD">
      <w:pPr>
        <w:pStyle w:val="body-text"/>
        <w:spacing w:before="120" w:after="240"/>
        <w:jc w:val="center"/>
      </w:pPr>
      <w:r w:rsidRPr="00CC1970">
        <w:rPr>
          <w:noProof/>
        </w:rPr>
        <w:drawing>
          <wp:anchor distT="0" distB="0" distL="114300" distR="114300" simplePos="0" relativeHeight="251692032" behindDoc="0" locked="0" layoutInCell="1" allowOverlap="1" wp14:anchorId="21DC1AB1" wp14:editId="6A654806">
            <wp:simplePos x="0" y="0"/>
            <wp:positionH relativeFrom="margin">
              <wp:align>center</wp:align>
            </wp:positionH>
            <wp:positionV relativeFrom="paragraph">
              <wp:posOffset>0</wp:posOffset>
            </wp:positionV>
            <wp:extent cx="3675380" cy="3482340"/>
            <wp:effectExtent l="0" t="0" r="1270" b="3810"/>
            <wp:wrapTopAndBottom/>
            <wp:docPr id="1456658869"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75380" cy="3482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29DD" w:rsidRPr="00CC1970">
        <w:rPr>
          <w:b/>
          <w:bCs/>
          <w:color w:val="002060"/>
          <w:sz w:val="18"/>
          <w:szCs w:val="18"/>
          <w:lang w:val="en-GB"/>
        </w:rPr>
        <w:t xml:space="preserve">Figure </w:t>
      </w:r>
      <w:r w:rsidR="00D9410F" w:rsidRPr="00CC1970">
        <w:rPr>
          <w:b/>
          <w:bCs/>
          <w:color w:val="002060"/>
          <w:sz w:val="18"/>
          <w:szCs w:val="18"/>
          <w:lang w:val="en-GB"/>
        </w:rPr>
        <w:t>2</w:t>
      </w:r>
      <w:r w:rsidR="005129DD" w:rsidRPr="00CC1970">
        <w:rPr>
          <w:b/>
          <w:bCs/>
          <w:color w:val="002060"/>
          <w:sz w:val="18"/>
          <w:szCs w:val="18"/>
          <w:lang w:val="en-GB"/>
        </w:rPr>
        <w:t xml:space="preserve">1. </w:t>
      </w:r>
      <w:r w:rsidRPr="00CC1970">
        <w:rPr>
          <w:b/>
          <w:bCs/>
          <w:sz w:val="18"/>
          <w:szCs w:val="18"/>
          <w:lang w:val="en-GB"/>
        </w:rPr>
        <w:t xml:space="preserve"> </w:t>
      </w:r>
      <w:r w:rsidR="00507D72" w:rsidRPr="00CC1970">
        <w:rPr>
          <w:b/>
          <w:bCs/>
          <w:sz w:val="18"/>
          <w:szCs w:val="18"/>
          <w:lang w:val="en-GB"/>
        </w:rPr>
        <w:t>LIME plots of local feature significance between genuine and fake emotion samples</w:t>
      </w:r>
    </w:p>
    <w:p w14:paraId="4AF5BD9F" w14:textId="55420E81" w:rsidR="00484C0A" w:rsidRPr="00CC1970" w:rsidRDefault="003333F3" w:rsidP="00484C0A">
      <w:pPr>
        <w:pStyle w:val="2ndorder-head"/>
        <w:numPr>
          <w:ilvl w:val="1"/>
          <w:numId w:val="4"/>
        </w:numPr>
        <w:spacing w:after="120"/>
        <w:rPr>
          <w:b/>
          <w:bCs/>
          <w:iCs/>
          <w:color w:val="002060"/>
        </w:rPr>
      </w:pPr>
      <w:r w:rsidRPr="00CC1970">
        <w:rPr>
          <w:b/>
          <w:bCs/>
          <w:iCs/>
          <w:color w:val="002060"/>
        </w:rPr>
        <w:lastRenderedPageBreak/>
        <w:t>Complementary Insights and Reliability</w:t>
      </w:r>
    </w:p>
    <w:p w14:paraId="08E4C211" w14:textId="76E734FE" w:rsidR="00484C0A" w:rsidRPr="00CC1970" w:rsidRDefault="00955DEC" w:rsidP="00654126">
      <w:pPr>
        <w:pStyle w:val="body-text"/>
        <w:spacing w:before="120" w:after="100"/>
        <w:rPr>
          <w:lang w:val="en-GB"/>
        </w:rPr>
      </w:pPr>
      <w:r w:rsidRPr="00CC1970">
        <w:rPr>
          <w:lang w:val="en-GB"/>
        </w:rPr>
        <w:t>Grad-CAM and LIME jointly give explanations that are complementary to each other: Grad-CAM focuses on where the model is paying attention in the face, and LIME shows what local features are causing the model to make predictions. These model explanations are consistent with human-decodable cues (e.g., eyebrows pulling together due to anger, smiling lips on a fake smile) and are consistent with established psychological theories of emotional authenticity. Such a layer of interpretability fosters the trust of the offered system and contributes to its ethical utilization within the real-life context.</w:t>
      </w:r>
    </w:p>
    <w:p w14:paraId="01E5B816" w14:textId="37B81209" w:rsidR="000B0F60" w:rsidRPr="00CC1970" w:rsidRDefault="00A36384" w:rsidP="000B0F60">
      <w:pPr>
        <w:pStyle w:val="1storder-head"/>
        <w:numPr>
          <w:ilvl w:val="0"/>
          <w:numId w:val="4"/>
        </w:numPr>
        <w:spacing w:after="120"/>
        <w:rPr>
          <w:color w:val="002060"/>
          <w:sz w:val="24"/>
          <w:szCs w:val="24"/>
        </w:rPr>
      </w:pPr>
      <w:r w:rsidRPr="00CC1970">
        <w:rPr>
          <w:color w:val="002060"/>
          <w:sz w:val="24"/>
          <w:szCs w:val="24"/>
        </w:rPr>
        <w:t>Conclusion</w:t>
      </w:r>
    </w:p>
    <w:p w14:paraId="2BCF8DCC" w14:textId="7702E7DD" w:rsidR="00F02E62" w:rsidRPr="00CC1970" w:rsidRDefault="000B0F60" w:rsidP="00654126">
      <w:pPr>
        <w:pStyle w:val="body-text"/>
        <w:spacing w:before="120"/>
        <w:rPr>
          <w:lang w:val="en-GB"/>
        </w:rPr>
      </w:pPr>
      <w:r w:rsidRPr="00CC1970">
        <w:rPr>
          <w:rFonts w:asciiTheme="majorBidi" w:eastAsia="Times New Roman" w:hAnsiTheme="majorBidi" w:cstheme="majorBidi"/>
          <w:spacing w:val="-2"/>
          <w:lang w:val="en-GB"/>
        </w:rPr>
        <w:t xml:space="preserve">  </w:t>
      </w:r>
      <w:r w:rsidR="00F02E62" w:rsidRPr="00CC1970">
        <w:rPr>
          <w:lang w:val="en-GB"/>
        </w:rPr>
        <w:t xml:space="preserve">This paper introduced a dual-task model that integrates the recognition of facial emotions and authenticity detection based on an EfficientNet-B0 backbone with SE attention. The combination of categorical emotion </w:t>
      </w:r>
      <w:proofErr w:type="spellStart"/>
      <w:r w:rsidR="00F02E62" w:rsidRPr="00CC1970">
        <w:rPr>
          <w:lang w:val="en-GB"/>
        </w:rPr>
        <w:t>modeling</w:t>
      </w:r>
      <w:proofErr w:type="spellEnd"/>
      <w:r w:rsidR="00F02E62" w:rsidRPr="00CC1970">
        <w:rPr>
          <w:lang w:val="en-GB"/>
        </w:rPr>
        <w:t xml:space="preserve"> and validity cues </w:t>
      </w:r>
      <w:proofErr w:type="spellStart"/>
      <w:r w:rsidR="00F02E62" w:rsidRPr="00CC1970">
        <w:rPr>
          <w:lang w:val="en-GB"/>
        </w:rPr>
        <w:t>modeling</w:t>
      </w:r>
      <w:proofErr w:type="spellEnd"/>
      <w:r w:rsidR="00F02E62" w:rsidRPr="00CC1970">
        <w:rPr>
          <w:lang w:val="en-GB"/>
        </w:rPr>
        <w:t xml:space="preserve"> by the system provided a close solution to an important limitation in the field of affective computing that exists in the standard single-task FER methods.</w:t>
      </w:r>
      <w:r w:rsidR="007C3AC3" w:rsidRPr="00CC1970">
        <w:rPr>
          <w:lang w:val="en-GB"/>
        </w:rPr>
        <w:t xml:space="preserve"> </w:t>
      </w:r>
      <w:r w:rsidR="00D03463" w:rsidRPr="00CC1970">
        <w:rPr>
          <w:lang w:val="en-GB"/>
        </w:rPr>
        <w:t>Built upon an EfficientNet-B0 backbone enhanced with squeeze-and-excitation attention, the proposed model was designed to learn both categorical emotional patterns and subtle authenticity-related cues within a shared representation. A carefully curated dataset, annotated under the supervision of a licensed psychologist, enabled systematic learning of genuine and fake expressions across seven universal emotion categories.</w:t>
      </w:r>
      <w:r w:rsidR="00F02E62" w:rsidRPr="00CC1970">
        <w:rPr>
          <w:lang w:val="en-GB"/>
        </w:rPr>
        <w:t xml:space="preserve"> </w:t>
      </w:r>
    </w:p>
    <w:p w14:paraId="631919BA" w14:textId="357E3BC1" w:rsidR="00D9727F" w:rsidRPr="00CC1970" w:rsidRDefault="00F02E62" w:rsidP="00F95BCD">
      <w:pPr>
        <w:pStyle w:val="body-text"/>
        <w:rPr>
          <w:lang w:val="en-GB"/>
        </w:rPr>
      </w:pPr>
      <w:r w:rsidRPr="00CC1970">
        <w:rPr>
          <w:lang w:val="en-GB"/>
        </w:rPr>
        <w:t xml:space="preserve">  The experiments showed good results: emotion recognition was 98.5% accurate</w:t>
      </w:r>
      <w:r w:rsidR="00CC1970" w:rsidRPr="00CC1970">
        <w:rPr>
          <w:lang w:val="en-GB"/>
        </w:rPr>
        <w:t xml:space="preserve"> </w:t>
      </w:r>
      <w:r w:rsidR="002D4B49" w:rsidRPr="00CC1970">
        <w:rPr>
          <w:lang w:val="en-GB"/>
        </w:rPr>
        <w:t>with a macro-F1 score of 0.983, with several emotion classes attaining near-perfect performance and very high inter-class reliability (Cohen’s Kappa = 0.982)</w:t>
      </w:r>
      <w:r w:rsidRPr="00CC1970">
        <w:rPr>
          <w:lang w:val="en-GB"/>
        </w:rPr>
        <w:t xml:space="preserve">. Authenticity detection, which was more inherently more </w:t>
      </w:r>
      <w:r w:rsidR="00F2466D" w:rsidRPr="00CC1970">
        <w:rPr>
          <w:lang w:val="en-GB"/>
        </w:rPr>
        <w:t>challenging due to subtle expressive differences</w:t>
      </w:r>
      <w:r w:rsidRPr="00CC1970">
        <w:rPr>
          <w:lang w:val="en-GB"/>
        </w:rPr>
        <w:t xml:space="preserve">, had the highest accuracy </w:t>
      </w:r>
      <w:r w:rsidR="000F66EB" w:rsidRPr="00CC1970">
        <w:rPr>
          <w:lang w:val="en-GB"/>
        </w:rPr>
        <w:t>of 92.2% and a macro-F1 score of 0.92, with substantial agreement (Kappa = 0.843).</w:t>
      </w:r>
      <w:r w:rsidRPr="00CC1970">
        <w:rPr>
          <w:lang w:val="en-GB"/>
        </w:rPr>
        <w:t xml:space="preserve"> These findings verify the strength of the shared representation and at the same time, the challenge of separating the true and fake expressions. </w:t>
      </w:r>
    </w:p>
    <w:p w14:paraId="063B963F" w14:textId="46C72D16" w:rsidR="00F02E62" w:rsidRPr="00CC1970" w:rsidRDefault="00F02E62" w:rsidP="00D9727F">
      <w:pPr>
        <w:pStyle w:val="body-text"/>
        <w:rPr>
          <w:strike/>
          <w:lang w:val="en-GB"/>
        </w:rPr>
      </w:pPr>
      <w:r w:rsidRPr="00CC1970">
        <w:rPr>
          <w:lang w:val="en-GB"/>
        </w:rPr>
        <w:t xml:space="preserve">Based on comparative analysis, there were steady improvements across baselines, with the most significant improvement on authenticity classification, which highlights the advantage of learning multiple tasks and integrating attention. In addition to accuracy, explainable AI techniques (Grad-CAM and LIME) showed that the model emphasized semantically relevant areas like the mouth and eyes, which is transparent and is consistent with the evidence of psychology. </w:t>
      </w:r>
    </w:p>
    <w:p w14:paraId="1AA11A30" w14:textId="34C9C61F" w:rsidR="00484C0A" w:rsidRPr="00CC1970" w:rsidRDefault="0091475C" w:rsidP="00D9727F">
      <w:pPr>
        <w:pStyle w:val="body-text"/>
        <w:rPr>
          <w:lang w:val="en-GB"/>
        </w:rPr>
      </w:pPr>
      <w:r w:rsidRPr="00CC1970">
        <w:rPr>
          <w:lang w:val="en-GB"/>
        </w:rPr>
        <w:t>Despite these promising results, certain limitations remain.</w:t>
      </w:r>
      <w:r w:rsidRPr="00CC1970">
        <w:rPr>
          <w:lang w:val="en-GB"/>
        </w:rPr>
        <w:t xml:space="preserve"> </w:t>
      </w:r>
      <w:proofErr w:type="gramStart"/>
      <w:r w:rsidR="00F02E62" w:rsidRPr="00CC1970">
        <w:rPr>
          <w:lang w:val="en-GB"/>
        </w:rPr>
        <w:t>There</w:t>
      </w:r>
      <w:proofErr w:type="gramEnd"/>
      <w:r w:rsidR="00F02E62" w:rsidRPr="00CC1970">
        <w:rPr>
          <w:lang w:val="en-GB"/>
        </w:rPr>
        <w:t xml:space="preserve"> are constraints such as limited diversity of datasets, lack of time or multimodal information, which could limit the authenticity </w:t>
      </w:r>
      <w:proofErr w:type="spellStart"/>
      <w:r w:rsidR="00F02E62" w:rsidRPr="00CC1970">
        <w:rPr>
          <w:lang w:val="en-GB"/>
        </w:rPr>
        <w:t>modeling</w:t>
      </w:r>
      <w:proofErr w:type="spellEnd"/>
      <w:r w:rsidR="00F02E62" w:rsidRPr="00CC1970">
        <w:rPr>
          <w:lang w:val="en-GB"/>
        </w:rPr>
        <w:t>.</w:t>
      </w:r>
      <w:r w:rsidR="007B3731" w:rsidRPr="00CC1970">
        <w:rPr>
          <w:lang w:val="en-GB"/>
        </w:rPr>
        <w:t xml:space="preserve"> </w:t>
      </w:r>
      <w:r w:rsidR="00E757AE" w:rsidRPr="00CC1970">
        <w:rPr>
          <w:lang w:val="en-GB"/>
        </w:rPr>
        <w:t>Though the dataset was validated by a licensed psychologist,</w:t>
      </w:r>
      <w:r w:rsidR="0052624E" w:rsidRPr="00CC1970">
        <w:rPr>
          <w:lang w:val="en-GB"/>
        </w:rPr>
        <w:t xml:space="preserve"> the number of participants (46 subject) </w:t>
      </w:r>
      <w:r w:rsidR="00B204FD" w:rsidRPr="00CC1970">
        <w:rPr>
          <w:lang w:val="en-GB"/>
        </w:rPr>
        <w:t xml:space="preserve">is limited, resulting </w:t>
      </w:r>
      <w:r w:rsidR="009C5820" w:rsidRPr="00CC1970">
        <w:rPr>
          <w:lang w:val="en-GB"/>
        </w:rPr>
        <w:t xml:space="preserve">incomplete capture of </w:t>
      </w:r>
      <w:r w:rsidR="005C6A48" w:rsidRPr="00CC1970">
        <w:rPr>
          <w:lang w:val="en-GB"/>
        </w:rPr>
        <w:t>cross-cultural, age-related, and spontaneous expression variations.</w:t>
      </w:r>
      <w:r w:rsidR="009D7B6C" w:rsidRPr="00CC1970">
        <w:rPr>
          <w:lang w:val="en-GB"/>
        </w:rPr>
        <w:t xml:space="preserve"> </w:t>
      </w:r>
      <w:proofErr w:type="gramStart"/>
      <w:r w:rsidR="009D7B6C" w:rsidRPr="00CC1970">
        <w:rPr>
          <w:lang w:val="en-GB"/>
        </w:rPr>
        <w:t>Therefore</w:t>
      </w:r>
      <w:proofErr w:type="gramEnd"/>
      <w:r w:rsidR="009D7B6C" w:rsidRPr="00CC1970">
        <w:rPr>
          <w:lang w:val="en-GB"/>
        </w:rPr>
        <w:t xml:space="preserve"> the model is expected to generalize best within controlled or semi-controlled environments.</w:t>
      </w:r>
      <w:r w:rsidR="00F02E62" w:rsidRPr="00CC1970">
        <w:rPr>
          <w:lang w:val="en-GB"/>
        </w:rPr>
        <w:t xml:space="preserve"> Future directions include</w:t>
      </w:r>
      <w:r w:rsidR="001C4202" w:rsidRPr="00CC1970">
        <w:rPr>
          <w:lang w:val="en-GB"/>
        </w:rPr>
        <w:t xml:space="preserve"> larger, culturally diverse, and in-the-wild datasets are expected to further improve robustness and external validity.</w:t>
      </w:r>
      <w:r w:rsidR="00F02E62" w:rsidRPr="00CC1970">
        <w:rPr>
          <w:lang w:val="en-GB"/>
        </w:rPr>
        <w:t xml:space="preserve"> </w:t>
      </w:r>
      <w:r w:rsidR="009943F4" w:rsidRPr="00CC1970">
        <w:rPr>
          <w:lang w:val="en-GB"/>
        </w:rPr>
        <w:t xml:space="preserve">Viable use was also validated through deployment. A pipeline based on </w:t>
      </w:r>
      <w:proofErr w:type="spellStart"/>
      <w:r w:rsidR="009943F4" w:rsidRPr="00CC1970">
        <w:rPr>
          <w:lang w:val="en-GB"/>
        </w:rPr>
        <w:t>FastAPI</w:t>
      </w:r>
      <w:proofErr w:type="spellEnd"/>
      <w:r w:rsidR="009943F4" w:rsidRPr="00CC1970">
        <w:rPr>
          <w:lang w:val="en-GB"/>
        </w:rPr>
        <w:t xml:space="preserve"> with </w:t>
      </w:r>
      <w:proofErr w:type="spellStart"/>
      <w:r w:rsidR="009943F4" w:rsidRPr="00CC1970">
        <w:rPr>
          <w:lang w:val="en-GB"/>
        </w:rPr>
        <w:t>MediaPipe</w:t>
      </w:r>
      <w:proofErr w:type="spellEnd"/>
      <w:r w:rsidR="009943F4" w:rsidRPr="00CC1970">
        <w:rPr>
          <w:lang w:val="en-GB"/>
        </w:rPr>
        <w:t xml:space="preserve"> detection reached approximately 5 FPS on cloud CPU servers, which can be used to support real-time use in e-learning, surveillance, and human-AI interaction. </w:t>
      </w:r>
      <w:r w:rsidR="00F02E62" w:rsidRPr="00CC1970">
        <w:rPr>
          <w:lang w:val="en-GB"/>
        </w:rPr>
        <w:t xml:space="preserve">In short, the suggested dual-task model enhances affective computing by integrating emotion and authenticity with both high precision, interpretability, and </w:t>
      </w:r>
      <w:proofErr w:type="spellStart"/>
      <w:r w:rsidR="00F02E62" w:rsidRPr="00CC1970">
        <w:rPr>
          <w:lang w:val="en-GB"/>
        </w:rPr>
        <w:t>deployability</w:t>
      </w:r>
      <w:proofErr w:type="spellEnd"/>
      <w:r w:rsidR="00F02E62" w:rsidRPr="00CC1970">
        <w:rPr>
          <w:lang w:val="en-GB"/>
        </w:rPr>
        <w:t>, which will be the basis of more transparent and trustful human-AI systems.</w:t>
      </w:r>
    </w:p>
    <w:p w14:paraId="7931FC5A" w14:textId="77777777" w:rsidR="007B4022" w:rsidRPr="00CC1970" w:rsidRDefault="00F30495" w:rsidP="009200B1">
      <w:pPr>
        <w:pStyle w:val="1storder-head"/>
        <w:numPr>
          <w:ilvl w:val="0"/>
          <w:numId w:val="4"/>
        </w:numPr>
        <w:spacing w:after="120"/>
        <w:ind w:left="270" w:hanging="270"/>
        <w:rPr>
          <w:color w:val="002060"/>
          <w:sz w:val="24"/>
          <w:szCs w:val="24"/>
        </w:rPr>
      </w:pPr>
      <w:r w:rsidRPr="00CC1970">
        <w:rPr>
          <w:color w:val="002060"/>
          <w:sz w:val="24"/>
          <w:szCs w:val="24"/>
        </w:rPr>
        <w:t>Declarations</w:t>
      </w:r>
    </w:p>
    <w:p w14:paraId="0DAAFC63" w14:textId="77777777" w:rsidR="007B4022" w:rsidRPr="00CC1970" w:rsidRDefault="007B4022" w:rsidP="009200B1">
      <w:pPr>
        <w:pStyle w:val="2ndorder-head"/>
        <w:numPr>
          <w:ilvl w:val="1"/>
          <w:numId w:val="4"/>
        </w:numPr>
        <w:spacing w:before="120" w:after="120"/>
        <w:rPr>
          <w:b/>
          <w:bCs/>
          <w:color w:val="002060"/>
        </w:rPr>
      </w:pPr>
      <w:r w:rsidRPr="00CC1970">
        <w:rPr>
          <w:b/>
          <w:bCs/>
          <w:color w:val="002060"/>
        </w:rPr>
        <w:t>Author Contributions</w:t>
      </w:r>
    </w:p>
    <w:p w14:paraId="73A126D2" w14:textId="77777777" w:rsidR="007B4022" w:rsidRPr="00CC1970" w:rsidRDefault="007B4022" w:rsidP="007B4022">
      <w:pPr>
        <w:pStyle w:val="MDPI64CoI"/>
        <w:spacing w:after="100" w:line="240" w:lineRule="auto"/>
        <w:ind w:firstLine="259"/>
        <w:rPr>
          <w:rFonts w:asciiTheme="majorBidi" w:hAnsiTheme="majorBidi" w:cstheme="majorBidi"/>
          <w:sz w:val="20"/>
        </w:rPr>
      </w:pPr>
      <w:r w:rsidRPr="00CC1970">
        <w:rPr>
          <w:rFonts w:asciiTheme="majorBidi" w:hAnsiTheme="majorBidi" w:cstheme="majorBidi"/>
          <w:b/>
          <w:bCs/>
          <w:sz w:val="20"/>
        </w:rPr>
        <w:t>The following statements should be used:</w:t>
      </w:r>
      <w:r w:rsidRPr="00CC1970">
        <w:rPr>
          <w:rFonts w:asciiTheme="majorBidi" w:hAnsiTheme="majorBidi" w:cstheme="majorBidi"/>
          <w:sz w:val="20"/>
        </w:rPr>
        <w:t xml:space="preserve"> </w:t>
      </w:r>
    </w:p>
    <w:p w14:paraId="085B43B9" w14:textId="38A90FC3" w:rsidR="007B4022" w:rsidRPr="00CC1970" w:rsidRDefault="007B4022" w:rsidP="00FA3A30">
      <w:pPr>
        <w:pStyle w:val="MDPI64CoI"/>
        <w:spacing w:after="100" w:line="240" w:lineRule="exact"/>
        <w:ind w:firstLine="259"/>
        <w:rPr>
          <w:rFonts w:asciiTheme="majorBidi" w:hAnsiTheme="majorBidi" w:cstheme="majorBidi"/>
          <w:color w:val="auto"/>
          <w:sz w:val="20"/>
        </w:rPr>
      </w:pPr>
      <w:r w:rsidRPr="00CC1970">
        <w:rPr>
          <w:rFonts w:asciiTheme="majorBidi" w:hAnsiTheme="majorBidi" w:cstheme="majorBidi"/>
          <w:color w:val="auto"/>
          <w:sz w:val="20"/>
        </w:rPr>
        <w:t xml:space="preserve">Conceptualization, </w:t>
      </w:r>
      <w:r w:rsidR="003F45B2" w:rsidRPr="00CC1970">
        <w:rPr>
          <w:rFonts w:asciiTheme="majorBidi" w:hAnsiTheme="majorBidi" w:cstheme="majorBidi"/>
          <w:color w:val="auto"/>
          <w:sz w:val="20"/>
        </w:rPr>
        <w:t>S</w:t>
      </w:r>
      <w:r w:rsidRPr="00CC1970">
        <w:rPr>
          <w:rFonts w:asciiTheme="majorBidi" w:hAnsiTheme="majorBidi" w:cstheme="majorBidi"/>
          <w:color w:val="auto"/>
          <w:sz w:val="20"/>
        </w:rPr>
        <w:t>.</w:t>
      </w:r>
      <w:r w:rsidR="004C4DEB" w:rsidRPr="00CC1970">
        <w:rPr>
          <w:rFonts w:asciiTheme="majorBidi" w:hAnsiTheme="majorBidi" w:cstheme="majorBidi"/>
          <w:color w:val="auto"/>
          <w:sz w:val="20"/>
        </w:rPr>
        <w:t>T.</w:t>
      </w:r>
      <w:r w:rsidR="003F45B2" w:rsidRPr="00CC1970">
        <w:rPr>
          <w:rFonts w:asciiTheme="majorBidi" w:hAnsiTheme="majorBidi" w:cstheme="majorBidi"/>
          <w:color w:val="auto"/>
          <w:sz w:val="20"/>
        </w:rPr>
        <w:t>D</w:t>
      </w:r>
      <w:r w:rsidRPr="00CC1970">
        <w:rPr>
          <w:rFonts w:asciiTheme="majorBidi" w:hAnsiTheme="majorBidi" w:cstheme="majorBidi"/>
          <w:color w:val="auto"/>
          <w:sz w:val="20"/>
        </w:rPr>
        <w:t>.</w:t>
      </w:r>
      <w:r w:rsidR="004C4DEB" w:rsidRPr="00CC1970">
        <w:rPr>
          <w:rFonts w:asciiTheme="majorBidi" w:hAnsiTheme="majorBidi" w:cstheme="majorBidi"/>
          <w:color w:val="auto"/>
          <w:sz w:val="20"/>
        </w:rPr>
        <w:t>, M.J.F, M.M.R</w:t>
      </w:r>
      <w:r w:rsidRPr="00CC1970">
        <w:rPr>
          <w:rFonts w:asciiTheme="majorBidi" w:hAnsiTheme="majorBidi" w:cstheme="majorBidi"/>
          <w:color w:val="auto"/>
          <w:sz w:val="20"/>
        </w:rPr>
        <w:t xml:space="preserve">; methodology, </w:t>
      </w:r>
      <w:r w:rsidR="004C4DEB" w:rsidRPr="00CC1970">
        <w:rPr>
          <w:rFonts w:asciiTheme="majorBidi" w:hAnsiTheme="majorBidi" w:cstheme="majorBidi"/>
          <w:color w:val="auto"/>
          <w:sz w:val="20"/>
        </w:rPr>
        <w:t xml:space="preserve">S.T.D., M.J.F, M.M.R; </w:t>
      </w:r>
      <w:r w:rsidRPr="00CC1970">
        <w:rPr>
          <w:rFonts w:asciiTheme="majorBidi" w:hAnsiTheme="majorBidi" w:cstheme="majorBidi"/>
          <w:color w:val="auto"/>
          <w:sz w:val="20"/>
        </w:rPr>
        <w:t xml:space="preserve">software, </w:t>
      </w:r>
      <w:r w:rsidR="00C14EC3" w:rsidRPr="00CC1970">
        <w:rPr>
          <w:rFonts w:asciiTheme="majorBidi" w:hAnsiTheme="majorBidi" w:cstheme="majorBidi"/>
          <w:color w:val="auto"/>
          <w:sz w:val="20"/>
        </w:rPr>
        <w:t>S</w:t>
      </w:r>
      <w:r w:rsidRPr="00CC1970">
        <w:rPr>
          <w:rFonts w:asciiTheme="majorBidi" w:hAnsiTheme="majorBidi" w:cstheme="majorBidi"/>
          <w:color w:val="auto"/>
          <w:sz w:val="20"/>
        </w:rPr>
        <w:t>.</w:t>
      </w:r>
      <w:r w:rsidR="00E3324E" w:rsidRPr="00CC1970">
        <w:rPr>
          <w:rFonts w:asciiTheme="majorBidi" w:hAnsiTheme="majorBidi" w:cstheme="majorBidi"/>
          <w:color w:val="auto"/>
          <w:sz w:val="20"/>
        </w:rPr>
        <w:t>T</w:t>
      </w:r>
      <w:r w:rsidR="00E16977" w:rsidRPr="00CC1970">
        <w:rPr>
          <w:rFonts w:asciiTheme="majorBidi" w:hAnsiTheme="majorBidi" w:cstheme="majorBidi"/>
          <w:color w:val="auto"/>
          <w:sz w:val="20"/>
        </w:rPr>
        <w:t>.</w:t>
      </w:r>
      <w:r w:rsidR="00C14EC3" w:rsidRPr="00CC1970">
        <w:rPr>
          <w:rFonts w:asciiTheme="majorBidi" w:hAnsiTheme="majorBidi" w:cstheme="majorBidi"/>
          <w:color w:val="auto"/>
          <w:sz w:val="20"/>
        </w:rPr>
        <w:t>D</w:t>
      </w:r>
      <w:r w:rsidRPr="00CC1970">
        <w:rPr>
          <w:rFonts w:asciiTheme="majorBidi" w:hAnsiTheme="majorBidi" w:cstheme="majorBidi"/>
          <w:color w:val="auto"/>
          <w:sz w:val="20"/>
        </w:rPr>
        <w:t>.</w:t>
      </w:r>
      <w:r w:rsidR="004C4DEB" w:rsidRPr="00CC1970">
        <w:rPr>
          <w:rFonts w:asciiTheme="majorBidi" w:hAnsiTheme="majorBidi" w:cstheme="majorBidi"/>
          <w:color w:val="auto"/>
          <w:sz w:val="20"/>
        </w:rPr>
        <w:t>, M.J.F</w:t>
      </w:r>
      <w:r w:rsidRPr="00CC1970">
        <w:rPr>
          <w:rFonts w:asciiTheme="majorBidi" w:hAnsiTheme="majorBidi" w:cstheme="majorBidi"/>
          <w:color w:val="auto"/>
          <w:sz w:val="20"/>
        </w:rPr>
        <w:t xml:space="preserve">; validation, </w:t>
      </w:r>
      <w:r w:rsidR="00D47C0D" w:rsidRPr="00CC1970">
        <w:rPr>
          <w:rFonts w:asciiTheme="majorBidi" w:hAnsiTheme="majorBidi" w:cstheme="majorBidi"/>
          <w:color w:val="auto"/>
          <w:sz w:val="20"/>
        </w:rPr>
        <w:t>M</w:t>
      </w:r>
      <w:r w:rsidRPr="00CC1970">
        <w:rPr>
          <w:rFonts w:asciiTheme="majorBidi" w:hAnsiTheme="majorBidi" w:cstheme="majorBidi"/>
          <w:color w:val="auto"/>
          <w:sz w:val="20"/>
        </w:rPr>
        <w:t>.</w:t>
      </w:r>
      <w:r w:rsidR="004C4DEB" w:rsidRPr="00CC1970">
        <w:rPr>
          <w:rFonts w:asciiTheme="majorBidi" w:hAnsiTheme="majorBidi" w:cstheme="majorBidi"/>
          <w:color w:val="auto"/>
          <w:sz w:val="20"/>
        </w:rPr>
        <w:t>M.</w:t>
      </w:r>
      <w:r w:rsidR="00D47C0D" w:rsidRPr="00CC1970">
        <w:rPr>
          <w:rFonts w:asciiTheme="majorBidi" w:hAnsiTheme="majorBidi" w:cstheme="majorBidi"/>
          <w:color w:val="auto"/>
          <w:sz w:val="20"/>
        </w:rPr>
        <w:t>R</w:t>
      </w:r>
      <w:r w:rsidRPr="00CC1970">
        <w:rPr>
          <w:rFonts w:asciiTheme="majorBidi" w:hAnsiTheme="majorBidi" w:cstheme="majorBidi"/>
          <w:color w:val="auto"/>
          <w:sz w:val="20"/>
        </w:rPr>
        <w:t xml:space="preserve">., </w:t>
      </w:r>
      <w:r w:rsidR="004C4DEB" w:rsidRPr="00CC1970">
        <w:rPr>
          <w:rFonts w:asciiTheme="majorBidi" w:hAnsiTheme="majorBidi" w:cstheme="majorBidi"/>
          <w:color w:val="auto"/>
          <w:sz w:val="20"/>
        </w:rPr>
        <w:t>S.A</w:t>
      </w:r>
      <w:r w:rsidRPr="00CC1970">
        <w:rPr>
          <w:rFonts w:asciiTheme="majorBidi" w:hAnsiTheme="majorBidi" w:cstheme="majorBidi"/>
          <w:color w:val="auto"/>
          <w:sz w:val="20"/>
        </w:rPr>
        <w:t xml:space="preserve"> and </w:t>
      </w:r>
      <w:r w:rsidR="004C4DEB" w:rsidRPr="00CC1970">
        <w:rPr>
          <w:rFonts w:asciiTheme="majorBidi" w:hAnsiTheme="majorBidi" w:cstheme="majorBidi"/>
          <w:color w:val="auto"/>
          <w:sz w:val="20"/>
        </w:rPr>
        <w:t>O</w:t>
      </w:r>
      <w:r w:rsidRPr="00CC1970">
        <w:rPr>
          <w:rFonts w:asciiTheme="majorBidi" w:hAnsiTheme="majorBidi" w:cstheme="majorBidi"/>
          <w:color w:val="auto"/>
          <w:sz w:val="20"/>
        </w:rPr>
        <w:t xml:space="preserve">.; formal analysis, </w:t>
      </w:r>
      <w:r w:rsidR="004C4DEB" w:rsidRPr="00CC1970">
        <w:rPr>
          <w:rFonts w:asciiTheme="majorBidi" w:hAnsiTheme="majorBidi" w:cstheme="majorBidi"/>
          <w:color w:val="auto"/>
          <w:sz w:val="20"/>
        </w:rPr>
        <w:t>M.M.R, S.A;</w:t>
      </w:r>
      <w:r w:rsidRPr="00CC1970">
        <w:rPr>
          <w:rFonts w:asciiTheme="majorBidi" w:hAnsiTheme="majorBidi" w:cstheme="majorBidi"/>
          <w:color w:val="auto"/>
          <w:sz w:val="20"/>
        </w:rPr>
        <w:t xml:space="preserve"> investigation, </w:t>
      </w:r>
      <w:r w:rsidR="004C4DEB" w:rsidRPr="00CC1970">
        <w:rPr>
          <w:rFonts w:asciiTheme="majorBidi" w:hAnsiTheme="majorBidi" w:cstheme="majorBidi"/>
          <w:color w:val="auto"/>
          <w:sz w:val="20"/>
        </w:rPr>
        <w:t>O.;</w:t>
      </w:r>
      <w:r w:rsidRPr="00CC1970">
        <w:rPr>
          <w:rFonts w:asciiTheme="majorBidi" w:hAnsiTheme="majorBidi" w:cstheme="majorBidi"/>
          <w:color w:val="auto"/>
          <w:sz w:val="20"/>
        </w:rPr>
        <w:t xml:space="preserve"> resources, </w:t>
      </w:r>
      <w:r w:rsidR="003140D1" w:rsidRPr="00CC1970">
        <w:rPr>
          <w:rFonts w:asciiTheme="majorBidi" w:hAnsiTheme="majorBidi" w:cstheme="majorBidi"/>
          <w:color w:val="auto"/>
          <w:sz w:val="20"/>
        </w:rPr>
        <w:t>S</w:t>
      </w:r>
      <w:r w:rsidRPr="00CC1970">
        <w:rPr>
          <w:rFonts w:asciiTheme="majorBidi" w:hAnsiTheme="majorBidi" w:cstheme="majorBidi"/>
          <w:color w:val="auto"/>
          <w:sz w:val="20"/>
        </w:rPr>
        <w:t>.</w:t>
      </w:r>
      <w:r w:rsidR="004C4DEB" w:rsidRPr="00CC1970">
        <w:rPr>
          <w:rFonts w:asciiTheme="majorBidi" w:hAnsiTheme="majorBidi" w:cstheme="majorBidi"/>
          <w:color w:val="auto"/>
          <w:sz w:val="20"/>
        </w:rPr>
        <w:t>T.</w:t>
      </w:r>
      <w:r w:rsidR="003140D1" w:rsidRPr="00CC1970">
        <w:rPr>
          <w:rFonts w:asciiTheme="majorBidi" w:hAnsiTheme="majorBidi" w:cstheme="majorBidi"/>
          <w:color w:val="auto"/>
          <w:sz w:val="20"/>
        </w:rPr>
        <w:t>D</w:t>
      </w:r>
      <w:r w:rsidRPr="00CC1970">
        <w:rPr>
          <w:rFonts w:asciiTheme="majorBidi" w:hAnsiTheme="majorBidi" w:cstheme="majorBidi"/>
          <w:color w:val="auto"/>
          <w:sz w:val="20"/>
        </w:rPr>
        <w:t>.</w:t>
      </w:r>
      <w:r w:rsidR="003140D1" w:rsidRPr="00CC1970">
        <w:rPr>
          <w:rFonts w:asciiTheme="majorBidi" w:hAnsiTheme="majorBidi" w:cstheme="majorBidi"/>
          <w:color w:val="auto"/>
          <w:sz w:val="20"/>
        </w:rPr>
        <w:t xml:space="preserve"> and </w:t>
      </w:r>
      <w:r w:rsidR="004C4DEB" w:rsidRPr="00CC1970">
        <w:rPr>
          <w:rFonts w:asciiTheme="majorBidi" w:hAnsiTheme="majorBidi" w:cstheme="majorBidi"/>
          <w:color w:val="auto"/>
          <w:sz w:val="20"/>
        </w:rPr>
        <w:t>M.JF.;</w:t>
      </w:r>
      <w:r w:rsidRPr="00CC1970">
        <w:rPr>
          <w:rFonts w:asciiTheme="majorBidi" w:hAnsiTheme="majorBidi" w:cstheme="majorBidi"/>
          <w:color w:val="auto"/>
          <w:sz w:val="20"/>
        </w:rPr>
        <w:t xml:space="preserve"> data curation, </w:t>
      </w:r>
      <w:r w:rsidR="004C4DEB" w:rsidRPr="00CC1970">
        <w:rPr>
          <w:rFonts w:asciiTheme="majorBidi" w:hAnsiTheme="majorBidi" w:cstheme="majorBidi"/>
          <w:color w:val="auto"/>
          <w:sz w:val="20"/>
        </w:rPr>
        <w:t>S.T.D., M.M.J., M.M.R.</w:t>
      </w:r>
      <w:r w:rsidRPr="00CC1970">
        <w:rPr>
          <w:rFonts w:asciiTheme="majorBidi" w:hAnsiTheme="majorBidi" w:cstheme="majorBidi"/>
          <w:color w:val="auto"/>
          <w:sz w:val="20"/>
        </w:rPr>
        <w:t xml:space="preserve">; writing—original draft preparation, </w:t>
      </w:r>
      <w:r w:rsidR="00D47C0D" w:rsidRPr="00CC1970">
        <w:rPr>
          <w:rFonts w:asciiTheme="majorBidi" w:hAnsiTheme="majorBidi" w:cstheme="majorBidi"/>
          <w:color w:val="auto"/>
          <w:sz w:val="20"/>
        </w:rPr>
        <w:t>S</w:t>
      </w:r>
      <w:r w:rsidRPr="00CC1970">
        <w:rPr>
          <w:rFonts w:asciiTheme="majorBidi" w:hAnsiTheme="majorBidi" w:cstheme="majorBidi"/>
          <w:color w:val="auto"/>
          <w:sz w:val="20"/>
        </w:rPr>
        <w:t>.</w:t>
      </w:r>
      <w:r w:rsidR="004C4DEB" w:rsidRPr="00CC1970">
        <w:rPr>
          <w:rFonts w:asciiTheme="majorBidi" w:hAnsiTheme="majorBidi" w:cstheme="majorBidi"/>
          <w:color w:val="auto"/>
          <w:sz w:val="20"/>
        </w:rPr>
        <w:t>T.</w:t>
      </w:r>
      <w:r w:rsidR="00D47C0D" w:rsidRPr="00CC1970">
        <w:rPr>
          <w:rFonts w:asciiTheme="majorBidi" w:hAnsiTheme="majorBidi" w:cstheme="majorBidi"/>
          <w:color w:val="auto"/>
          <w:sz w:val="20"/>
        </w:rPr>
        <w:t>D</w:t>
      </w:r>
      <w:r w:rsidRPr="00CC1970">
        <w:rPr>
          <w:rFonts w:asciiTheme="majorBidi" w:hAnsiTheme="majorBidi" w:cstheme="majorBidi"/>
          <w:color w:val="auto"/>
          <w:sz w:val="20"/>
        </w:rPr>
        <w:t>.</w:t>
      </w:r>
      <w:r w:rsidR="004C4DEB" w:rsidRPr="00CC1970">
        <w:rPr>
          <w:rFonts w:asciiTheme="majorBidi" w:hAnsiTheme="majorBidi" w:cstheme="majorBidi"/>
          <w:color w:val="auto"/>
          <w:sz w:val="20"/>
        </w:rPr>
        <w:t>, M.J.F</w:t>
      </w:r>
      <w:r w:rsidRPr="00CC1970">
        <w:rPr>
          <w:rFonts w:asciiTheme="majorBidi" w:hAnsiTheme="majorBidi" w:cstheme="majorBidi"/>
          <w:color w:val="auto"/>
          <w:sz w:val="20"/>
        </w:rPr>
        <w:t xml:space="preserve">; writing—review and editing, </w:t>
      </w:r>
      <w:r w:rsidR="00D47C0D" w:rsidRPr="00CC1970">
        <w:rPr>
          <w:rFonts w:asciiTheme="majorBidi" w:hAnsiTheme="majorBidi" w:cstheme="majorBidi"/>
          <w:color w:val="auto"/>
          <w:sz w:val="20"/>
        </w:rPr>
        <w:t>M</w:t>
      </w:r>
      <w:r w:rsidRPr="00CC1970">
        <w:rPr>
          <w:rFonts w:asciiTheme="majorBidi" w:hAnsiTheme="majorBidi" w:cstheme="majorBidi"/>
          <w:color w:val="auto"/>
          <w:sz w:val="20"/>
        </w:rPr>
        <w:t>.</w:t>
      </w:r>
      <w:r w:rsidR="004C4DEB" w:rsidRPr="00CC1970">
        <w:rPr>
          <w:rFonts w:asciiTheme="majorBidi" w:hAnsiTheme="majorBidi" w:cstheme="majorBidi"/>
          <w:color w:val="auto"/>
          <w:sz w:val="20"/>
        </w:rPr>
        <w:t>M.</w:t>
      </w:r>
      <w:r w:rsidR="00D47C0D" w:rsidRPr="00CC1970">
        <w:rPr>
          <w:rFonts w:asciiTheme="majorBidi" w:hAnsiTheme="majorBidi" w:cstheme="majorBidi"/>
          <w:color w:val="auto"/>
          <w:sz w:val="20"/>
        </w:rPr>
        <w:t>R</w:t>
      </w:r>
      <w:r w:rsidRPr="00CC1970">
        <w:rPr>
          <w:rFonts w:asciiTheme="majorBidi" w:hAnsiTheme="majorBidi" w:cstheme="majorBidi"/>
          <w:color w:val="auto"/>
          <w:sz w:val="20"/>
        </w:rPr>
        <w:t>.</w:t>
      </w:r>
      <w:r w:rsidR="004C4DEB" w:rsidRPr="00CC1970">
        <w:rPr>
          <w:rFonts w:asciiTheme="majorBidi" w:hAnsiTheme="majorBidi" w:cstheme="majorBidi"/>
          <w:color w:val="auto"/>
          <w:sz w:val="20"/>
        </w:rPr>
        <w:t>, S.A., O.</w:t>
      </w:r>
      <w:r w:rsidRPr="00CC1970">
        <w:rPr>
          <w:rFonts w:asciiTheme="majorBidi" w:hAnsiTheme="majorBidi" w:cstheme="majorBidi"/>
          <w:color w:val="auto"/>
          <w:sz w:val="20"/>
        </w:rPr>
        <w:t xml:space="preserve">; visualization, </w:t>
      </w:r>
      <w:r w:rsidR="004C4DEB" w:rsidRPr="00CC1970">
        <w:rPr>
          <w:rFonts w:asciiTheme="majorBidi" w:hAnsiTheme="majorBidi" w:cstheme="majorBidi"/>
          <w:color w:val="auto"/>
          <w:sz w:val="20"/>
        </w:rPr>
        <w:t>M.M.R</w:t>
      </w:r>
      <w:r w:rsidRPr="00CC1970">
        <w:rPr>
          <w:rFonts w:asciiTheme="majorBidi" w:hAnsiTheme="majorBidi" w:cstheme="majorBidi"/>
          <w:color w:val="auto"/>
          <w:sz w:val="20"/>
        </w:rPr>
        <w:t>.</w:t>
      </w:r>
      <w:r w:rsidR="004C4DEB" w:rsidRPr="00CC1970">
        <w:rPr>
          <w:rFonts w:asciiTheme="majorBidi" w:hAnsiTheme="majorBidi" w:cstheme="majorBidi"/>
          <w:color w:val="auto"/>
          <w:sz w:val="20"/>
        </w:rPr>
        <w:t>, O.</w:t>
      </w:r>
      <w:r w:rsidRPr="00CC1970">
        <w:rPr>
          <w:rFonts w:asciiTheme="majorBidi" w:hAnsiTheme="majorBidi" w:cstheme="majorBidi"/>
          <w:color w:val="auto"/>
          <w:sz w:val="20"/>
        </w:rPr>
        <w:t xml:space="preserve">; supervision, </w:t>
      </w:r>
      <w:r w:rsidR="004C4DEB" w:rsidRPr="00CC1970">
        <w:rPr>
          <w:rFonts w:asciiTheme="majorBidi" w:hAnsiTheme="majorBidi" w:cstheme="majorBidi"/>
          <w:color w:val="auto"/>
          <w:sz w:val="20"/>
        </w:rPr>
        <w:t>M.</w:t>
      </w:r>
      <w:r w:rsidR="00DC4794" w:rsidRPr="00CC1970">
        <w:rPr>
          <w:rFonts w:asciiTheme="majorBidi" w:hAnsiTheme="majorBidi" w:cstheme="majorBidi"/>
          <w:color w:val="auto"/>
          <w:sz w:val="20"/>
        </w:rPr>
        <w:t>M</w:t>
      </w:r>
      <w:r w:rsidRPr="00CC1970">
        <w:rPr>
          <w:rFonts w:asciiTheme="majorBidi" w:hAnsiTheme="majorBidi" w:cstheme="majorBidi"/>
          <w:color w:val="auto"/>
          <w:sz w:val="20"/>
        </w:rPr>
        <w:t>.</w:t>
      </w:r>
      <w:r w:rsidR="00DC4794" w:rsidRPr="00CC1970">
        <w:rPr>
          <w:rFonts w:asciiTheme="majorBidi" w:hAnsiTheme="majorBidi" w:cstheme="majorBidi"/>
          <w:color w:val="auto"/>
          <w:sz w:val="20"/>
        </w:rPr>
        <w:t>R</w:t>
      </w:r>
      <w:r w:rsidRPr="00CC1970">
        <w:rPr>
          <w:rFonts w:asciiTheme="majorBidi" w:hAnsiTheme="majorBidi" w:cstheme="majorBidi"/>
          <w:color w:val="auto"/>
          <w:sz w:val="20"/>
        </w:rPr>
        <w:t>.</w:t>
      </w:r>
      <w:r w:rsidR="004C4DEB" w:rsidRPr="00CC1970">
        <w:rPr>
          <w:rFonts w:asciiTheme="majorBidi" w:hAnsiTheme="majorBidi" w:cstheme="majorBidi"/>
          <w:color w:val="auto"/>
          <w:sz w:val="20"/>
        </w:rPr>
        <w:t>, O</w:t>
      </w:r>
      <w:r w:rsidRPr="00CC1970">
        <w:rPr>
          <w:rFonts w:asciiTheme="majorBidi" w:hAnsiTheme="majorBidi" w:cstheme="majorBidi"/>
          <w:color w:val="auto"/>
          <w:sz w:val="20"/>
        </w:rPr>
        <w:t xml:space="preserve">; project administration, </w:t>
      </w:r>
      <w:r w:rsidR="004C4DEB" w:rsidRPr="00CC1970">
        <w:rPr>
          <w:rFonts w:asciiTheme="majorBidi" w:hAnsiTheme="majorBidi" w:cstheme="majorBidi"/>
          <w:color w:val="auto"/>
          <w:sz w:val="20"/>
        </w:rPr>
        <w:t xml:space="preserve">S.T.D., </w:t>
      </w:r>
      <w:r w:rsidR="00E928A2" w:rsidRPr="00CC1970">
        <w:rPr>
          <w:rFonts w:asciiTheme="majorBidi" w:hAnsiTheme="majorBidi" w:cstheme="majorBidi"/>
          <w:color w:val="auto"/>
          <w:sz w:val="20"/>
        </w:rPr>
        <w:t>M</w:t>
      </w:r>
      <w:r w:rsidRPr="00CC1970">
        <w:rPr>
          <w:rFonts w:asciiTheme="majorBidi" w:hAnsiTheme="majorBidi" w:cstheme="majorBidi"/>
          <w:color w:val="auto"/>
          <w:sz w:val="20"/>
        </w:rPr>
        <w:t>.</w:t>
      </w:r>
      <w:r w:rsidR="004C4DEB" w:rsidRPr="00CC1970">
        <w:rPr>
          <w:rFonts w:asciiTheme="majorBidi" w:hAnsiTheme="majorBidi" w:cstheme="majorBidi"/>
          <w:color w:val="auto"/>
          <w:sz w:val="20"/>
        </w:rPr>
        <w:t>M.</w:t>
      </w:r>
      <w:r w:rsidR="00E928A2" w:rsidRPr="00CC1970">
        <w:rPr>
          <w:rFonts w:asciiTheme="majorBidi" w:hAnsiTheme="majorBidi" w:cstheme="majorBidi"/>
          <w:color w:val="auto"/>
          <w:sz w:val="20"/>
        </w:rPr>
        <w:t>R</w:t>
      </w:r>
      <w:r w:rsidRPr="00CC1970">
        <w:rPr>
          <w:rFonts w:asciiTheme="majorBidi" w:hAnsiTheme="majorBidi" w:cstheme="majorBidi"/>
          <w:color w:val="auto"/>
          <w:sz w:val="20"/>
        </w:rPr>
        <w:t xml:space="preserve">.; funding acquisition, </w:t>
      </w:r>
      <w:r w:rsidR="006E0971" w:rsidRPr="00CC1970">
        <w:rPr>
          <w:rFonts w:asciiTheme="majorBidi" w:hAnsiTheme="majorBidi" w:cstheme="majorBidi"/>
          <w:color w:val="auto"/>
          <w:sz w:val="20"/>
        </w:rPr>
        <w:t>S. A.</w:t>
      </w:r>
      <w:r w:rsidR="004C4DEB" w:rsidRPr="00CC1970">
        <w:rPr>
          <w:rFonts w:asciiTheme="majorBidi" w:hAnsiTheme="majorBidi" w:cstheme="majorBidi"/>
          <w:color w:val="auto"/>
          <w:sz w:val="20"/>
        </w:rPr>
        <w:t xml:space="preserve">, </w:t>
      </w:r>
      <w:proofErr w:type="spellStart"/>
      <w:r w:rsidR="004C4DEB" w:rsidRPr="00CC1970">
        <w:rPr>
          <w:rFonts w:asciiTheme="majorBidi" w:hAnsiTheme="majorBidi" w:cstheme="majorBidi"/>
          <w:color w:val="auto"/>
          <w:sz w:val="20"/>
        </w:rPr>
        <w:t>O.;</w:t>
      </w:r>
      <w:r w:rsidRPr="00CC1970">
        <w:rPr>
          <w:rFonts w:asciiTheme="majorBidi" w:hAnsiTheme="majorBidi" w:cstheme="majorBidi"/>
          <w:color w:val="auto"/>
          <w:sz w:val="20"/>
        </w:rPr>
        <w:t>All</w:t>
      </w:r>
      <w:proofErr w:type="spellEnd"/>
      <w:r w:rsidRPr="00CC1970">
        <w:rPr>
          <w:rFonts w:asciiTheme="majorBidi" w:hAnsiTheme="majorBidi" w:cstheme="majorBidi"/>
          <w:color w:val="auto"/>
          <w:sz w:val="20"/>
        </w:rPr>
        <w:t xml:space="preserve"> authors have read and agreed to the published version of the manuscript.</w:t>
      </w:r>
    </w:p>
    <w:p w14:paraId="3041C662" w14:textId="77777777" w:rsidR="007B4022" w:rsidRPr="00CC1970" w:rsidRDefault="007B4022" w:rsidP="009200B1">
      <w:pPr>
        <w:pStyle w:val="2ndorder-head"/>
        <w:numPr>
          <w:ilvl w:val="1"/>
          <w:numId w:val="4"/>
        </w:numPr>
        <w:spacing w:after="120"/>
        <w:rPr>
          <w:b/>
          <w:bCs/>
          <w:color w:val="002060"/>
        </w:rPr>
      </w:pPr>
      <w:r w:rsidRPr="00CC1970">
        <w:rPr>
          <w:b/>
          <w:bCs/>
          <w:color w:val="002060"/>
        </w:rPr>
        <w:t>Data Availability Statement</w:t>
      </w:r>
    </w:p>
    <w:p w14:paraId="33674857" w14:textId="4894F855" w:rsidR="007B4022" w:rsidRPr="00CC1970" w:rsidRDefault="007B4022" w:rsidP="0030369F">
      <w:pPr>
        <w:pStyle w:val="MDPI64CoI"/>
        <w:spacing w:after="100"/>
        <w:ind w:left="450"/>
        <w:rPr>
          <w:rFonts w:asciiTheme="majorBidi" w:hAnsiTheme="majorBidi" w:cstheme="majorBidi"/>
          <w:sz w:val="20"/>
        </w:rPr>
      </w:pPr>
      <w:r w:rsidRPr="00CC1970">
        <w:rPr>
          <w:rFonts w:asciiTheme="majorBidi" w:hAnsiTheme="majorBidi" w:cstheme="majorBidi"/>
          <w:sz w:val="20"/>
        </w:rPr>
        <w:t xml:space="preserve">Data available in a publicly accessible repository: The data presented in this study are openly available in </w:t>
      </w:r>
      <w:r w:rsidR="003055E6" w:rsidRPr="00CC1970">
        <w:rPr>
          <w:rFonts w:asciiTheme="majorBidi" w:hAnsiTheme="majorBidi" w:cstheme="majorBidi"/>
          <w:sz w:val="20"/>
        </w:rPr>
        <w:t xml:space="preserve">Mendeley Data: Diya, Sarah Tasnim; </w:t>
      </w:r>
      <w:proofErr w:type="spellStart"/>
      <w:r w:rsidR="003055E6" w:rsidRPr="00CC1970">
        <w:rPr>
          <w:rFonts w:asciiTheme="majorBidi" w:hAnsiTheme="majorBidi" w:cstheme="majorBidi"/>
          <w:sz w:val="20"/>
        </w:rPr>
        <w:t>Ferdos</w:t>
      </w:r>
      <w:proofErr w:type="spellEnd"/>
      <w:r w:rsidR="003055E6" w:rsidRPr="00CC1970">
        <w:rPr>
          <w:rFonts w:asciiTheme="majorBidi" w:hAnsiTheme="majorBidi" w:cstheme="majorBidi"/>
          <w:sz w:val="20"/>
        </w:rPr>
        <w:t xml:space="preserve">, Most Jannatul; Rahman, Md Mizanur (2025), “Genuine and Fake Facial Emotion Dataset (GFFD-2025)”, Mendeley Data, V1, </w:t>
      </w:r>
      <w:proofErr w:type="spellStart"/>
      <w:r w:rsidR="003055E6" w:rsidRPr="00CC1970">
        <w:rPr>
          <w:rFonts w:asciiTheme="majorBidi" w:hAnsiTheme="majorBidi" w:cstheme="majorBidi"/>
          <w:sz w:val="20"/>
        </w:rPr>
        <w:t>doi</w:t>
      </w:r>
      <w:proofErr w:type="spellEnd"/>
      <w:r w:rsidR="003055E6" w:rsidRPr="00CC1970">
        <w:rPr>
          <w:rFonts w:asciiTheme="majorBidi" w:hAnsiTheme="majorBidi" w:cstheme="majorBidi"/>
          <w:sz w:val="20"/>
        </w:rPr>
        <w:t>: 10.17632/wmfd4p3z32.1</w:t>
      </w:r>
      <w:r w:rsidRPr="00CC1970">
        <w:rPr>
          <w:rFonts w:asciiTheme="majorBidi" w:hAnsiTheme="majorBidi" w:cstheme="majorBidi"/>
          <w:sz w:val="20"/>
        </w:rPr>
        <w:t>, reference number [</w:t>
      </w:r>
      <w:r w:rsidR="006A2717" w:rsidRPr="00CC1970">
        <w:rPr>
          <w:rFonts w:asciiTheme="majorBidi" w:hAnsiTheme="majorBidi" w:cstheme="majorBidi"/>
          <w:sz w:val="20"/>
        </w:rPr>
        <w:t>34</w:t>
      </w:r>
      <w:r w:rsidRPr="00CC1970">
        <w:rPr>
          <w:rFonts w:asciiTheme="majorBidi" w:hAnsiTheme="majorBidi" w:cstheme="majorBidi"/>
          <w:sz w:val="20"/>
        </w:rPr>
        <w:t>].</w:t>
      </w:r>
    </w:p>
    <w:p w14:paraId="6A6CAE13" w14:textId="77777777" w:rsidR="007B4022" w:rsidRPr="00CC1970" w:rsidRDefault="007B4022" w:rsidP="009200B1">
      <w:pPr>
        <w:pStyle w:val="2ndorder-head"/>
        <w:numPr>
          <w:ilvl w:val="1"/>
          <w:numId w:val="4"/>
        </w:numPr>
        <w:spacing w:after="120"/>
        <w:rPr>
          <w:b/>
          <w:bCs/>
          <w:color w:val="002060"/>
        </w:rPr>
      </w:pPr>
      <w:r w:rsidRPr="00CC1970">
        <w:rPr>
          <w:b/>
          <w:bCs/>
          <w:color w:val="002060"/>
        </w:rPr>
        <w:t>Funding</w:t>
      </w:r>
    </w:p>
    <w:p w14:paraId="124AFB4B" w14:textId="77777777" w:rsidR="006E0971" w:rsidRPr="00CC1970" w:rsidRDefault="006E0971" w:rsidP="006E0971">
      <w:pPr>
        <w:pStyle w:val="MDPI64CoI"/>
        <w:spacing w:after="100" w:line="240" w:lineRule="exact"/>
        <w:ind w:firstLine="259"/>
        <w:rPr>
          <w:rFonts w:asciiTheme="majorBidi" w:hAnsiTheme="majorBidi" w:cstheme="majorBidi"/>
          <w:color w:val="auto"/>
          <w:sz w:val="20"/>
        </w:rPr>
      </w:pPr>
      <w:r w:rsidRPr="00CC1970">
        <w:rPr>
          <w:rFonts w:asciiTheme="majorBidi" w:hAnsiTheme="majorBidi" w:cstheme="majorBidi"/>
          <w:color w:val="auto"/>
          <w:sz w:val="20"/>
        </w:rPr>
        <w:t>Funding: This study was funded by the Institute for Advanced Research Publication Grant of United Interna-</w:t>
      </w:r>
    </w:p>
    <w:p w14:paraId="1F7A9354" w14:textId="61972078" w:rsidR="006E0971" w:rsidRPr="00CC1970" w:rsidRDefault="006E0971" w:rsidP="006E0971">
      <w:pPr>
        <w:pStyle w:val="MDPI64CoI"/>
        <w:spacing w:after="100" w:line="240" w:lineRule="exact"/>
        <w:ind w:firstLine="259"/>
        <w:rPr>
          <w:rFonts w:asciiTheme="majorBidi" w:hAnsiTheme="majorBidi" w:cstheme="majorBidi"/>
          <w:color w:val="auto"/>
          <w:sz w:val="20"/>
        </w:rPr>
      </w:pPr>
      <w:proofErr w:type="spellStart"/>
      <w:r w:rsidRPr="00CC1970">
        <w:rPr>
          <w:rFonts w:asciiTheme="majorBidi" w:hAnsiTheme="majorBidi" w:cstheme="majorBidi"/>
          <w:color w:val="auto"/>
          <w:sz w:val="20"/>
        </w:rPr>
        <w:t>tional</w:t>
      </w:r>
      <w:proofErr w:type="spellEnd"/>
      <w:r w:rsidRPr="00CC1970">
        <w:rPr>
          <w:rFonts w:asciiTheme="majorBidi" w:hAnsiTheme="majorBidi" w:cstheme="majorBidi"/>
          <w:color w:val="auto"/>
          <w:sz w:val="20"/>
        </w:rPr>
        <w:t xml:space="preserve"> University, Ref. No.: IAR-2025-Pub-000.</w:t>
      </w:r>
    </w:p>
    <w:p w14:paraId="63C87F09" w14:textId="77777777" w:rsidR="007B4022" w:rsidRPr="00CC1970" w:rsidRDefault="007B4022" w:rsidP="009200B1">
      <w:pPr>
        <w:pStyle w:val="2ndorder-head"/>
        <w:numPr>
          <w:ilvl w:val="1"/>
          <w:numId w:val="4"/>
        </w:numPr>
        <w:spacing w:after="120"/>
        <w:rPr>
          <w:b/>
          <w:bCs/>
          <w:color w:val="002060"/>
        </w:rPr>
      </w:pPr>
      <w:r w:rsidRPr="00CC1970">
        <w:rPr>
          <w:b/>
          <w:bCs/>
          <w:color w:val="002060"/>
        </w:rPr>
        <w:lastRenderedPageBreak/>
        <w:t>Acknowledgements</w:t>
      </w:r>
    </w:p>
    <w:p w14:paraId="1DBE6F70" w14:textId="08AD02BE" w:rsidR="007B4022" w:rsidRPr="00CC1970" w:rsidRDefault="00E31FB6" w:rsidP="00FA3A30">
      <w:pPr>
        <w:pStyle w:val="MDPI64CoI"/>
        <w:spacing w:after="100" w:line="240" w:lineRule="exact"/>
        <w:ind w:firstLine="259"/>
        <w:rPr>
          <w:rFonts w:asciiTheme="majorBidi" w:hAnsiTheme="majorBidi" w:cstheme="majorBidi"/>
          <w:sz w:val="20"/>
        </w:rPr>
      </w:pPr>
      <w:r w:rsidRPr="00CC1970">
        <w:rPr>
          <w:rFonts w:asciiTheme="majorBidi" w:hAnsiTheme="majorBidi" w:cstheme="majorBidi"/>
          <w:sz w:val="20"/>
        </w:rPr>
        <w:t xml:space="preserve"> We would like to express our sincere gratitude to the Department of Computer Science &amp; Engineering and the Faculty of Science &amp; Information Technology (FSIT), Daffodil International University (DIU), for providing continuous research support and a conducive research environment. We are also thankful to the Department of CSE, United International University (UIU), for their valuable academic support. Additionally, we gratefully acknowledge the psychologist team of Daffodil International University for their assistance in data verification during this research.</w:t>
      </w:r>
    </w:p>
    <w:p w14:paraId="2DC5D622" w14:textId="77777777" w:rsidR="00D65CC3" w:rsidRPr="00CC1970" w:rsidRDefault="00D65CC3" w:rsidP="009200B1">
      <w:pPr>
        <w:pStyle w:val="2ndorder-head"/>
        <w:numPr>
          <w:ilvl w:val="1"/>
          <w:numId w:val="4"/>
        </w:numPr>
        <w:spacing w:after="120"/>
        <w:rPr>
          <w:b/>
          <w:bCs/>
          <w:color w:val="002060"/>
        </w:rPr>
      </w:pPr>
      <w:bookmarkStart w:id="0" w:name="_Hlk89945590"/>
      <w:r w:rsidRPr="00CC1970">
        <w:rPr>
          <w:b/>
          <w:bCs/>
          <w:color w:val="002060"/>
        </w:rPr>
        <w:t>Institutional Review Board Statement</w:t>
      </w:r>
    </w:p>
    <w:p w14:paraId="38C098EE" w14:textId="6979060A" w:rsidR="00A52C87" w:rsidRPr="00CC1970" w:rsidRDefault="00A52C87" w:rsidP="00A52C87">
      <w:pPr>
        <w:pStyle w:val="body-text"/>
      </w:pPr>
      <w:r w:rsidRPr="00CC1970">
        <w:t>This research was ethically approved by the Department of Computer Science &amp; Engineering, Daffodil International University (DIU). The study was also formally granted approval as a final-year defense thesis by the Faculty of Science &amp; Information Technology (FSIT), DIU. The research project received official ethical and technical approval and was conducted under the institutional reference ID PMS-CSE/DIU-SP25D65423.</w:t>
      </w:r>
    </w:p>
    <w:bookmarkEnd w:id="0"/>
    <w:p w14:paraId="4200AEAF" w14:textId="77777777" w:rsidR="00D65CC3" w:rsidRPr="00CC1970" w:rsidRDefault="00D65CC3" w:rsidP="009200B1">
      <w:pPr>
        <w:pStyle w:val="2ndorder-head"/>
        <w:numPr>
          <w:ilvl w:val="1"/>
          <w:numId w:val="4"/>
        </w:numPr>
        <w:spacing w:after="120"/>
        <w:rPr>
          <w:b/>
          <w:bCs/>
          <w:color w:val="002060"/>
        </w:rPr>
      </w:pPr>
      <w:r w:rsidRPr="00CC1970">
        <w:rPr>
          <w:b/>
          <w:bCs/>
          <w:color w:val="002060"/>
        </w:rPr>
        <w:t>Informed Consent Statement</w:t>
      </w:r>
    </w:p>
    <w:p w14:paraId="2F3A3A47" w14:textId="44EC9EE8" w:rsidR="00D65CC3" w:rsidRPr="00CC1970" w:rsidRDefault="00A52C87" w:rsidP="00417138">
      <w:pPr>
        <w:pStyle w:val="MDPI64CoI"/>
        <w:spacing w:after="100" w:line="240" w:lineRule="exact"/>
        <w:ind w:firstLine="259"/>
        <w:rPr>
          <w:rFonts w:asciiTheme="majorBidi" w:hAnsiTheme="majorBidi" w:cstheme="majorBidi"/>
          <w:sz w:val="20"/>
        </w:rPr>
      </w:pPr>
      <w:r w:rsidRPr="00CC1970">
        <w:rPr>
          <w:rFonts w:asciiTheme="majorBidi" w:hAnsiTheme="majorBidi" w:cstheme="majorBidi"/>
          <w:sz w:val="20"/>
        </w:rPr>
        <w:t xml:space="preserve">This study involves the use of facial expression data, which required capturing human facial images. All participants officially agreed to the use of their facial images as publicly available research data. Written informed consent was obtained from all research participants, and no objections were raised regarding data usage. The individually signed consent statements can be verified through the following link: </w:t>
      </w:r>
      <w:r w:rsidR="00DA1180" w:rsidRPr="00CC1970">
        <w:rPr>
          <w:rFonts w:asciiTheme="majorBidi" w:hAnsiTheme="majorBidi" w:cstheme="majorBidi"/>
          <w:sz w:val="20"/>
        </w:rPr>
        <w:t>[</w:t>
      </w:r>
      <w:hyperlink r:id="rId33" w:history="1">
        <w:r w:rsidRPr="00CC1970">
          <w:rPr>
            <w:rStyle w:val="Hyperlink"/>
            <w:rFonts w:asciiTheme="majorBidi" w:hAnsiTheme="majorBidi" w:cstheme="majorBidi"/>
            <w:sz w:val="20"/>
          </w:rPr>
          <w:t>lin</w:t>
        </w:r>
        <w:r w:rsidR="00DA1180" w:rsidRPr="00CC1970">
          <w:rPr>
            <w:rStyle w:val="Hyperlink"/>
            <w:rFonts w:asciiTheme="majorBidi" w:hAnsiTheme="majorBidi" w:cstheme="majorBidi"/>
            <w:sz w:val="20"/>
          </w:rPr>
          <w:t>k</w:t>
        </w:r>
      </w:hyperlink>
      <w:r w:rsidR="00DA1180" w:rsidRPr="00CC1970">
        <w:rPr>
          <w:rFonts w:asciiTheme="majorBidi" w:hAnsiTheme="majorBidi" w:cstheme="majorBidi"/>
          <w:sz w:val="20"/>
        </w:rPr>
        <w:t>]</w:t>
      </w:r>
      <w:r w:rsidR="00D65CC3" w:rsidRPr="00CC1970">
        <w:rPr>
          <w:rFonts w:asciiTheme="majorBidi" w:hAnsiTheme="majorBidi" w:cstheme="majorBidi"/>
          <w:sz w:val="20"/>
        </w:rPr>
        <w:t>.</w:t>
      </w:r>
    </w:p>
    <w:p w14:paraId="67DA934D" w14:textId="77777777" w:rsidR="007B4022" w:rsidRPr="00CC1970" w:rsidRDefault="007B4022" w:rsidP="009200B1">
      <w:pPr>
        <w:pStyle w:val="2ndorder-head"/>
        <w:numPr>
          <w:ilvl w:val="1"/>
          <w:numId w:val="4"/>
        </w:numPr>
        <w:spacing w:after="120"/>
        <w:rPr>
          <w:b/>
          <w:bCs/>
          <w:color w:val="002060"/>
        </w:rPr>
      </w:pPr>
      <w:r w:rsidRPr="00CC1970">
        <w:rPr>
          <w:b/>
          <w:bCs/>
          <w:color w:val="002060"/>
        </w:rPr>
        <w:t>Conflicts of Interest</w:t>
      </w:r>
    </w:p>
    <w:p w14:paraId="4751E530" w14:textId="77777777" w:rsidR="007B4022" w:rsidRPr="00CC1970" w:rsidRDefault="007B4022" w:rsidP="00417138">
      <w:pPr>
        <w:pStyle w:val="MDPI64CoI"/>
        <w:spacing w:after="100" w:line="240" w:lineRule="exact"/>
        <w:ind w:firstLine="259"/>
        <w:rPr>
          <w:rFonts w:asciiTheme="majorBidi" w:hAnsiTheme="majorBidi" w:cstheme="majorBidi"/>
          <w:sz w:val="20"/>
        </w:rPr>
      </w:pPr>
      <w:r w:rsidRPr="00CC1970">
        <w:rPr>
          <w:rFonts w:asciiTheme="majorBidi" w:hAnsiTheme="majorBidi" w:cstheme="majorBidi"/>
          <w:sz w:val="20"/>
        </w:rPr>
        <w:t>The author declares that there is no conflict of interests regarding the publication of this manuscript. In addition, the ethical issues, including plagiarism, informed consent, misconduct, data fabrication and/or falsification, double publication and/or submission, and redundancies have been completely observed by the authors</w:t>
      </w:r>
    </w:p>
    <w:p w14:paraId="2BD231B7" w14:textId="55D965E3" w:rsidR="002F45A2" w:rsidRPr="00CC1970" w:rsidRDefault="300679C3" w:rsidP="00DB1597">
      <w:pPr>
        <w:pStyle w:val="1storder-head"/>
        <w:numPr>
          <w:ilvl w:val="0"/>
          <w:numId w:val="0"/>
        </w:numPr>
        <w:spacing w:after="120"/>
        <w:rPr>
          <w:color w:val="002060"/>
          <w:sz w:val="24"/>
          <w:szCs w:val="24"/>
        </w:rPr>
      </w:pPr>
      <w:r w:rsidRPr="00CC1970">
        <w:rPr>
          <w:color w:val="002060"/>
          <w:sz w:val="24"/>
          <w:szCs w:val="24"/>
        </w:rPr>
        <w:t>9</w:t>
      </w:r>
      <w:r w:rsidR="00303F4B" w:rsidRPr="00CC1970">
        <w:rPr>
          <w:color w:val="002060"/>
          <w:sz w:val="24"/>
          <w:szCs w:val="24"/>
        </w:rPr>
        <w:t xml:space="preserve">- </w:t>
      </w:r>
      <w:r w:rsidR="002F45A2" w:rsidRPr="00CC1970">
        <w:rPr>
          <w:color w:val="002060"/>
          <w:sz w:val="24"/>
          <w:szCs w:val="24"/>
        </w:rPr>
        <w:t xml:space="preserve">References </w:t>
      </w:r>
    </w:p>
    <w:p w14:paraId="2BC0DDD4" w14:textId="4D885D7E" w:rsidR="00AD1B88" w:rsidRPr="00CC1970" w:rsidRDefault="5D75EFE7" w:rsidP="62560B41">
      <w:pPr>
        <w:tabs>
          <w:tab w:val="left" w:pos="284"/>
        </w:tabs>
        <w:spacing w:after="120" w:line="276" w:lineRule="auto"/>
        <w:ind w:left="270" w:hanging="270"/>
        <w:jc w:val="both"/>
        <w:rPr>
          <w:sz w:val="18"/>
          <w:szCs w:val="18"/>
          <w:lang w:val="en-US" w:eastAsia="ko-KR"/>
        </w:rPr>
      </w:pPr>
      <w:r w:rsidRPr="00CC1970">
        <w:rPr>
          <w:sz w:val="18"/>
          <w:szCs w:val="18"/>
          <w:lang w:eastAsia="ko-KR"/>
        </w:rPr>
        <w:t xml:space="preserve">[1] </w:t>
      </w:r>
      <w:r w:rsidR="00AD1B88" w:rsidRPr="00CC1970">
        <w:rPr>
          <w:sz w:val="18"/>
          <w:szCs w:val="18"/>
          <w:lang w:val="en-US" w:eastAsia="ko-KR"/>
        </w:rPr>
        <w:t xml:space="preserve">S. Ullah, J. Ou, Y. Xie, and W. Tian, “Facial expression recognition (FER) survey: a vision, architectural elements, and future directions,” </w:t>
      </w:r>
      <w:proofErr w:type="spellStart"/>
      <w:r w:rsidR="00AD1B88" w:rsidRPr="00CC1970">
        <w:rPr>
          <w:sz w:val="18"/>
          <w:szCs w:val="18"/>
          <w:lang w:val="en-US" w:eastAsia="ko-KR"/>
        </w:rPr>
        <w:t>PeerJ</w:t>
      </w:r>
      <w:proofErr w:type="spellEnd"/>
      <w:r w:rsidR="00AD1B88" w:rsidRPr="00CC1970">
        <w:rPr>
          <w:sz w:val="18"/>
          <w:szCs w:val="18"/>
          <w:lang w:val="en-US" w:eastAsia="ko-KR"/>
        </w:rPr>
        <w:t xml:space="preserve"> </w:t>
      </w:r>
      <w:proofErr w:type="spellStart"/>
      <w:r w:rsidR="00AD1B88" w:rsidRPr="00CC1970">
        <w:rPr>
          <w:sz w:val="18"/>
          <w:szCs w:val="18"/>
          <w:lang w:val="en-US" w:eastAsia="ko-KR"/>
        </w:rPr>
        <w:t>Comput</w:t>
      </w:r>
      <w:proofErr w:type="spellEnd"/>
      <w:r w:rsidR="00AD1B88" w:rsidRPr="00CC1970">
        <w:rPr>
          <w:sz w:val="18"/>
          <w:szCs w:val="18"/>
          <w:lang w:val="en-US" w:eastAsia="ko-KR"/>
        </w:rPr>
        <w:t xml:space="preserve">. Sci., vol. 10, pp. e2024–e2024, Jun. 2024, </w:t>
      </w:r>
      <w:proofErr w:type="spellStart"/>
      <w:r w:rsidR="00AD1B88" w:rsidRPr="00CC1970">
        <w:rPr>
          <w:sz w:val="18"/>
          <w:szCs w:val="18"/>
          <w:lang w:val="en-US" w:eastAsia="ko-KR"/>
        </w:rPr>
        <w:t>doi</w:t>
      </w:r>
      <w:proofErr w:type="spellEnd"/>
      <w:r w:rsidR="00AD1B88" w:rsidRPr="00CC1970">
        <w:rPr>
          <w:sz w:val="18"/>
          <w:szCs w:val="18"/>
          <w:lang w:val="en-US" w:eastAsia="ko-KR"/>
        </w:rPr>
        <w:t>: 10.7717/peerj-cs.2024. </w:t>
      </w:r>
    </w:p>
    <w:p w14:paraId="210AD0C7" w14:textId="2D8C8F89" w:rsidR="00AD1B88" w:rsidRPr="00CC1970" w:rsidRDefault="014227DD" w:rsidP="47348271">
      <w:pPr>
        <w:tabs>
          <w:tab w:val="left" w:pos="284"/>
        </w:tabs>
        <w:spacing w:after="120" w:line="276" w:lineRule="auto"/>
        <w:ind w:left="270" w:hanging="270"/>
        <w:jc w:val="both"/>
        <w:rPr>
          <w:sz w:val="18"/>
          <w:szCs w:val="18"/>
          <w:lang w:val="en-US" w:eastAsia="ko-KR"/>
        </w:rPr>
      </w:pPr>
      <w:r w:rsidRPr="00CC1970">
        <w:rPr>
          <w:sz w:val="18"/>
          <w:szCs w:val="18"/>
          <w:lang w:eastAsia="ko-KR"/>
        </w:rPr>
        <w:t>[</w:t>
      </w:r>
      <w:r w:rsidR="5D36D9BD" w:rsidRPr="00CC1970">
        <w:rPr>
          <w:sz w:val="18"/>
          <w:szCs w:val="18"/>
          <w:lang w:eastAsia="ko-KR"/>
        </w:rPr>
        <w:t>2</w:t>
      </w:r>
      <w:r w:rsidRPr="00CC1970">
        <w:rPr>
          <w:sz w:val="18"/>
          <w:szCs w:val="18"/>
          <w:lang w:eastAsia="ko-KR"/>
        </w:rPr>
        <w:t xml:space="preserve">] </w:t>
      </w:r>
      <w:proofErr w:type="spellStart"/>
      <w:r w:rsidR="00AD1B88" w:rsidRPr="00CC1970">
        <w:rPr>
          <w:sz w:val="18"/>
          <w:szCs w:val="18"/>
          <w:lang w:val="en-US" w:eastAsia="ko-KR"/>
        </w:rPr>
        <w:t>Erlangga</w:t>
      </w:r>
      <w:proofErr w:type="spellEnd"/>
      <w:r w:rsidR="00AD1B88" w:rsidRPr="00CC1970">
        <w:rPr>
          <w:sz w:val="18"/>
          <w:szCs w:val="18"/>
          <w:lang w:val="en-US" w:eastAsia="ko-KR"/>
        </w:rPr>
        <w:t xml:space="preserve"> Satrio Agung, A. P. Rifai, and Titis Wijayanto, “Image-based facial emotion recognition using convolutional neural network on </w:t>
      </w:r>
      <w:proofErr w:type="spellStart"/>
      <w:r w:rsidR="00AD1B88" w:rsidRPr="00CC1970">
        <w:rPr>
          <w:sz w:val="18"/>
          <w:szCs w:val="18"/>
          <w:lang w:val="en-US" w:eastAsia="ko-KR"/>
        </w:rPr>
        <w:t>emognition</w:t>
      </w:r>
      <w:proofErr w:type="spellEnd"/>
      <w:r w:rsidR="00AD1B88" w:rsidRPr="00CC1970">
        <w:rPr>
          <w:sz w:val="18"/>
          <w:szCs w:val="18"/>
          <w:lang w:val="en-US" w:eastAsia="ko-KR"/>
        </w:rPr>
        <w:t xml:space="preserve"> dataset,” Scientific Reports, vol. 14, no. 1, Jun. 2024, </w:t>
      </w:r>
      <w:proofErr w:type="spellStart"/>
      <w:r w:rsidR="00AD1B88" w:rsidRPr="00CC1970">
        <w:rPr>
          <w:sz w:val="18"/>
          <w:szCs w:val="18"/>
          <w:lang w:val="en-US" w:eastAsia="ko-KR"/>
        </w:rPr>
        <w:t>doi</w:t>
      </w:r>
      <w:proofErr w:type="spellEnd"/>
      <w:r w:rsidR="00AD1B88" w:rsidRPr="00CC1970">
        <w:rPr>
          <w:sz w:val="18"/>
          <w:szCs w:val="18"/>
          <w:lang w:val="en-US" w:eastAsia="ko-KR"/>
        </w:rPr>
        <w:t xml:space="preserve">: </w:t>
      </w:r>
      <w:hyperlink r:id="rId34">
        <w:r w:rsidR="00AD1B88" w:rsidRPr="00CC1970">
          <w:rPr>
            <w:rStyle w:val="Hyperlink"/>
            <w:sz w:val="18"/>
            <w:szCs w:val="18"/>
            <w:lang w:val="en-US" w:eastAsia="ko-KR"/>
          </w:rPr>
          <w:t>https://doi.org/10.1038/s41598-024-65276-x. </w:t>
        </w:r>
      </w:hyperlink>
    </w:p>
    <w:p w14:paraId="36F83610" w14:textId="26BBBD67" w:rsidR="00AD1B88" w:rsidRPr="00CC1970" w:rsidRDefault="6075A23C" w:rsidP="52F9BD33">
      <w:pPr>
        <w:tabs>
          <w:tab w:val="left" w:pos="284"/>
        </w:tabs>
        <w:spacing w:after="100" w:line="276" w:lineRule="auto"/>
        <w:jc w:val="both"/>
        <w:rPr>
          <w:sz w:val="18"/>
          <w:szCs w:val="18"/>
          <w:lang w:val="en-US" w:eastAsia="ko-KR"/>
        </w:rPr>
      </w:pPr>
      <w:r w:rsidRPr="00CC1970">
        <w:rPr>
          <w:sz w:val="18"/>
          <w:szCs w:val="18"/>
          <w:lang w:eastAsia="ko-KR"/>
        </w:rPr>
        <w:t>[</w:t>
      </w:r>
      <w:r w:rsidR="1DBD421E" w:rsidRPr="00CC1970">
        <w:rPr>
          <w:sz w:val="18"/>
          <w:szCs w:val="18"/>
          <w:lang w:eastAsia="ko-KR"/>
        </w:rPr>
        <w:t>3</w:t>
      </w:r>
      <w:r w:rsidRPr="00CC1970">
        <w:rPr>
          <w:sz w:val="18"/>
          <w:szCs w:val="18"/>
          <w:lang w:eastAsia="ko-KR"/>
        </w:rPr>
        <w:t xml:space="preserve">] </w:t>
      </w:r>
      <w:r w:rsidR="00AD1B88" w:rsidRPr="00CC1970">
        <w:rPr>
          <w:sz w:val="18"/>
          <w:szCs w:val="18"/>
          <w:lang w:val="en-US" w:eastAsia="ko-KR"/>
        </w:rPr>
        <w:t xml:space="preserve">“FERFM: An Enhanced Facial Emotion Recognition System Using Fine-tuned MobileNetV2 Architecture,” IETE Journal of Research, 2024, </w:t>
      </w:r>
      <w:proofErr w:type="spellStart"/>
      <w:r w:rsidR="00AD1B88" w:rsidRPr="00CC1970">
        <w:rPr>
          <w:sz w:val="18"/>
          <w:szCs w:val="18"/>
          <w:lang w:val="en-US" w:eastAsia="ko-KR"/>
        </w:rPr>
        <w:t>doi</w:t>
      </w:r>
      <w:proofErr w:type="spellEnd"/>
      <w:r w:rsidR="00AD1B88" w:rsidRPr="00CC1970">
        <w:rPr>
          <w:sz w:val="18"/>
          <w:szCs w:val="18"/>
          <w:lang w:val="en-US" w:eastAsia="ko-KR"/>
        </w:rPr>
        <w:t xml:space="preserve">: </w:t>
      </w:r>
      <w:hyperlink r:id="rId35">
        <w:r w:rsidR="00AD1B88" w:rsidRPr="00CC1970">
          <w:rPr>
            <w:rStyle w:val="Hyperlink"/>
            <w:sz w:val="18"/>
            <w:szCs w:val="18"/>
            <w:lang w:val="en-US" w:eastAsia="ko-KR"/>
          </w:rPr>
          <w:t>https://doi.org/10.1080//03772063.2023.2202158. </w:t>
        </w:r>
      </w:hyperlink>
    </w:p>
    <w:p w14:paraId="6B3EE07F" w14:textId="48B00A62" w:rsidR="00AD1B88" w:rsidRPr="00CC1970" w:rsidRDefault="05C1D033" w:rsidP="52F9BD33">
      <w:pPr>
        <w:tabs>
          <w:tab w:val="left" w:pos="284"/>
        </w:tabs>
        <w:spacing w:after="100" w:line="276" w:lineRule="auto"/>
        <w:jc w:val="both"/>
        <w:rPr>
          <w:sz w:val="18"/>
          <w:szCs w:val="18"/>
          <w:lang w:val="en-US" w:eastAsia="ko-KR"/>
        </w:rPr>
      </w:pPr>
      <w:r w:rsidRPr="00CC1970">
        <w:rPr>
          <w:sz w:val="18"/>
          <w:szCs w:val="18"/>
          <w:lang w:eastAsia="ko-KR"/>
        </w:rPr>
        <w:t>[</w:t>
      </w:r>
      <w:r w:rsidR="6E364509" w:rsidRPr="00CC1970">
        <w:rPr>
          <w:sz w:val="18"/>
          <w:szCs w:val="18"/>
          <w:lang w:eastAsia="ko-KR"/>
        </w:rPr>
        <w:t>4</w:t>
      </w:r>
      <w:r w:rsidRPr="00CC1970">
        <w:rPr>
          <w:sz w:val="18"/>
          <w:szCs w:val="18"/>
          <w:lang w:eastAsia="ko-KR"/>
        </w:rPr>
        <w:t xml:space="preserve">] </w:t>
      </w:r>
      <w:r w:rsidR="00AD1B88" w:rsidRPr="00CC1970">
        <w:rPr>
          <w:sz w:val="18"/>
          <w:szCs w:val="18"/>
          <w:lang w:val="en-US" w:eastAsia="ko-KR"/>
        </w:rPr>
        <w:t xml:space="preserve">C. </w:t>
      </w:r>
      <w:proofErr w:type="spellStart"/>
      <w:r w:rsidR="00AD1B88" w:rsidRPr="00CC1970">
        <w:rPr>
          <w:sz w:val="18"/>
          <w:szCs w:val="18"/>
          <w:lang w:val="en-US" w:eastAsia="ko-KR"/>
        </w:rPr>
        <w:t>Scarpazza</w:t>
      </w:r>
      <w:proofErr w:type="spellEnd"/>
      <w:r w:rsidR="00AD1B88" w:rsidRPr="00CC1970">
        <w:rPr>
          <w:sz w:val="18"/>
          <w:szCs w:val="18"/>
          <w:lang w:val="en-US" w:eastAsia="ko-KR"/>
        </w:rPr>
        <w:t xml:space="preserve"> et al., “The Emotion Authenticity Recognition (EAR) test: normative data of an innovative test using dynamic emotional stimuli to evaluate the ability to recognize the authenticity of emotions expressed by faces,” Neurological Sciences, Jul. 2024, </w:t>
      </w:r>
      <w:proofErr w:type="spellStart"/>
      <w:r w:rsidR="00AD1B88" w:rsidRPr="00CC1970">
        <w:rPr>
          <w:sz w:val="18"/>
          <w:szCs w:val="18"/>
          <w:lang w:val="en-US" w:eastAsia="ko-KR"/>
        </w:rPr>
        <w:t>doi</w:t>
      </w:r>
      <w:proofErr w:type="spellEnd"/>
      <w:r w:rsidR="00AD1B88" w:rsidRPr="00CC1970">
        <w:rPr>
          <w:sz w:val="18"/>
          <w:szCs w:val="18"/>
          <w:lang w:val="en-US" w:eastAsia="ko-KR"/>
        </w:rPr>
        <w:t xml:space="preserve">: </w:t>
      </w:r>
      <w:hyperlink r:id="rId36">
        <w:r w:rsidR="00AD1B88" w:rsidRPr="00CC1970">
          <w:rPr>
            <w:rStyle w:val="Hyperlink"/>
            <w:sz w:val="18"/>
            <w:szCs w:val="18"/>
            <w:lang w:val="en-US" w:eastAsia="ko-KR"/>
          </w:rPr>
          <w:t>https://doi.org/10.1007/s10072-024-07689-0. </w:t>
        </w:r>
      </w:hyperlink>
    </w:p>
    <w:p w14:paraId="66375C6C" w14:textId="46C79D96" w:rsidR="00AD1B88" w:rsidRPr="00CC1970" w:rsidRDefault="0B03F12C" w:rsidP="52F9BD33">
      <w:pPr>
        <w:tabs>
          <w:tab w:val="left" w:pos="284"/>
        </w:tabs>
        <w:spacing w:after="100" w:line="276" w:lineRule="auto"/>
        <w:jc w:val="both"/>
        <w:rPr>
          <w:sz w:val="18"/>
          <w:szCs w:val="18"/>
          <w:lang w:val="en-US" w:eastAsia="ko-KR"/>
        </w:rPr>
      </w:pPr>
      <w:r w:rsidRPr="00CC1970">
        <w:rPr>
          <w:sz w:val="18"/>
          <w:szCs w:val="18"/>
          <w:lang w:eastAsia="ko-KR"/>
        </w:rPr>
        <w:t>[</w:t>
      </w:r>
      <w:r w:rsidR="5C5BC6AF" w:rsidRPr="00CC1970">
        <w:rPr>
          <w:sz w:val="18"/>
          <w:szCs w:val="18"/>
          <w:lang w:eastAsia="ko-KR"/>
        </w:rPr>
        <w:t>5</w:t>
      </w:r>
      <w:r w:rsidRPr="00CC1970">
        <w:rPr>
          <w:sz w:val="18"/>
          <w:szCs w:val="18"/>
          <w:lang w:eastAsia="ko-KR"/>
        </w:rPr>
        <w:t xml:space="preserve">] </w:t>
      </w:r>
      <w:r w:rsidR="00AD1B88" w:rsidRPr="00CC1970">
        <w:rPr>
          <w:sz w:val="18"/>
          <w:szCs w:val="18"/>
          <w:lang w:val="en-US" w:eastAsia="ko-KR"/>
        </w:rPr>
        <w:t>M. J. Hasan, N. Mohammed, S. Rahman, and P. Koehn, “</w:t>
      </w:r>
      <w:proofErr w:type="spellStart"/>
      <w:r w:rsidR="00AD1B88" w:rsidRPr="00CC1970">
        <w:rPr>
          <w:sz w:val="18"/>
          <w:szCs w:val="18"/>
          <w:lang w:val="en-US" w:eastAsia="ko-KR"/>
        </w:rPr>
        <w:t>HadaSmileNet</w:t>
      </w:r>
      <w:proofErr w:type="spellEnd"/>
      <w:r w:rsidR="00AD1B88" w:rsidRPr="00CC1970">
        <w:rPr>
          <w:sz w:val="18"/>
          <w:szCs w:val="18"/>
          <w:lang w:val="en-US" w:eastAsia="ko-KR"/>
        </w:rPr>
        <w:t>: Hadamard fusion of handcrafted and deep-learning features for enhancing facial emotion recognition of genuine smiles,” arXiv.org, 2025. https://arxiv.org/abs/2509.18550 (accessed Sep. 28, 2025). </w:t>
      </w:r>
    </w:p>
    <w:p w14:paraId="74E197D6" w14:textId="6FAC2B7C" w:rsidR="00AD1B88" w:rsidRPr="00CC1970" w:rsidRDefault="189B8A23" w:rsidP="52F9BD33">
      <w:pPr>
        <w:tabs>
          <w:tab w:val="left" w:pos="284"/>
        </w:tabs>
        <w:spacing w:after="100" w:line="276" w:lineRule="auto"/>
        <w:jc w:val="both"/>
        <w:rPr>
          <w:sz w:val="18"/>
          <w:szCs w:val="18"/>
          <w:lang w:val="en-US" w:eastAsia="ko-KR"/>
        </w:rPr>
      </w:pPr>
      <w:r w:rsidRPr="00CC1970">
        <w:rPr>
          <w:sz w:val="18"/>
          <w:szCs w:val="18"/>
          <w:lang w:eastAsia="ko-KR"/>
        </w:rPr>
        <w:t>[</w:t>
      </w:r>
      <w:r w:rsidR="517BC809" w:rsidRPr="00CC1970">
        <w:rPr>
          <w:sz w:val="18"/>
          <w:szCs w:val="18"/>
          <w:lang w:eastAsia="ko-KR"/>
        </w:rPr>
        <w:t>6</w:t>
      </w:r>
      <w:r w:rsidRPr="00CC1970">
        <w:rPr>
          <w:sz w:val="18"/>
          <w:szCs w:val="18"/>
          <w:lang w:eastAsia="ko-KR"/>
        </w:rPr>
        <w:t xml:space="preserve">] </w:t>
      </w:r>
      <w:r w:rsidR="00AD1B88" w:rsidRPr="00CC1970">
        <w:rPr>
          <w:sz w:val="18"/>
          <w:szCs w:val="18"/>
          <w:lang w:val="en-US" w:eastAsia="ko-KR"/>
        </w:rPr>
        <w:t xml:space="preserve">“Emotion-Based Human-Computer Interaction,” IGI Global eBooks, 2022, pp. 136–150, </w:t>
      </w:r>
      <w:proofErr w:type="spellStart"/>
      <w:r w:rsidR="00AD1B88" w:rsidRPr="00CC1970">
        <w:rPr>
          <w:sz w:val="18"/>
          <w:szCs w:val="18"/>
          <w:lang w:val="en-US" w:eastAsia="ko-KR"/>
        </w:rPr>
        <w:t>doi</w:t>
      </w:r>
      <w:proofErr w:type="spellEnd"/>
      <w:r w:rsidR="00AD1B88" w:rsidRPr="00CC1970">
        <w:rPr>
          <w:sz w:val="18"/>
          <w:szCs w:val="18"/>
          <w:lang w:val="en-US" w:eastAsia="ko-KR"/>
        </w:rPr>
        <w:t>: 10.4018/978-1-6684-5673-6.ch009. </w:t>
      </w:r>
    </w:p>
    <w:p w14:paraId="0D8AEF92" w14:textId="63077862" w:rsidR="00AD1B88" w:rsidRPr="00CC1970" w:rsidRDefault="6458BE55" w:rsidP="52F9BD33">
      <w:pPr>
        <w:tabs>
          <w:tab w:val="left" w:pos="284"/>
        </w:tabs>
        <w:spacing w:after="100" w:line="276" w:lineRule="auto"/>
        <w:jc w:val="both"/>
        <w:rPr>
          <w:sz w:val="18"/>
          <w:szCs w:val="18"/>
          <w:lang w:val="en-US" w:eastAsia="ko-KR"/>
        </w:rPr>
      </w:pPr>
      <w:r w:rsidRPr="00CC1970">
        <w:rPr>
          <w:sz w:val="18"/>
          <w:szCs w:val="18"/>
          <w:lang w:eastAsia="ko-KR"/>
        </w:rPr>
        <w:t>[</w:t>
      </w:r>
      <w:r w:rsidR="6381F7CD" w:rsidRPr="00CC1970">
        <w:rPr>
          <w:sz w:val="18"/>
          <w:szCs w:val="18"/>
          <w:lang w:eastAsia="ko-KR"/>
        </w:rPr>
        <w:t>7</w:t>
      </w:r>
      <w:r w:rsidRPr="00CC1970">
        <w:rPr>
          <w:sz w:val="18"/>
          <w:szCs w:val="18"/>
          <w:lang w:eastAsia="ko-KR"/>
        </w:rPr>
        <w:t xml:space="preserve">] </w:t>
      </w:r>
      <w:r w:rsidR="00AD1B88" w:rsidRPr="00CC1970">
        <w:rPr>
          <w:sz w:val="18"/>
          <w:szCs w:val="18"/>
          <w:lang w:val="en-US" w:eastAsia="ko-KR"/>
        </w:rPr>
        <w:t xml:space="preserve">S. Jia, S. Wang, C. Hu, P. J. Webster, and X. Li, “Detection of Genuine and Posed Facial Expressions of Emotion: Databases and Methods,” Frontiers in Psychology, vol. 11, Jan. 2021, </w:t>
      </w:r>
      <w:proofErr w:type="spellStart"/>
      <w:r w:rsidR="00AD1B88" w:rsidRPr="00CC1970">
        <w:rPr>
          <w:sz w:val="18"/>
          <w:szCs w:val="18"/>
          <w:lang w:val="en-US" w:eastAsia="ko-KR"/>
        </w:rPr>
        <w:t>doi</w:t>
      </w:r>
      <w:proofErr w:type="spellEnd"/>
      <w:r w:rsidR="00AD1B88" w:rsidRPr="00CC1970">
        <w:rPr>
          <w:sz w:val="18"/>
          <w:szCs w:val="18"/>
          <w:lang w:val="en-US" w:eastAsia="ko-KR"/>
        </w:rPr>
        <w:t>: 10.3389/fpsyg.2020.580287. </w:t>
      </w:r>
    </w:p>
    <w:p w14:paraId="26156D36" w14:textId="55438D06" w:rsidR="00AD1B88" w:rsidRPr="00CC1970" w:rsidRDefault="5FA40273" w:rsidP="52F9BD33">
      <w:pPr>
        <w:tabs>
          <w:tab w:val="left" w:pos="284"/>
        </w:tabs>
        <w:spacing w:after="100" w:line="276" w:lineRule="auto"/>
        <w:jc w:val="both"/>
        <w:rPr>
          <w:sz w:val="18"/>
          <w:szCs w:val="18"/>
          <w:lang w:val="en-US" w:eastAsia="ko-KR"/>
        </w:rPr>
      </w:pPr>
      <w:r w:rsidRPr="00CC1970">
        <w:rPr>
          <w:sz w:val="18"/>
          <w:szCs w:val="18"/>
          <w:lang w:eastAsia="ko-KR"/>
        </w:rPr>
        <w:t>[</w:t>
      </w:r>
      <w:r w:rsidR="5161A7B0" w:rsidRPr="00CC1970">
        <w:rPr>
          <w:sz w:val="18"/>
          <w:szCs w:val="18"/>
          <w:lang w:eastAsia="ko-KR"/>
        </w:rPr>
        <w:t>8</w:t>
      </w:r>
      <w:r w:rsidRPr="00CC1970">
        <w:rPr>
          <w:sz w:val="18"/>
          <w:szCs w:val="18"/>
          <w:lang w:eastAsia="ko-KR"/>
        </w:rPr>
        <w:t xml:space="preserve">] </w:t>
      </w:r>
      <w:r w:rsidR="00AD1B88" w:rsidRPr="00CC1970">
        <w:rPr>
          <w:sz w:val="18"/>
          <w:szCs w:val="18"/>
          <w:lang w:val="en-US" w:eastAsia="ko-KR"/>
        </w:rPr>
        <w:t xml:space="preserve">D. Bhagat, A. Vakil, R. K. Gupta, and A. Kumar, “Facial Emotion Recognition (FER) using Convolutional Neural Network (CNN),” Procedia Computer Science, vol. 235, pp. 2079–2089, Jan. 2024, </w:t>
      </w:r>
      <w:proofErr w:type="spellStart"/>
      <w:r w:rsidR="00AD1B88" w:rsidRPr="00CC1970">
        <w:rPr>
          <w:sz w:val="18"/>
          <w:szCs w:val="18"/>
          <w:lang w:val="en-US" w:eastAsia="ko-KR"/>
        </w:rPr>
        <w:t>doi</w:t>
      </w:r>
      <w:proofErr w:type="spellEnd"/>
      <w:r w:rsidR="00AD1B88" w:rsidRPr="00CC1970">
        <w:rPr>
          <w:sz w:val="18"/>
          <w:szCs w:val="18"/>
          <w:lang w:val="en-US" w:eastAsia="ko-KR"/>
        </w:rPr>
        <w:t>: 10.1016/j.procs.2024.04.197. </w:t>
      </w:r>
    </w:p>
    <w:p w14:paraId="1F0B7ACC" w14:textId="4B33AF57" w:rsidR="00AD1B88" w:rsidRPr="00CC1970" w:rsidRDefault="2F9F1575" w:rsidP="52F9BD33">
      <w:pPr>
        <w:tabs>
          <w:tab w:val="left" w:pos="284"/>
        </w:tabs>
        <w:spacing w:after="100" w:line="276" w:lineRule="auto"/>
        <w:jc w:val="both"/>
        <w:rPr>
          <w:sz w:val="18"/>
          <w:szCs w:val="18"/>
          <w:lang w:val="en-US" w:eastAsia="ko-KR"/>
        </w:rPr>
      </w:pPr>
      <w:r w:rsidRPr="00CC1970">
        <w:rPr>
          <w:sz w:val="18"/>
          <w:szCs w:val="18"/>
          <w:lang w:eastAsia="ko-KR"/>
        </w:rPr>
        <w:t>[</w:t>
      </w:r>
      <w:r w:rsidR="28DBA79B" w:rsidRPr="00CC1970">
        <w:rPr>
          <w:sz w:val="18"/>
          <w:szCs w:val="18"/>
          <w:lang w:eastAsia="ko-KR"/>
        </w:rPr>
        <w:t>9</w:t>
      </w:r>
      <w:r w:rsidRPr="00CC1970">
        <w:rPr>
          <w:sz w:val="18"/>
          <w:szCs w:val="18"/>
          <w:lang w:eastAsia="ko-KR"/>
        </w:rPr>
        <w:t xml:space="preserve">] </w:t>
      </w:r>
      <w:r w:rsidR="00AD1B88" w:rsidRPr="00CC1970">
        <w:rPr>
          <w:sz w:val="18"/>
          <w:szCs w:val="18"/>
          <w:lang w:val="en-US" w:eastAsia="ko-KR"/>
        </w:rPr>
        <w:t xml:space="preserve">J. A. Ballesteros, G. M. Ramírez, F. Moreira, A. Solano, and C. A. Pelaez, “Facial emotion recognition through artificial intelligence,” Frontiers in Computer Science, vol. 6, Jan. 2024, </w:t>
      </w:r>
      <w:proofErr w:type="spellStart"/>
      <w:r w:rsidR="00AD1B88" w:rsidRPr="00CC1970">
        <w:rPr>
          <w:sz w:val="18"/>
          <w:szCs w:val="18"/>
          <w:lang w:val="en-US" w:eastAsia="ko-KR"/>
        </w:rPr>
        <w:t>doi</w:t>
      </w:r>
      <w:proofErr w:type="spellEnd"/>
      <w:r w:rsidR="00AD1B88" w:rsidRPr="00CC1970">
        <w:rPr>
          <w:sz w:val="18"/>
          <w:szCs w:val="18"/>
          <w:lang w:val="en-US" w:eastAsia="ko-KR"/>
        </w:rPr>
        <w:t>: 10.3389/fcomp.2024.1359471. </w:t>
      </w:r>
    </w:p>
    <w:p w14:paraId="1672B735" w14:textId="3BB4D204" w:rsidR="00AD1B88" w:rsidRPr="00CC1970" w:rsidRDefault="4E6B00F8" w:rsidP="52F9BD33">
      <w:pPr>
        <w:tabs>
          <w:tab w:val="left" w:pos="284"/>
        </w:tabs>
        <w:spacing w:after="100" w:line="276" w:lineRule="auto"/>
        <w:jc w:val="both"/>
        <w:rPr>
          <w:sz w:val="18"/>
          <w:szCs w:val="18"/>
          <w:lang w:val="en-US" w:eastAsia="ko-KR"/>
        </w:rPr>
      </w:pPr>
      <w:r w:rsidRPr="00CC1970">
        <w:rPr>
          <w:sz w:val="18"/>
          <w:szCs w:val="18"/>
          <w:lang w:eastAsia="ko-KR"/>
        </w:rPr>
        <w:t>[1</w:t>
      </w:r>
      <w:r w:rsidR="1D22EE33" w:rsidRPr="00CC1970">
        <w:rPr>
          <w:sz w:val="18"/>
          <w:szCs w:val="18"/>
          <w:lang w:eastAsia="ko-KR"/>
        </w:rPr>
        <w:t>0</w:t>
      </w:r>
      <w:r w:rsidRPr="00CC1970">
        <w:rPr>
          <w:sz w:val="18"/>
          <w:szCs w:val="18"/>
          <w:lang w:eastAsia="ko-KR"/>
        </w:rPr>
        <w:t xml:space="preserve">] </w:t>
      </w:r>
      <w:r w:rsidR="00AD1B88" w:rsidRPr="00CC1970">
        <w:rPr>
          <w:sz w:val="18"/>
          <w:szCs w:val="18"/>
          <w:lang w:val="en-US" w:eastAsia="ko-KR"/>
        </w:rPr>
        <w:t xml:space="preserve">R. Mathur and V. Gupta, “Emotion detection from facial images: A hybrid approach to feature extraction and classification,” World Journal of Advanced Research and Reviews, vol. 24, no. 2, pp. 2227–2234, Nov. 2024, </w:t>
      </w:r>
      <w:proofErr w:type="spellStart"/>
      <w:r w:rsidR="00AD1B88" w:rsidRPr="00CC1970">
        <w:rPr>
          <w:sz w:val="18"/>
          <w:szCs w:val="18"/>
          <w:lang w:val="en-US" w:eastAsia="ko-KR"/>
        </w:rPr>
        <w:t>doi</w:t>
      </w:r>
      <w:proofErr w:type="spellEnd"/>
      <w:r w:rsidR="00AD1B88" w:rsidRPr="00CC1970">
        <w:rPr>
          <w:sz w:val="18"/>
          <w:szCs w:val="18"/>
          <w:lang w:val="en-US" w:eastAsia="ko-KR"/>
        </w:rPr>
        <w:t>: 10.30574/wjarr.2024.24.2.3620. </w:t>
      </w:r>
    </w:p>
    <w:p w14:paraId="49EB3097" w14:textId="5B2586DD" w:rsidR="00AD1B88" w:rsidRPr="00CC1970" w:rsidRDefault="538BBBDD" w:rsidP="52F9BD33">
      <w:pPr>
        <w:tabs>
          <w:tab w:val="left" w:pos="284"/>
        </w:tabs>
        <w:spacing w:after="100" w:line="276" w:lineRule="auto"/>
        <w:jc w:val="both"/>
        <w:rPr>
          <w:sz w:val="18"/>
          <w:szCs w:val="18"/>
          <w:lang w:val="en-US" w:eastAsia="ko-KR"/>
        </w:rPr>
      </w:pPr>
      <w:r w:rsidRPr="00CC1970">
        <w:rPr>
          <w:sz w:val="18"/>
          <w:szCs w:val="18"/>
          <w:lang w:eastAsia="ko-KR"/>
        </w:rPr>
        <w:t>[1</w:t>
      </w:r>
      <w:r w:rsidR="566025EC" w:rsidRPr="00CC1970">
        <w:rPr>
          <w:sz w:val="18"/>
          <w:szCs w:val="18"/>
          <w:lang w:eastAsia="ko-KR"/>
        </w:rPr>
        <w:t>1</w:t>
      </w:r>
      <w:r w:rsidRPr="00CC1970">
        <w:rPr>
          <w:sz w:val="18"/>
          <w:szCs w:val="18"/>
          <w:lang w:eastAsia="ko-KR"/>
        </w:rPr>
        <w:t xml:space="preserve">] </w:t>
      </w:r>
      <w:r w:rsidR="00AD1B88" w:rsidRPr="00CC1970">
        <w:rPr>
          <w:sz w:val="18"/>
          <w:szCs w:val="18"/>
          <w:lang w:val="en-US" w:eastAsia="ko-KR"/>
        </w:rPr>
        <w:t xml:space="preserve">M. Anand and S. Babu, “Multi-class Facial Emotion Expression Identification Using DL-Based Feature Extraction with Classification Models,” International Journal of Computational Intelligence Systems, vol. 17, no. 1, Feb. 2024, </w:t>
      </w:r>
      <w:proofErr w:type="spellStart"/>
      <w:r w:rsidR="00AD1B88" w:rsidRPr="00CC1970">
        <w:rPr>
          <w:sz w:val="18"/>
          <w:szCs w:val="18"/>
          <w:lang w:val="en-US" w:eastAsia="ko-KR"/>
        </w:rPr>
        <w:t>doi</w:t>
      </w:r>
      <w:proofErr w:type="spellEnd"/>
      <w:r w:rsidR="00AD1B88" w:rsidRPr="00CC1970">
        <w:rPr>
          <w:sz w:val="18"/>
          <w:szCs w:val="18"/>
          <w:lang w:val="en-US" w:eastAsia="ko-KR"/>
        </w:rPr>
        <w:t>: 10.1007/s44196-024-00406-x. </w:t>
      </w:r>
    </w:p>
    <w:p w14:paraId="5EB3DD81" w14:textId="4D2651B0" w:rsidR="00AD1B88" w:rsidRPr="00CC1970" w:rsidRDefault="019E0772" w:rsidP="52F9BD33">
      <w:pPr>
        <w:tabs>
          <w:tab w:val="left" w:pos="284"/>
        </w:tabs>
        <w:spacing w:after="100" w:line="276" w:lineRule="auto"/>
        <w:jc w:val="both"/>
        <w:rPr>
          <w:sz w:val="18"/>
          <w:szCs w:val="18"/>
          <w:lang w:val="en-US" w:eastAsia="ko-KR"/>
        </w:rPr>
      </w:pPr>
      <w:r w:rsidRPr="00CC1970">
        <w:rPr>
          <w:sz w:val="18"/>
          <w:szCs w:val="18"/>
          <w:lang w:eastAsia="ko-KR"/>
        </w:rPr>
        <w:t>[1</w:t>
      </w:r>
      <w:r w:rsidR="4DEC29B2" w:rsidRPr="00CC1970">
        <w:rPr>
          <w:sz w:val="18"/>
          <w:szCs w:val="18"/>
          <w:lang w:eastAsia="ko-KR"/>
        </w:rPr>
        <w:t>2</w:t>
      </w:r>
      <w:r w:rsidRPr="00CC1970">
        <w:rPr>
          <w:sz w:val="18"/>
          <w:szCs w:val="18"/>
          <w:lang w:eastAsia="ko-KR"/>
        </w:rPr>
        <w:t xml:space="preserve">] </w:t>
      </w:r>
      <w:r w:rsidR="00AD1B88" w:rsidRPr="00CC1970">
        <w:rPr>
          <w:sz w:val="18"/>
          <w:szCs w:val="18"/>
          <w:lang w:val="en-US" w:eastAsia="ko-KR"/>
        </w:rPr>
        <w:t xml:space="preserve">P. Manimohan, C. S. Keerthi, S. K. Sudha, D. M. C. Reddy, C. Mahendra, and R. Nagarjuna, “Human Emotion Detection Using CNN and Transfer Learning,” International Research Journal on Advanced Engineering and Management (IRJAEM), vol. 2, no. 5, pp. 1365–1371, May 2024, </w:t>
      </w:r>
      <w:proofErr w:type="spellStart"/>
      <w:r w:rsidR="00AD1B88" w:rsidRPr="00CC1970">
        <w:rPr>
          <w:sz w:val="18"/>
          <w:szCs w:val="18"/>
          <w:lang w:val="en-US" w:eastAsia="ko-KR"/>
        </w:rPr>
        <w:t>doi</w:t>
      </w:r>
      <w:proofErr w:type="spellEnd"/>
      <w:r w:rsidR="00AD1B88" w:rsidRPr="00CC1970">
        <w:rPr>
          <w:sz w:val="18"/>
          <w:szCs w:val="18"/>
          <w:lang w:val="en-US" w:eastAsia="ko-KR"/>
        </w:rPr>
        <w:t>: 10.47392/IRJAEM.2024.0188. </w:t>
      </w:r>
    </w:p>
    <w:p w14:paraId="35459719" w14:textId="2C7BB06E" w:rsidR="00AD1B88" w:rsidRPr="00CC1970" w:rsidRDefault="73657A5A" w:rsidP="52F9BD33">
      <w:pPr>
        <w:tabs>
          <w:tab w:val="left" w:pos="284"/>
        </w:tabs>
        <w:spacing w:after="100" w:line="276" w:lineRule="auto"/>
        <w:jc w:val="both"/>
        <w:rPr>
          <w:sz w:val="18"/>
          <w:szCs w:val="18"/>
          <w:lang w:val="en-US" w:eastAsia="ko-KR"/>
        </w:rPr>
      </w:pPr>
      <w:r w:rsidRPr="00CC1970">
        <w:rPr>
          <w:sz w:val="18"/>
          <w:szCs w:val="18"/>
          <w:lang w:eastAsia="ko-KR"/>
        </w:rPr>
        <w:t>[1</w:t>
      </w:r>
      <w:r w:rsidR="417492C2" w:rsidRPr="00CC1970">
        <w:rPr>
          <w:sz w:val="18"/>
          <w:szCs w:val="18"/>
          <w:lang w:eastAsia="ko-KR"/>
        </w:rPr>
        <w:t>3</w:t>
      </w:r>
      <w:r w:rsidRPr="00CC1970">
        <w:rPr>
          <w:sz w:val="18"/>
          <w:szCs w:val="18"/>
          <w:lang w:eastAsia="ko-KR"/>
        </w:rPr>
        <w:t xml:space="preserve">] </w:t>
      </w:r>
      <w:r w:rsidR="00AD1B88" w:rsidRPr="00CC1970">
        <w:rPr>
          <w:sz w:val="18"/>
          <w:szCs w:val="18"/>
          <w:lang w:val="en-US" w:eastAsia="ko-KR"/>
        </w:rPr>
        <w:t xml:space="preserve">A. </w:t>
      </w:r>
      <w:proofErr w:type="spellStart"/>
      <w:r w:rsidR="00AD1B88" w:rsidRPr="00CC1970">
        <w:rPr>
          <w:sz w:val="18"/>
          <w:szCs w:val="18"/>
          <w:lang w:val="en-US" w:eastAsia="ko-KR"/>
        </w:rPr>
        <w:t>Khuntia</w:t>
      </w:r>
      <w:proofErr w:type="spellEnd"/>
      <w:r w:rsidR="00AD1B88" w:rsidRPr="00CC1970">
        <w:rPr>
          <w:sz w:val="18"/>
          <w:szCs w:val="18"/>
          <w:lang w:val="en-US" w:eastAsia="ko-KR"/>
        </w:rPr>
        <w:t xml:space="preserve"> and S. Kale, “Real Time Emotion Analysis Using Deep Learning for Education, Entertainment, and Beyond,” </w:t>
      </w:r>
      <w:proofErr w:type="spellStart"/>
      <w:r w:rsidR="00AD1B88" w:rsidRPr="00CC1970">
        <w:rPr>
          <w:sz w:val="18"/>
          <w:szCs w:val="18"/>
          <w:lang w:val="en-US" w:eastAsia="ko-KR"/>
        </w:rPr>
        <w:t>arXiv</w:t>
      </w:r>
      <w:proofErr w:type="spellEnd"/>
      <w:r w:rsidR="00AD1B88" w:rsidRPr="00CC1970">
        <w:rPr>
          <w:sz w:val="18"/>
          <w:szCs w:val="18"/>
          <w:lang w:val="en-US" w:eastAsia="ko-KR"/>
        </w:rPr>
        <w:t xml:space="preserve"> </w:t>
      </w:r>
      <w:r w:rsidR="00AD1B88" w:rsidRPr="00CC1970">
        <w:rPr>
          <w:sz w:val="18"/>
          <w:szCs w:val="18"/>
          <w:lang w:val="en-US" w:eastAsia="ko-KR"/>
        </w:rPr>
        <w:lastRenderedPageBreak/>
        <w:t>preprint, Jul. 2024, arXiv:2407.04560. </w:t>
      </w:r>
    </w:p>
    <w:p w14:paraId="49C26FE0" w14:textId="5CFD78B2" w:rsidR="00AD1B88" w:rsidRPr="00CC1970" w:rsidRDefault="756C3C0E" w:rsidP="52F9BD33">
      <w:pPr>
        <w:tabs>
          <w:tab w:val="left" w:pos="284"/>
        </w:tabs>
        <w:spacing w:after="100" w:line="276" w:lineRule="auto"/>
        <w:jc w:val="both"/>
        <w:rPr>
          <w:sz w:val="18"/>
          <w:szCs w:val="18"/>
          <w:lang w:val="en-US" w:eastAsia="ko-KR"/>
        </w:rPr>
      </w:pPr>
      <w:r w:rsidRPr="00CC1970">
        <w:rPr>
          <w:sz w:val="18"/>
          <w:szCs w:val="18"/>
          <w:lang w:eastAsia="ko-KR"/>
        </w:rPr>
        <w:t>[1</w:t>
      </w:r>
      <w:r w:rsidR="75EC2F06" w:rsidRPr="00CC1970">
        <w:rPr>
          <w:sz w:val="18"/>
          <w:szCs w:val="18"/>
          <w:lang w:eastAsia="ko-KR"/>
        </w:rPr>
        <w:t>4</w:t>
      </w:r>
      <w:r w:rsidRPr="00CC1970">
        <w:rPr>
          <w:sz w:val="18"/>
          <w:szCs w:val="18"/>
          <w:lang w:eastAsia="ko-KR"/>
        </w:rPr>
        <w:t xml:space="preserve">] </w:t>
      </w:r>
      <w:r w:rsidR="00AD1B88" w:rsidRPr="00CC1970">
        <w:rPr>
          <w:sz w:val="18"/>
          <w:szCs w:val="18"/>
          <w:lang w:val="en-US" w:eastAsia="ko-KR"/>
        </w:rPr>
        <w:t xml:space="preserve">U. Islam, R. Mahum, A. AlSalman, M. Sharaf, H. Hassan, and B. Huang, “Facial Emotions Detection using an Efficient Neural Architecture Search Network,” Preprints, Sep. 2023, </w:t>
      </w:r>
      <w:proofErr w:type="spellStart"/>
      <w:r w:rsidR="00AD1B88" w:rsidRPr="00CC1970">
        <w:rPr>
          <w:sz w:val="18"/>
          <w:szCs w:val="18"/>
          <w:lang w:val="en-US" w:eastAsia="ko-KR"/>
        </w:rPr>
        <w:t>doi</w:t>
      </w:r>
      <w:proofErr w:type="spellEnd"/>
      <w:r w:rsidR="00AD1B88" w:rsidRPr="00CC1970">
        <w:rPr>
          <w:sz w:val="18"/>
          <w:szCs w:val="18"/>
          <w:lang w:val="en-US" w:eastAsia="ko-KR"/>
        </w:rPr>
        <w:t>: 10.20944/preprints202309.1273.v1. </w:t>
      </w:r>
    </w:p>
    <w:p w14:paraId="434ABD64" w14:textId="2C3AFBA3" w:rsidR="00AD1B88" w:rsidRPr="00CC1970" w:rsidRDefault="42C77A13" w:rsidP="52F9BD33">
      <w:pPr>
        <w:tabs>
          <w:tab w:val="left" w:pos="284"/>
        </w:tabs>
        <w:spacing w:after="100" w:line="276" w:lineRule="auto"/>
        <w:jc w:val="both"/>
        <w:rPr>
          <w:sz w:val="18"/>
          <w:szCs w:val="18"/>
          <w:lang w:val="en-US" w:eastAsia="ko-KR"/>
        </w:rPr>
      </w:pPr>
      <w:r w:rsidRPr="00CC1970">
        <w:rPr>
          <w:sz w:val="18"/>
          <w:szCs w:val="18"/>
          <w:lang w:eastAsia="ko-KR"/>
        </w:rPr>
        <w:t>[1</w:t>
      </w:r>
      <w:r w:rsidR="73450856" w:rsidRPr="00CC1970">
        <w:rPr>
          <w:sz w:val="18"/>
          <w:szCs w:val="18"/>
          <w:lang w:eastAsia="ko-KR"/>
        </w:rPr>
        <w:t>5</w:t>
      </w:r>
      <w:r w:rsidRPr="00CC1970">
        <w:rPr>
          <w:sz w:val="18"/>
          <w:szCs w:val="18"/>
          <w:lang w:eastAsia="ko-KR"/>
        </w:rPr>
        <w:t xml:space="preserve">] </w:t>
      </w:r>
      <w:r w:rsidR="00AD1B88" w:rsidRPr="00CC1970">
        <w:rPr>
          <w:sz w:val="18"/>
          <w:szCs w:val="18"/>
          <w:lang w:val="en-US" w:eastAsia="ko-KR"/>
        </w:rPr>
        <w:t xml:space="preserve">I. Haider, H.-J. Yang, G.-S. Lee, and S.-H. Kim, “Robust Human Face Emotion Classification Using Triplet-Loss-Based Deep CNN Features and SVM,” Sensors, vol. 23, no. 10, p. 4770, May 2023, </w:t>
      </w:r>
      <w:proofErr w:type="spellStart"/>
      <w:r w:rsidR="00AD1B88" w:rsidRPr="00CC1970">
        <w:rPr>
          <w:sz w:val="18"/>
          <w:szCs w:val="18"/>
          <w:lang w:val="en-US" w:eastAsia="ko-KR"/>
        </w:rPr>
        <w:t>doi</w:t>
      </w:r>
      <w:proofErr w:type="spellEnd"/>
      <w:r w:rsidR="00AD1B88" w:rsidRPr="00CC1970">
        <w:rPr>
          <w:sz w:val="18"/>
          <w:szCs w:val="18"/>
          <w:lang w:val="en-US" w:eastAsia="ko-KR"/>
        </w:rPr>
        <w:t>: 10.3390/s23104770. </w:t>
      </w:r>
    </w:p>
    <w:p w14:paraId="25507714" w14:textId="3D81B5C7" w:rsidR="00AD1B88" w:rsidRPr="00CC1970" w:rsidRDefault="3D939D3E" w:rsidP="52F9BD33">
      <w:pPr>
        <w:tabs>
          <w:tab w:val="left" w:pos="284"/>
        </w:tabs>
        <w:spacing w:after="100" w:line="276" w:lineRule="auto"/>
        <w:jc w:val="both"/>
        <w:rPr>
          <w:sz w:val="18"/>
          <w:szCs w:val="18"/>
          <w:lang w:val="en-US" w:eastAsia="ko-KR"/>
        </w:rPr>
      </w:pPr>
      <w:r w:rsidRPr="00CC1970">
        <w:rPr>
          <w:sz w:val="18"/>
          <w:szCs w:val="18"/>
          <w:lang w:eastAsia="ko-KR"/>
        </w:rPr>
        <w:t>[</w:t>
      </w:r>
      <w:r w:rsidR="5BB57CB9" w:rsidRPr="00CC1970">
        <w:rPr>
          <w:sz w:val="18"/>
          <w:szCs w:val="18"/>
          <w:lang w:eastAsia="ko-KR"/>
        </w:rPr>
        <w:t>1</w:t>
      </w:r>
      <w:r w:rsidR="57E2EE8E" w:rsidRPr="00CC1970">
        <w:rPr>
          <w:sz w:val="18"/>
          <w:szCs w:val="18"/>
          <w:lang w:eastAsia="ko-KR"/>
        </w:rPr>
        <w:t>6</w:t>
      </w:r>
      <w:r w:rsidR="5BB57CB9" w:rsidRPr="00CC1970">
        <w:rPr>
          <w:sz w:val="18"/>
          <w:szCs w:val="18"/>
          <w:lang w:eastAsia="ko-KR"/>
        </w:rPr>
        <w:t xml:space="preserve">] </w:t>
      </w:r>
      <w:r w:rsidR="00AD1B88" w:rsidRPr="00CC1970">
        <w:rPr>
          <w:sz w:val="18"/>
          <w:szCs w:val="18"/>
          <w:lang w:val="en-US" w:eastAsia="ko-KR"/>
        </w:rPr>
        <w:t xml:space="preserve">A. Singh, “Realtime Facial Emotion Detection,” International Journal for Research in Applied Science and Engineering Technology (IJRASET), vol. 12, no. 3, pp. 3226–3229, Mar. 2024, </w:t>
      </w:r>
      <w:proofErr w:type="spellStart"/>
      <w:r w:rsidR="00AD1B88" w:rsidRPr="00CC1970">
        <w:rPr>
          <w:sz w:val="18"/>
          <w:szCs w:val="18"/>
          <w:lang w:val="en-US" w:eastAsia="ko-KR"/>
        </w:rPr>
        <w:t>doi</w:t>
      </w:r>
      <w:proofErr w:type="spellEnd"/>
      <w:r w:rsidR="00AD1B88" w:rsidRPr="00CC1970">
        <w:rPr>
          <w:sz w:val="18"/>
          <w:szCs w:val="18"/>
          <w:lang w:val="en-US" w:eastAsia="ko-KR"/>
        </w:rPr>
        <w:t>: 10.22214/ijraset.2024.59630. </w:t>
      </w:r>
    </w:p>
    <w:p w14:paraId="1AF4F443" w14:textId="574AED3C" w:rsidR="00AD1B88" w:rsidRPr="00CC1970" w:rsidRDefault="46D2DF11" w:rsidP="52F9BD33">
      <w:pPr>
        <w:tabs>
          <w:tab w:val="left" w:pos="284"/>
        </w:tabs>
        <w:spacing w:after="100" w:line="276" w:lineRule="auto"/>
        <w:jc w:val="both"/>
        <w:rPr>
          <w:sz w:val="18"/>
          <w:szCs w:val="18"/>
          <w:lang w:val="en-US" w:eastAsia="ko-KR"/>
        </w:rPr>
      </w:pPr>
      <w:r w:rsidRPr="00CC1970">
        <w:rPr>
          <w:sz w:val="18"/>
          <w:szCs w:val="18"/>
          <w:lang w:eastAsia="ko-KR"/>
        </w:rPr>
        <w:t>[1</w:t>
      </w:r>
      <w:r w:rsidR="5A3EDBB1" w:rsidRPr="00CC1970">
        <w:rPr>
          <w:sz w:val="18"/>
          <w:szCs w:val="18"/>
          <w:lang w:eastAsia="ko-KR"/>
        </w:rPr>
        <w:t>7</w:t>
      </w:r>
      <w:r w:rsidRPr="00CC1970">
        <w:rPr>
          <w:sz w:val="18"/>
          <w:szCs w:val="18"/>
          <w:lang w:eastAsia="ko-KR"/>
        </w:rPr>
        <w:t xml:space="preserve">] </w:t>
      </w:r>
      <w:r w:rsidR="00AD1B88" w:rsidRPr="00CC1970">
        <w:rPr>
          <w:sz w:val="18"/>
          <w:szCs w:val="18"/>
          <w:lang w:val="en-US" w:eastAsia="ko-KR"/>
        </w:rPr>
        <w:t xml:space="preserve">J. Parel et al., “Real-Time Facial Emotion Detection Application with Image Processing Based on Convolutional Neural Network (CNN),” International Journal of Electrical Engineering, Mathematics and Computer Science (IJEEMCS), vol. 1, no. 4, pp. 27–36, Nov. 2024, </w:t>
      </w:r>
      <w:proofErr w:type="spellStart"/>
      <w:r w:rsidR="00AD1B88" w:rsidRPr="00CC1970">
        <w:rPr>
          <w:sz w:val="18"/>
          <w:szCs w:val="18"/>
          <w:lang w:val="en-US" w:eastAsia="ko-KR"/>
        </w:rPr>
        <w:t>doi</w:t>
      </w:r>
      <w:proofErr w:type="spellEnd"/>
      <w:r w:rsidR="00AD1B88" w:rsidRPr="00CC1970">
        <w:rPr>
          <w:sz w:val="18"/>
          <w:szCs w:val="18"/>
          <w:lang w:val="en-US" w:eastAsia="ko-KR"/>
        </w:rPr>
        <w:t>: 10.62951/ijeemcs.v1i4.123. </w:t>
      </w:r>
    </w:p>
    <w:p w14:paraId="424B7872" w14:textId="36C9A665" w:rsidR="00AD1B88" w:rsidRPr="00CC1970" w:rsidRDefault="15D2A677" w:rsidP="52F9BD33">
      <w:pPr>
        <w:tabs>
          <w:tab w:val="left" w:pos="284"/>
        </w:tabs>
        <w:spacing w:after="100" w:line="276" w:lineRule="auto"/>
        <w:jc w:val="both"/>
        <w:rPr>
          <w:sz w:val="18"/>
          <w:szCs w:val="18"/>
          <w:lang w:val="en-US" w:eastAsia="ko-KR"/>
        </w:rPr>
      </w:pPr>
      <w:r w:rsidRPr="00CC1970">
        <w:rPr>
          <w:sz w:val="18"/>
          <w:szCs w:val="18"/>
          <w:lang w:eastAsia="ko-KR"/>
        </w:rPr>
        <w:t>[1</w:t>
      </w:r>
      <w:r w:rsidR="39D9DD4C" w:rsidRPr="00CC1970">
        <w:rPr>
          <w:sz w:val="18"/>
          <w:szCs w:val="18"/>
          <w:lang w:eastAsia="ko-KR"/>
        </w:rPr>
        <w:t>8</w:t>
      </w:r>
      <w:r w:rsidRPr="00CC1970">
        <w:rPr>
          <w:sz w:val="18"/>
          <w:szCs w:val="18"/>
          <w:lang w:eastAsia="ko-KR"/>
        </w:rPr>
        <w:t xml:space="preserve">] </w:t>
      </w:r>
      <w:r w:rsidR="00AD1B88" w:rsidRPr="00CC1970">
        <w:rPr>
          <w:sz w:val="18"/>
          <w:szCs w:val="18"/>
          <w:lang w:val="en-US" w:eastAsia="ko-KR"/>
        </w:rPr>
        <w:t xml:space="preserve">A. Ashraf, T. S. Gunawan, F. Arifin, M. </w:t>
      </w:r>
      <w:proofErr w:type="spellStart"/>
      <w:r w:rsidR="00AD1B88" w:rsidRPr="00CC1970">
        <w:rPr>
          <w:sz w:val="18"/>
          <w:szCs w:val="18"/>
          <w:lang w:val="en-US" w:eastAsia="ko-KR"/>
        </w:rPr>
        <w:t>Kartiwi</w:t>
      </w:r>
      <w:proofErr w:type="spellEnd"/>
      <w:r w:rsidR="00AD1B88" w:rsidRPr="00CC1970">
        <w:rPr>
          <w:sz w:val="18"/>
          <w:szCs w:val="18"/>
          <w:lang w:val="en-US" w:eastAsia="ko-KR"/>
        </w:rPr>
        <w:t xml:space="preserve">, A. </w:t>
      </w:r>
      <w:proofErr w:type="spellStart"/>
      <w:r w:rsidR="00AD1B88" w:rsidRPr="00CC1970">
        <w:rPr>
          <w:sz w:val="18"/>
          <w:szCs w:val="18"/>
          <w:lang w:val="en-US" w:eastAsia="ko-KR"/>
        </w:rPr>
        <w:t>Sophian</w:t>
      </w:r>
      <w:proofErr w:type="spellEnd"/>
      <w:r w:rsidR="00AD1B88" w:rsidRPr="00CC1970">
        <w:rPr>
          <w:sz w:val="18"/>
          <w:szCs w:val="18"/>
          <w:lang w:val="en-US" w:eastAsia="ko-KR"/>
        </w:rPr>
        <w:t xml:space="preserve">, and M. H. Habaebi, “Enhanced Emotion Recognition in Videos: A Convolutional Neural Network Strategy for Human Facial Expression Detection and Classification,” Indonesian Journal of Electrical Engineering and Informatics (IJEEI), vol. 11, no. 1, Mar. 2023, </w:t>
      </w:r>
      <w:proofErr w:type="spellStart"/>
      <w:r w:rsidR="00AD1B88" w:rsidRPr="00CC1970">
        <w:rPr>
          <w:sz w:val="18"/>
          <w:szCs w:val="18"/>
          <w:lang w:val="en-US" w:eastAsia="ko-KR"/>
        </w:rPr>
        <w:t>doi</w:t>
      </w:r>
      <w:proofErr w:type="spellEnd"/>
      <w:r w:rsidR="00AD1B88" w:rsidRPr="00CC1970">
        <w:rPr>
          <w:sz w:val="18"/>
          <w:szCs w:val="18"/>
          <w:lang w:val="en-US" w:eastAsia="ko-KR"/>
        </w:rPr>
        <w:t>: 10.52549/ijeei.v11i1.4449. </w:t>
      </w:r>
    </w:p>
    <w:p w14:paraId="6458798A" w14:textId="47832243" w:rsidR="00AD1B88" w:rsidRPr="00CC1970" w:rsidRDefault="4E0F8061" w:rsidP="52F9BD33">
      <w:pPr>
        <w:tabs>
          <w:tab w:val="left" w:pos="284"/>
        </w:tabs>
        <w:spacing w:after="100" w:line="276" w:lineRule="auto"/>
        <w:jc w:val="both"/>
        <w:rPr>
          <w:sz w:val="18"/>
          <w:szCs w:val="18"/>
          <w:lang w:val="en-US" w:eastAsia="ko-KR"/>
        </w:rPr>
      </w:pPr>
      <w:r w:rsidRPr="00CC1970">
        <w:rPr>
          <w:sz w:val="18"/>
          <w:szCs w:val="18"/>
          <w:lang w:eastAsia="ko-KR"/>
        </w:rPr>
        <w:t>[1</w:t>
      </w:r>
      <w:r w:rsidR="08C78B51" w:rsidRPr="00CC1970">
        <w:rPr>
          <w:sz w:val="18"/>
          <w:szCs w:val="18"/>
          <w:lang w:eastAsia="ko-KR"/>
        </w:rPr>
        <w:t>9</w:t>
      </w:r>
      <w:r w:rsidRPr="00CC1970">
        <w:rPr>
          <w:sz w:val="18"/>
          <w:szCs w:val="18"/>
          <w:lang w:eastAsia="ko-KR"/>
        </w:rPr>
        <w:t xml:space="preserve">] </w:t>
      </w:r>
      <w:r w:rsidR="00AD1B88" w:rsidRPr="00CC1970">
        <w:rPr>
          <w:sz w:val="18"/>
          <w:szCs w:val="18"/>
          <w:lang w:val="en-US" w:eastAsia="ko-KR"/>
        </w:rPr>
        <w:t xml:space="preserve">D. </w:t>
      </w:r>
      <w:proofErr w:type="spellStart"/>
      <w:r w:rsidR="00AD1B88" w:rsidRPr="00CC1970">
        <w:rPr>
          <w:sz w:val="18"/>
          <w:szCs w:val="18"/>
          <w:lang w:val="en-US" w:eastAsia="ko-KR"/>
        </w:rPr>
        <w:t>Pruthviraja</w:t>
      </w:r>
      <w:proofErr w:type="spellEnd"/>
      <w:r w:rsidR="00AD1B88" w:rsidRPr="00CC1970">
        <w:rPr>
          <w:sz w:val="18"/>
          <w:szCs w:val="18"/>
          <w:lang w:val="en-US" w:eastAsia="ko-KR"/>
        </w:rPr>
        <w:t xml:space="preserve">, U. M. Kumar, S. Parameswaran, V. G. Chowdary, and V. Bharadwaj, “Deep convolutional neural network architecture for facial emotion recognition,” </w:t>
      </w:r>
      <w:proofErr w:type="spellStart"/>
      <w:r w:rsidR="00AD1B88" w:rsidRPr="00CC1970">
        <w:rPr>
          <w:sz w:val="18"/>
          <w:szCs w:val="18"/>
          <w:lang w:val="en-US" w:eastAsia="ko-KR"/>
        </w:rPr>
        <w:t>PeerJ</w:t>
      </w:r>
      <w:proofErr w:type="spellEnd"/>
      <w:r w:rsidR="00AD1B88" w:rsidRPr="00CC1970">
        <w:rPr>
          <w:sz w:val="18"/>
          <w:szCs w:val="18"/>
          <w:lang w:val="en-US" w:eastAsia="ko-KR"/>
        </w:rPr>
        <w:t xml:space="preserve"> Computer Science, vol. 10, p. e2339, Dec. 2024, </w:t>
      </w:r>
      <w:proofErr w:type="spellStart"/>
      <w:r w:rsidR="00AD1B88" w:rsidRPr="00CC1970">
        <w:rPr>
          <w:sz w:val="18"/>
          <w:szCs w:val="18"/>
          <w:lang w:val="en-US" w:eastAsia="ko-KR"/>
        </w:rPr>
        <w:t>doi</w:t>
      </w:r>
      <w:proofErr w:type="spellEnd"/>
      <w:r w:rsidR="00AD1B88" w:rsidRPr="00CC1970">
        <w:rPr>
          <w:sz w:val="18"/>
          <w:szCs w:val="18"/>
          <w:lang w:val="en-US" w:eastAsia="ko-KR"/>
        </w:rPr>
        <w:t>: 10.7717/peerj-cs.2339. </w:t>
      </w:r>
    </w:p>
    <w:p w14:paraId="313B91F4" w14:textId="03115E90" w:rsidR="00AD1B88" w:rsidRPr="00CC1970" w:rsidRDefault="7D1E3563" w:rsidP="52F9BD33">
      <w:pPr>
        <w:tabs>
          <w:tab w:val="left" w:pos="284"/>
        </w:tabs>
        <w:spacing w:after="100" w:line="276" w:lineRule="auto"/>
        <w:jc w:val="both"/>
        <w:rPr>
          <w:sz w:val="18"/>
          <w:szCs w:val="18"/>
          <w:lang w:val="en-US" w:eastAsia="ko-KR"/>
        </w:rPr>
      </w:pPr>
      <w:r w:rsidRPr="00CC1970">
        <w:rPr>
          <w:sz w:val="18"/>
          <w:szCs w:val="18"/>
          <w:lang w:eastAsia="ko-KR"/>
        </w:rPr>
        <w:t>[</w:t>
      </w:r>
      <w:r w:rsidR="463AFCCB" w:rsidRPr="00CC1970">
        <w:rPr>
          <w:sz w:val="18"/>
          <w:szCs w:val="18"/>
          <w:lang w:eastAsia="ko-KR"/>
        </w:rPr>
        <w:t>20</w:t>
      </w:r>
      <w:r w:rsidRPr="00CC1970">
        <w:rPr>
          <w:sz w:val="18"/>
          <w:szCs w:val="18"/>
          <w:lang w:eastAsia="ko-KR"/>
        </w:rPr>
        <w:t xml:space="preserve">] </w:t>
      </w:r>
      <w:r w:rsidR="00AD1B88" w:rsidRPr="00CC1970">
        <w:rPr>
          <w:sz w:val="18"/>
          <w:szCs w:val="18"/>
          <w:lang w:val="en-US" w:eastAsia="ko-KR"/>
        </w:rPr>
        <w:t xml:space="preserve">M. </w:t>
      </w:r>
      <w:proofErr w:type="spellStart"/>
      <w:r w:rsidR="00AD1B88" w:rsidRPr="00CC1970">
        <w:rPr>
          <w:sz w:val="18"/>
          <w:szCs w:val="18"/>
          <w:lang w:val="en-US" w:eastAsia="ko-KR"/>
        </w:rPr>
        <w:t>Cardaioli</w:t>
      </w:r>
      <w:proofErr w:type="spellEnd"/>
      <w:r w:rsidR="00AD1B88" w:rsidRPr="00CC1970">
        <w:rPr>
          <w:sz w:val="18"/>
          <w:szCs w:val="18"/>
          <w:lang w:val="en-US" w:eastAsia="ko-KR"/>
        </w:rPr>
        <w:t xml:space="preserve"> et al., “Face the Truth: Interpretable Emotion Genuineness Detection,” IEEE International Joint Conference on Neural Networks (IJCNN), pp. 1–8, Jul. 2022, </w:t>
      </w:r>
      <w:proofErr w:type="spellStart"/>
      <w:r w:rsidR="00AD1B88" w:rsidRPr="00CC1970">
        <w:rPr>
          <w:sz w:val="18"/>
          <w:szCs w:val="18"/>
          <w:lang w:val="en-US" w:eastAsia="ko-KR"/>
        </w:rPr>
        <w:t>doi</w:t>
      </w:r>
      <w:proofErr w:type="spellEnd"/>
      <w:r w:rsidR="00AD1B88" w:rsidRPr="00CC1970">
        <w:rPr>
          <w:sz w:val="18"/>
          <w:szCs w:val="18"/>
          <w:lang w:val="en-US" w:eastAsia="ko-KR"/>
        </w:rPr>
        <w:t>: 10.1109/IJCNN55064.2022. </w:t>
      </w:r>
    </w:p>
    <w:p w14:paraId="555B09EB" w14:textId="7BD29A03" w:rsidR="00AD1B88" w:rsidRPr="00CC1970" w:rsidRDefault="009AF4E5" w:rsidP="52F9BD33">
      <w:pPr>
        <w:tabs>
          <w:tab w:val="left" w:pos="284"/>
        </w:tabs>
        <w:spacing w:after="100" w:line="276" w:lineRule="auto"/>
        <w:jc w:val="both"/>
        <w:rPr>
          <w:sz w:val="18"/>
          <w:szCs w:val="18"/>
          <w:lang w:val="en-US" w:eastAsia="ko-KR"/>
        </w:rPr>
      </w:pPr>
      <w:r w:rsidRPr="00CC1970">
        <w:rPr>
          <w:sz w:val="18"/>
          <w:szCs w:val="18"/>
          <w:lang w:eastAsia="ko-KR"/>
        </w:rPr>
        <w:t>[</w:t>
      </w:r>
      <w:r w:rsidR="6506591A" w:rsidRPr="00CC1970">
        <w:rPr>
          <w:sz w:val="18"/>
          <w:szCs w:val="18"/>
          <w:lang w:eastAsia="ko-KR"/>
        </w:rPr>
        <w:t>2</w:t>
      </w:r>
      <w:r w:rsidRPr="00CC1970">
        <w:rPr>
          <w:sz w:val="18"/>
          <w:szCs w:val="18"/>
          <w:lang w:eastAsia="ko-KR"/>
        </w:rPr>
        <w:t xml:space="preserve">1] </w:t>
      </w:r>
      <w:r w:rsidR="00AD1B88" w:rsidRPr="00CC1970">
        <w:rPr>
          <w:sz w:val="18"/>
          <w:szCs w:val="18"/>
          <w:lang w:val="en-US" w:eastAsia="ko-KR"/>
        </w:rPr>
        <w:t xml:space="preserve">A. Miolla, M. </w:t>
      </w:r>
      <w:proofErr w:type="spellStart"/>
      <w:r w:rsidR="00AD1B88" w:rsidRPr="00CC1970">
        <w:rPr>
          <w:sz w:val="18"/>
          <w:szCs w:val="18"/>
          <w:lang w:val="en-US" w:eastAsia="ko-KR"/>
        </w:rPr>
        <w:t>Cardaioli</w:t>
      </w:r>
      <w:proofErr w:type="spellEnd"/>
      <w:r w:rsidR="00AD1B88" w:rsidRPr="00CC1970">
        <w:rPr>
          <w:sz w:val="18"/>
          <w:szCs w:val="18"/>
          <w:lang w:val="en-US" w:eastAsia="ko-KR"/>
        </w:rPr>
        <w:t xml:space="preserve">, and C. </w:t>
      </w:r>
      <w:proofErr w:type="spellStart"/>
      <w:r w:rsidR="00AD1B88" w:rsidRPr="00CC1970">
        <w:rPr>
          <w:sz w:val="18"/>
          <w:szCs w:val="18"/>
          <w:lang w:val="en-US" w:eastAsia="ko-KR"/>
        </w:rPr>
        <w:t>Scarpazza</w:t>
      </w:r>
      <w:proofErr w:type="spellEnd"/>
      <w:r w:rsidR="00AD1B88" w:rsidRPr="00CC1970">
        <w:rPr>
          <w:sz w:val="18"/>
          <w:szCs w:val="18"/>
          <w:lang w:val="en-US" w:eastAsia="ko-KR"/>
        </w:rPr>
        <w:t xml:space="preserve">, “Padova Emotional Dataset of Facial Expressions (PEDFE): A unique dataset of genuine and posed emotional facial expressions,” Behavior Research Methods, Aug. 2022, </w:t>
      </w:r>
      <w:proofErr w:type="spellStart"/>
      <w:r w:rsidR="00AD1B88" w:rsidRPr="00CC1970">
        <w:rPr>
          <w:sz w:val="18"/>
          <w:szCs w:val="18"/>
          <w:lang w:val="en-US" w:eastAsia="ko-KR"/>
        </w:rPr>
        <w:t>doi</w:t>
      </w:r>
      <w:proofErr w:type="spellEnd"/>
      <w:r w:rsidR="00AD1B88" w:rsidRPr="00CC1970">
        <w:rPr>
          <w:sz w:val="18"/>
          <w:szCs w:val="18"/>
          <w:lang w:val="en-US" w:eastAsia="ko-KR"/>
        </w:rPr>
        <w:t>: 10.3758/s13428-022-01914-4. </w:t>
      </w:r>
    </w:p>
    <w:p w14:paraId="209852C4" w14:textId="5028CCC4" w:rsidR="00AD1B88" w:rsidRPr="00CC1970" w:rsidRDefault="12527E02" w:rsidP="52F9BD33">
      <w:pPr>
        <w:tabs>
          <w:tab w:val="left" w:pos="284"/>
        </w:tabs>
        <w:spacing w:after="100" w:line="276" w:lineRule="auto"/>
        <w:jc w:val="both"/>
        <w:rPr>
          <w:sz w:val="18"/>
          <w:szCs w:val="18"/>
          <w:lang w:val="en-US" w:eastAsia="ko-KR"/>
        </w:rPr>
      </w:pPr>
      <w:r w:rsidRPr="00CC1970">
        <w:rPr>
          <w:sz w:val="18"/>
          <w:szCs w:val="18"/>
          <w:lang w:eastAsia="ko-KR"/>
        </w:rPr>
        <w:t xml:space="preserve">[22] </w:t>
      </w:r>
      <w:r w:rsidR="00AD1B88" w:rsidRPr="00CC1970">
        <w:rPr>
          <w:sz w:val="18"/>
          <w:szCs w:val="18"/>
          <w:lang w:val="en-US" w:eastAsia="ko-KR"/>
        </w:rPr>
        <w:t xml:space="preserve">S. Annadurai, M. </w:t>
      </w:r>
      <w:proofErr w:type="spellStart"/>
      <w:r w:rsidR="00AD1B88" w:rsidRPr="00CC1970">
        <w:rPr>
          <w:sz w:val="18"/>
          <w:szCs w:val="18"/>
          <w:lang w:val="en-US" w:eastAsia="ko-KR"/>
        </w:rPr>
        <w:t>Arock</w:t>
      </w:r>
      <w:proofErr w:type="spellEnd"/>
      <w:r w:rsidR="00AD1B88" w:rsidRPr="00CC1970">
        <w:rPr>
          <w:sz w:val="18"/>
          <w:szCs w:val="18"/>
          <w:lang w:val="en-US" w:eastAsia="ko-KR"/>
        </w:rPr>
        <w:t xml:space="preserve">, and A. Vadivel, “Real and fake emotion detection using enhanced boosted support vector machine algorithm,” Multimedia Tools and Applications, Jun. 2022, </w:t>
      </w:r>
      <w:proofErr w:type="spellStart"/>
      <w:r w:rsidR="00AD1B88" w:rsidRPr="00CC1970">
        <w:rPr>
          <w:sz w:val="18"/>
          <w:szCs w:val="18"/>
          <w:lang w:val="en-US" w:eastAsia="ko-KR"/>
        </w:rPr>
        <w:t>doi</w:t>
      </w:r>
      <w:proofErr w:type="spellEnd"/>
      <w:r w:rsidR="00AD1B88" w:rsidRPr="00CC1970">
        <w:rPr>
          <w:sz w:val="18"/>
          <w:szCs w:val="18"/>
          <w:lang w:val="en-US" w:eastAsia="ko-KR"/>
        </w:rPr>
        <w:t>: 10.1007/s11042-022-13210-6. </w:t>
      </w:r>
    </w:p>
    <w:p w14:paraId="0EABED3E" w14:textId="2E2BDE44" w:rsidR="00AD1B88" w:rsidRPr="00CC1970" w:rsidRDefault="1CA92B55" w:rsidP="52F9BD33">
      <w:pPr>
        <w:tabs>
          <w:tab w:val="left" w:pos="284"/>
        </w:tabs>
        <w:spacing w:after="100" w:line="276" w:lineRule="auto"/>
        <w:jc w:val="both"/>
        <w:rPr>
          <w:sz w:val="18"/>
          <w:szCs w:val="18"/>
          <w:lang w:val="en-US" w:eastAsia="ko-KR"/>
        </w:rPr>
      </w:pPr>
      <w:r w:rsidRPr="00CC1970">
        <w:rPr>
          <w:sz w:val="18"/>
          <w:szCs w:val="18"/>
          <w:lang w:eastAsia="ko-KR"/>
        </w:rPr>
        <w:t>[</w:t>
      </w:r>
      <w:r w:rsidR="3CA1C563" w:rsidRPr="00CC1970">
        <w:rPr>
          <w:sz w:val="18"/>
          <w:szCs w:val="18"/>
          <w:lang w:eastAsia="ko-KR"/>
        </w:rPr>
        <w:t>23</w:t>
      </w:r>
      <w:r w:rsidRPr="00CC1970">
        <w:rPr>
          <w:sz w:val="18"/>
          <w:szCs w:val="18"/>
          <w:lang w:eastAsia="ko-KR"/>
        </w:rPr>
        <w:t xml:space="preserve">] </w:t>
      </w:r>
      <w:r w:rsidR="00AD1B88" w:rsidRPr="00CC1970">
        <w:rPr>
          <w:sz w:val="18"/>
          <w:szCs w:val="18"/>
          <w:lang w:val="en-US" w:eastAsia="ko-KR"/>
        </w:rPr>
        <w:t xml:space="preserve">M. P. Sunil, S. A. Hariprasad, S. Shrishti, and S. Sriharshini, “Discrimination Between Fake and Real Emotion Using Modified CNN Model,” Lecture Notes in Networks and Systems, pp. 407–416, Jan. 2023, </w:t>
      </w:r>
      <w:proofErr w:type="spellStart"/>
      <w:r w:rsidR="00AD1B88" w:rsidRPr="00CC1970">
        <w:rPr>
          <w:sz w:val="18"/>
          <w:szCs w:val="18"/>
          <w:lang w:val="en-US" w:eastAsia="ko-KR"/>
        </w:rPr>
        <w:t>doi</w:t>
      </w:r>
      <w:proofErr w:type="spellEnd"/>
      <w:r w:rsidR="00AD1B88" w:rsidRPr="00CC1970">
        <w:rPr>
          <w:sz w:val="18"/>
          <w:szCs w:val="18"/>
          <w:lang w:val="en-US" w:eastAsia="ko-KR"/>
        </w:rPr>
        <w:t>: 10.1007/978-981-19-9304-6_38. </w:t>
      </w:r>
    </w:p>
    <w:p w14:paraId="74B9144D" w14:textId="6A92B84C" w:rsidR="00AD1B88" w:rsidRPr="00CC1970" w:rsidRDefault="2F94571F" w:rsidP="52F9BD33">
      <w:pPr>
        <w:tabs>
          <w:tab w:val="left" w:pos="284"/>
        </w:tabs>
        <w:spacing w:after="100" w:line="276" w:lineRule="auto"/>
        <w:jc w:val="both"/>
        <w:rPr>
          <w:sz w:val="18"/>
          <w:szCs w:val="18"/>
          <w:lang w:val="en-US" w:eastAsia="ko-KR"/>
        </w:rPr>
      </w:pPr>
      <w:r w:rsidRPr="00CC1970">
        <w:rPr>
          <w:sz w:val="18"/>
          <w:szCs w:val="18"/>
          <w:lang w:eastAsia="ko-KR"/>
        </w:rPr>
        <w:t>[</w:t>
      </w:r>
      <w:r w:rsidR="58B79830" w:rsidRPr="00CC1970">
        <w:rPr>
          <w:sz w:val="18"/>
          <w:szCs w:val="18"/>
          <w:lang w:eastAsia="ko-KR"/>
        </w:rPr>
        <w:t>24</w:t>
      </w:r>
      <w:r w:rsidRPr="00CC1970">
        <w:rPr>
          <w:sz w:val="18"/>
          <w:szCs w:val="18"/>
          <w:lang w:eastAsia="ko-KR"/>
        </w:rPr>
        <w:t xml:space="preserve">] </w:t>
      </w:r>
      <w:r w:rsidR="00AD1B88" w:rsidRPr="00CC1970">
        <w:rPr>
          <w:sz w:val="18"/>
          <w:szCs w:val="18"/>
          <w:lang w:val="en-US" w:eastAsia="ko-KR"/>
        </w:rPr>
        <w:t xml:space="preserve">E. E. Arslan, M. F. </w:t>
      </w:r>
      <w:proofErr w:type="spellStart"/>
      <w:r w:rsidR="00AD1B88" w:rsidRPr="00CC1970">
        <w:rPr>
          <w:sz w:val="18"/>
          <w:szCs w:val="18"/>
          <w:lang w:val="en-US" w:eastAsia="ko-KR"/>
        </w:rPr>
        <w:t>Akşahin</w:t>
      </w:r>
      <w:proofErr w:type="spellEnd"/>
      <w:r w:rsidR="00AD1B88" w:rsidRPr="00CC1970">
        <w:rPr>
          <w:sz w:val="18"/>
          <w:szCs w:val="18"/>
          <w:lang w:val="en-US" w:eastAsia="ko-KR"/>
        </w:rPr>
        <w:t xml:space="preserve">, M. Yilmaz, and H. E. </w:t>
      </w:r>
      <w:proofErr w:type="spellStart"/>
      <w:r w:rsidR="00AD1B88" w:rsidRPr="00CC1970">
        <w:rPr>
          <w:sz w:val="18"/>
          <w:szCs w:val="18"/>
          <w:lang w:val="en-US" w:eastAsia="ko-KR"/>
        </w:rPr>
        <w:t>Ilgın</w:t>
      </w:r>
      <w:proofErr w:type="spellEnd"/>
      <w:r w:rsidR="00AD1B88" w:rsidRPr="00CC1970">
        <w:rPr>
          <w:sz w:val="18"/>
          <w:szCs w:val="18"/>
          <w:lang w:val="en-US" w:eastAsia="ko-KR"/>
        </w:rPr>
        <w:t xml:space="preserve">, “Towards Emotionally Intelligent Virtual Environments: Classifying Emotions through a </w:t>
      </w:r>
      <w:proofErr w:type="spellStart"/>
      <w:r w:rsidR="00AD1B88" w:rsidRPr="00CC1970">
        <w:rPr>
          <w:sz w:val="18"/>
          <w:szCs w:val="18"/>
          <w:lang w:val="en-US" w:eastAsia="ko-KR"/>
        </w:rPr>
        <w:t>Biosignal</w:t>
      </w:r>
      <w:proofErr w:type="spellEnd"/>
      <w:r w:rsidR="00AD1B88" w:rsidRPr="00CC1970">
        <w:rPr>
          <w:sz w:val="18"/>
          <w:szCs w:val="18"/>
          <w:lang w:val="en-US" w:eastAsia="ko-KR"/>
        </w:rPr>
        <w:t xml:space="preserve">-Based Approach,” Applied Sciences, vol. 14, no. 19, p. 8769, Sep. 2024, </w:t>
      </w:r>
      <w:proofErr w:type="spellStart"/>
      <w:r w:rsidR="00AD1B88" w:rsidRPr="00CC1970">
        <w:rPr>
          <w:sz w:val="18"/>
          <w:szCs w:val="18"/>
          <w:lang w:val="en-US" w:eastAsia="ko-KR"/>
        </w:rPr>
        <w:t>doi</w:t>
      </w:r>
      <w:proofErr w:type="spellEnd"/>
      <w:r w:rsidR="00AD1B88" w:rsidRPr="00CC1970">
        <w:rPr>
          <w:sz w:val="18"/>
          <w:szCs w:val="18"/>
          <w:lang w:val="en-US" w:eastAsia="ko-KR"/>
        </w:rPr>
        <w:t>: 10.3390/app14198769. </w:t>
      </w:r>
    </w:p>
    <w:p w14:paraId="7B4CB153" w14:textId="349CCF41" w:rsidR="00AD1B88" w:rsidRPr="00CC1970" w:rsidRDefault="1E43C848" w:rsidP="52F9BD33">
      <w:pPr>
        <w:tabs>
          <w:tab w:val="left" w:pos="284"/>
        </w:tabs>
        <w:spacing w:after="100" w:line="276" w:lineRule="auto"/>
        <w:jc w:val="both"/>
        <w:rPr>
          <w:sz w:val="18"/>
          <w:szCs w:val="18"/>
          <w:lang w:val="en-US" w:eastAsia="ko-KR"/>
        </w:rPr>
      </w:pPr>
      <w:r w:rsidRPr="00CC1970">
        <w:rPr>
          <w:sz w:val="18"/>
          <w:szCs w:val="18"/>
          <w:lang w:eastAsia="ko-KR"/>
        </w:rPr>
        <w:t>[</w:t>
      </w:r>
      <w:r w:rsidR="0BC9297B" w:rsidRPr="00CC1970">
        <w:rPr>
          <w:sz w:val="18"/>
          <w:szCs w:val="18"/>
          <w:lang w:eastAsia="ko-KR"/>
        </w:rPr>
        <w:t>25</w:t>
      </w:r>
      <w:r w:rsidRPr="00CC1970">
        <w:rPr>
          <w:sz w:val="18"/>
          <w:szCs w:val="18"/>
          <w:lang w:eastAsia="ko-KR"/>
        </w:rPr>
        <w:t xml:space="preserve">] </w:t>
      </w:r>
      <w:r w:rsidR="00AD1B88" w:rsidRPr="00CC1970">
        <w:rPr>
          <w:sz w:val="18"/>
          <w:szCs w:val="18"/>
          <w:lang w:val="en-US" w:eastAsia="ko-KR"/>
        </w:rPr>
        <w:t xml:space="preserve">J. Jia, H. Zhang, and J. Liang, “Bridging Discrete and Continuous: A Multimodal Strategy for Complex Emotion Detection,” </w:t>
      </w:r>
      <w:proofErr w:type="spellStart"/>
      <w:r w:rsidR="00AD1B88" w:rsidRPr="00CC1970">
        <w:rPr>
          <w:sz w:val="18"/>
          <w:szCs w:val="18"/>
          <w:lang w:val="en-US" w:eastAsia="ko-KR"/>
        </w:rPr>
        <w:t>arXiv</w:t>
      </w:r>
      <w:proofErr w:type="spellEnd"/>
      <w:r w:rsidR="00AD1B88" w:rsidRPr="00CC1970">
        <w:rPr>
          <w:sz w:val="18"/>
          <w:szCs w:val="18"/>
          <w:lang w:val="en-US" w:eastAsia="ko-KR"/>
        </w:rPr>
        <w:t xml:space="preserve"> preprint, Sep. 2024, arXiv:2409.07901. </w:t>
      </w:r>
    </w:p>
    <w:p w14:paraId="483BB7F6" w14:textId="36A50792" w:rsidR="00AD1B88" w:rsidRPr="00CC1970" w:rsidRDefault="54306DD0" w:rsidP="52F9BD33">
      <w:pPr>
        <w:tabs>
          <w:tab w:val="left" w:pos="284"/>
        </w:tabs>
        <w:spacing w:after="100" w:line="276" w:lineRule="auto"/>
        <w:jc w:val="both"/>
        <w:rPr>
          <w:sz w:val="18"/>
          <w:szCs w:val="18"/>
          <w:lang w:val="en-US" w:eastAsia="ko-KR"/>
        </w:rPr>
      </w:pPr>
      <w:r w:rsidRPr="00CC1970">
        <w:rPr>
          <w:sz w:val="18"/>
          <w:szCs w:val="18"/>
          <w:lang w:eastAsia="ko-KR"/>
        </w:rPr>
        <w:t>[</w:t>
      </w:r>
      <w:r w:rsidR="487E5F4F" w:rsidRPr="00CC1970">
        <w:rPr>
          <w:sz w:val="18"/>
          <w:szCs w:val="18"/>
          <w:lang w:eastAsia="ko-KR"/>
        </w:rPr>
        <w:t>26</w:t>
      </w:r>
      <w:r w:rsidRPr="00CC1970">
        <w:rPr>
          <w:sz w:val="18"/>
          <w:szCs w:val="18"/>
          <w:lang w:eastAsia="ko-KR"/>
        </w:rPr>
        <w:t xml:space="preserve">] </w:t>
      </w:r>
      <w:r w:rsidR="00AD1B88" w:rsidRPr="00CC1970">
        <w:rPr>
          <w:sz w:val="18"/>
          <w:szCs w:val="18"/>
          <w:lang w:val="en-US" w:eastAsia="ko-KR"/>
        </w:rPr>
        <w:t xml:space="preserve">J. Govea, A. M. Navarro, S. Sánchez-Viteri, and W. Villegas-Ch, “Implementation of Deep Reinforcement Learning Models for Emotion Detection and Personalization of Learning in Hybrid Educational Environments,” Frontiers in Artificial Intelligence, vol. 7, Nov. 2024, </w:t>
      </w:r>
      <w:proofErr w:type="spellStart"/>
      <w:r w:rsidR="00AD1B88" w:rsidRPr="00CC1970">
        <w:rPr>
          <w:sz w:val="18"/>
          <w:szCs w:val="18"/>
          <w:lang w:val="en-US" w:eastAsia="ko-KR"/>
        </w:rPr>
        <w:t>doi</w:t>
      </w:r>
      <w:proofErr w:type="spellEnd"/>
      <w:r w:rsidR="00AD1B88" w:rsidRPr="00CC1970">
        <w:rPr>
          <w:sz w:val="18"/>
          <w:szCs w:val="18"/>
          <w:lang w:val="en-US" w:eastAsia="ko-KR"/>
        </w:rPr>
        <w:t>: 10.3389/frai.2024.1458230. </w:t>
      </w:r>
    </w:p>
    <w:p w14:paraId="6FE4B94F" w14:textId="5E83E4C7" w:rsidR="00AD1B88" w:rsidRPr="00CC1970" w:rsidRDefault="6ADB8B89" w:rsidP="043AEDD5">
      <w:pPr>
        <w:tabs>
          <w:tab w:val="left" w:pos="284"/>
        </w:tabs>
        <w:spacing w:after="100" w:line="276" w:lineRule="auto"/>
        <w:jc w:val="both"/>
        <w:rPr>
          <w:sz w:val="18"/>
          <w:szCs w:val="18"/>
          <w:lang w:val="en-US" w:eastAsia="ko-KR"/>
        </w:rPr>
      </w:pPr>
      <w:r w:rsidRPr="00CC1970">
        <w:rPr>
          <w:sz w:val="18"/>
          <w:szCs w:val="18"/>
          <w:lang w:eastAsia="ko-KR"/>
        </w:rPr>
        <w:t>[</w:t>
      </w:r>
      <w:r w:rsidR="5E5B3CDB" w:rsidRPr="00CC1970">
        <w:rPr>
          <w:sz w:val="18"/>
          <w:szCs w:val="18"/>
          <w:lang w:eastAsia="ko-KR"/>
        </w:rPr>
        <w:t>27</w:t>
      </w:r>
      <w:r w:rsidRPr="00CC1970">
        <w:rPr>
          <w:sz w:val="18"/>
          <w:szCs w:val="18"/>
          <w:lang w:eastAsia="ko-KR"/>
        </w:rPr>
        <w:t xml:space="preserve">] </w:t>
      </w:r>
      <w:r w:rsidR="00AD1B88" w:rsidRPr="00CC1970">
        <w:rPr>
          <w:sz w:val="18"/>
          <w:szCs w:val="18"/>
          <w:lang w:val="en-US" w:eastAsia="ko-KR"/>
        </w:rPr>
        <w:t xml:space="preserve">D. Evangeline and A. Parkavi, “Facial Emotion Recognition of Online Learners Using a Hybrid Deep Learning Model,” International Journal of Intelligent Engineering and Systems, vol. 17, no. 6, pp. 735–751, Dec. 2024, </w:t>
      </w:r>
      <w:proofErr w:type="spellStart"/>
      <w:r w:rsidR="00AD1B88" w:rsidRPr="00CC1970">
        <w:rPr>
          <w:sz w:val="18"/>
          <w:szCs w:val="18"/>
          <w:lang w:val="en-US" w:eastAsia="ko-KR"/>
        </w:rPr>
        <w:t>doi</w:t>
      </w:r>
      <w:proofErr w:type="spellEnd"/>
      <w:r w:rsidR="00AD1B88" w:rsidRPr="00CC1970">
        <w:rPr>
          <w:sz w:val="18"/>
          <w:szCs w:val="18"/>
          <w:lang w:val="en-US" w:eastAsia="ko-KR"/>
        </w:rPr>
        <w:t>: 10.22266/ijies2024.1231.56.</w:t>
      </w:r>
    </w:p>
    <w:p w14:paraId="31A28011" w14:textId="6F59F765" w:rsidR="00AD1B88" w:rsidRPr="00CC1970" w:rsidRDefault="11559AA6" w:rsidP="52F9BD33">
      <w:pPr>
        <w:tabs>
          <w:tab w:val="left" w:pos="284"/>
        </w:tabs>
        <w:spacing w:after="100" w:line="276" w:lineRule="auto"/>
        <w:jc w:val="both"/>
        <w:rPr>
          <w:sz w:val="18"/>
          <w:szCs w:val="18"/>
          <w:lang w:val="en-US" w:eastAsia="ko-KR"/>
        </w:rPr>
      </w:pPr>
      <w:r w:rsidRPr="00CC1970">
        <w:rPr>
          <w:sz w:val="18"/>
          <w:szCs w:val="18"/>
          <w:lang w:eastAsia="ko-KR"/>
        </w:rPr>
        <w:t>[</w:t>
      </w:r>
      <w:r w:rsidR="13EC4916" w:rsidRPr="00CC1970">
        <w:rPr>
          <w:sz w:val="18"/>
          <w:szCs w:val="18"/>
          <w:lang w:eastAsia="ko-KR"/>
        </w:rPr>
        <w:t>28</w:t>
      </w:r>
      <w:r w:rsidRPr="00CC1970">
        <w:rPr>
          <w:sz w:val="18"/>
          <w:szCs w:val="18"/>
          <w:lang w:eastAsia="ko-KR"/>
        </w:rPr>
        <w:t xml:space="preserve">] </w:t>
      </w:r>
      <w:r w:rsidR="00AD1B88" w:rsidRPr="00CC1970">
        <w:rPr>
          <w:sz w:val="18"/>
          <w:szCs w:val="18"/>
          <w:lang w:val="en-US" w:eastAsia="ko-KR"/>
        </w:rPr>
        <w:t xml:space="preserve">V. Rathod et al., “Improved Remote Mental Health Illness Assessment and Detection Using Facial Emotion Detection and Speech Emotion Detection,” International Journal of Health Sciences, May 2022, </w:t>
      </w:r>
      <w:proofErr w:type="spellStart"/>
      <w:r w:rsidR="00AD1B88" w:rsidRPr="00CC1970">
        <w:rPr>
          <w:sz w:val="18"/>
          <w:szCs w:val="18"/>
          <w:lang w:val="en-US" w:eastAsia="ko-KR"/>
        </w:rPr>
        <w:t>doi</w:t>
      </w:r>
      <w:proofErr w:type="spellEnd"/>
      <w:r w:rsidR="00AD1B88" w:rsidRPr="00CC1970">
        <w:rPr>
          <w:sz w:val="18"/>
          <w:szCs w:val="18"/>
          <w:lang w:val="en-US" w:eastAsia="ko-KR"/>
        </w:rPr>
        <w:t>: 10.53730/ijhs.v6ns2.7508. </w:t>
      </w:r>
    </w:p>
    <w:p w14:paraId="4217E1AB" w14:textId="1009EFDD" w:rsidR="00AD1B88" w:rsidRPr="00CC1970" w:rsidRDefault="0FDD3941" w:rsidP="52F9BD33">
      <w:pPr>
        <w:tabs>
          <w:tab w:val="left" w:pos="284"/>
        </w:tabs>
        <w:spacing w:after="100" w:line="276" w:lineRule="auto"/>
        <w:jc w:val="both"/>
        <w:rPr>
          <w:sz w:val="18"/>
          <w:szCs w:val="18"/>
          <w:lang w:val="en-US" w:eastAsia="ko-KR"/>
        </w:rPr>
      </w:pPr>
      <w:r w:rsidRPr="00CC1970">
        <w:rPr>
          <w:sz w:val="18"/>
          <w:szCs w:val="18"/>
          <w:lang w:eastAsia="ko-KR"/>
        </w:rPr>
        <w:t>[</w:t>
      </w:r>
      <w:r w:rsidR="765841EE" w:rsidRPr="00CC1970">
        <w:rPr>
          <w:sz w:val="18"/>
          <w:szCs w:val="18"/>
          <w:lang w:eastAsia="ko-KR"/>
        </w:rPr>
        <w:t>29</w:t>
      </w:r>
      <w:r w:rsidRPr="00CC1970">
        <w:rPr>
          <w:sz w:val="18"/>
          <w:szCs w:val="18"/>
          <w:lang w:eastAsia="ko-KR"/>
        </w:rPr>
        <w:t xml:space="preserve">] </w:t>
      </w:r>
      <w:r w:rsidR="00AD1B88" w:rsidRPr="00CC1970">
        <w:rPr>
          <w:sz w:val="18"/>
          <w:szCs w:val="18"/>
          <w:lang w:val="en-US" w:eastAsia="ko-KR"/>
        </w:rPr>
        <w:t xml:space="preserve">R. Chethan and L. Vinay, “Deep Learning Based Emotion Detection System,” International Journal of Scientific Research in Engineering and Management (IJSREM), vol. 8, pp. 1–13, Jul. 2024, </w:t>
      </w:r>
      <w:proofErr w:type="spellStart"/>
      <w:r w:rsidR="00AD1B88" w:rsidRPr="00CC1970">
        <w:rPr>
          <w:sz w:val="18"/>
          <w:szCs w:val="18"/>
          <w:lang w:val="en-US" w:eastAsia="ko-KR"/>
        </w:rPr>
        <w:t>doi</w:t>
      </w:r>
      <w:proofErr w:type="spellEnd"/>
      <w:r w:rsidR="00AD1B88" w:rsidRPr="00CC1970">
        <w:rPr>
          <w:sz w:val="18"/>
          <w:szCs w:val="18"/>
          <w:lang w:val="en-US" w:eastAsia="ko-KR"/>
        </w:rPr>
        <w:t>: 10.55041/IJSREM36445. </w:t>
      </w:r>
    </w:p>
    <w:p w14:paraId="293940A1" w14:textId="3A1D2D3F" w:rsidR="00AD1B88" w:rsidRPr="00CC1970" w:rsidRDefault="24BC2244" w:rsidP="52F9BD33">
      <w:pPr>
        <w:tabs>
          <w:tab w:val="left" w:pos="284"/>
        </w:tabs>
        <w:spacing w:after="100" w:line="276" w:lineRule="auto"/>
        <w:jc w:val="both"/>
        <w:rPr>
          <w:sz w:val="18"/>
          <w:szCs w:val="18"/>
          <w:lang w:val="en-US" w:eastAsia="ko-KR"/>
        </w:rPr>
      </w:pPr>
      <w:r w:rsidRPr="00CC1970">
        <w:rPr>
          <w:sz w:val="18"/>
          <w:szCs w:val="18"/>
          <w:lang w:eastAsia="ko-KR"/>
        </w:rPr>
        <w:t>[</w:t>
      </w:r>
      <w:r w:rsidR="75FDF3AC" w:rsidRPr="00CC1970">
        <w:rPr>
          <w:sz w:val="18"/>
          <w:szCs w:val="18"/>
          <w:lang w:eastAsia="ko-KR"/>
        </w:rPr>
        <w:t>30</w:t>
      </w:r>
      <w:r w:rsidRPr="00CC1970">
        <w:rPr>
          <w:sz w:val="18"/>
          <w:szCs w:val="18"/>
          <w:lang w:eastAsia="ko-KR"/>
        </w:rPr>
        <w:t xml:space="preserve">] </w:t>
      </w:r>
      <w:r w:rsidR="00AD1B88" w:rsidRPr="00CC1970">
        <w:rPr>
          <w:sz w:val="18"/>
          <w:szCs w:val="18"/>
          <w:lang w:val="en-US" w:eastAsia="ko-KR"/>
        </w:rPr>
        <w:t xml:space="preserve">A. L. </w:t>
      </w:r>
      <w:proofErr w:type="spellStart"/>
      <w:r w:rsidR="00AD1B88" w:rsidRPr="00CC1970">
        <w:rPr>
          <w:sz w:val="18"/>
          <w:szCs w:val="18"/>
          <w:lang w:val="en-US" w:eastAsia="ko-KR"/>
        </w:rPr>
        <w:t>Barnwal</w:t>
      </w:r>
      <w:proofErr w:type="spellEnd"/>
      <w:r w:rsidR="00AD1B88" w:rsidRPr="00CC1970">
        <w:rPr>
          <w:sz w:val="18"/>
          <w:szCs w:val="18"/>
          <w:lang w:val="en-US" w:eastAsia="ko-KR"/>
        </w:rPr>
        <w:t xml:space="preserve"> and R. Barik, “Human Mood Detection using Image Processing and Machine Learning and Deep Learning,” International Journal of Soft Computing and Engineering (IJSCE), Apr. 2025. [Online]. Available: </w:t>
      </w:r>
      <w:hyperlink r:id="rId37">
        <w:r w:rsidR="00AD1B88" w:rsidRPr="00CC1970">
          <w:rPr>
            <w:rStyle w:val="Hyperlink"/>
            <w:sz w:val="18"/>
            <w:szCs w:val="18"/>
            <w:lang w:val="en-US" w:eastAsia="ko-KR"/>
          </w:rPr>
          <w:t>https://www.ijsce.org/portfolio-item/I97000812923/ </w:t>
        </w:r>
      </w:hyperlink>
    </w:p>
    <w:p w14:paraId="14711C5C" w14:textId="0D6F19EF" w:rsidR="00AD1B88" w:rsidRPr="00CC1970" w:rsidRDefault="3351BDEF" w:rsidP="52F9BD33">
      <w:pPr>
        <w:tabs>
          <w:tab w:val="left" w:pos="284"/>
        </w:tabs>
        <w:spacing w:after="100" w:line="276" w:lineRule="auto"/>
        <w:jc w:val="both"/>
        <w:rPr>
          <w:sz w:val="18"/>
          <w:szCs w:val="18"/>
          <w:lang w:val="en-US" w:eastAsia="ko-KR"/>
        </w:rPr>
      </w:pPr>
      <w:r w:rsidRPr="00CC1970">
        <w:rPr>
          <w:sz w:val="18"/>
          <w:szCs w:val="18"/>
          <w:lang w:eastAsia="ko-KR"/>
        </w:rPr>
        <w:t>[</w:t>
      </w:r>
      <w:r w:rsidR="6202959D" w:rsidRPr="00CC1970">
        <w:rPr>
          <w:sz w:val="18"/>
          <w:szCs w:val="18"/>
          <w:lang w:eastAsia="ko-KR"/>
        </w:rPr>
        <w:t>3</w:t>
      </w:r>
      <w:r w:rsidRPr="00CC1970">
        <w:rPr>
          <w:sz w:val="18"/>
          <w:szCs w:val="18"/>
          <w:lang w:eastAsia="ko-KR"/>
        </w:rPr>
        <w:t xml:space="preserve">1] </w:t>
      </w:r>
      <w:r w:rsidR="00AD1B88" w:rsidRPr="00CC1970">
        <w:rPr>
          <w:sz w:val="18"/>
          <w:szCs w:val="18"/>
          <w:lang w:val="en-US" w:eastAsia="ko-KR"/>
        </w:rPr>
        <w:t xml:space="preserve">C. Zhang, “Image-based Facial Emotion Detection SYSTEM,” Computer Life, vol. 12, no. 2, pp. 20–26, Aug. 2024, </w:t>
      </w:r>
      <w:proofErr w:type="spellStart"/>
      <w:r w:rsidR="00AD1B88" w:rsidRPr="00CC1970">
        <w:rPr>
          <w:sz w:val="18"/>
          <w:szCs w:val="18"/>
          <w:lang w:val="en-US" w:eastAsia="ko-KR"/>
        </w:rPr>
        <w:t>doi</w:t>
      </w:r>
      <w:proofErr w:type="spellEnd"/>
      <w:r w:rsidR="00AD1B88" w:rsidRPr="00CC1970">
        <w:rPr>
          <w:sz w:val="18"/>
          <w:szCs w:val="18"/>
          <w:lang w:val="en-US" w:eastAsia="ko-KR"/>
        </w:rPr>
        <w:t>: 10.54097/b02twk08. </w:t>
      </w:r>
    </w:p>
    <w:p w14:paraId="5259ADEB" w14:textId="6741CEC3" w:rsidR="00AD1B88" w:rsidRPr="00CC1970" w:rsidRDefault="40B564CB" w:rsidP="52F9BD33">
      <w:pPr>
        <w:tabs>
          <w:tab w:val="left" w:pos="284"/>
        </w:tabs>
        <w:spacing w:after="100" w:line="276" w:lineRule="auto"/>
        <w:jc w:val="both"/>
        <w:rPr>
          <w:sz w:val="18"/>
          <w:szCs w:val="18"/>
          <w:lang w:val="en-US" w:eastAsia="ko-KR"/>
        </w:rPr>
      </w:pPr>
      <w:r w:rsidRPr="00CC1970">
        <w:rPr>
          <w:sz w:val="18"/>
          <w:szCs w:val="18"/>
          <w:lang w:eastAsia="ko-KR"/>
        </w:rPr>
        <w:t xml:space="preserve">[32] </w:t>
      </w:r>
      <w:r w:rsidR="00AD1B88" w:rsidRPr="00CC1970">
        <w:rPr>
          <w:sz w:val="18"/>
          <w:szCs w:val="18"/>
          <w:lang w:val="en-US" w:eastAsia="ko-KR"/>
        </w:rPr>
        <w:t xml:space="preserve">A. Singh et al., “Real-Time Emotion Recognition System Using Facial Expressions,” Indian Scientific Journal of Research in Engineering and Management (IJSREM), Apr. 2024. [Online]. Available: </w:t>
      </w:r>
      <w:hyperlink r:id="rId38">
        <w:r w:rsidR="00AD1B88" w:rsidRPr="00CC1970">
          <w:rPr>
            <w:rStyle w:val="Hyperlink"/>
            <w:sz w:val="18"/>
            <w:szCs w:val="18"/>
            <w:lang w:val="en-US" w:eastAsia="ko-KR"/>
          </w:rPr>
          <w:t>https://ijsrem.com/download/real-time-emotion-recognition-system-using-facial-expressions/ </w:t>
        </w:r>
      </w:hyperlink>
    </w:p>
    <w:p w14:paraId="5571E890" w14:textId="5F447B14" w:rsidR="00AD1B88" w:rsidRPr="00CC1970" w:rsidRDefault="5BBD7406" w:rsidP="52F9BD33">
      <w:pPr>
        <w:tabs>
          <w:tab w:val="left" w:pos="284"/>
        </w:tabs>
        <w:spacing w:after="100" w:line="276" w:lineRule="auto"/>
        <w:jc w:val="both"/>
        <w:rPr>
          <w:sz w:val="18"/>
          <w:szCs w:val="18"/>
          <w:lang w:val="en-US" w:eastAsia="ko-KR"/>
        </w:rPr>
      </w:pPr>
      <w:r w:rsidRPr="00CC1970">
        <w:rPr>
          <w:sz w:val="18"/>
          <w:szCs w:val="18"/>
          <w:lang w:eastAsia="ko-KR"/>
        </w:rPr>
        <w:t>[</w:t>
      </w:r>
      <w:r w:rsidR="61C132E3" w:rsidRPr="00CC1970">
        <w:rPr>
          <w:sz w:val="18"/>
          <w:szCs w:val="18"/>
          <w:lang w:eastAsia="ko-KR"/>
        </w:rPr>
        <w:t>33</w:t>
      </w:r>
      <w:r w:rsidRPr="00CC1970">
        <w:rPr>
          <w:sz w:val="18"/>
          <w:szCs w:val="18"/>
          <w:lang w:eastAsia="ko-KR"/>
        </w:rPr>
        <w:t xml:space="preserve">] </w:t>
      </w:r>
      <w:r w:rsidR="00AD1B88" w:rsidRPr="00CC1970">
        <w:rPr>
          <w:sz w:val="18"/>
          <w:szCs w:val="18"/>
          <w:lang w:val="en-US" w:eastAsia="ko-KR"/>
        </w:rPr>
        <w:t xml:space="preserve">A. H. Ton-That and N. T. Cao, “Facial Expression Recognition Using a Novel Modeling of Combined Gray Local Binary Pattern,” Advances in Human-Computer Interaction, vol. 2022, pp. 1–12, Sep. 2022, </w:t>
      </w:r>
      <w:proofErr w:type="spellStart"/>
      <w:r w:rsidR="00AD1B88" w:rsidRPr="00CC1970">
        <w:rPr>
          <w:sz w:val="18"/>
          <w:szCs w:val="18"/>
          <w:lang w:val="en-US" w:eastAsia="ko-KR"/>
        </w:rPr>
        <w:t>doi</w:t>
      </w:r>
      <w:proofErr w:type="spellEnd"/>
      <w:r w:rsidR="00AD1B88" w:rsidRPr="00CC1970">
        <w:rPr>
          <w:sz w:val="18"/>
          <w:szCs w:val="18"/>
          <w:lang w:val="en-US" w:eastAsia="ko-KR"/>
        </w:rPr>
        <w:t>: 10.1155/2022/6798208. </w:t>
      </w:r>
    </w:p>
    <w:p w14:paraId="3CC1B054" w14:textId="4E6E4D31" w:rsidR="00A356EF" w:rsidRPr="00AD1B88" w:rsidRDefault="00A356EF" w:rsidP="52F9BD33">
      <w:pPr>
        <w:tabs>
          <w:tab w:val="left" w:pos="284"/>
        </w:tabs>
        <w:spacing w:after="100" w:line="276" w:lineRule="auto"/>
        <w:jc w:val="both"/>
        <w:rPr>
          <w:sz w:val="18"/>
          <w:szCs w:val="18"/>
          <w:lang w:val="en-US" w:eastAsia="ko-KR"/>
        </w:rPr>
      </w:pPr>
      <w:r w:rsidRPr="00CC1970">
        <w:rPr>
          <w:sz w:val="18"/>
          <w:szCs w:val="18"/>
          <w:lang w:val="en-US" w:eastAsia="ko-KR"/>
        </w:rPr>
        <w:t xml:space="preserve">[34] Diya, Sarah Tasnim; </w:t>
      </w:r>
      <w:proofErr w:type="spellStart"/>
      <w:proofErr w:type="gramStart"/>
      <w:r w:rsidRPr="00CC1970">
        <w:rPr>
          <w:sz w:val="18"/>
          <w:szCs w:val="18"/>
          <w:lang w:val="en-US" w:eastAsia="ko-KR"/>
        </w:rPr>
        <w:t>Ferdos</w:t>
      </w:r>
      <w:proofErr w:type="spellEnd"/>
      <w:r w:rsidRPr="00CC1970">
        <w:rPr>
          <w:sz w:val="18"/>
          <w:szCs w:val="18"/>
          <w:lang w:val="en-US" w:eastAsia="ko-KR"/>
        </w:rPr>
        <w:t xml:space="preserve">,  </w:t>
      </w:r>
      <w:proofErr w:type="spellStart"/>
      <w:r w:rsidRPr="00CC1970">
        <w:rPr>
          <w:sz w:val="18"/>
          <w:szCs w:val="18"/>
          <w:lang w:val="en-US" w:eastAsia="ko-KR"/>
        </w:rPr>
        <w:t>Most.Jannatul</w:t>
      </w:r>
      <w:proofErr w:type="spellEnd"/>
      <w:proofErr w:type="gramEnd"/>
      <w:r w:rsidRPr="00CC1970">
        <w:rPr>
          <w:sz w:val="18"/>
          <w:szCs w:val="18"/>
          <w:lang w:val="en-US" w:eastAsia="ko-KR"/>
        </w:rPr>
        <w:t xml:space="preserve">; Rahman, Md Mizanur (2025), “Genuine and Fake Facial Emotion Dataset (GFFD-2025)”, Mendeley Data, V1, </w:t>
      </w:r>
      <w:proofErr w:type="spellStart"/>
      <w:r w:rsidRPr="00CC1970">
        <w:rPr>
          <w:sz w:val="18"/>
          <w:szCs w:val="18"/>
          <w:lang w:val="en-US" w:eastAsia="ko-KR"/>
        </w:rPr>
        <w:t>doi</w:t>
      </w:r>
      <w:proofErr w:type="spellEnd"/>
      <w:r w:rsidRPr="00CC1970">
        <w:rPr>
          <w:sz w:val="18"/>
          <w:szCs w:val="18"/>
          <w:lang w:val="en-US" w:eastAsia="ko-KR"/>
        </w:rPr>
        <w:t>: 10.17632/wmfd4p3z32.1</w:t>
      </w:r>
    </w:p>
    <w:sectPr w:rsidR="00A356EF" w:rsidRPr="00AD1B88" w:rsidSect="00C50729">
      <w:headerReference w:type="even" r:id="rId39"/>
      <w:headerReference w:type="default" r:id="rId40"/>
      <w:footerReference w:type="even" r:id="rId41"/>
      <w:footerReference w:type="default" r:id="rId42"/>
      <w:headerReference w:type="first" r:id="rId43"/>
      <w:footerReference w:type="first" r:id="rId44"/>
      <w:footnotePr>
        <w:numFmt w:val="chicago"/>
        <w:numRestart w:val="eachPage"/>
      </w:footnotePr>
      <w:pgSz w:w="11907" w:h="16840" w:code="9"/>
      <w:pgMar w:top="517" w:right="1191" w:bottom="1134" w:left="1191" w:header="760" w:footer="40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8DF1F" w14:textId="77777777" w:rsidR="00F20EB3" w:rsidRDefault="00F20EB3" w:rsidP="002F45A2">
      <w:r>
        <w:separator/>
      </w:r>
    </w:p>
  </w:endnote>
  <w:endnote w:type="continuationSeparator" w:id="0">
    <w:p w14:paraId="5F0D6844" w14:textId="77777777" w:rsidR="00F20EB3" w:rsidRDefault="00F20EB3" w:rsidP="002F45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azanin">
    <w:altName w:val="Courier New"/>
    <w:charset w:val="B2"/>
    <w:family w:val="auto"/>
    <w:pitch w:val="variable"/>
    <w:sig w:usb0="00002000"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 Titr">
    <w:altName w:val="Arial"/>
    <w:charset w:val="B2"/>
    <w:family w:val="auto"/>
    <w:pitch w:val="variable"/>
    <w:sig w:usb0="00002001" w:usb1="80000000" w:usb2="00000008" w:usb3="00000000" w:csb0="00000040" w:csb1="00000000"/>
  </w:font>
  <w:font w:name="B Mitra">
    <w:charset w:val="B2"/>
    <w:family w:val="auto"/>
    <w:pitch w:val="variable"/>
    <w:sig w:usb0="00002001" w:usb1="80000000" w:usb2="00000008" w:usb3="00000000" w:csb0="00000040" w:csb1="00000000"/>
  </w:font>
  <w:font w:name="Titr">
    <w:charset w:val="B2"/>
    <w:family w:val="auto"/>
    <w:pitch w:val="variable"/>
    <w:sig w:usb0="80002003" w:usb1="80002042" w:usb2="00000008" w:usb3="00000000" w:csb0="00000040" w:csb1="00000000"/>
  </w:font>
  <w:font w:name="Lotus">
    <w:altName w:val="Courier New"/>
    <w:charset w:val="B2"/>
    <w:family w:val="auto"/>
    <w:pitch w:val="variable"/>
    <w:sig w:usb0="00002000" w:usb1="00000000" w:usb2="00000000" w:usb3="00000000" w:csb0="00000040" w:csb1="00000000"/>
  </w:font>
  <w:font w:name="B Zar">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7256736"/>
      <w:docPartObj>
        <w:docPartGallery w:val="Page Numbers (Bottom of Page)"/>
        <w:docPartUnique/>
      </w:docPartObj>
    </w:sdtPr>
    <w:sdtEndPr>
      <w:rPr>
        <w:noProof/>
      </w:rPr>
    </w:sdtEndPr>
    <w:sdtContent>
      <w:p w14:paraId="5D94ABD6" w14:textId="77777777" w:rsidR="006E0971" w:rsidRDefault="006E0971" w:rsidP="006154DD">
        <w:pPr>
          <w:pStyle w:val="Footer"/>
          <w:jc w:val="right"/>
        </w:pPr>
        <w:r>
          <w:t xml:space="preserve">Page | </w:t>
        </w:r>
        <w:r>
          <w:fldChar w:fldCharType="begin"/>
        </w:r>
        <w:r>
          <w:instrText xml:space="preserve"> PAGE   \* MERGEFORMAT </w:instrText>
        </w:r>
        <w:r>
          <w:fldChar w:fldCharType="separate"/>
        </w:r>
        <w:r w:rsidR="00185518">
          <w:rPr>
            <w:noProof/>
          </w:rPr>
          <w:t>24</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9052599"/>
      <w:docPartObj>
        <w:docPartGallery w:val="Page Numbers (Bottom of Page)"/>
        <w:docPartUnique/>
      </w:docPartObj>
    </w:sdtPr>
    <w:sdtEndPr>
      <w:rPr>
        <w:noProof/>
      </w:rPr>
    </w:sdtEndPr>
    <w:sdtContent>
      <w:p w14:paraId="77FC1487" w14:textId="77777777" w:rsidR="006E0971" w:rsidRDefault="006E0971" w:rsidP="008B67AB">
        <w:pPr>
          <w:pStyle w:val="Footer"/>
          <w:jc w:val="right"/>
        </w:pPr>
        <w:r>
          <w:t xml:space="preserve">Page | </w:t>
        </w:r>
        <w:r>
          <w:fldChar w:fldCharType="begin"/>
        </w:r>
        <w:r>
          <w:instrText xml:space="preserve"> PAGE   \* MERGEFORMAT </w:instrText>
        </w:r>
        <w:r>
          <w:fldChar w:fldCharType="separate"/>
        </w:r>
        <w:r w:rsidR="00185518">
          <w:rPr>
            <w:noProof/>
          </w:rPr>
          <w:t>23</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8938711"/>
      <w:docPartObj>
        <w:docPartGallery w:val="Page Numbers (Bottom of Page)"/>
        <w:docPartUnique/>
      </w:docPartObj>
    </w:sdtPr>
    <w:sdtEndPr>
      <w:rPr>
        <w:noProof/>
      </w:rPr>
    </w:sdtEndPr>
    <w:sdtContent>
      <w:p w14:paraId="54956099" w14:textId="77777777" w:rsidR="006E0971" w:rsidRDefault="006E0971" w:rsidP="008B67AB">
        <w:pPr>
          <w:pStyle w:val="Footer"/>
          <w:jc w:val="right"/>
        </w:pPr>
        <w:r>
          <w:t xml:space="preserve">Page | </w:t>
        </w:r>
        <w:r>
          <w:fldChar w:fldCharType="begin"/>
        </w:r>
        <w:r>
          <w:instrText xml:space="preserve"> PAGE   \* MERGEFORMAT </w:instrText>
        </w:r>
        <w:r>
          <w:fldChar w:fldCharType="separate"/>
        </w:r>
        <w:r w:rsidR="00185518">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AA15B" w14:textId="77777777" w:rsidR="00F20EB3" w:rsidRDefault="00F20EB3" w:rsidP="002F45A2">
      <w:r>
        <w:separator/>
      </w:r>
    </w:p>
  </w:footnote>
  <w:footnote w:type="continuationSeparator" w:id="0">
    <w:p w14:paraId="64CDB0B1" w14:textId="77777777" w:rsidR="00F20EB3" w:rsidRDefault="00F20EB3" w:rsidP="002F45A2">
      <w:r>
        <w:continuationSeparator/>
      </w:r>
    </w:p>
  </w:footnote>
  <w:footnote w:id="1">
    <w:p w14:paraId="133F6182" w14:textId="4334A4BE" w:rsidR="006E0971" w:rsidRDefault="006E0971" w:rsidP="000F750E">
      <w:pPr>
        <w:pStyle w:val="FootnoteText"/>
        <w:spacing w:after="120"/>
        <w:rPr>
          <w:rFonts w:asciiTheme="majorHAnsi" w:hAnsiTheme="majorHAnsi"/>
          <w:sz w:val="18"/>
          <w:szCs w:val="18"/>
        </w:rPr>
      </w:pPr>
      <w:r w:rsidRPr="00BB0517">
        <w:rPr>
          <w:rStyle w:val="FootnoteReference"/>
          <w:rFonts w:asciiTheme="majorHAnsi" w:hAnsiTheme="majorHAnsi"/>
        </w:rPr>
        <w:footnoteRef/>
      </w:r>
      <w:r w:rsidRPr="00BB0517">
        <w:rPr>
          <w:rFonts w:asciiTheme="majorHAnsi" w:hAnsiTheme="majorHAnsi"/>
          <w:sz w:val="18"/>
          <w:szCs w:val="18"/>
        </w:rPr>
        <w:t xml:space="preserve"> </w:t>
      </w:r>
      <w:r w:rsidRPr="008B67AB">
        <w:rPr>
          <w:rFonts w:asciiTheme="majorHAnsi" w:hAnsiTheme="majorHAnsi"/>
          <w:b/>
          <w:bCs/>
          <w:color w:val="002060"/>
          <w:sz w:val="18"/>
          <w:szCs w:val="18"/>
        </w:rPr>
        <w:t>CONTACT</w:t>
      </w:r>
      <w:r>
        <w:rPr>
          <w:rFonts w:asciiTheme="majorHAnsi" w:hAnsiTheme="majorHAnsi"/>
          <w:sz w:val="18"/>
          <w:szCs w:val="18"/>
        </w:rPr>
        <w:t xml:space="preserve">: </w:t>
      </w:r>
      <w:hyperlink r:id="rId1" w:history="1">
        <w:r w:rsidR="0030369F" w:rsidRPr="000123CE">
          <w:rPr>
            <w:rStyle w:val="Hyperlink"/>
            <w:rFonts w:asciiTheme="majorHAnsi" w:hAnsiTheme="majorHAnsi"/>
            <w:sz w:val="18"/>
            <w:szCs w:val="18"/>
          </w:rPr>
          <w:t>mizanurrahman.cse@diu.edu.bd</w:t>
        </w:r>
      </w:hyperlink>
      <w:r w:rsidR="0030369F">
        <w:rPr>
          <w:rFonts w:asciiTheme="majorHAnsi" w:hAnsiTheme="majorHAnsi"/>
          <w:sz w:val="18"/>
          <w:szCs w:val="18"/>
        </w:rPr>
        <w:t xml:space="preserve"> </w:t>
      </w:r>
    </w:p>
    <w:p w14:paraId="018C7EAA" w14:textId="77777777" w:rsidR="006E0971" w:rsidRPr="00A1668B" w:rsidRDefault="006E0971" w:rsidP="003A0F86">
      <w:pPr>
        <w:pStyle w:val="FootnoteText"/>
        <w:spacing w:after="60"/>
        <w:rPr>
          <w:rFonts w:asciiTheme="majorHAnsi" w:hAnsiTheme="majorHAnsi"/>
          <w:color w:val="0070C0"/>
          <w:sz w:val="18"/>
          <w:szCs w:val="18"/>
          <w:lang w:val="fr-FR"/>
        </w:rPr>
      </w:pPr>
      <w:proofErr w:type="gramStart"/>
      <w:r w:rsidRPr="00A1668B">
        <w:rPr>
          <w:rFonts w:asciiTheme="majorHAnsi" w:hAnsiTheme="majorHAnsi"/>
          <w:b/>
          <w:bCs/>
          <w:color w:val="002060"/>
          <w:sz w:val="18"/>
          <w:szCs w:val="18"/>
          <w:lang w:val="fr-FR"/>
        </w:rPr>
        <w:t>DOI:</w:t>
      </w:r>
      <w:proofErr w:type="gramEnd"/>
      <w:r w:rsidRPr="00A1668B">
        <w:rPr>
          <w:lang w:val="fr-FR"/>
        </w:rPr>
        <w:t xml:space="preserve"> </w:t>
      </w:r>
      <w:r w:rsidRPr="003A0F86">
        <w:rPr>
          <w:rFonts w:asciiTheme="majorHAnsi" w:hAnsiTheme="majorHAnsi"/>
          <w:color w:val="0070C0"/>
          <w:sz w:val="18"/>
          <w:szCs w:val="18"/>
        </w:rPr>
        <w:fldChar w:fldCharType="begin"/>
      </w:r>
      <w:r w:rsidRPr="00A1668B">
        <w:rPr>
          <w:rFonts w:asciiTheme="majorHAnsi" w:hAnsiTheme="majorHAnsi"/>
          <w:color w:val="0070C0"/>
          <w:sz w:val="18"/>
          <w:szCs w:val="18"/>
          <w:lang w:val="fr-FR"/>
        </w:rPr>
        <w:instrText xml:space="preserve"> HYPERLINK "http://dx.doi.org/10.28991/esj-20XX-XXXXX</w:instrText>
      </w:r>
    </w:p>
    <w:p w14:paraId="05E3E959" w14:textId="77777777" w:rsidR="006E0971" w:rsidRPr="00A1668B" w:rsidRDefault="006E0971" w:rsidP="003A0F86">
      <w:pPr>
        <w:pStyle w:val="FootnoteText"/>
        <w:spacing w:after="60"/>
        <w:rPr>
          <w:rStyle w:val="Hyperlink"/>
          <w:rFonts w:asciiTheme="majorHAnsi" w:hAnsiTheme="majorHAnsi"/>
          <w:color w:val="0070C0"/>
          <w:sz w:val="18"/>
          <w:szCs w:val="18"/>
          <w:lang w:val="fr-FR"/>
        </w:rPr>
      </w:pPr>
      <w:r w:rsidRPr="00A1668B">
        <w:rPr>
          <w:rFonts w:asciiTheme="majorHAnsi" w:hAnsiTheme="majorHAnsi"/>
          <w:color w:val="0070C0"/>
          <w:sz w:val="18"/>
          <w:szCs w:val="18"/>
          <w:lang w:val="fr-FR"/>
        </w:rPr>
        <w:instrText xml:space="preserve">" </w:instrText>
      </w:r>
      <w:r w:rsidRPr="003A0F86">
        <w:rPr>
          <w:rFonts w:asciiTheme="majorHAnsi" w:hAnsiTheme="majorHAnsi"/>
          <w:color w:val="0070C0"/>
          <w:sz w:val="18"/>
          <w:szCs w:val="18"/>
        </w:rPr>
      </w:r>
      <w:r w:rsidRPr="003A0F86">
        <w:rPr>
          <w:rFonts w:asciiTheme="majorHAnsi" w:hAnsiTheme="majorHAnsi"/>
          <w:color w:val="0070C0"/>
          <w:sz w:val="18"/>
          <w:szCs w:val="18"/>
        </w:rPr>
        <w:fldChar w:fldCharType="separate"/>
      </w:r>
      <w:r w:rsidRPr="00A1668B">
        <w:rPr>
          <w:rStyle w:val="Hyperlink"/>
          <w:rFonts w:asciiTheme="majorHAnsi" w:hAnsiTheme="majorHAnsi"/>
          <w:color w:val="0070C0"/>
          <w:sz w:val="18"/>
          <w:szCs w:val="18"/>
          <w:lang w:val="fr-FR"/>
        </w:rPr>
        <w:t>http://dx.doi.org/10.28991/esj-20XX-XXXXX</w:t>
      </w:r>
    </w:p>
    <w:p w14:paraId="137BA78B" w14:textId="77777777" w:rsidR="006E0971" w:rsidRPr="00BB0517" w:rsidRDefault="006E0971" w:rsidP="000F750E">
      <w:pPr>
        <w:pStyle w:val="FootnoteText"/>
        <w:jc w:val="both"/>
        <w:rPr>
          <w:rFonts w:asciiTheme="majorHAnsi" w:hAnsiTheme="majorHAnsi"/>
          <w:sz w:val="18"/>
          <w:szCs w:val="18"/>
          <w:lang w:val="en-US"/>
        </w:rPr>
      </w:pPr>
      <w:r w:rsidRPr="003A0F86">
        <w:rPr>
          <w:rFonts w:asciiTheme="majorHAnsi" w:hAnsiTheme="majorHAnsi"/>
          <w:color w:val="0070C0"/>
          <w:sz w:val="18"/>
          <w:szCs w:val="18"/>
        </w:rPr>
        <w:fldChar w:fldCharType="end"/>
      </w:r>
      <w:r w:rsidRPr="00FB5ABB">
        <w:rPr>
          <w:rFonts w:asciiTheme="majorHAnsi" w:hAnsiTheme="majorHAnsi"/>
          <w:color w:val="17365D" w:themeColor="text2" w:themeShade="BF"/>
          <w:lang w:val="en-US"/>
        </w:rPr>
        <w:t xml:space="preserve">© </w:t>
      </w:r>
      <w:r w:rsidRPr="003A0F86">
        <w:rPr>
          <w:rFonts w:asciiTheme="majorHAnsi" w:hAnsiTheme="majorHAnsi"/>
          <w:sz w:val="18"/>
          <w:szCs w:val="18"/>
          <w:lang w:val="en-US"/>
        </w:rPr>
        <w:t>202</w:t>
      </w:r>
      <w:r>
        <w:rPr>
          <w:rFonts w:asciiTheme="majorHAnsi" w:hAnsiTheme="majorHAnsi"/>
          <w:sz w:val="18"/>
          <w:szCs w:val="18"/>
          <w:lang w:val="en-US"/>
        </w:rPr>
        <w:t>2</w:t>
      </w:r>
      <w:r w:rsidRPr="003A0F86">
        <w:rPr>
          <w:rFonts w:asciiTheme="majorHAnsi" w:hAnsiTheme="majorHAnsi"/>
          <w:sz w:val="18"/>
          <w:szCs w:val="18"/>
          <w:lang w:val="en-US"/>
        </w:rPr>
        <w:t xml:space="preserve"> by the authors. Licensee ESJ, Italy. This is an open access article under the terms and conditions of the Creative Commons Attribution (CC-BY) license (https://creati</w:t>
      </w:r>
      <w:r>
        <w:rPr>
          <w:rFonts w:asciiTheme="majorHAnsi" w:hAnsiTheme="majorHAnsi"/>
          <w:sz w:val="18"/>
          <w:szCs w:val="18"/>
          <w:lang w:val="en-US"/>
        </w:rPr>
        <w:t>vecommons.org/licenses/by/4.0/)</w:t>
      </w:r>
      <w:r w:rsidRPr="004B1941">
        <w:rPr>
          <w:rFonts w:asciiTheme="majorHAnsi" w:hAnsiTheme="majorHAnsi"/>
          <w:sz w:val="18"/>
          <w:szCs w:val="18"/>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DEFC7" w14:textId="77777777" w:rsidR="006E0971" w:rsidRPr="00B4052E" w:rsidRDefault="006E0971" w:rsidP="00C032B3">
    <w:pPr>
      <w:pStyle w:val="Header"/>
      <w:tabs>
        <w:tab w:val="center" w:pos="4920"/>
      </w:tabs>
      <w:bidi/>
      <w:rPr>
        <w:b/>
        <w:bCs/>
        <w:iCs/>
      </w:rPr>
    </w:pPr>
    <w:r>
      <w:rPr>
        <w:rFonts w:asciiTheme="minorHAnsi" w:hAnsiTheme="minorHAnsi"/>
        <w:i w:val="0"/>
      </w:rPr>
      <w:t>Emerging</w:t>
    </w:r>
    <w:r w:rsidRPr="00D62F0D">
      <w:rPr>
        <w:rFonts w:asciiTheme="minorHAnsi" w:hAnsiTheme="minorHAnsi"/>
        <w:i w:val="0"/>
      </w:rPr>
      <w:t xml:space="preserve"> Science Journal</w:t>
    </w:r>
    <w:r>
      <w:rPr>
        <w:b/>
        <w:bCs/>
        <w:iCs/>
      </w:rPr>
      <w:t xml:space="preserve"> | </w:t>
    </w:r>
    <w:r w:rsidRPr="00D62F0D">
      <w:rPr>
        <w:rFonts w:asciiTheme="minorHAnsi" w:hAnsiTheme="minorHAnsi"/>
        <w:i w:val="0"/>
        <w:iCs/>
        <w:lang w:val="en-GB"/>
      </w:rPr>
      <w:t>Vol. x, No. 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375BE" w14:textId="77777777" w:rsidR="006E0971" w:rsidRPr="00B4052E" w:rsidRDefault="006E0971" w:rsidP="002F1CDA">
    <w:pPr>
      <w:pStyle w:val="Header"/>
      <w:tabs>
        <w:tab w:val="center" w:pos="4920"/>
      </w:tabs>
      <w:bidi/>
      <w:rPr>
        <w:b/>
        <w:bCs/>
        <w:iCs/>
      </w:rPr>
    </w:pPr>
    <w:r>
      <w:rPr>
        <w:rFonts w:asciiTheme="minorHAnsi" w:hAnsiTheme="minorHAnsi"/>
        <w:i w:val="0"/>
      </w:rPr>
      <w:t>Emerging</w:t>
    </w:r>
    <w:r w:rsidRPr="00D62F0D">
      <w:rPr>
        <w:rFonts w:asciiTheme="minorHAnsi" w:hAnsiTheme="minorHAnsi"/>
        <w:i w:val="0"/>
      </w:rPr>
      <w:t xml:space="preserve"> Science Journal</w:t>
    </w:r>
    <w:r>
      <w:rPr>
        <w:b/>
        <w:bCs/>
        <w:iCs/>
      </w:rPr>
      <w:t xml:space="preserve"> | </w:t>
    </w:r>
    <w:r w:rsidRPr="00D62F0D">
      <w:rPr>
        <w:rFonts w:asciiTheme="minorHAnsi" w:hAnsiTheme="minorHAnsi"/>
        <w:i w:val="0"/>
        <w:iCs/>
        <w:lang w:val="en-GB"/>
      </w:rPr>
      <w:t>Vol. x, No. 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000" w:firstRow="0" w:lastRow="0" w:firstColumn="0" w:lastColumn="0" w:noHBand="0" w:noVBand="0"/>
    </w:tblPr>
    <w:tblGrid>
      <w:gridCol w:w="1028"/>
      <w:gridCol w:w="6210"/>
      <w:gridCol w:w="1642"/>
    </w:tblGrid>
    <w:tr w:rsidR="006E0971" w14:paraId="7BC3CAC6" w14:textId="77777777" w:rsidTr="00F0387A">
      <w:trPr>
        <w:trHeight w:val="1440"/>
        <w:jc w:val="center"/>
      </w:trPr>
      <w:tc>
        <w:tcPr>
          <w:tcW w:w="1028" w:type="dxa"/>
        </w:tcPr>
        <w:p w14:paraId="208086E0" w14:textId="77777777" w:rsidR="006E0971" w:rsidRDefault="006E0971" w:rsidP="007827F0">
          <w:pPr>
            <w:pStyle w:val="Header"/>
            <w:rPr>
              <w:sz w:val="10"/>
            </w:rPr>
          </w:pPr>
        </w:p>
      </w:tc>
      <w:tc>
        <w:tcPr>
          <w:tcW w:w="6210" w:type="dxa"/>
        </w:tcPr>
        <w:p w14:paraId="7DC2FF10" w14:textId="77777777" w:rsidR="006E0971" w:rsidRPr="007827F0" w:rsidRDefault="006E0971" w:rsidP="007827F0">
          <w:pPr>
            <w:pStyle w:val="Header"/>
            <w:ind w:left="-1406" w:right="-1937"/>
            <w:jc w:val="center"/>
            <w:rPr>
              <w:i w:val="0"/>
              <w:iCs/>
              <w:sz w:val="18"/>
              <w:szCs w:val="18"/>
            </w:rPr>
          </w:pPr>
          <w:r w:rsidRPr="007827F0">
            <w:rPr>
              <w:i w:val="0"/>
              <w:iCs/>
              <w:sz w:val="18"/>
              <w:szCs w:val="18"/>
            </w:rPr>
            <w:t xml:space="preserve">Available online at </w:t>
          </w:r>
          <w:hyperlink r:id="rId1" w:history="1">
            <w:r w:rsidRPr="007827F0">
              <w:rPr>
                <w:rStyle w:val="Hyperlink"/>
                <w:i w:val="0"/>
                <w:iCs/>
                <w:color w:val="0070C0"/>
                <w:sz w:val="18"/>
                <w:szCs w:val="18"/>
              </w:rPr>
              <w:t>www.ijournalse.org</w:t>
            </w:r>
          </w:hyperlink>
        </w:p>
        <w:p w14:paraId="3CBFF1CA" w14:textId="77777777" w:rsidR="006E0971" w:rsidRDefault="006E0971" w:rsidP="007827F0">
          <w:pPr>
            <w:pStyle w:val="Header"/>
            <w:spacing w:before="0" w:beforeAutospacing="0" w:after="120"/>
            <w:ind w:left="-1458" w:right="-1937"/>
            <w:jc w:val="center"/>
            <w:rPr>
              <w:rFonts w:ascii="Cambria" w:hAnsi="Cambria"/>
              <w:b/>
              <w:bCs/>
              <w:i w:val="0"/>
              <w:iCs/>
              <w:sz w:val="28"/>
              <w:szCs w:val="44"/>
            </w:rPr>
          </w:pPr>
          <w:r>
            <w:rPr>
              <w:rFonts w:ascii="Cambria" w:hAnsi="Cambria"/>
              <w:b/>
              <w:bCs/>
              <w:i w:val="0"/>
              <w:iCs/>
              <w:sz w:val="28"/>
              <w:szCs w:val="44"/>
            </w:rPr>
            <w:t>Emerging</w:t>
          </w:r>
          <w:r w:rsidRPr="0094011E">
            <w:rPr>
              <w:rFonts w:ascii="Cambria" w:hAnsi="Cambria"/>
              <w:b/>
              <w:bCs/>
              <w:i w:val="0"/>
              <w:iCs/>
              <w:sz w:val="28"/>
              <w:szCs w:val="44"/>
            </w:rPr>
            <w:t xml:space="preserve"> Science </w:t>
          </w:r>
          <w:r>
            <w:rPr>
              <w:rFonts w:ascii="Cambria" w:hAnsi="Cambria"/>
              <w:b/>
              <w:bCs/>
              <w:i w:val="0"/>
              <w:iCs/>
              <w:sz w:val="28"/>
              <w:szCs w:val="44"/>
            </w:rPr>
            <w:t>Journal</w:t>
          </w:r>
        </w:p>
        <w:p w14:paraId="2AAB984B" w14:textId="77777777" w:rsidR="006E0971" w:rsidRPr="0094011E" w:rsidRDefault="006E0971" w:rsidP="007827F0">
          <w:pPr>
            <w:pStyle w:val="Header"/>
            <w:spacing w:before="0" w:beforeAutospacing="0"/>
            <w:ind w:left="-1458" w:right="-1937"/>
            <w:jc w:val="center"/>
            <w:rPr>
              <w:rFonts w:ascii="Cambria" w:hAnsi="Cambria"/>
              <w:b/>
              <w:bCs/>
              <w:i w:val="0"/>
              <w:iCs/>
              <w:sz w:val="28"/>
              <w:szCs w:val="44"/>
            </w:rPr>
          </w:pPr>
          <w:r>
            <w:rPr>
              <w:rFonts w:ascii="Cambria" w:hAnsi="Cambria"/>
              <w:i w:val="0"/>
              <w:iCs/>
              <w:sz w:val="17"/>
              <w:szCs w:val="17"/>
            </w:rPr>
            <w:t>(</w:t>
          </w:r>
          <w:r w:rsidRPr="00FD7467">
            <w:rPr>
              <w:rFonts w:ascii="Cambria" w:hAnsi="Cambria"/>
              <w:i w:val="0"/>
              <w:iCs/>
              <w:sz w:val="17"/>
              <w:szCs w:val="17"/>
            </w:rPr>
            <w:t xml:space="preserve">ISSN: </w:t>
          </w:r>
          <w:r w:rsidRPr="005D707D">
            <w:rPr>
              <w:rFonts w:ascii="Cambria" w:hAnsi="Cambria"/>
              <w:i w:val="0"/>
              <w:iCs/>
              <w:sz w:val="17"/>
              <w:szCs w:val="17"/>
            </w:rPr>
            <w:t>2610-9182</w:t>
          </w:r>
          <w:r w:rsidRPr="00FD7467">
            <w:rPr>
              <w:rFonts w:ascii="Cambria" w:hAnsi="Cambria"/>
              <w:i w:val="0"/>
              <w:iCs/>
              <w:sz w:val="17"/>
              <w:szCs w:val="17"/>
            </w:rPr>
            <w:t>)</w:t>
          </w:r>
        </w:p>
        <w:p w14:paraId="13FE3AC8" w14:textId="77777777" w:rsidR="006E0971" w:rsidRPr="00E020D3" w:rsidRDefault="006E0971" w:rsidP="007827F0">
          <w:pPr>
            <w:pStyle w:val="Header"/>
            <w:spacing w:before="0" w:beforeAutospacing="0"/>
            <w:ind w:left="-1406" w:right="-1937"/>
            <w:jc w:val="center"/>
            <w:rPr>
              <w:rFonts w:ascii="Cambria" w:hAnsi="Cambria"/>
              <w:i w:val="0"/>
              <w:iCs/>
              <w:sz w:val="18"/>
            </w:rPr>
          </w:pPr>
          <w:r w:rsidRPr="007827F0">
            <w:rPr>
              <w:rFonts w:ascii="Cambria" w:hAnsi="Cambria"/>
              <w:i w:val="0"/>
              <w:iCs/>
              <w:sz w:val="18"/>
            </w:rPr>
            <w:t>Vol. x, No. x, x</w:t>
          </w:r>
          <w:r>
            <w:rPr>
              <w:rFonts w:ascii="Cambria" w:hAnsi="Cambria"/>
              <w:i w:val="0"/>
              <w:iCs/>
              <w:sz w:val="18"/>
            </w:rPr>
            <w:t>xxxx</w:t>
          </w:r>
          <w:r w:rsidRPr="007827F0">
            <w:rPr>
              <w:rFonts w:ascii="Cambria" w:hAnsi="Cambria"/>
              <w:i w:val="0"/>
              <w:iCs/>
              <w:sz w:val="18"/>
            </w:rPr>
            <w:t>xxxx, 20xx</w:t>
          </w:r>
        </w:p>
      </w:tc>
      <w:tc>
        <w:tcPr>
          <w:tcW w:w="1642" w:type="dxa"/>
        </w:tcPr>
        <w:p w14:paraId="1B21D3B7" w14:textId="77777777" w:rsidR="006E0971" w:rsidRDefault="006E0971" w:rsidP="007827F0">
          <w:pPr>
            <w:pStyle w:val="Header"/>
            <w:jc w:val="right"/>
            <w:rPr>
              <w:sz w:val="10"/>
            </w:rPr>
          </w:pPr>
        </w:p>
      </w:tc>
    </w:tr>
  </w:tbl>
  <w:p w14:paraId="21471015" w14:textId="77777777" w:rsidR="006E0971" w:rsidRPr="007827F0" w:rsidRDefault="006E0971" w:rsidP="007827F0">
    <w:pPr>
      <w:pStyle w:val="Header"/>
      <w:tabs>
        <w:tab w:val="clear" w:pos="4706"/>
        <w:tab w:val="clear" w:pos="9356"/>
        <w:tab w:val="left" w:pos="2418"/>
      </w:tabs>
    </w:pPr>
    <w:r>
      <w:drawing>
        <wp:anchor distT="0" distB="0" distL="114300" distR="114300" simplePos="0" relativeHeight="251658241" behindDoc="0" locked="0" layoutInCell="1" allowOverlap="1" wp14:anchorId="78A4A56A" wp14:editId="5F6ADBFD">
          <wp:simplePos x="0" y="0"/>
          <wp:positionH relativeFrom="column">
            <wp:posOffset>5111115</wp:posOffset>
          </wp:positionH>
          <wp:positionV relativeFrom="paragraph">
            <wp:posOffset>-1264285</wp:posOffset>
          </wp:positionV>
          <wp:extent cx="917575" cy="129730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ivilejournal.org/public/site/images/admin/cover13.png"/>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917575" cy="1297305"/>
                  </a:xfrm>
                  <a:prstGeom prst="rect">
                    <a:avLst/>
                  </a:prstGeom>
                  <a:noFill/>
                  <a:ln>
                    <a:noFill/>
                  </a:ln>
                </pic:spPr>
              </pic:pic>
            </a:graphicData>
          </a:graphic>
          <wp14:sizeRelH relativeFrom="page">
            <wp14:pctWidth>0</wp14:pctWidth>
          </wp14:sizeRelH>
          <wp14:sizeRelV relativeFrom="page">
            <wp14:pctHeight>0</wp14:pctHeight>
          </wp14:sizeRelV>
        </wp:anchor>
      </w:drawing>
    </w:r>
    <w:r>
      <w:drawing>
        <wp:anchor distT="0" distB="0" distL="114300" distR="114300" simplePos="0" relativeHeight="251658240" behindDoc="0" locked="0" layoutInCell="1" allowOverlap="1" wp14:anchorId="2186608A" wp14:editId="3B3249A0">
          <wp:simplePos x="0" y="0"/>
          <wp:positionH relativeFrom="column">
            <wp:posOffset>43815</wp:posOffset>
          </wp:positionH>
          <wp:positionV relativeFrom="paragraph">
            <wp:posOffset>-1070610</wp:posOffset>
          </wp:positionV>
          <wp:extent cx="885825" cy="883285"/>
          <wp:effectExtent l="0" t="0" r="9525"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
                  <pic:cNvPicPr>
                    <a:picLocks noChangeAspect="1" noChangeArrowheads="1"/>
                  </pic:cNvPicPr>
                </pic:nvPicPr>
                <pic:blipFill>
                  <a:blip r:embed="rId3" cstate="print">
                    <a:extLst>
                      <a:ext uri="{28A0092B-C50C-407E-A947-70E740481C1C}">
                        <a14:useLocalDpi xmlns:a14="http://schemas.microsoft.com/office/drawing/2010/main" val="0"/>
                      </a:ext>
                    </a:extLst>
                  </a:blip>
                  <a:stretch>
                    <a:fillRect/>
                  </a:stretch>
                </pic:blipFill>
                <pic:spPr bwMode="auto">
                  <a:xfrm>
                    <a:off x="0" y="0"/>
                    <a:ext cx="885825" cy="8832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ED5"/>
    <w:multiLevelType w:val="multilevel"/>
    <w:tmpl w:val="BA609B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4084E"/>
    <w:multiLevelType w:val="multilevel"/>
    <w:tmpl w:val="7314659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B7F84"/>
    <w:multiLevelType w:val="multilevel"/>
    <w:tmpl w:val="5ABA1EA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F7F5E"/>
    <w:multiLevelType w:val="multilevel"/>
    <w:tmpl w:val="235036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88477B"/>
    <w:multiLevelType w:val="multilevel"/>
    <w:tmpl w:val="EC7036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FE31FE"/>
    <w:multiLevelType w:val="multilevel"/>
    <w:tmpl w:val="4BAC94B2"/>
    <w:lvl w:ilvl="0">
      <w:start w:val="1"/>
      <w:numFmt w:val="upperRoman"/>
      <w:lvlText w:val="%1."/>
      <w:lvlJc w:val="right"/>
      <w:pPr>
        <w:ind w:left="72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0D43FB4"/>
    <w:multiLevelType w:val="multilevel"/>
    <w:tmpl w:val="36E2FBC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32AB5"/>
    <w:multiLevelType w:val="hybridMultilevel"/>
    <w:tmpl w:val="6E32139E"/>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1761189"/>
    <w:multiLevelType w:val="multilevel"/>
    <w:tmpl w:val="C2585EA6"/>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B83D3F"/>
    <w:multiLevelType w:val="multilevel"/>
    <w:tmpl w:val="C69CF0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065ED6"/>
    <w:multiLevelType w:val="multilevel"/>
    <w:tmpl w:val="4B1A9A5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1C661EC2"/>
    <w:multiLevelType w:val="multilevel"/>
    <w:tmpl w:val="554E002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832543"/>
    <w:multiLevelType w:val="multilevel"/>
    <w:tmpl w:val="7E8E971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013F3F"/>
    <w:multiLevelType w:val="multilevel"/>
    <w:tmpl w:val="1DB03B9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721462"/>
    <w:multiLevelType w:val="multilevel"/>
    <w:tmpl w:val="6E7C12F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4B139C"/>
    <w:multiLevelType w:val="multilevel"/>
    <w:tmpl w:val="0E20457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E90196"/>
    <w:multiLevelType w:val="multilevel"/>
    <w:tmpl w:val="1F52EFF8"/>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4C6D15"/>
    <w:multiLevelType w:val="multilevel"/>
    <w:tmpl w:val="277050F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3300F9"/>
    <w:multiLevelType w:val="multilevel"/>
    <w:tmpl w:val="DF28998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D44FFE"/>
    <w:multiLevelType w:val="hybridMultilevel"/>
    <w:tmpl w:val="8640D06E"/>
    <w:lvl w:ilvl="0" w:tplc="FFFFFFFF">
      <w:start w:val="1"/>
      <w:numFmt w:val="upperRoman"/>
      <w:lvlText w:val="%1."/>
      <w:lvlJc w:val="right"/>
      <w:pPr>
        <w:ind w:left="720" w:hanging="360"/>
      </w:pPr>
    </w:lvl>
    <w:lvl w:ilvl="1" w:tplc="0409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DBE6C8F"/>
    <w:multiLevelType w:val="multilevel"/>
    <w:tmpl w:val="013230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3F435B"/>
    <w:multiLevelType w:val="multilevel"/>
    <w:tmpl w:val="616CEC5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D37604"/>
    <w:multiLevelType w:val="multilevel"/>
    <w:tmpl w:val="AAEE16B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611090"/>
    <w:multiLevelType w:val="multilevel"/>
    <w:tmpl w:val="2B5EFB0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EB19F0"/>
    <w:multiLevelType w:val="multilevel"/>
    <w:tmpl w:val="7D2ED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F6605C"/>
    <w:multiLevelType w:val="multilevel"/>
    <w:tmpl w:val="61580916"/>
    <w:lvl w:ilvl="0">
      <w:start w:val="1"/>
      <w:numFmt w:val="decimal"/>
      <w:pStyle w:val="ListParagraph1"/>
      <w:lvlText w:val="%1-"/>
      <w:lvlJc w:val="left"/>
      <w:pPr>
        <w:ind w:left="720" w:hanging="360"/>
      </w:pPr>
      <w:rPr>
        <w:rFonts w:ascii="Times New Roman" w:hAnsi="Times New Roman" w:cs="Nazanin"/>
        <w:sz w:val="24"/>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45B614E"/>
    <w:multiLevelType w:val="multilevel"/>
    <w:tmpl w:val="6422EA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205803"/>
    <w:multiLevelType w:val="multilevel"/>
    <w:tmpl w:val="1E2855A8"/>
    <w:lvl w:ilvl="0">
      <w:start w:val="1"/>
      <w:numFmt w:val="decimal"/>
      <w:pStyle w:val="1storder-head"/>
      <w:suff w:val="space"/>
      <w:lvlText w:val="%1."/>
      <w:lvlJc w:val="left"/>
      <w:pPr>
        <w:ind w:left="0" w:firstLine="0"/>
      </w:pPr>
    </w:lvl>
    <w:lvl w:ilvl="1">
      <w:start w:val="1"/>
      <w:numFmt w:val="decimal"/>
      <w:pStyle w:val="2ndorder-head"/>
      <w:suff w:val="space"/>
      <w:lvlText w:val="%1.%2."/>
      <w:lvlJc w:val="left"/>
      <w:pPr>
        <w:ind w:left="0" w:firstLine="0"/>
      </w:pPr>
    </w:lvl>
    <w:lvl w:ilvl="2">
      <w:start w:val="1"/>
      <w:numFmt w:val="decimal"/>
      <w:pStyle w:val="3rdorder-head"/>
      <w:suff w:val="space"/>
      <w:lvlText w:val="%1.%2.%3."/>
      <w:lvlJc w:val="left"/>
      <w:pPr>
        <w:ind w:left="450" w:firstLine="0"/>
      </w:pPr>
    </w:lvl>
    <w:lvl w:ilvl="3">
      <w:start w:val="1"/>
      <w:numFmt w:val="decimal"/>
      <w:pStyle w:val="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28" w15:restartNumberingAfterBreak="0">
    <w:nsid w:val="66731544"/>
    <w:multiLevelType w:val="hybridMultilevel"/>
    <w:tmpl w:val="AF9A4B7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9" w15:restartNumberingAfterBreak="0">
    <w:nsid w:val="67C52AE5"/>
    <w:multiLevelType w:val="multilevel"/>
    <w:tmpl w:val="956CC2B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044204"/>
    <w:multiLevelType w:val="multilevel"/>
    <w:tmpl w:val="C8D8C0E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380AB9"/>
    <w:multiLevelType w:val="multilevel"/>
    <w:tmpl w:val="3654A018"/>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255A32"/>
    <w:multiLevelType w:val="multilevel"/>
    <w:tmpl w:val="041ABC2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253085"/>
    <w:multiLevelType w:val="multilevel"/>
    <w:tmpl w:val="42D4362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822FEE"/>
    <w:multiLevelType w:val="multilevel"/>
    <w:tmpl w:val="D57230C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601737"/>
    <w:multiLevelType w:val="multilevel"/>
    <w:tmpl w:val="7CFC58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FD6DD0"/>
    <w:multiLevelType w:val="multilevel"/>
    <w:tmpl w:val="40BAA6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E84B3D"/>
    <w:multiLevelType w:val="multilevel"/>
    <w:tmpl w:val="631EF62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444413"/>
    <w:multiLevelType w:val="multilevel"/>
    <w:tmpl w:val="228E01DC"/>
    <w:lvl w:ilvl="0">
      <w:start w:val="1"/>
      <w:numFmt w:val="decimal"/>
      <w:pStyle w:val="Heading1"/>
      <w:lvlText w:val="فصل %1-"/>
      <w:lvlJc w:val="left"/>
      <w:pPr>
        <w:tabs>
          <w:tab w:val="num" w:pos="2126"/>
        </w:tabs>
        <w:ind w:left="1424" w:hanging="432"/>
      </w:pPr>
      <w:rPr>
        <w:rFonts w:hint="default"/>
        <w:color w:val="FFFFFF" w:themeColor="background1"/>
      </w:rPr>
    </w:lvl>
    <w:lvl w:ilvl="1">
      <w:start w:val="1"/>
      <w:numFmt w:val="decimal"/>
      <w:pStyle w:val="Heading2"/>
      <w:lvlText w:val="%1-%2-"/>
      <w:lvlJc w:val="left"/>
      <w:pPr>
        <w:tabs>
          <w:tab w:val="num" w:pos="1143"/>
        </w:tabs>
        <w:ind w:left="1143"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6095"/>
        </w:tabs>
        <w:ind w:left="5681"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1247"/>
        </w:tabs>
        <w:ind w:left="864" w:hanging="864"/>
      </w:pPr>
      <w:rPr>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9" w15:restartNumberingAfterBreak="0">
    <w:nsid w:val="7A666A11"/>
    <w:multiLevelType w:val="multilevel"/>
    <w:tmpl w:val="BC9E888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730F7E"/>
    <w:multiLevelType w:val="multilevel"/>
    <w:tmpl w:val="2026A53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2614434">
    <w:abstractNumId w:val="25"/>
    <w:lvlOverride w:ilvl="0">
      <w:lvl w:ilvl="0">
        <w:start w:val="1"/>
        <w:numFmt w:val="decimal"/>
        <w:pStyle w:val="ListParagraph1"/>
        <w:lvlText w:val="%1-"/>
        <w:lvlJc w:val="left"/>
        <w:pPr>
          <w:ind w:left="720" w:hanging="360"/>
        </w:pPr>
        <w:rPr>
          <w:rFonts w:ascii="Times New Roman" w:hAnsi="Times New Roman" w:cs="Nazanin"/>
          <w:sz w:val="24"/>
          <w:szCs w:val="28"/>
        </w:rPr>
      </w:lvl>
    </w:lvlOverride>
    <w:lvlOverride w:ilvl="1">
      <w:lvl w:ilvl="1">
        <w:start w:val="1"/>
        <w:numFmt w:val="lowerLetter"/>
        <w:lvlText w:val="%2."/>
        <w:lvlJc w:val="left"/>
        <w:pPr>
          <w:ind w:left="1440" w:hanging="360"/>
        </w:pPr>
      </w:lvl>
    </w:lvlOverride>
    <w:lvlOverride w:ilvl="2">
      <w:lvl w:ilvl="2">
        <w:start w:val="1"/>
        <w:numFmt w:val="lowerRoman"/>
        <w:lvlText w:val="%3."/>
        <w:lvlJc w:val="right"/>
        <w:pPr>
          <w:ind w:left="2160" w:hanging="180"/>
        </w:pPr>
      </w:lvl>
    </w:lvlOverride>
    <w:lvlOverride w:ilvl="3">
      <w:lvl w:ilvl="3">
        <w:start w:val="1"/>
        <w:numFmt w:val="decimal"/>
        <w:lvlText w:val="%4."/>
        <w:lvlJc w:val="left"/>
        <w:pPr>
          <w:ind w:left="2880" w:hanging="360"/>
        </w:pPr>
      </w:lvl>
    </w:lvlOverride>
    <w:lvlOverride w:ilvl="4">
      <w:lvl w:ilvl="4">
        <w:start w:val="1"/>
        <w:numFmt w:val="lowerLetter"/>
        <w:lvlText w:val="%5."/>
        <w:lvlJc w:val="left"/>
        <w:pPr>
          <w:ind w:left="3600" w:hanging="360"/>
        </w:pPr>
      </w:lvl>
    </w:lvlOverride>
    <w:lvlOverride w:ilvl="5">
      <w:lvl w:ilvl="5">
        <w:start w:val="1"/>
        <w:numFmt w:val="lowerRoman"/>
        <w:lvlText w:val="%6."/>
        <w:lvlJc w:val="right"/>
        <w:pPr>
          <w:ind w:left="4320" w:hanging="180"/>
        </w:pPr>
      </w:lvl>
    </w:lvlOverride>
    <w:lvlOverride w:ilvl="6">
      <w:lvl w:ilvl="6">
        <w:start w:val="1"/>
        <w:numFmt w:val="decimal"/>
        <w:lvlText w:val="%7."/>
        <w:lvlJc w:val="left"/>
        <w:pPr>
          <w:ind w:left="5040" w:hanging="360"/>
        </w:pPr>
      </w:lvl>
    </w:lvlOverride>
    <w:lvlOverride w:ilvl="7">
      <w:lvl w:ilvl="7">
        <w:start w:val="1"/>
        <w:numFmt w:val="lowerLetter"/>
        <w:lvlText w:val="%8."/>
        <w:lvlJc w:val="left"/>
        <w:pPr>
          <w:ind w:left="5760" w:hanging="360"/>
        </w:pPr>
      </w:lvl>
    </w:lvlOverride>
    <w:lvlOverride w:ilvl="8">
      <w:lvl w:ilvl="8">
        <w:start w:val="1"/>
        <w:numFmt w:val="lowerRoman"/>
        <w:lvlText w:val="%9."/>
        <w:lvlJc w:val="right"/>
        <w:pPr>
          <w:ind w:left="6480" w:hanging="180"/>
        </w:pPr>
      </w:lvl>
    </w:lvlOverride>
  </w:num>
  <w:num w:numId="2" w16cid:durableId="219708918">
    <w:abstractNumId w:val="38"/>
  </w:num>
  <w:num w:numId="3" w16cid:durableId="137504432">
    <w:abstractNumId w:val="27"/>
  </w:num>
  <w:num w:numId="4" w16cid:durableId="162791597">
    <w:abstractNumId w:val="10"/>
  </w:num>
  <w:num w:numId="5" w16cid:durableId="2021004252">
    <w:abstractNumId w:val="28"/>
  </w:num>
  <w:num w:numId="6" w16cid:durableId="1307008364">
    <w:abstractNumId w:val="5"/>
  </w:num>
  <w:num w:numId="7" w16cid:durableId="545407844">
    <w:abstractNumId w:val="19"/>
  </w:num>
  <w:num w:numId="8" w16cid:durableId="412509938">
    <w:abstractNumId w:val="7"/>
  </w:num>
  <w:num w:numId="9" w16cid:durableId="232080832">
    <w:abstractNumId w:val="24"/>
  </w:num>
  <w:num w:numId="10" w16cid:durableId="2106420008">
    <w:abstractNumId w:val="26"/>
  </w:num>
  <w:num w:numId="11" w16cid:durableId="1820537898">
    <w:abstractNumId w:val="4"/>
  </w:num>
  <w:num w:numId="12" w16cid:durableId="1383754314">
    <w:abstractNumId w:val="9"/>
  </w:num>
  <w:num w:numId="13" w16cid:durableId="725957818">
    <w:abstractNumId w:val="0"/>
  </w:num>
  <w:num w:numId="14" w16cid:durableId="1902642107">
    <w:abstractNumId w:val="36"/>
  </w:num>
  <w:num w:numId="15" w16cid:durableId="2045056194">
    <w:abstractNumId w:val="3"/>
  </w:num>
  <w:num w:numId="16" w16cid:durableId="1015308591">
    <w:abstractNumId w:val="35"/>
  </w:num>
  <w:num w:numId="17" w16cid:durableId="467016609">
    <w:abstractNumId w:val="6"/>
  </w:num>
  <w:num w:numId="18" w16cid:durableId="29116020">
    <w:abstractNumId w:val="20"/>
  </w:num>
  <w:num w:numId="19" w16cid:durableId="324283158">
    <w:abstractNumId w:val="21"/>
  </w:num>
  <w:num w:numId="20" w16cid:durableId="1174297111">
    <w:abstractNumId w:val="2"/>
  </w:num>
  <w:num w:numId="21" w16cid:durableId="700938549">
    <w:abstractNumId w:val="14"/>
  </w:num>
  <w:num w:numId="22" w16cid:durableId="943804817">
    <w:abstractNumId w:val="39"/>
  </w:num>
  <w:num w:numId="23" w16cid:durableId="1812282087">
    <w:abstractNumId w:val="22"/>
  </w:num>
  <w:num w:numId="24" w16cid:durableId="62215913">
    <w:abstractNumId w:val="12"/>
  </w:num>
  <w:num w:numId="25" w16cid:durableId="1927378131">
    <w:abstractNumId w:val="23"/>
  </w:num>
  <w:num w:numId="26" w16cid:durableId="1360349239">
    <w:abstractNumId w:val="1"/>
  </w:num>
  <w:num w:numId="27" w16cid:durableId="1710373651">
    <w:abstractNumId w:val="32"/>
  </w:num>
  <w:num w:numId="28" w16cid:durableId="711922138">
    <w:abstractNumId w:val="34"/>
  </w:num>
  <w:num w:numId="29" w16cid:durableId="420107660">
    <w:abstractNumId w:val="15"/>
  </w:num>
  <w:num w:numId="30" w16cid:durableId="1898126300">
    <w:abstractNumId w:val="30"/>
  </w:num>
  <w:num w:numId="31" w16cid:durableId="898709733">
    <w:abstractNumId w:val="33"/>
  </w:num>
  <w:num w:numId="32" w16cid:durableId="357318738">
    <w:abstractNumId w:val="17"/>
  </w:num>
  <w:num w:numId="33" w16cid:durableId="1016612695">
    <w:abstractNumId w:val="40"/>
  </w:num>
  <w:num w:numId="34" w16cid:durableId="1604612258">
    <w:abstractNumId w:val="13"/>
  </w:num>
  <w:num w:numId="35" w16cid:durableId="901407562">
    <w:abstractNumId w:val="11"/>
  </w:num>
  <w:num w:numId="36" w16cid:durableId="1098062079">
    <w:abstractNumId w:val="16"/>
  </w:num>
  <w:num w:numId="37" w16cid:durableId="1756703381">
    <w:abstractNumId w:val="29"/>
  </w:num>
  <w:num w:numId="38" w16cid:durableId="2043283103">
    <w:abstractNumId w:val="8"/>
  </w:num>
  <w:num w:numId="39" w16cid:durableId="1362392085">
    <w:abstractNumId w:val="18"/>
  </w:num>
  <w:num w:numId="40" w16cid:durableId="1027175063">
    <w:abstractNumId w:val="37"/>
  </w:num>
  <w:num w:numId="41" w16cid:durableId="630332213">
    <w:abstractNumId w:val="3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evenAndOddHeaders/>
  <w:characterSpacingControl w:val="doNotCompress"/>
  <w:hdrShapeDefaults>
    <o:shapedefaults v:ext="edit" spidmax="2050"/>
  </w:hdrShapeDefaults>
  <w:footnotePr>
    <w:numFmt w:val="chicago"/>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60F"/>
    <w:rsid w:val="00002426"/>
    <w:rsid w:val="0000474C"/>
    <w:rsid w:val="00004B10"/>
    <w:rsid w:val="000128F7"/>
    <w:rsid w:val="00016881"/>
    <w:rsid w:val="00016A78"/>
    <w:rsid w:val="00017423"/>
    <w:rsid w:val="00022FBA"/>
    <w:rsid w:val="00025095"/>
    <w:rsid w:val="00025F07"/>
    <w:rsid w:val="00027727"/>
    <w:rsid w:val="00027A21"/>
    <w:rsid w:val="00031B5A"/>
    <w:rsid w:val="0003254D"/>
    <w:rsid w:val="00033217"/>
    <w:rsid w:val="00033511"/>
    <w:rsid w:val="0003598D"/>
    <w:rsid w:val="0003664F"/>
    <w:rsid w:val="00036E28"/>
    <w:rsid w:val="00037CD8"/>
    <w:rsid w:val="00037DDF"/>
    <w:rsid w:val="0004449C"/>
    <w:rsid w:val="00044BCF"/>
    <w:rsid w:val="00046728"/>
    <w:rsid w:val="00046A1B"/>
    <w:rsid w:val="00047132"/>
    <w:rsid w:val="000473B1"/>
    <w:rsid w:val="000476AA"/>
    <w:rsid w:val="000516F2"/>
    <w:rsid w:val="00053B2B"/>
    <w:rsid w:val="00053E3E"/>
    <w:rsid w:val="00054091"/>
    <w:rsid w:val="000542FC"/>
    <w:rsid w:val="000547EE"/>
    <w:rsid w:val="00054B0E"/>
    <w:rsid w:val="00062AD9"/>
    <w:rsid w:val="000633B0"/>
    <w:rsid w:val="00064637"/>
    <w:rsid w:val="000661AC"/>
    <w:rsid w:val="00066705"/>
    <w:rsid w:val="000702A9"/>
    <w:rsid w:val="00071F14"/>
    <w:rsid w:val="00072D9D"/>
    <w:rsid w:val="00075406"/>
    <w:rsid w:val="00075985"/>
    <w:rsid w:val="00075B1C"/>
    <w:rsid w:val="00076D81"/>
    <w:rsid w:val="0008337A"/>
    <w:rsid w:val="00090BFD"/>
    <w:rsid w:val="000935A6"/>
    <w:rsid w:val="00093603"/>
    <w:rsid w:val="00095590"/>
    <w:rsid w:val="00096BA9"/>
    <w:rsid w:val="00097A1A"/>
    <w:rsid w:val="000A011F"/>
    <w:rsid w:val="000A17F1"/>
    <w:rsid w:val="000A7181"/>
    <w:rsid w:val="000B0F60"/>
    <w:rsid w:val="000B4278"/>
    <w:rsid w:val="000B4B0B"/>
    <w:rsid w:val="000B568B"/>
    <w:rsid w:val="000B63EB"/>
    <w:rsid w:val="000B6493"/>
    <w:rsid w:val="000B6A90"/>
    <w:rsid w:val="000C20E0"/>
    <w:rsid w:val="000C2E2B"/>
    <w:rsid w:val="000C3A03"/>
    <w:rsid w:val="000C41BA"/>
    <w:rsid w:val="000C4AA8"/>
    <w:rsid w:val="000C4D83"/>
    <w:rsid w:val="000C5A04"/>
    <w:rsid w:val="000D4573"/>
    <w:rsid w:val="000D4A4F"/>
    <w:rsid w:val="000D50E6"/>
    <w:rsid w:val="000D51EC"/>
    <w:rsid w:val="000D6285"/>
    <w:rsid w:val="000D7571"/>
    <w:rsid w:val="000E1900"/>
    <w:rsid w:val="000E1D5C"/>
    <w:rsid w:val="000E1E47"/>
    <w:rsid w:val="000E2425"/>
    <w:rsid w:val="000E2FB9"/>
    <w:rsid w:val="000E3A18"/>
    <w:rsid w:val="000E789C"/>
    <w:rsid w:val="000EC224"/>
    <w:rsid w:val="000F04C8"/>
    <w:rsid w:val="000F208E"/>
    <w:rsid w:val="000F3D1F"/>
    <w:rsid w:val="000F66EB"/>
    <w:rsid w:val="000F6BC6"/>
    <w:rsid w:val="000F742D"/>
    <w:rsid w:val="000F750E"/>
    <w:rsid w:val="000F78DE"/>
    <w:rsid w:val="0010389C"/>
    <w:rsid w:val="001040BB"/>
    <w:rsid w:val="001123EE"/>
    <w:rsid w:val="00113943"/>
    <w:rsid w:val="0011715D"/>
    <w:rsid w:val="00120220"/>
    <w:rsid w:val="001212AF"/>
    <w:rsid w:val="00121E8E"/>
    <w:rsid w:val="00121F7E"/>
    <w:rsid w:val="00122D44"/>
    <w:rsid w:val="00123BC9"/>
    <w:rsid w:val="00124F4E"/>
    <w:rsid w:val="0012567E"/>
    <w:rsid w:val="00126EE2"/>
    <w:rsid w:val="00130DA4"/>
    <w:rsid w:val="00134DB6"/>
    <w:rsid w:val="001374AC"/>
    <w:rsid w:val="00140901"/>
    <w:rsid w:val="0014153A"/>
    <w:rsid w:val="00144D0E"/>
    <w:rsid w:val="001464F3"/>
    <w:rsid w:val="001539CF"/>
    <w:rsid w:val="00154BA4"/>
    <w:rsid w:val="0015672A"/>
    <w:rsid w:val="001568CD"/>
    <w:rsid w:val="00157CA5"/>
    <w:rsid w:val="001641A2"/>
    <w:rsid w:val="001651ED"/>
    <w:rsid w:val="00171618"/>
    <w:rsid w:val="0017210A"/>
    <w:rsid w:val="001762FC"/>
    <w:rsid w:val="001767A1"/>
    <w:rsid w:val="00181426"/>
    <w:rsid w:val="00181A83"/>
    <w:rsid w:val="00183F46"/>
    <w:rsid w:val="00184786"/>
    <w:rsid w:val="00185518"/>
    <w:rsid w:val="0018572E"/>
    <w:rsid w:val="00185EEF"/>
    <w:rsid w:val="00191D44"/>
    <w:rsid w:val="001924FE"/>
    <w:rsid w:val="00193266"/>
    <w:rsid w:val="00193CEB"/>
    <w:rsid w:val="001955FA"/>
    <w:rsid w:val="001963D7"/>
    <w:rsid w:val="00196FEB"/>
    <w:rsid w:val="00197A1B"/>
    <w:rsid w:val="001A0C36"/>
    <w:rsid w:val="001A1900"/>
    <w:rsid w:val="001A3D70"/>
    <w:rsid w:val="001A4532"/>
    <w:rsid w:val="001A6847"/>
    <w:rsid w:val="001A6FF1"/>
    <w:rsid w:val="001A817C"/>
    <w:rsid w:val="001B2827"/>
    <w:rsid w:val="001B28E8"/>
    <w:rsid w:val="001B51B2"/>
    <w:rsid w:val="001B75C7"/>
    <w:rsid w:val="001B75FD"/>
    <w:rsid w:val="001C1F1C"/>
    <w:rsid w:val="001C3E2D"/>
    <w:rsid w:val="001C4202"/>
    <w:rsid w:val="001C4498"/>
    <w:rsid w:val="001C5465"/>
    <w:rsid w:val="001C73B8"/>
    <w:rsid w:val="001C7708"/>
    <w:rsid w:val="001D2116"/>
    <w:rsid w:val="001D23E6"/>
    <w:rsid w:val="001D2DAD"/>
    <w:rsid w:val="001D3B49"/>
    <w:rsid w:val="001D3C32"/>
    <w:rsid w:val="001D590D"/>
    <w:rsid w:val="001D5FBE"/>
    <w:rsid w:val="001E34A6"/>
    <w:rsid w:val="001E3824"/>
    <w:rsid w:val="001E3EE1"/>
    <w:rsid w:val="001E570E"/>
    <w:rsid w:val="001E6D81"/>
    <w:rsid w:val="001E7270"/>
    <w:rsid w:val="001F2124"/>
    <w:rsid w:val="001F3534"/>
    <w:rsid w:val="001F439F"/>
    <w:rsid w:val="001F43C3"/>
    <w:rsid w:val="001F7070"/>
    <w:rsid w:val="00200D71"/>
    <w:rsid w:val="00200F2F"/>
    <w:rsid w:val="002022D9"/>
    <w:rsid w:val="0020378C"/>
    <w:rsid w:val="00210F64"/>
    <w:rsid w:val="0021193C"/>
    <w:rsid w:val="00211E68"/>
    <w:rsid w:val="00211F24"/>
    <w:rsid w:val="00212BF9"/>
    <w:rsid w:val="002133D6"/>
    <w:rsid w:val="00213ABA"/>
    <w:rsid w:val="00215558"/>
    <w:rsid w:val="00222B29"/>
    <w:rsid w:val="002247F8"/>
    <w:rsid w:val="002300B6"/>
    <w:rsid w:val="002306FD"/>
    <w:rsid w:val="002310E7"/>
    <w:rsid w:val="00232C7C"/>
    <w:rsid w:val="00233C64"/>
    <w:rsid w:val="00234EF5"/>
    <w:rsid w:val="00240BDD"/>
    <w:rsid w:val="00240CBE"/>
    <w:rsid w:val="0024260F"/>
    <w:rsid w:val="002469A9"/>
    <w:rsid w:val="00246B52"/>
    <w:rsid w:val="00246D5E"/>
    <w:rsid w:val="00250967"/>
    <w:rsid w:val="00251899"/>
    <w:rsid w:val="002536E8"/>
    <w:rsid w:val="002542B2"/>
    <w:rsid w:val="00254BDB"/>
    <w:rsid w:val="002559D6"/>
    <w:rsid w:val="00260D3C"/>
    <w:rsid w:val="00262137"/>
    <w:rsid w:val="002622D7"/>
    <w:rsid w:val="00263EF2"/>
    <w:rsid w:val="00265659"/>
    <w:rsid w:val="0026672C"/>
    <w:rsid w:val="0027196F"/>
    <w:rsid w:val="00271A96"/>
    <w:rsid w:val="00272F3F"/>
    <w:rsid w:val="00274FEA"/>
    <w:rsid w:val="00281116"/>
    <w:rsid w:val="00283800"/>
    <w:rsid w:val="00284D9D"/>
    <w:rsid w:val="00285D23"/>
    <w:rsid w:val="0028652C"/>
    <w:rsid w:val="00286863"/>
    <w:rsid w:val="00286FA2"/>
    <w:rsid w:val="0028708D"/>
    <w:rsid w:val="00287429"/>
    <w:rsid w:val="002900E0"/>
    <w:rsid w:val="002914C9"/>
    <w:rsid w:val="00291919"/>
    <w:rsid w:val="00294C6B"/>
    <w:rsid w:val="00296151"/>
    <w:rsid w:val="00296927"/>
    <w:rsid w:val="00297095"/>
    <w:rsid w:val="00297449"/>
    <w:rsid w:val="002A0D58"/>
    <w:rsid w:val="002A11EA"/>
    <w:rsid w:val="002A1FA4"/>
    <w:rsid w:val="002A2BA4"/>
    <w:rsid w:val="002A53ED"/>
    <w:rsid w:val="002B44C4"/>
    <w:rsid w:val="002B4A50"/>
    <w:rsid w:val="002B6019"/>
    <w:rsid w:val="002B65C4"/>
    <w:rsid w:val="002B7088"/>
    <w:rsid w:val="002C2BB4"/>
    <w:rsid w:val="002C727A"/>
    <w:rsid w:val="002C7952"/>
    <w:rsid w:val="002D005C"/>
    <w:rsid w:val="002D086D"/>
    <w:rsid w:val="002D14AA"/>
    <w:rsid w:val="002D2046"/>
    <w:rsid w:val="002D257E"/>
    <w:rsid w:val="002D3807"/>
    <w:rsid w:val="002D3D4D"/>
    <w:rsid w:val="002D3D8C"/>
    <w:rsid w:val="002D4B49"/>
    <w:rsid w:val="002D565E"/>
    <w:rsid w:val="002D739F"/>
    <w:rsid w:val="002D75E5"/>
    <w:rsid w:val="002E232C"/>
    <w:rsid w:val="002E6267"/>
    <w:rsid w:val="002F16FD"/>
    <w:rsid w:val="002F1CDA"/>
    <w:rsid w:val="002F45A2"/>
    <w:rsid w:val="002F623E"/>
    <w:rsid w:val="00300433"/>
    <w:rsid w:val="00302653"/>
    <w:rsid w:val="0030369F"/>
    <w:rsid w:val="00303F4B"/>
    <w:rsid w:val="003055E6"/>
    <w:rsid w:val="00306792"/>
    <w:rsid w:val="00313802"/>
    <w:rsid w:val="003140D1"/>
    <w:rsid w:val="003140D4"/>
    <w:rsid w:val="00314D09"/>
    <w:rsid w:val="00314F77"/>
    <w:rsid w:val="00315D51"/>
    <w:rsid w:val="003162C0"/>
    <w:rsid w:val="0031737F"/>
    <w:rsid w:val="003175C9"/>
    <w:rsid w:val="003177A1"/>
    <w:rsid w:val="0032035D"/>
    <w:rsid w:val="00326542"/>
    <w:rsid w:val="00330263"/>
    <w:rsid w:val="0033248E"/>
    <w:rsid w:val="00332C9D"/>
    <w:rsid w:val="003333F3"/>
    <w:rsid w:val="00333BBC"/>
    <w:rsid w:val="0033576E"/>
    <w:rsid w:val="00335E30"/>
    <w:rsid w:val="00337CAE"/>
    <w:rsid w:val="00340AC2"/>
    <w:rsid w:val="00341F5C"/>
    <w:rsid w:val="00342705"/>
    <w:rsid w:val="0034277C"/>
    <w:rsid w:val="00343ED7"/>
    <w:rsid w:val="003452F1"/>
    <w:rsid w:val="003467D1"/>
    <w:rsid w:val="00347C5E"/>
    <w:rsid w:val="00351FFE"/>
    <w:rsid w:val="00352A65"/>
    <w:rsid w:val="00357215"/>
    <w:rsid w:val="00360A7E"/>
    <w:rsid w:val="00360C06"/>
    <w:rsid w:val="003620A3"/>
    <w:rsid w:val="00363DE2"/>
    <w:rsid w:val="00364935"/>
    <w:rsid w:val="00365102"/>
    <w:rsid w:val="00366BCC"/>
    <w:rsid w:val="00366E5A"/>
    <w:rsid w:val="003671CE"/>
    <w:rsid w:val="003674B7"/>
    <w:rsid w:val="003710A6"/>
    <w:rsid w:val="00373941"/>
    <w:rsid w:val="00373EB0"/>
    <w:rsid w:val="0037540E"/>
    <w:rsid w:val="003760AB"/>
    <w:rsid w:val="00376560"/>
    <w:rsid w:val="003769D5"/>
    <w:rsid w:val="00380786"/>
    <w:rsid w:val="00381E26"/>
    <w:rsid w:val="003840F1"/>
    <w:rsid w:val="00384B73"/>
    <w:rsid w:val="0038584B"/>
    <w:rsid w:val="00392D3A"/>
    <w:rsid w:val="003965D4"/>
    <w:rsid w:val="00396ABD"/>
    <w:rsid w:val="003A0F86"/>
    <w:rsid w:val="003A171F"/>
    <w:rsid w:val="003B3547"/>
    <w:rsid w:val="003B5D40"/>
    <w:rsid w:val="003C6E06"/>
    <w:rsid w:val="003C7410"/>
    <w:rsid w:val="003D130A"/>
    <w:rsid w:val="003D278F"/>
    <w:rsid w:val="003D4E7A"/>
    <w:rsid w:val="003D61AA"/>
    <w:rsid w:val="003D6BD1"/>
    <w:rsid w:val="003D7755"/>
    <w:rsid w:val="003E1D09"/>
    <w:rsid w:val="003E210E"/>
    <w:rsid w:val="003E3A55"/>
    <w:rsid w:val="003E52FC"/>
    <w:rsid w:val="003E634C"/>
    <w:rsid w:val="003F03D4"/>
    <w:rsid w:val="003F0D8A"/>
    <w:rsid w:val="003F1BEF"/>
    <w:rsid w:val="003F2468"/>
    <w:rsid w:val="003F4340"/>
    <w:rsid w:val="003F45B2"/>
    <w:rsid w:val="003F4B77"/>
    <w:rsid w:val="003F726B"/>
    <w:rsid w:val="00401875"/>
    <w:rsid w:val="00405BA4"/>
    <w:rsid w:val="004062FF"/>
    <w:rsid w:val="00407205"/>
    <w:rsid w:val="004079B2"/>
    <w:rsid w:val="00407F1F"/>
    <w:rsid w:val="00410FC5"/>
    <w:rsid w:val="00412269"/>
    <w:rsid w:val="00412B75"/>
    <w:rsid w:val="00415BA5"/>
    <w:rsid w:val="00417138"/>
    <w:rsid w:val="00426534"/>
    <w:rsid w:val="004265FA"/>
    <w:rsid w:val="00426B54"/>
    <w:rsid w:val="00427FC4"/>
    <w:rsid w:val="00430118"/>
    <w:rsid w:val="00431F3F"/>
    <w:rsid w:val="00433BA3"/>
    <w:rsid w:val="00434BFB"/>
    <w:rsid w:val="00437765"/>
    <w:rsid w:val="00440A25"/>
    <w:rsid w:val="00441ED0"/>
    <w:rsid w:val="00443B71"/>
    <w:rsid w:val="0045318F"/>
    <w:rsid w:val="00453FD8"/>
    <w:rsid w:val="00455289"/>
    <w:rsid w:val="00455D2C"/>
    <w:rsid w:val="0045656F"/>
    <w:rsid w:val="004572D9"/>
    <w:rsid w:val="004641B1"/>
    <w:rsid w:val="00466D61"/>
    <w:rsid w:val="004678AF"/>
    <w:rsid w:val="004678CB"/>
    <w:rsid w:val="00471295"/>
    <w:rsid w:val="00475554"/>
    <w:rsid w:val="00480EC8"/>
    <w:rsid w:val="00482035"/>
    <w:rsid w:val="004826F9"/>
    <w:rsid w:val="00483DA5"/>
    <w:rsid w:val="00484C0A"/>
    <w:rsid w:val="00490373"/>
    <w:rsid w:val="00490784"/>
    <w:rsid w:val="00494AF9"/>
    <w:rsid w:val="004950FD"/>
    <w:rsid w:val="00497282"/>
    <w:rsid w:val="00497E2C"/>
    <w:rsid w:val="004A1534"/>
    <w:rsid w:val="004A163A"/>
    <w:rsid w:val="004A3386"/>
    <w:rsid w:val="004A360D"/>
    <w:rsid w:val="004A4C0A"/>
    <w:rsid w:val="004A5FC8"/>
    <w:rsid w:val="004B2F12"/>
    <w:rsid w:val="004B35A6"/>
    <w:rsid w:val="004C1E49"/>
    <w:rsid w:val="004C4DEB"/>
    <w:rsid w:val="004C5FA9"/>
    <w:rsid w:val="004C660F"/>
    <w:rsid w:val="004C697D"/>
    <w:rsid w:val="004D4849"/>
    <w:rsid w:val="004D6970"/>
    <w:rsid w:val="004D7486"/>
    <w:rsid w:val="004E020D"/>
    <w:rsid w:val="004E1F63"/>
    <w:rsid w:val="004E2F69"/>
    <w:rsid w:val="004E460A"/>
    <w:rsid w:val="004E46B2"/>
    <w:rsid w:val="004F29B8"/>
    <w:rsid w:val="004F3FE6"/>
    <w:rsid w:val="004F787C"/>
    <w:rsid w:val="0050101C"/>
    <w:rsid w:val="005014ED"/>
    <w:rsid w:val="00503112"/>
    <w:rsid w:val="00504BE8"/>
    <w:rsid w:val="0050712C"/>
    <w:rsid w:val="00507D72"/>
    <w:rsid w:val="005129DD"/>
    <w:rsid w:val="00515320"/>
    <w:rsid w:val="005167BE"/>
    <w:rsid w:val="0052042D"/>
    <w:rsid w:val="005204AE"/>
    <w:rsid w:val="0052624E"/>
    <w:rsid w:val="0052627B"/>
    <w:rsid w:val="00527390"/>
    <w:rsid w:val="00531425"/>
    <w:rsid w:val="00532E3F"/>
    <w:rsid w:val="005333B7"/>
    <w:rsid w:val="00535FFE"/>
    <w:rsid w:val="0053623B"/>
    <w:rsid w:val="0054199B"/>
    <w:rsid w:val="005422E2"/>
    <w:rsid w:val="005427A0"/>
    <w:rsid w:val="005458D0"/>
    <w:rsid w:val="00547879"/>
    <w:rsid w:val="00551550"/>
    <w:rsid w:val="005538D7"/>
    <w:rsid w:val="005558FC"/>
    <w:rsid w:val="00556ABB"/>
    <w:rsid w:val="00557AA5"/>
    <w:rsid w:val="005628E7"/>
    <w:rsid w:val="0056515C"/>
    <w:rsid w:val="005651EC"/>
    <w:rsid w:val="00566A54"/>
    <w:rsid w:val="005670C0"/>
    <w:rsid w:val="00567467"/>
    <w:rsid w:val="005702DD"/>
    <w:rsid w:val="0057045F"/>
    <w:rsid w:val="00571E90"/>
    <w:rsid w:val="00571F62"/>
    <w:rsid w:val="0057331F"/>
    <w:rsid w:val="0057667C"/>
    <w:rsid w:val="005769EE"/>
    <w:rsid w:val="005818D1"/>
    <w:rsid w:val="00581A48"/>
    <w:rsid w:val="00581CD6"/>
    <w:rsid w:val="005830FC"/>
    <w:rsid w:val="00584698"/>
    <w:rsid w:val="0059148B"/>
    <w:rsid w:val="00591C1E"/>
    <w:rsid w:val="00592AAB"/>
    <w:rsid w:val="00594042"/>
    <w:rsid w:val="00595B32"/>
    <w:rsid w:val="00596475"/>
    <w:rsid w:val="005A0818"/>
    <w:rsid w:val="005A1F8C"/>
    <w:rsid w:val="005A32B6"/>
    <w:rsid w:val="005A3B66"/>
    <w:rsid w:val="005A41D4"/>
    <w:rsid w:val="005A4ECB"/>
    <w:rsid w:val="005A5931"/>
    <w:rsid w:val="005A5CFA"/>
    <w:rsid w:val="005A72C1"/>
    <w:rsid w:val="005B0B25"/>
    <w:rsid w:val="005B629F"/>
    <w:rsid w:val="005C000A"/>
    <w:rsid w:val="005C0C7D"/>
    <w:rsid w:val="005C20A7"/>
    <w:rsid w:val="005C3877"/>
    <w:rsid w:val="005C42B9"/>
    <w:rsid w:val="005C46EA"/>
    <w:rsid w:val="005C5926"/>
    <w:rsid w:val="005C5E6B"/>
    <w:rsid w:val="005C66FE"/>
    <w:rsid w:val="005C6A48"/>
    <w:rsid w:val="005C6E33"/>
    <w:rsid w:val="005C73D6"/>
    <w:rsid w:val="005D1D82"/>
    <w:rsid w:val="005D4AE4"/>
    <w:rsid w:val="005D4CC4"/>
    <w:rsid w:val="005D4F18"/>
    <w:rsid w:val="005D6ABD"/>
    <w:rsid w:val="005E1820"/>
    <w:rsid w:val="005E43CD"/>
    <w:rsid w:val="005E4B75"/>
    <w:rsid w:val="005E75CA"/>
    <w:rsid w:val="005F0BAE"/>
    <w:rsid w:val="005F10B3"/>
    <w:rsid w:val="005F2ACD"/>
    <w:rsid w:val="005F32CD"/>
    <w:rsid w:val="005F6F9D"/>
    <w:rsid w:val="005F75C0"/>
    <w:rsid w:val="00602559"/>
    <w:rsid w:val="00602EDF"/>
    <w:rsid w:val="00606DE0"/>
    <w:rsid w:val="00607365"/>
    <w:rsid w:val="006107EA"/>
    <w:rsid w:val="0061363D"/>
    <w:rsid w:val="006154DD"/>
    <w:rsid w:val="00620D71"/>
    <w:rsid w:val="00624B5D"/>
    <w:rsid w:val="00625FE6"/>
    <w:rsid w:val="006319E2"/>
    <w:rsid w:val="006328F2"/>
    <w:rsid w:val="00634E0A"/>
    <w:rsid w:val="00636A23"/>
    <w:rsid w:val="00645687"/>
    <w:rsid w:val="006456D1"/>
    <w:rsid w:val="00647648"/>
    <w:rsid w:val="00652CE9"/>
    <w:rsid w:val="00654126"/>
    <w:rsid w:val="0065611F"/>
    <w:rsid w:val="0065659B"/>
    <w:rsid w:val="00656787"/>
    <w:rsid w:val="00657A34"/>
    <w:rsid w:val="006618BF"/>
    <w:rsid w:val="006620CF"/>
    <w:rsid w:val="00664246"/>
    <w:rsid w:val="006643BE"/>
    <w:rsid w:val="0066766A"/>
    <w:rsid w:val="006706B5"/>
    <w:rsid w:val="00670C5D"/>
    <w:rsid w:val="00671683"/>
    <w:rsid w:val="00672024"/>
    <w:rsid w:val="0067411C"/>
    <w:rsid w:val="006743F8"/>
    <w:rsid w:val="00675F87"/>
    <w:rsid w:val="006767A9"/>
    <w:rsid w:val="00681261"/>
    <w:rsid w:val="006826FA"/>
    <w:rsid w:val="0068422A"/>
    <w:rsid w:val="00686F4F"/>
    <w:rsid w:val="006939BA"/>
    <w:rsid w:val="006945E4"/>
    <w:rsid w:val="00695FA5"/>
    <w:rsid w:val="006969FE"/>
    <w:rsid w:val="006971F5"/>
    <w:rsid w:val="00697A59"/>
    <w:rsid w:val="006A2717"/>
    <w:rsid w:val="006A39AC"/>
    <w:rsid w:val="006A463F"/>
    <w:rsid w:val="006B09C7"/>
    <w:rsid w:val="006B0C75"/>
    <w:rsid w:val="006B45EA"/>
    <w:rsid w:val="006B7333"/>
    <w:rsid w:val="006B74C2"/>
    <w:rsid w:val="006B7E34"/>
    <w:rsid w:val="006C0A9A"/>
    <w:rsid w:val="006C0E26"/>
    <w:rsid w:val="006C1DEF"/>
    <w:rsid w:val="006C570D"/>
    <w:rsid w:val="006C5BA6"/>
    <w:rsid w:val="006C6F15"/>
    <w:rsid w:val="006D4547"/>
    <w:rsid w:val="006D5B79"/>
    <w:rsid w:val="006E0971"/>
    <w:rsid w:val="006E2440"/>
    <w:rsid w:val="006E471E"/>
    <w:rsid w:val="006E7403"/>
    <w:rsid w:val="006E77F7"/>
    <w:rsid w:val="006F2555"/>
    <w:rsid w:val="006F28D4"/>
    <w:rsid w:val="006F499B"/>
    <w:rsid w:val="00700162"/>
    <w:rsid w:val="0070063A"/>
    <w:rsid w:val="00702901"/>
    <w:rsid w:val="00711EB7"/>
    <w:rsid w:val="00712212"/>
    <w:rsid w:val="00712E08"/>
    <w:rsid w:val="0071351C"/>
    <w:rsid w:val="00713D69"/>
    <w:rsid w:val="00715BF4"/>
    <w:rsid w:val="00720132"/>
    <w:rsid w:val="007203D6"/>
    <w:rsid w:val="00720CEA"/>
    <w:rsid w:val="0072204E"/>
    <w:rsid w:val="00724DC3"/>
    <w:rsid w:val="0072583D"/>
    <w:rsid w:val="00726369"/>
    <w:rsid w:val="00730279"/>
    <w:rsid w:val="00731990"/>
    <w:rsid w:val="00733607"/>
    <w:rsid w:val="00733D85"/>
    <w:rsid w:val="00741ABD"/>
    <w:rsid w:val="00743162"/>
    <w:rsid w:val="007436E3"/>
    <w:rsid w:val="00744A29"/>
    <w:rsid w:val="007459E8"/>
    <w:rsid w:val="00745F62"/>
    <w:rsid w:val="0074775B"/>
    <w:rsid w:val="00752306"/>
    <w:rsid w:val="007555AF"/>
    <w:rsid w:val="007561AE"/>
    <w:rsid w:val="007561BC"/>
    <w:rsid w:val="00764D91"/>
    <w:rsid w:val="00765C26"/>
    <w:rsid w:val="00767F65"/>
    <w:rsid w:val="00774615"/>
    <w:rsid w:val="007759BE"/>
    <w:rsid w:val="007760A8"/>
    <w:rsid w:val="00780BE5"/>
    <w:rsid w:val="00781271"/>
    <w:rsid w:val="00782567"/>
    <w:rsid w:val="007827F0"/>
    <w:rsid w:val="0078314F"/>
    <w:rsid w:val="00785078"/>
    <w:rsid w:val="00790F8D"/>
    <w:rsid w:val="00792CC1"/>
    <w:rsid w:val="00795979"/>
    <w:rsid w:val="00796F9E"/>
    <w:rsid w:val="007A0140"/>
    <w:rsid w:val="007A18AC"/>
    <w:rsid w:val="007A23DF"/>
    <w:rsid w:val="007A3459"/>
    <w:rsid w:val="007A38F2"/>
    <w:rsid w:val="007A40E6"/>
    <w:rsid w:val="007A481F"/>
    <w:rsid w:val="007A74CD"/>
    <w:rsid w:val="007B0466"/>
    <w:rsid w:val="007B1AAF"/>
    <w:rsid w:val="007B3682"/>
    <w:rsid w:val="007B3731"/>
    <w:rsid w:val="007B4022"/>
    <w:rsid w:val="007B7F44"/>
    <w:rsid w:val="007C3AC3"/>
    <w:rsid w:val="007C5D8B"/>
    <w:rsid w:val="007C70C4"/>
    <w:rsid w:val="007C78A4"/>
    <w:rsid w:val="007D038C"/>
    <w:rsid w:val="007D0919"/>
    <w:rsid w:val="007D2B73"/>
    <w:rsid w:val="007D3460"/>
    <w:rsid w:val="007D3B3D"/>
    <w:rsid w:val="007D4326"/>
    <w:rsid w:val="007D50C0"/>
    <w:rsid w:val="007E0120"/>
    <w:rsid w:val="007E2B6B"/>
    <w:rsid w:val="007E2E94"/>
    <w:rsid w:val="007E35FE"/>
    <w:rsid w:val="007E3A0E"/>
    <w:rsid w:val="007E71CE"/>
    <w:rsid w:val="007F3DE0"/>
    <w:rsid w:val="007F5BD7"/>
    <w:rsid w:val="007F61B1"/>
    <w:rsid w:val="007F7E61"/>
    <w:rsid w:val="0080326A"/>
    <w:rsid w:val="0080568A"/>
    <w:rsid w:val="00805E31"/>
    <w:rsid w:val="008158A9"/>
    <w:rsid w:val="00816D17"/>
    <w:rsid w:val="008267DD"/>
    <w:rsid w:val="00830E22"/>
    <w:rsid w:val="00831B05"/>
    <w:rsid w:val="008342FD"/>
    <w:rsid w:val="00834C0C"/>
    <w:rsid w:val="00834C11"/>
    <w:rsid w:val="00835AD6"/>
    <w:rsid w:val="00837039"/>
    <w:rsid w:val="00837B16"/>
    <w:rsid w:val="00844359"/>
    <w:rsid w:val="00844E4B"/>
    <w:rsid w:val="00845010"/>
    <w:rsid w:val="008461F9"/>
    <w:rsid w:val="00852880"/>
    <w:rsid w:val="008528AD"/>
    <w:rsid w:val="00853E50"/>
    <w:rsid w:val="008540C9"/>
    <w:rsid w:val="008553B2"/>
    <w:rsid w:val="00857D68"/>
    <w:rsid w:val="00860092"/>
    <w:rsid w:val="0086169B"/>
    <w:rsid w:val="008618E2"/>
    <w:rsid w:val="00862F1C"/>
    <w:rsid w:val="00864829"/>
    <w:rsid w:val="008661A7"/>
    <w:rsid w:val="00866A1C"/>
    <w:rsid w:val="00866A8E"/>
    <w:rsid w:val="00866AD2"/>
    <w:rsid w:val="008704D3"/>
    <w:rsid w:val="00875131"/>
    <w:rsid w:val="00876592"/>
    <w:rsid w:val="00877371"/>
    <w:rsid w:val="008773BF"/>
    <w:rsid w:val="008839FC"/>
    <w:rsid w:val="00884F84"/>
    <w:rsid w:val="00886EE2"/>
    <w:rsid w:val="00887320"/>
    <w:rsid w:val="008874B6"/>
    <w:rsid w:val="0089020C"/>
    <w:rsid w:val="00890444"/>
    <w:rsid w:val="00893283"/>
    <w:rsid w:val="008955D4"/>
    <w:rsid w:val="008963EB"/>
    <w:rsid w:val="008964B6"/>
    <w:rsid w:val="008A06AE"/>
    <w:rsid w:val="008A40AE"/>
    <w:rsid w:val="008A44C3"/>
    <w:rsid w:val="008A5BF6"/>
    <w:rsid w:val="008B2C3A"/>
    <w:rsid w:val="008B3F2B"/>
    <w:rsid w:val="008B5821"/>
    <w:rsid w:val="008B67AB"/>
    <w:rsid w:val="008C42CF"/>
    <w:rsid w:val="008C4730"/>
    <w:rsid w:val="008C69E8"/>
    <w:rsid w:val="008C6C6F"/>
    <w:rsid w:val="008D0F8E"/>
    <w:rsid w:val="008D13C8"/>
    <w:rsid w:val="008D2751"/>
    <w:rsid w:val="008D46FC"/>
    <w:rsid w:val="008D652A"/>
    <w:rsid w:val="008E048B"/>
    <w:rsid w:val="008E0A9E"/>
    <w:rsid w:val="008E128B"/>
    <w:rsid w:val="008E16F1"/>
    <w:rsid w:val="008E30EE"/>
    <w:rsid w:val="008E68D7"/>
    <w:rsid w:val="008E6A00"/>
    <w:rsid w:val="008E7FAA"/>
    <w:rsid w:val="008F0147"/>
    <w:rsid w:val="008F0783"/>
    <w:rsid w:val="008F1F56"/>
    <w:rsid w:val="008F4950"/>
    <w:rsid w:val="0090455E"/>
    <w:rsid w:val="00904918"/>
    <w:rsid w:val="0090747F"/>
    <w:rsid w:val="00913BE9"/>
    <w:rsid w:val="0091475C"/>
    <w:rsid w:val="009200B1"/>
    <w:rsid w:val="00920A02"/>
    <w:rsid w:val="009212D5"/>
    <w:rsid w:val="00921962"/>
    <w:rsid w:val="0092217A"/>
    <w:rsid w:val="009234BD"/>
    <w:rsid w:val="0092648A"/>
    <w:rsid w:val="00926585"/>
    <w:rsid w:val="009273B5"/>
    <w:rsid w:val="009273F3"/>
    <w:rsid w:val="00927BE8"/>
    <w:rsid w:val="00927F20"/>
    <w:rsid w:val="00930801"/>
    <w:rsid w:val="009311A8"/>
    <w:rsid w:val="00931B58"/>
    <w:rsid w:val="009320CF"/>
    <w:rsid w:val="00932C31"/>
    <w:rsid w:val="00933633"/>
    <w:rsid w:val="00935867"/>
    <w:rsid w:val="00935BD6"/>
    <w:rsid w:val="00935C32"/>
    <w:rsid w:val="009369C3"/>
    <w:rsid w:val="0094011E"/>
    <w:rsid w:val="00940C2E"/>
    <w:rsid w:val="0095147E"/>
    <w:rsid w:val="009529A3"/>
    <w:rsid w:val="00955DEC"/>
    <w:rsid w:val="00956175"/>
    <w:rsid w:val="00960C61"/>
    <w:rsid w:val="0096255A"/>
    <w:rsid w:val="0096267E"/>
    <w:rsid w:val="009629B6"/>
    <w:rsid w:val="00962DB2"/>
    <w:rsid w:val="00963919"/>
    <w:rsid w:val="00967581"/>
    <w:rsid w:val="0096F0CF"/>
    <w:rsid w:val="00970792"/>
    <w:rsid w:val="0097180D"/>
    <w:rsid w:val="00973259"/>
    <w:rsid w:val="00975482"/>
    <w:rsid w:val="00976FD5"/>
    <w:rsid w:val="00976FE9"/>
    <w:rsid w:val="009770BE"/>
    <w:rsid w:val="009813FA"/>
    <w:rsid w:val="00981CBA"/>
    <w:rsid w:val="009832A6"/>
    <w:rsid w:val="009837D6"/>
    <w:rsid w:val="00984BCE"/>
    <w:rsid w:val="00986404"/>
    <w:rsid w:val="009877BA"/>
    <w:rsid w:val="00990CE3"/>
    <w:rsid w:val="00991A33"/>
    <w:rsid w:val="009943F4"/>
    <w:rsid w:val="009951BF"/>
    <w:rsid w:val="00995704"/>
    <w:rsid w:val="0099600B"/>
    <w:rsid w:val="00996841"/>
    <w:rsid w:val="00997D30"/>
    <w:rsid w:val="009A048C"/>
    <w:rsid w:val="009A1E6F"/>
    <w:rsid w:val="009A3615"/>
    <w:rsid w:val="009A3E01"/>
    <w:rsid w:val="009A51A3"/>
    <w:rsid w:val="009A555B"/>
    <w:rsid w:val="009A5F94"/>
    <w:rsid w:val="009AF4E5"/>
    <w:rsid w:val="009B0EB2"/>
    <w:rsid w:val="009B185A"/>
    <w:rsid w:val="009B2BD5"/>
    <w:rsid w:val="009B441D"/>
    <w:rsid w:val="009B4434"/>
    <w:rsid w:val="009B4A90"/>
    <w:rsid w:val="009B4E96"/>
    <w:rsid w:val="009B73F4"/>
    <w:rsid w:val="009C029C"/>
    <w:rsid w:val="009C4359"/>
    <w:rsid w:val="009C5820"/>
    <w:rsid w:val="009C6AE3"/>
    <w:rsid w:val="009C73BE"/>
    <w:rsid w:val="009D72BC"/>
    <w:rsid w:val="009D7B6C"/>
    <w:rsid w:val="009E033D"/>
    <w:rsid w:val="009E1480"/>
    <w:rsid w:val="009E3582"/>
    <w:rsid w:val="009E4102"/>
    <w:rsid w:val="009E58C9"/>
    <w:rsid w:val="009E5B85"/>
    <w:rsid w:val="009E6866"/>
    <w:rsid w:val="009F3162"/>
    <w:rsid w:val="009F5072"/>
    <w:rsid w:val="009F729A"/>
    <w:rsid w:val="009F7D99"/>
    <w:rsid w:val="00A06C4A"/>
    <w:rsid w:val="00A06DCD"/>
    <w:rsid w:val="00A10DBA"/>
    <w:rsid w:val="00A1668B"/>
    <w:rsid w:val="00A20061"/>
    <w:rsid w:val="00A201A3"/>
    <w:rsid w:val="00A22330"/>
    <w:rsid w:val="00A223AA"/>
    <w:rsid w:val="00A26177"/>
    <w:rsid w:val="00A26567"/>
    <w:rsid w:val="00A27CC9"/>
    <w:rsid w:val="00A32E58"/>
    <w:rsid w:val="00A356EF"/>
    <w:rsid w:val="00A3626A"/>
    <w:rsid w:val="00A36384"/>
    <w:rsid w:val="00A375B3"/>
    <w:rsid w:val="00A40513"/>
    <w:rsid w:val="00A41505"/>
    <w:rsid w:val="00A433AD"/>
    <w:rsid w:val="00A434A5"/>
    <w:rsid w:val="00A442AF"/>
    <w:rsid w:val="00A45EDF"/>
    <w:rsid w:val="00A526AC"/>
    <w:rsid w:val="00A52C7B"/>
    <w:rsid w:val="00A52C87"/>
    <w:rsid w:val="00A53BBC"/>
    <w:rsid w:val="00A5501A"/>
    <w:rsid w:val="00A55EC8"/>
    <w:rsid w:val="00A566D5"/>
    <w:rsid w:val="00A62D7A"/>
    <w:rsid w:val="00A64508"/>
    <w:rsid w:val="00A646B0"/>
    <w:rsid w:val="00A65B97"/>
    <w:rsid w:val="00A706AA"/>
    <w:rsid w:val="00A70DAE"/>
    <w:rsid w:val="00A70E98"/>
    <w:rsid w:val="00A73680"/>
    <w:rsid w:val="00A7643F"/>
    <w:rsid w:val="00A77855"/>
    <w:rsid w:val="00A83FAD"/>
    <w:rsid w:val="00A874B3"/>
    <w:rsid w:val="00A919A0"/>
    <w:rsid w:val="00A94AC4"/>
    <w:rsid w:val="00A95818"/>
    <w:rsid w:val="00AA1D71"/>
    <w:rsid w:val="00AA203D"/>
    <w:rsid w:val="00AA423F"/>
    <w:rsid w:val="00AA7237"/>
    <w:rsid w:val="00AA749E"/>
    <w:rsid w:val="00AA79A3"/>
    <w:rsid w:val="00AB2150"/>
    <w:rsid w:val="00AB2F39"/>
    <w:rsid w:val="00AB5DE3"/>
    <w:rsid w:val="00AB5FB6"/>
    <w:rsid w:val="00AB7776"/>
    <w:rsid w:val="00AC0C01"/>
    <w:rsid w:val="00AC0DDE"/>
    <w:rsid w:val="00AC1BA2"/>
    <w:rsid w:val="00AC2AE0"/>
    <w:rsid w:val="00AC5EBF"/>
    <w:rsid w:val="00AC760F"/>
    <w:rsid w:val="00AD0E7B"/>
    <w:rsid w:val="00AD1B88"/>
    <w:rsid w:val="00AD29C3"/>
    <w:rsid w:val="00AD58A7"/>
    <w:rsid w:val="00AD6339"/>
    <w:rsid w:val="00AD67B1"/>
    <w:rsid w:val="00AD6963"/>
    <w:rsid w:val="00AE09E4"/>
    <w:rsid w:val="00AE0E0F"/>
    <w:rsid w:val="00AE3A6A"/>
    <w:rsid w:val="00AE42CA"/>
    <w:rsid w:val="00AE4B5D"/>
    <w:rsid w:val="00AE576B"/>
    <w:rsid w:val="00AE7890"/>
    <w:rsid w:val="00AF290A"/>
    <w:rsid w:val="00AF4681"/>
    <w:rsid w:val="00AF4E95"/>
    <w:rsid w:val="00AF5C7F"/>
    <w:rsid w:val="00B0046A"/>
    <w:rsid w:val="00B0338F"/>
    <w:rsid w:val="00B04D54"/>
    <w:rsid w:val="00B07E3C"/>
    <w:rsid w:val="00B10398"/>
    <w:rsid w:val="00B11946"/>
    <w:rsid w:val="00B121EA"/>
    <w:rsid w:val="00B133C6"/>
    <w:rsid w:val="00B13B1A"/>
    <w:rsid w:val="00B1645B"/>
    <w:rsid w:val="00B17286"/>
    <w:rsid w:val="00B177BE"/>
    <w:rsid w:val="00B204FD"/>
    <w:rsid w:val="00B20EE9"/>
    <w:rsid w:val="00B22F55"/>
    <w:rsid w:val="00B2445F"/>
    <w:rsid w:val="00B317A6"/>
    <w:rsid w:val="00B3277D"/>
    <w:rsid w:val="00B34685"/>
    <w:rsid w:val="00B377EC"/>
    <w:rsid w:val="00B37B23"/>
    <w:rsid w:val="00B415B2"/>
    <w:rsid w:val="00B44191"/>
    <w:rsid w:val="00B46D8D"/>
    <w:rsid w:val="00B472A7"/>
    <w:rsid w:val="00B47D76"/>
    <w:rsid w:val="00B528F3"/>
    <w:rsid w:val="00B5433B"/>
    <w:rsid w:val="00B54F5F"/>
    <w:rsid w:val="00B5565E"/>
    <w:rsid w:val="00B563BA"/>
    <w:rsid w:val="00B5645D"/>
    <w:rsid w:val="00B566D0"/>
    <w:rsid w:val="00B620A5"/>
    <w:rsid w:val="00B631DC"/>
    <w:rsid w:val="00B646B3"/>
    <w:rsid w:val="00B6539B"/>
    <w:rsid w:val="00B65632"/>
    <w:rsid w:val="00B65B81"/>
    <w:rsid w:val="00B6637B"/>
    <w:rsid w:val="00B66527"/>
    <w:rsid w:val="00B675F7"/>
    <w:rsid w:val="00B72C07"/>
    <w:rsid w:val="00B758AD"/>
    <w:rsid w:val="00B765AD"/>
    <w:rsid w:val="00B76E7D"/>
    <w:rsid w:val="00B76EF4"/>
    <w:rsid w:val="00B7724C"/>
    <w:rsid w:val="00B80604"/>
    <w:rsid w:val="00B808F7"/>
    <w:rsid w:val="00B8162B"/>
    <w:rsid w:val="00B8163E"/>
    <w:rsid w:val="00B82C93"/>
    <w:rsid w:val="00B843A0"/>
    <w:rsid w:val="00B86B6B"/>
    <w:rsid w:val="00B9477F"/>
    <w:rsid w:val="00B947FC"/>
    <w:rsid w:val="00B95390"/>
    <w:rsid w:val="00B96CEC"/>
    <w:rsid w:val="00B96E09"/>
    <w:rsid w:val="00BA18E6"/>
    <w:rsid w:val="00BA312F"/>
    <w:rsid w:val="00BA404A"/>
    <w:rsid w:val="00BA55B0"/>
    <w:rsid w:val="00BB2DA7"/>
    <w:rsid w:val="00BB49F8"/>
    <w:rsid w:val="00BB65F0"/>
    <w:rsid w:val="00BC067B"/>
    <w:rsid w:val="00BC2EB7"/>
    <w:rsid w:val="00BC6BB3"/>
    <w:rsid w:val="00BC6CE3"/>
    <w:rsid w:val="00BC71E8"/>
    <w:rsid w:val="00BD02BA"/>
    <w:rsid w:val="00BD0AB0"/>
    <w:rsid w:val="00BD0F77"/>
    <w:rsid w:val="00BD12F2"/>
    <w:rsid w:val="00BD2420"/>
    <w:rsid w:val="00BD4585"/>
    <w:rsid w:val="00BD586C"/>
    <w:rsid w:val="00BD6921"/>
    <w:rsid w:val="00BD6D15"/>
    <w:rsid w:val="00BD6E1F"/>
    <w:rsid w:val="00BD7FA6"/>
    <w:rsid w:val="00BE068B"/>
    <w:rsid w:val="00BE1BCE"/>
    <w:rsid w:val="00BE213B"/>
    <w:rsid w:val="00BE232B"/>
    <w:rsid w:val="00BE3F06"/>
    <w:rsid w:val="00BE43B0"/>
    <w:rsid w:val="00BE726E"/>
    <w:rsid w:val="00BF2DB0"/>
    <w:rsid w:val="00BF3BCE"/>
    <w:rsid w:val="00BF4110"/>
    <w:rsid w:val="00BF587C"/>
    <w:rsid w:val="00BF5E1B"/>
    <w:rsid w:val="00BF6F60"/>
    <w:rsid w:val="00BF7A39"/>
    <w:rsid w:val="00C003C3"/>
    <w:rsid w:val="00C00A72"/>
    <w:rsid w:val="00C02ED3"/>
    <w:rsid w:val="00C032B3"/>
    <w:rsid w:val="00C0394A"/>
    <w:rsid w:val="00C05507"/>
    <w:rsid w:val="00C05751"/>
    <w:rsid w:val="00C057A8"/>
    <w:rsid w:val="00C057C4"/>
    <w:rsid w:val="00C06CA8"/>
    <w:rsid w:val="00C12F63"/>
    <w:rsid w:val="00C1490F"/>
    <w:rsid w:val="00C14EC3"/>
    <w:rsid w:val="00C15499"/>
    <w:rsid w:val="00C20219"/>
    <w:rsid w:val="00C208E7"/>
    <w:rsid w:val="00C21826"/>
    <w:rsid w:val="00C24E7A"/>
    <w:rsid w:val="00C2529F"/>
    <w:rsid w:val="00C252AF"/>
    <w:rsid w:val="00C276E9"/>
    <w:rsid w:val="00C33790"/>
    <w:rsid w:val="00C33C96"/>
    <w:rsid w:val="00C34C58"/>
    <w:rsid w:val="00C34E1F"/>
    <w:rsid w:val="00C354B5"/>
    <w:rsid w:val="00C375FB"/>
    <w:rsid w:val="00C4268E"/>
    <w:rsid w:val="00C46A56"/>
    <w:rsid w:val="00C50729"/>
    <w:rsid w:val="00C52019"/>
    <w:rsid w:val="00C52552"/>
    <w:rsid w:val="00C54A74"/>
    <w:rsid w:val="00C55AD6"/>
    <w:rsid w:val="00C56238"/>
    <w:rsid w:val="00C569D3"/>
    <w:rsid w:val="00C56B1D"/>
    <w:rsid w:val="00C60265"/>
    <w:rsid w:val="00C61F18"/>
    <w:rsid w:val="00C646CC"/>
    <w:rsid w:val="00C65A2E"/>
    <w:rsid w:val="00C66817"/>
    <w:rsid w:val="00C67F09"/>
    <w:rsid w:val="00C70EC6"/>
    <w:rsid w:val="00C769FB"/>
    <w:rsid w:val="00C81B83"/>
    <w:rsid w:val="00C83C10"/>
    <w:rsid w:val="00C84A76"/>
    <w:rsid w:val="00C84EB1"/>
    <w:rsid w:val="00C872D0"/>
    <w:rsid w:val="00C87E1F"/>
    <w:rsid w:val="00C90B79"/>
    <w:rsid w:val="00C9145A"/>
    <w:rsid w:val="00C9164D"/>
    <w:rsid w:val="00C92A57"/>
    <w:rsid w:val="00C946C1"/>
    <w:rsid w:val="00C94C41"/>
    <w:rsid w:val="00C94CA5"/>
    <w:rsid w:val="00C94CC6"/>
    <w:rsid w:val="00C94F05"/>
    <w:rsid w:val="00CA3045"/>
    <w:rsid w:val="00CA39D0"/>
    <w:rsid w:val="00CA41A3"/>
    <w:rsid w:val="00CA5B9C"/>
    <w:rsid w:val="00CA6138"/>
    <w:rsid w:val="00CA6352"/>
    <w:rsid w:val="00CB18DF"/>
    <w:rsid w:val="00CB35DB"/>
    <w:rsid w:val="00CB420A"/>
    <w:rsid w:val="00CB5AC2"/>
    <w:rsid w:val="00CB5C7E"/>
    <w:rsid w:val="00CC1970"/>
    <w:rsid w:val="00CC200F"/>
    <w:rsid w:val="00CC4276"/>
    <w:rsid w:val="00CC4FD0"/>
    <w:rsid w:val="00CC5C05"/>
    <w:rsid w:val="00CC61E7"/>
    <w:rsid w:val="00CC75B1"/>
    <w:rsid w:val="00CD025A"/>
    <w:rsid w:val="00CD1441"/>
    <w:rsid w:val="00CD16A5"/>
    <w:rsid w:val="00CD686A"/>
    <w:rsid w:val="00CD6A86"/>
    <w:rsid w:val="00CE21E5"/>
    <w:rsid w:val="00CE39C0"/>
    <w:rsid w:val="00CE556C"/>
    <w:rsid w:val="00CE6000"/>
    <w:rsid w:val="00CE6321"/>
    <w:rsid w:val="00CE765E"/>
    <w:rsid w:val="00CF4D62"/>
    <w:rsid w:val="00CF5D35"/>
    <w:rsid w:val="00CF6583"/>
    <w:rsid w:val="00D01EB0"/>
    <w:rsid w:val="00D03463"/>
    <w:rsid w:val="00D05C90"/>
    <w:rsid w:val="00D06FDA"/>
    <w:rsid w:val="00D10030"/>
    <w:rsid w:val="00D10863"/>
    <w:rsid w:val="00D10D12"/>
    <w:rsid w:val="00D12EA2"/>
    <w:rsid w:val="00D215A0"/>
    <w:rsid w:val="00D21BA0"/>
    <w:rsid w:val="00D2207D"/>
    <w:rsid w:val="00D226E6"/>
    <w:rsid w:val="00D261F8"/>
    <w:rsid w:val="00D305DC"/>
    <w:rsid w:val="00D32783"/>
    <w:rsid w:val="00D3432A"/>
    <w:rsid w:val="00D35504"/>
    <w:rsid w:val="00D3630F"/>
    <w:rsid w:val="00D365D8"/>
    <w:rsid w:val="00D368E6"/>
    <w:rsid w:val="00D4000A"/>
    <w:rsid w:val="00D401BC"/>
    <w:rsid w:val="00D42EBC"/>
    <w:rsid w:val="00D461EA"/>
    <w:rsid w:val="00D47323"/>
    <w:rsid w:val="00D475D7"/>
    <w:rsid w:val="00D47C0D"/>
    <w:rsid w:val="00D47E18"/>
    <w:rsid w:val="00D50A60"/>
    <w:rsid w:val="00D56908"/>
    <w:rsid w:val="00D57165"/>
    <w:rsid w:val="00D57826"/>
    <w:rsid w:val="00D607B6"/>
    <w:rsid w:val="00D62E29"/>
    <w:rsid w:val="00D62F0D"/>
    <w:rsid w:val="00D65CC3"/>
    <w:rsid w:val="00D664A6"/>
    <w:rsid w:val="00D674ED"/>
    <w:rsid w:val="00D67914"/>
    <w:rsid w:val="00D71EF5"/>
    <w:rsid w:val="00D735E6"/>
    <w:rsid w:val="00D7516F"/>
    <w:rsid w:val="00D7519E"/>
    <w:rsid w:val="00D75841"/>
    <w:rsid w:val="00D75896"/>
    <w:rsid w:val="00D76031"/>
    <w:rsid w:val="00D7774E"/>
    <w:rsid w:val="00D82899"/>
    <w:rsid w:val="00D85353"/>
    <w:rsid w:val="00D86033"/>
    <w:rsid w:val="00D877D0"/>
    <w:rsid w:val="00D90D16"/>
    <w:rsid w:val="00D919D9"/>
    <w:rsid w:val="00D91FC8"/>
    <w:rsid w:val="00D91FF7"/>
    <w:rsid w:val="00D9391F"/>
    <w:rsid w:val="00D93DA7"/>
    <w:rsid w:val="00D9410F"/>
    <w:rsid w:val="00D94BE1"/>
    <w:rsid w:val="00D952E4"/>
    <w:rsid w:val="00D95A85"/>
    <w:rsid w:val="00D9727F"/>
    <w:rsid w:val="00DA0566"/>
    <w:rsid w:val="00DA0DB7"/>
    <w:rsid w:val="00DA1180"/>
    <w:rsid w:val="00DA5474"/>
    <w:rsid w:val="00DA5B3B"/>
    <w:rsid w:val="00DA5D17"/>
    <w:rsid w:val="00DA5F19"/>
    <w:rsid w:val="00DB0A67"/>
    <w:rsid w:val="00DB1597"/>
    <w:rsid w:val="00DB3387"/>
    <w:rsid w:val="00DB41A4"/>
    <w:rsid w:val="00DB4D8A"/>
    <w:rsid w:val="00DC1514"/>
    <w:rsid w:val="00DC4794"/>
    <w:rsid w:val="00DC54B6"/>
    <w:rsid w:val="00DD172E"/>
    <w:rsid w:val="00DD331A"/>
    <w:rsid w:val="00DD7614"/>
    <w:rsid w:val="00DE1349"/>
    <w:rsid w:val="00DF0897"/>
    <w:rsid w:val="00DF0908"/>
    <w:rsid w:val="00DF0EC7"/>
    <w:rsid w:val="00DF3E0D"/>
    <w:rsid w:val="00DF5850"/>
    <w:rsid w:val="00DF5BD4"/>
    <w:rsid w:val="00E00320"/>
    <w:rsid w:val="00E01022"/>
    <w:rsid w:val="00E01928"/>
    <w:rsid w:val="00E02E85"/>
    <w:rsid w:val="00E0451D"/>
    <w:rsid w:val="00E04D1D"/>
    <w:rsid w:val="00E10BBF"/>
    <w:rsid w:val="00E11E7E"/>
    <w:rsid w:val="00E132CF"/>
    <w:rsid w:val="00E149DA"/>
    <w:rsid w:val="00E15995"/>
    <w:rsid w:val="00E15C15"/>
    <w:rsid w:val="00E15F84"/>
    <w:rsid w:val="00E16637"/>
    <w:rsid w:val="00E16856"/>
    <w:rsid w:val="00E16977"/>
    <w:rsid w:val="00E16CBD"/>
    <w:rsid w:val="00E172BF"/>
    <w:rsid w:val="00E2089C"/>
    <w:rsid w:val="00E22182"/>
    <w:rsid w:val="00E2486B"/>
    <w:rsid w:val="00E2587C"/>
    <w:rsid w:val="00E25DF2"/>
    <w:rsid w:val="00E26D0E"/>
    <w:rsid w:val="00E31A4A"/>
    <w:rsid w:val="00E31FB6"/>
    <w:rsid w:val="00E3324E"/>
    <w:rsid w:val="00E37279"/>
    <w:rsid w:val="00E40AE1"/>
    <w:rsid w:val="00E4434B"/>
    <w:rsid w:val="00E45062"/>
    <w:rsid w:val="00E463D4"/>
    <w:rsid w:val="00E50A91"/>
    <w:rsid w:val="00E511C2"/>
    <w:rsid w:val="00E5303D"/>
    <w:rsid w:val="00E548B0"/>
    <w:rsid w:val="00E54EFB"/>
    <w:rsid w:val="00E55544"/>
    <w:rsid w:val="00E61510"/>
    <w:rsid w:val="00E61BCA"/>
    <w:rsid w:val="00E63A1E"/>
    <w:rsid w:val="00E652B0"/>
    <w:rsid w:val="00E65BDE"/>
    <w:rsid w:val="00E6617D"/>
    <w:rsid w:val="00E7052A"/>
    <w:rsid w:val="00E70EC2"/>
    <w:rsid w:val="00E72053"/>
    <w:rsid w:val="00E73D9A"/>
    <w:rsid w:val="00E757AE"/>
    <w:rsid w:val="00E80A5F"/>
    <w:rsid w:val="00E81C98"/>
    <w:rsid w:val="00E82589"/>
    <w:rsid w:val="00E8341A"/>
    <w:rsid w:val="00E928A2"/>
    <w:rsid w:val="00E96549"/>
    <w:rsid w:val="00EA2B28"/>
    <w:rsid w:val="00EA3801"/>
    <w:rsid w:val="00EA4630"/>
    <w:rsid w:val="00EA5E5E"/>
    <w:rsid w:val="00EB44A7"/>
    <w:rsid w:val="00EB6D05"/>
    <w:rsid w:val="00EB7684"/>
    <w:rsid w:val="00EC32D4"/>
    <w:rsid w:val="00EC4C10"/>
    <w:rsid w:val="00EC571D"/>
    <w:rsid w:val="00ED14CD"/>
    <w:rsid w:val="00ED1FD3"/>
    <w:rsid w:val="00ED43DD"/>
    <w:rsid w:val="00ED56D6"/>
    <w:rsid w:val="00ED7723"/>
    <w:rsid w:val="00EF13C5"/>
    <w:rsid w:val="00EF1474"/>
    <w:rsid w:val="00EF614C"/>
    <w:rsid w:val="00EF7DD7"/>
    <w:rsid w:val="00F006D2"/>
    <w:rsid w:val="00F00E0D"/>
    <w:rsid w:val="00F02E62"/>
    <w:rsid w:val="00F037E2"/>
    <w:rsid w:val="00F0387A"/>
    <w:rsid w:val="00F10DAE"/>
    <w:rsid w:val="00F11D77"/>
    <w:rsid w:val="00F11E9A"/>
    <w:rsid w:val="00F12996"/>
    <w:rsid w:val="00F2044A"/>
    <w:rsid w:val="00F20EB3"/>
    <w:rsid w:val="00F240FF"/>
    <w:rsid w:val="00F2466D"/>
    <w:rsid w:val="00F253EC"/>
    <w:rsid w:val="00F26C5B"/>
    <w:rsid w:val="00F30495"/>
    <w:rsid w:val="00F30B41"/>
    <w:rsid w:val="00F31411"/>
    <w:rsid w:val="00F3333C"/>
    <w:rsid w:val="00F34017"/>
    <w:rsid w:val="00F3410F"/>
    <w:rsid w:val="00F343EE"/>
    <w:rsid w:val="00F407B7"/>
    <w:rsid w:val="00F42E8D"/>
    <w:rsid w:val="00F44CCB"/>
    <w:rsid w:val="00F57882"/>
    <w:rsid w:val="00F60CE9"/>
    <w:rsid w:val="00F60DF5"/>
    <w:rsid w:val="00F62A34"/>
    <w:rsid w:val="00F62CD5"/>
    <w:rsid w:val="00F63730"/>
    <w:rsid w:val="00F64ADA"/>
    <w:rsid w:val="00F65A58"/>
    <w:rsid w:val="00F67343"/>
    <w:rsid w:val="00F71483"/>
    <w:rsid w:val="00F7177C"/>
    <w:rsid w:val="00F71F46"/>
    <w:rsid w:val="00F7474E"/>
    <w:rsid w:val="00F76073"/>
    <w:rsid w:val="00F77DC1"/>
    <w:rsid w:val="00F808CB"/>
    <w:rsid w:val="00F8390F"/>
    <w:rsid w:val="00F83B28"/>
    <w:rsid w:val="00F84F87"/>
    <w:rsid w:val="00F85761"/>
    <w:rsid w:val="00F90DCE"/>
    <w:rsid w:val="00F91C6D"/>
    <w:rsid w:val="00F91E9E"/>
    <w:rsid w:val="00F92DF4"/>
    <w:rsid w:val="00F93963"/>
    <w:rsid w:val="00F94B54"/>
    <w:rsid w:val="00F95BCD"/>
    <w:rsid w:val="00F966D0"/>
    <w:rsid w:val="00FA38AF"/>
    <w:rsid w:val="00FA3A30"/>
    <w:rsid w:val="00FB0CBE"/>
    <w:rsid w:val="00FB3AE6"/>
    <w:rsid w:val="00FB498B"/>
    <w:rsid w:val="00FB52BD"/>
    <w:rsid w:val="00FB6AB3"/>
    <w:rsid w:val="00FC335C"/>
    <w:rsid w:val="00FC503A"/>
    <w:rsid w:val="00FC51FB"/>
    <w:rsid w:val="00FC544A"/>
    <w:rsid w:val="00FD0529"/>
    <w:rsid w:val="00FD1839"/>
    <w:rsid w:val="00FD1EDF"/>
    <w:rsid w:val="00FD26EF"/>
    <w:rsid w:val="00FD277D"/>
    <w:rsid w:val="00FD347A"/>
    <w:rsid w:val="00FD4373"/>
    <w:rsid w:val="00FD50C2"/>
    <w:rsid w:val="00FE1855"/>
    <w:rsid w:val="00FE4D93"/>
    <w:rsid w:val="00FE4DAB"/>
    <w:rsid w:val="00FE5389"/>
    <w:rsid w:val="00FE6766"/>
    <w:rsid w:val="00FF1B88"/>
    <w:rsid w:val="00FF4F09"/>
    <w:rsid w:val="00FF77CC"/>
    <w:rsid w:val="0137AEC3"/>
    <w:rsid w:val="014227DD"/>
    <w:rsid w:val="0197A904"/>
    <w:rsid w:val="019E0772"/>
    <w:rsid w:val="01F559DE"/>
    <w:rsid w:val="043AEDD5"/>
    <w:rsid w:val="052A048E"/>
    <w:rsid w:val="054AC3EB"/>
    <w:rsid w:val="05751AD1"/>
    <w:rsid w:val="05C1D033"/>
    <w:rsid w:val="06522BF1"/>
    <w:rsid w:val="066E8EA7"/>
    <w:rsid w:val="06C60E19"/>
    <w:rsid w:val="06EB0030"/>
    <w:rsid w:val="07AA4DAA"/>
    <w:rsid w:val="07E456F3"/>
    <w:rsid w:val="087459AC"/>
    <w:rsid w:val="08C78B51"/>
    <w:rsid w:val="099BF897"/>
    <w:rsid w:val="09F101E3"/>
    <w:rsid w:val="09F9F112"/>
    <w:rsid w:val="0B03F12C"/>
    <w:rsid w:val="0B74E74A"/>
    <w:rsid w:val="0B7EAD7B"/>
    <w:rsid w:val="0BC9297B"/>
    <w:rsid w:val="0D6230D8"/>
    <w:rsid w:val="0E75DA9B"/>
    <w:rsid w:val="0FDD3941"/>
    <w:rsid w:val="104A8703"/>
    <w:rsid w:val="11559AA6"/>
    <w:rsid w:val="119EE138"/>
    <w:rsid w:val="11E67CD6"/>
    <w:rsid w:val="11F9E5D8"/>
    <w:rsid w:val="122CE65A"/>
    <w:rsid w:val="12527E02"/>
    <w:rsid w:val="1265E89D"/>
    <w:rsid w:val="126B4637"/>
    <w:rsid w:val="1280A953"/>
    <w:rsid w:val="12BD497B"/>
    <w:rsid w:val="1352CA5A"/>
    <w:rsid w:val="136A247B"/>
    <w:rsid w:val="13786D3C"/>
    <w:rsid w:val="13DB3665"/>
    <w:rsid w:val="13EC4916"/>
    <w:rsid w:val="14BBF645"/>
    <w:rsid w:val="1507AB02"/>
    <w:rsid w:val="153B0E81"/>
    <w:rsid w:val="1588439D"/>
    <w:rsid w:val="1596BABA"/>
    <w:rsid w:val="15B0B3DF"/>
    <w:rsid w:val="15D2A677"/>
    <w:rsid w:val="168C7EF5"/>
    <w:rsid w:val="16D8B609"/>
    <w:rsid w:val="16DB29AC"/>
    <w:rsid w:val="175D7C7F"/>
    <w:rsid w:val="1813DA7A"/>
    <w:rsid w:val="189B8A23"/>
    <w:rsid w:val="19007DF3"/>
    <w:rsid w:val="1B802431"/>
    <w:rsid w:val="1C547C4B"/>
    <w:rsid w:val="1CA92B55"/>
    <w:rsid w:val="1CC7CC13"/>
    <w:rsid w:val="1CCCCE20"/>
    <w:rsid w:val="1CF30398"/>
    <w:rsid w:val="1D22EE33"/>
    <w:rsid w:val="1D3B79D3"/>
    <w:rsid w:val="1D8C5AAA"/>
    <w:rsid w:val="1DBD421E"/>
    <w:rsid w:val="1DD3A1BA"/>
    <w:rsid w:val="1E43C848"/>
    <w:rsid w:val="1FACBB8C"/>
    <w:rsid w:val="1FCFEB1B"/>
    <w:rsid w:val="200220B8"/>
    <w:rsid w:val="203B48C1"/>
    <w:rsid w:val="2101CEC3"/>
    <w:rsid w:val="2191789A"/>
    <w:rsid w:val="2219BC7B"/>
    <w:rsid w:val="233A08C8"/>
    <w:rsid w:val="23C0E531"/>
    <w:rsid w:val="24887024"/>
    <w:rsid w:val="24BC2244"/>
    <w:rsid w:val="25A49183"/>
    <w:rsid w:val="263DD799"/>
    <w:rsid w:val="27476C41"/>
    <w:rsid w:val="28DBA79B"/>
    <w:rsid w:val="292833F5"/>
    <w:rsid w:val="2965E00A"/>
    <w:rsid w:val="298662F0"/>
    <w:rsid w:val="2A104304"/>
    <w:rsid w:val="2A59DEAA"/>
    <w:rsid w:val="2B9CF115"/>
    <w:rsid w:val="2CF9996D"/>
    <w:rsid w:val="2D09BC36"/>
    <w:rsid w:val="2E08A03E"/>
    <w:rsid w:val="2E55708A"/>
    <w:rsid w:val="2E7D9F4E"/>
    <w:rsid w:val="2F2961F4"/>
    <w:rsid w:val="2F94571F"/>
    <w:rsid w:val="2F9F1575"/>
    <w:rsid w:val="2FB45DC0"/>
    <w:rsid w:val="300679C3"/>
    <w:rsid w:val="301ED74C"/>
    <w:rsid w:val="30213BED"/>
    <w:rsid w:val="308FC01C"/>
    <w:rsid w:val="30D2B14A"/>
    <w:rsid w:val="3163AB2E"/>
    <w:rsid w:val="31979A88"/>
    <w:rsid w:val="31D5FF08"/>
    <w:rsid w:val="31FBDA08"/>
    <w:rsid w:val="32B29E92"/>
    <w:rsid w:val="3351BDEF"/>
    <w:rsid w:val="35D26226"/>
    <w:rsid w:val="35E03151"/>
    <w:rsid w:val="35FB1124"/>
    <w:rsid w:val="370EEAAE"/>
    <w:rsid w:val="377B95B2"/>
    <w:rsid w:val="380BB2F3"/>
    <w:rsid w:val="38362D46"/>
    <w:rsid w:val="392FC290"/>
    <w:rsid w:val="39831EA4"/>
    <w:rsid w:val="39D9DD4C"/>
    <w:rsid w:val="39EB665C"/>
    <w:rsid w:val="3AE0630B"/>
    <w:rsid w:val="3B1FE950"/>
    <w:rsid w:val="3BAFBBC7"/>
    <w:rsid w:val="3C2E8110"/>
    <w:rsid w:val="3C511635"/>
    <w:rsid w:val="3CA1C563"/>
    <w:rsid w:val="3D939D3E"/>
    <w:rsid w:val="3E0D0A52"/>
    <w:rsid w:val="3E213F28"/>
    <w:rsid w:val="3E3720C9"/>
    <w:rsid w:val="3E638A11"/>
    <w:rsid w:val="3EEBE944"/>
    <w:rsid w:val="3F1A01F1"/>
    <w:rsid w:val="3F57DD34"/>
    <w:rsid w:val="3FA13A43"/>
    <w:rsid w:val="3FCE3566"/>
    <w:rsid w:val="40350B8F"/>
    <w:rsid w:val="4048295C"/>
    <w:rsid w:val="4048C2B9"/>
    <w:rsid w:val="40B564CB"/>
    <w:rsid w:val="40F720C3"/>
    <w:rsid w:val="417492C2"/>
    <w:rsid w:val="41B3D704"/>
    <w:rsid w:val="420EC5E9"/>
    <w:rsid w:val="42C77A13"/>
    <w:rsid w:val="43203DB8"/>
    <w:rsid w:val="44956080"/>
    <w:rsid w:val="44D39880"/>
    <w:rsid w:val="452856B2"/>
    <w:rsid w:val="463AFCCB"/>
    <w:rsid w:val="4667CB67"/>
    <w:rsid w:val="46D2DF11"/>
    <w:rsid w:val="47348271"/>
    <w:rsid w:val="4745968D"/>
    <w:rsid w:val="475BCF19"/>
    <w:rsid w:val="48089225"/>
    <w:rsid w:val="482CE1DB"/>
    <w:rsid w:val="487E5F4F"/>
    <w:rsid w:val="48E5BF5F"/>
    <w:rsid w:val="48EC33ED"/>
    <w:rsid w:val="49D284B4"/>
    <w:rsid w:val="4A1D3D5D"/>
    <w:rsid w:val="4AED7227"/>
    <w:rsid w:val="4B0F0CDE"/>
    <w:rsid w:val="4BF239DA"/>
    <w:rsid w:val="4C0BC742"/>
    <w:rsid w:val="4CC6C1D9"/>
    <w:rsid w:val="4D2EC7A8"/>
    <w:rsid w:val="4DEC29B2"/>
    <w:rsid w:val="4E0F8061"/>
    <w:rsid w:val="4E6B00F8"/>
    <w:rsid w:val="4EE9B9D4"/>
    <w:rsid w:val="4EF85402"/>
    <w:rsid w:val="4F078C6C"/>
    <w:rsid w:val="4F1210F9"/>
    <w:rsid w:val="4F56A5DE"/>
    <w:rsid w:val="4FD132DE"/>
    <w:rsid w:val="504E3F02"/>
    <w:rsid w:val="50A1D02B"/>
    <w:rsid w:val="5161A7B0"/>
    <w:rsid w:val="517BC809"/>
    <w:rsid w:val="51E6EA57"/>
    <w:rsid w:val="526765F2"/>
    <w:rsid w:val="5275E208"/>
    <w:rsid w:val="52F9BD33"/>
    <w:rsid w:val="53674B5F"/>
    <w:rsid w:val="538BBBDD"/>
    <w:rsid w:val="54306DD0"/>
    <w:rsid w:val="547EB268"/>
    <w:rsid w:val="54DFE1B5"/>
    <w:rsid w:val="5577A590"/>
    <w:rsid w:val="566025EC"/>
    <w:rsid w:val="57E2EE8E"/>
    <w:rsid w:val="588403F0"/>
    <w:rsid w:val="58B79830"/>
    <w:rsid w:val="59267E7A"/>
    <w:rsid w:val="5A3EDBB1"/>
    <w:rsid w:val="5A58437D"/>
    <w:rsid w:val="5B1E20D8"/>
    <w:rsid w:val="5BB57CB9"/>
    <w:rsid w:val="5BBD7406"/>
    <w:rsid w:val="5C5BC6AF"/>
    <w:rsid w:val="5D261C44"/>
    <w:rsid w:val="5D36D9BD"/>
    <w:rsid w:val="5D75EFE7"/>
    <w:rsid w:val="5D91B688"/>
    <w:rsid w:val="5E121800"/>
    <w:rsid w:val="5E5B3CDB"/>
    <w:rsid w:val="5E5FC707"/>
    <w:rsid w:val="5EA2FBCA"/>
    <w:rsid w:val="5EB30DFA"/>
    <w:rsid w:val="5EEDF8C8"/>
    <w:rsid w:val="5F3C7CE0"/>
    <w:rsid w:val="5FA40273"/>
    <w:rsid w:val="5FB9B5E6"/>
    <w:rsid w:val="5FD8E327"/>
    <w:rsid w:val="6021AC7B"/>
    <w:rsid w:val="602AC36B"/>
    <w:rsid w:val="6075A23C"/>
    <w:rsid w:val="60CF236C"/>
    <w:rsid w:val="60E375CD"/>
    <w:rsid w:val="6109BD55"/>
    <w:rsid w:val="610ECB9C"/>
    <w:rsid w:val="61B16309"/>
    <w:rsid w:val="61C132E3"/>
    <w:rsid w:val="61E59281"/>
    <w:rsid w:val="6202959D"/>
    <w:rsid w:val="62560B41"/>
    <w:rsid w:val="633500DA"/>
    <w:rsid w:val="6381F7CD"/>
    <w:rsid w:val="64304C90"/>
    <w:rsid w:val="6458BE55"/>
    <w:rsid w:val="64E80049"/>
    <w:rsid w:val="6506591A"/>
    <w:rsid w:val="658139FF"/>
    <w:rsid w:val="66D62F1C"/>
    <w:rsid w:val="66D731D2"/>
    <w:rsid w:val="67508C54"/>
    <w:rsid w:val="686FC011"/>
    <w:rsid w:val="68B23292"/>
    <w:rsid w:val="68B8E549"/>
    <w:rsid w:val="68E28A7B"/>
    <w:rsid w:val="68FF3D29"/>
    <w:rsid w:val="693E26A0"/>
    <w:rsid w:val="6968A777"/>
    <w:rsid w:val="69EB1AB5"/>
    <w:rsid w:val="6ADB8B89"/>
    <w:rsid w:val="6B32CDDB"/>
    <w:rsid w:val="6B5EE200"/>
    <w:rsid w:val="6B6AB3B0"/>
    <w:rsid w:val="6BB3EFFE"/>
    <w:rsid w:val="6BEEEFAB"/>
    <w:rsid w:val="6C06EDBE"/>
    <w:rsid w:val="6CE62E21"/>
    <w:rsid w:val="6D31E408"/>
    <w:rsid w:val="6DB9AF1F"/>
    <w:rsid w:val="6DFF257D"/>
    <w:rsid w:val="6E364509"/>
    <w:rsid w:val="6E74BC8F"/>
    <w:rsid w:val="6F31B6E4"/>
    <w:rsid w:val="702A5DD0"/>
    <w:rsid w:val="71B0B259"/>
    <w:rsid w:val="72B0FA29"/>
    <w:rsid w:val="72D87BD6"/>
    <w:rsid w:val="73450856"/>
    <w:rsid w:val="73657A5A"/>
    <w:rsid w:val="7367F60D"/>
    <w:rsid w:val="737234E5"/>
    <w:rsid w:val="73BB4256"/>
    <w:rsid w:val="73DD51F4"/>
    <w:rsid w:val="74BC7005"/>
    <w:rsid w:val="7534D056"/>
    <w:rsid w:val="756C3C0E"/>
    <w:rsid w:val="758DF46C"/>
    <w:rsid w:val="75DD071A"/>
    <w:rsid w:val="75EC2F06"/>
    <w:rsid w:val="75FDF3AC"/>
    <w:rsid w:val="765841EE"/>
    <w:rsid w:val="77036035"/>
    <w:rsid w:val="77D05CFE"/>
    <w:rsid w:val="77E38698"/>
    <w:rsid w:val="77E93AF6"/>
    <w:rsid w:val="784064D2"/>
    <w:rsid w:val="78DEF568"/>
    <w:rsid w:val="78E15351"/>
    <w:rsid w:val="793FB0CD"/>
    <w:rsid w:val="798149A0"/>
    <w:rsid w:val="79B159A4"/>
    <w:rsid w:val="7AF78CF5"/>
    <w:rsid w:val="7C06A8B0"/>
    <w:rsid w:val="7C3AE0E8"/>
    <w:rsid w:val="7C8B9313"/>
    <w:rsid w:val="7D1E3563"/>
    <w:rsid w:val="7D34F449"/>
    <w:rsid w:val="7D6DAC1E"/>
    <w:rsid w:val="7D73B8C9"/>
    <w:rsid w:val="7D7C349E"/>
    <w:rsid w:val="7F288468"/>
    <w:rsid w:val="7F6CD7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03F90"/>
  <w15:docId w15:val="{9D7E0A16-0F75-4BA1-8AD2-0ED7C6C34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BE8"/>
    <w:pPr>
      <w:widowControl w:val="0"/>
      <w:spacing w:after="0" w:line="240" w:lineRule="auto"/>
    </w:pPr>
    <w:rPr>
      <w:rFonts w:ascii="Times New Roman" w:eastAsia="SimSun" w:hAnsi="Times New Roman" w:cs="Times New Roman"/>
      <w:sz w:val="20"/>
      <w:szCs w:val="20"/>
      <w:lang w:val="en-GB"/>
    </w:rPr>
  </w:style>
  <w:style w:type="paragraph" w:styleId="Heading1">
    <w:name w:val="heading 1"/>
    <w:aliases w:val="Heading 1فصل"/>
    <w:basedOn w:val="Normal"/>
    <w:next w:val="Normal"/>
    <w:link w:val="Heading1Char"/>
    <w:qFormat/>
    <w:rsid w:val="00656787"/>
    <w:pPr>
      <w:keepNext/>
      <w:numPr>
        <w:numId w:val="2"/>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EB6D05"/>
    <w:pPr>
      <w:keepNext/>
      <w:numPr>
        <w:ilvl w:val="1"/>
        <w:numId w:val="2"/>
      </w:numPr>
      <w:spacing w:before="360" w:after="60" w:line="276" w:lineRule="auto"/>
      <w:outlineLvl w:val="1"/>
    </w:pPr>
    <w:rPr>
      <w:rFonts w:ascii="B Titr" w:eastAsia="Times New Roman" w:hAnsi="B Titr" w:cs="B Titr"/>
      <w:b/>
      <w:bCs/>
      <w:sz w:val="26"/>
    </w:rPr>
  </w:style>
  <w:style w:type="paragraph" w:styleId="Heading3">
    <w:name w:val="heading 3"/>
    <w:basedOn w:val="Normal"/>
    <w:next w:val="Normal"/>
    <w:link w:val="Heading3Char"/>
    <w:qFormat/>
    <w:rsid w:val="00656787"/>
    <w:pPr>
      <w:keepNext/>
      <w:numPr>
        <w:ilvl w:val="2"/>
        <w:numId w:val="2"/>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56787"/>
    <w:pPr>
      <w:keepNext/>
      <w:numPr>
        <w:ilvl w:val="3"/>
        <w:numId w:val="2"/>
      </w:numPr>
      <w:spacing w:before="240" w:after="60"/>
      <w:outlineLvl w:val="3"/>
    </w:pPr>
    <w:rPr>
      <w:b/>
      <w:bCs/>
      <w:sz w:val="28"/>
    </w:rPr>
  </w:style>
  <w:style w:type="paragraph" w:styleId="Heading5">
    <w:name w:val="heading 5"/>
    <w:basedOn w:val="Normal"/>
    <w:next w:val="Normal"/>
    <w:link w:val="Heading5Char"/>
    <w:qFormat/>
    <w:rsid w:val="00656787"/>
    <w:pPr>
      <w:spacing w:before="240" w:after="60"/>
      <w:outlineLvl w:val="4"/>
    </w:pPr>
    <w:rPr>
      <w:b/>
      <w:bCs/>
      <w:i/>
      <w:iCs/>
      <w:sz w:val="26"/>
      <w:szCs w:val="26"/>
    </w:rPr>
  </w:style>
  <w:style w:type="paragraph" w:styleId="Heading6">
    <w:name w:val="heading 6"/>
    <w:basedOn w:val="Normal"/>
    <w:next w:val="Normal"/>
    <w:link w:val="Heading6Char"/>
    <w:qFormat/>
    <w:rsid w:val="00656787"/>
    <w:pPr>
      <w:spacing w:before="240" w:after="60"/>
      <w:outlineLvl w:val="5"/>
    </w:pPr>
    <w:rPr>
      <w:b/>
      <w:bCs/>
      <w:sz w:val="22"/>
      <w:szCs w:val="22"/>
    </w:rPr>
  </w:style>
  <w:style w:type="paragraph" w:styleId="Heading7">
    <w:name w:val="heading 7"/>
    <w:basedOn w:val="Normal"/>
    <w:next w:val="Normal"/>
    <w:link w:val="Heading7Char"/>
    <w:qFormat/>
    <w:rsid w:val="00656787"/>
    <w:pPr>
      <w:numPr>
        <w:ilvl w:val="6"/>
        <w:numId w:val="2"/>
      </w:numPr>
      <w:spacing w:before="240" w:after="60"/>
      <w:outlineLvl w:val="6"/>
    </w:pPr>
  </w:style>
  <w:style w:type="paragraph" w:styleId="Heading8">
    <w:name w:val="heading 8"/>
    <w:basedOn w:val="Normal"/>
    <w:next w:val="Normal"/>
    <w:link w:val="Heading8Char"/>
    <w:qFormat/>
    <w:rsid w:val="00656787"/>
    <w:pPr>
      <w:numPr>
        <w:ilvl w:val="7"/>
        <w:numId w:val="2"/>
      </w:numPr>
      <w:spacing w:before="240" w:after="60"/>
      <w:outlineLvl w:val="7"/>
    </w:pPr>
    <w:rPr>
      <w:i/>
      <w:iCs/>
    </w:rPr>
  </w:style>
  <w:style w:type="paragraph" w:styleId="Heading9">
    <w:name w:val="heading 9"/>
    <w:basedOn w:val="Normal"/>
    <w:next w:val="Normal"/>
    <w:link w:val="Heading9Char"/>
    <w:qFormat/>
    <w:rsid w:val="00656787"/>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iPriority w:val="35"/>
    <w:semiHidden/>
    <w:unhideWhenUsed/>
    <w:qFormat/>
    <w:rsid w:val="00046728"/>
    <w:pPr>
      <w:spacing w:after="200"/>
    </w:pPr>
    <w:rPr>
      <w:b/>
      <w:bCs/>
      <w:color w:val="4F81BD" w:themeColor="accent1"/>
      <w:sz w:val="18"/>
      <w:szCs w:val="18"/>
    </w:rPr>
  </w:style>
  <w:style w:type="paragraph" w:styleId="ListParagraph">
    <w:name w:val="List Paragraph"/>
    <w:basedOn w:val="Normal"/>
    <w:link w:val="ListParagraphChar"/>
    <w:uiPriority w:val="34"/>
    <w:qFormat/>
    <w:rsid w:val="00046728"/>
    <w:pPr>
      <w:ind w:left="720"/>
      <w:contextualSpacing/>
    </w:pPr>
  </w:style>
  <w:style w:type="paragraph" w:customStyle="1" w:styleId="MatnBmitra">
    <w:name w:val="Matn Bmitra"/>
    <w:basedOn w:val="Normal"/>
    <w:link w:val="MatnBmitraChar"/>
    <w:rsid w:val="00046728"/>
    <w:pPr>
      <w:spacing w:before="360" w:line="288" w:lineRule="auto"/>
      <w:ind w:firstLine="284"/>
      <w:contextualSpacing/>
      <w:jc w:val="both"/>
    </w:pPr>
    <w:rPr>
      <w:rFonts w:cs="B Mitra"/>
      <w:sz w:val="22"/>
      <w:szCs w:val="26"/>
      <w:lang w:bidi="fa-IR"/>
    </w:rPr>
  </w:style>
  <w:style w:type="character" w:customStyle="1" w:styleId="MatnBmitraChar">
    <w:name w:val="Matn Bmitra Char"/>
    <w:basedOn w:val="DefaultParagraphFont"/>
    <w:link w:val="MatnBmitra"/>
    <w:rsid w:val="00046728"/>
    <w:rPr>
      <w:rFonts w:eastAsiaTheme="minorHAnsi" w:cs="B Mitra"/>
      <w:sz w:val="22"/>
      <w:szCs w:val="26"/>
      <w:lang w:bidi="fa-IR"/>
    </w:rPr>
  </w:style>
  <w:style w:type="paragraph" w:customStyle="1" w:styleId="myheader">
    <w:name w:val="my header"/>
    <w:basedOn w:val="Normal"/>
    <w:rsid w:val="00046728"/>
    <w:pPr>
      <w:jc w:val="right"/>
    </w:pPr>
    <w:rPr>
      <w:i/>
      <w:iCs/>
      <w:sz w:val="16"/>
      <w:szCs w:val="18"/>
      <w:lang w:val="de-DE" w:bidi="fa-IR"/>
    </w:rPr>
  </w:style>
  <w:style w:type="paragraph" w:customStyle="1" w:styleId="TitlePage">
    <w:name w:val="Title Page"/>
    <w:basedOn w:val="Normal"/>
    <w:rsid w:val="00046728"/>
    <w:pPr>
      <w:spacing w:line="360" w:lineRule="auto"/>
      <w:jc w:val="center"/>
    </w:pPr>
    <w:rPr>
      <w:rFonts w:ascii="Arial" w:hAnsi="Arial" w:cs="B Titr"/>
      <w:szCs w:val="24"/>
    </w:rPr>
  </w:style>
  <w:style w:type="paragraph" w:customStyle="1" w:styleId="TitlePageNames">
    <w:name w:val="Title Page Names"/>
    <w:basedOn w:val="TitlePage"/>
    <w:rsid w:val="00046728"/>
    <w:rPr>
      <w:rFonts w:cs="Titr"/>
      <w:b/>
      <w:bCs/>
      <w:sz w:val="28"/>
      <w:szCs w:val="28"/>
    </w:rPr>
  </w:style>
  <w:style w:type="paragraph" w:customStyle="1" w:styleId="ListParagraph1">
    <w:name w:val="List Paragraph1"/>
    <w:aliases w:val="Numbered Items"/>
    <w:basedOn w:val="Normal"/>
    <w:uiPriority w:val="34"/>
    <w:rsid w:val="00046728"/>
    <w:pPr>
      <w:numPr>
        <w:numId w:val="1"/>
      </w:numPr>
      <w:tabs>
        <w:tab w:val="left" w:pos="849"/>
      </w:tabs>
      <w:spacing w:line="276" w:lineRule="auto"/>
      <w:contextualSpacing/>
      <w:jc w:val="both"/>
    </w:pPr>
    <w:rPr>
      <w:rFonts w:ascii="Calibri" w:hAnsi="Calibri"/>
    </w:rPr>
  </w:style>
  <w:style w:type="paragraph" w:customStyle="1" w:styleId="EquationNumber">
    <w:name w:val="Equation_Number"/>
    <w:basedOn w:val="Normal"/>
    <w:rsid w:val="00046728"/>
    <w:pPr>
      <w:spacing w:line="276" w:lineRule="auto"/>
    </w:pPr>
    <w:rPr>
      <w:rFonts w:ascii="Calibri" w:hAnsi="Calibri"/>
    </w:rPr>
  </w:style>
  <w:style w:type="paragraph" w:customStyle="1" w:styleId="Headingcentered">
    <w:name w:val="Heading_centered"/>
    <w:basedOn w:val="Heading2"/>
    <w:rsid w:val="00046728"/>
    <w:pPr>
      <w:pageBreakBefore/>
      <w:spacing w:after="240"/>
      <w:jc w:val="center"/>
    </w:pPr>
    <w:rPr>
      <w:i/>
      <w:iCs/>
      <w:lang w:bidi="fa-IR"/>
    </w:rPr>
  </w:style>
  <w:style w:type="character" w:customStyle="1" w:styleId="Heading2Char">
    <w:name w:val="Heading 2 Char"/>
    <w:link w:val="Heading2"/>
    <w:rsid w:val="00EB6D05"/>
    <w:rPr>
      <w:rFonts w:ascii="B Titr" w:eastAsia="Times New Roman" w:hAnsi="B Titr" w:cs="B Titr"/>
      <w:b/>
      <w:bCs/>
      <w:sz w:val="26"/>
      <w:szCs w:val="20"/>
      <w:lang w:val="en-GB"/>
    </w:rPr>
  </w:style>
  <w:style w:type="paragraph" w:customStyle="1" w:styleId="Style1">
    <w:name w:val="Style1"/>
    <w:next w:val="Normal"/>
    <w:link w:val="Style1Char"/>
    <w:rsid w:val="00046728"/>
    <w:pPr>
      <w:spacing w:line="360" w:lineRule="auto"/>
      <w:ind w:left="57" w:right="57" w:firstLine="340"/>
      <w:jc w:val="lowKashida"/>
    </w:pPr>
    <w:rPr>
      <w:rFonts w:cs="Nazanin"/>
      <w:sz w:val="24"/>
      <w:szCs w:val="28"/>
      <w:lang w:bidi="fa-IR"/>
    </w:rPr>
  </w:style>
  <w:style w:type="character" w:customStyle="1" w:styleId="Style1Char">
    <w:name w:val="Style1 Char"/>
    <w:basedOn w:val="DefaultParagraphFont"/>
    <w:link w:val="Style1"/>
    <w:rsid w:val="00046728"/>
    <w:rPr>
      <w:rFonts w:cs="Nazanin"/>
      <w:sz w:val="24"/>
      <w:szCs w:val="28"/>
      <w:lang w:bidi="fa-IR"/>
    </w:rPr>
  </w:style>
  <w:style w:type="character" w:customStyle="1" w:styleId="Heading1Char">
    <w:name w:val="Heading 1 Char"/>
    <w:aliases w:val="Heading 1فصل Char"/>
    <w:basedOn w:val="DefaultParagraphFont"/>
    <w:link w:val="Heading1"/>
    <w:rsid w:val="00656787"/>
    <w:rPr>
      <w:rFonts w:ascii="Arial" w:eastAsia="SimSun" w:hAnsi="Arial" w:cs="Arial"/>
      <w:b/>
      <w:bCs/>
      <w:kern w:val="32"/>
      <w:sz w:val="32"/>
      <w:szCs w:val="32"/>
      <w:lang w:val="en-GB"/>
    </w:rPr>
  </w:style>
  <w:style w:type="character" w:customStyle="1" w:styleId="Heading3Char">
    <w:name w:val="Heading 3 Char"/>
    <w:basedOn w:val="DefaultParagraphFont"/>
    <w:link w:val="Heading3"/>
    <w:rsid w:val="00656787"/>
    <w:rPr>
      <w:rFonts w:ascii="Arial" w:eastAsia="SimSun" w:hAnsi="Arial" w:cs="Arial"/>
      <w:b/>
      <w:bCs/>
      <w:sz w:val="26"/>
      <w:szCs w:val="26"/>
      <w:lang w:val="en-GB"/>
    </w:rPr>
  </w:style>
  <w:style w:type="character" w:customStyle="1" w:styleId="Heading4Char">
    <w:name w:val="Heading 4 Char"/>
    <w:basedOn w:val="DefaultParagraphFont"/>
    <w:link w:val="Heading4"/>
    <w:rsid w:val="00656787"/>
    <w:rPr>
      <w:rFonts w:ascii="Times New Roman" w:eastAsia="SimSun" w:hAnsi="Times New Roman" w:cs="Times New Roman"/>
      <w:b/>
      <w:bCs/>
      <w:sz w:val="28"/>
      <w:szCs w:val="20"/>
      <w:lang w:val="en-GB"/>
    </w:rPr>
  </w:style>
  <w:style w:type="character" w:customStyle="1" w:styleId="Heading5Char">
    <w:name w:val="Heading 5 Char"/>
    <w:basedOn w:val="DefaultParagraphFont"/>
    <w:link w:val="Heading5"/>
    <w:rsid w:val="00656787"/>
    <w:rPr>
      <w:rFonts w:ascii="Times New Roman" w:hAnsi="Times New Roman" w:cs="Lotus"/>
      <w:b/>
      <w:bCs/>
      <w:i/>
      <w:iCs/>
      <w:sz w:val="26"/>
      <w:szCs w:val="26"/>
    </w:rPr>
  </w:style>
  <w:style w:type="character" w:customStyle="1" w:styleId="Heading6Char">
    <w:name w:val="Heading 6 Char"/>
    <w:basedOn w:val="DefaultParagraphFont"/>
    <w:link w:val="Heading6"/>
    <w:rsid w:val="00656787"/>
    <w:rPr>
      <w:rFonts w:ascii="Times New Roman" w:hAnsi="Times New Roman" w:cs="Lotus"/>
      <w:b/>
      <w:bCs/>
    </w:rPr>
  </w:style>
  <w:style w:type="character" w:customStyle="1" w:styleId="Heading7Char">
    <w:name w:val="Heading 7 Char"/>
    <w:basedOn w:val="DefaultParagraphFont"/>
    <w:link w:val="Heading7"/>
    <w:rsid w:val="00656787"/>
    <w:rPr>
      <w:rFonts w:ascii="Times New Roman" w:eastAsia="SimSun" w:hAnsi="Times New Roman" w:cs="Times New Roman"/>
      <w:sz w:val="20"/>
      <w:szCs w:val="20"/>
      <w:lang w:val="en-GB"/>
    </w:rPr>
  </w:style>
  <w:style w:type="character" w:customStyle="1" w:styleId="Heading8Char">
    <w:name w:val="Heading 8 Char"/>
    <w:basedOn w:val="DefaultParagraphFont"/>
    <w:link w:val="Heading8"/>
    <w:rsid w:val="00656787"/>
    <w:rPr>
      <w:rFonts w:ascii="Times New Roman" w:eastAsia="SimSun" w:hAnsi="Times New Roman" w:cs="Times New Roman"/>
      <w:i/>
      <w:iCs/>
      <w:sz w:val="20"/>
      <w:szCs w:val="20"/>
      <w:lang w:val="en-GB"/>
    </w:rPr>
  </w:style>
  <w:style w:type="character" w:customStyle="1" w:styleId="Heading9Char">
    <w:name w:val="Heading 9 Char"/>
    <w:basedOn w:val="DefaultParagraphFont"/>
    <w:link w:val="Heading9"/>
    <w:rsid w:val="00656787"/>
    <w:rPr>
      <w:rFonts w:ascii="Arial" w:eastAsia="SimSun" w:hAnsi="Arial" w:cs="Arial"/>
      <w:lang w:val="en-GB"/>
    </w:rPr>
  </w:style>
  <w:style w:type="paragraph" w:styleId="TOC1">
    <w:name w:val="toc 1"/>
    <w:basedOn w:val="Normal"/>
    <w:next w:val="Normal"/>
    <w:autoRedefine/>
    <w:uiPriority w:val="39"/>
    <w:rsid w:val="00046728"/>
    <w:pPr>
      <w:tabs>
        <w:tab w:val="right" w:pos="7938"/>
      </w:tabs>
      <w:spacing w:before="240"/>
    </w:pPr>
    <w:rPr>
      <w:rFonts w:cs="B Zar"/>
      <w:bCs/>
      <w:noProof/>
      <w:lang w:bidi="fa-IR"/>
    </w:rPr>
  </w:style>
  <w:style w:type="paragraph" w:styleId="TOC2">
    <w:name w:val="toc 2"/>
    <w:basedOn w:val="Normal"/>
    <w:next w:val="Normal"/>
    <w:autoRedefine/>
    <w:uiPriority w:val="39"/>
    <w:rsid w:val="00046728"/>
    <w:pPr>
      <w:tabs>
        <w:tab w:val="right" w:leader="dot" w:pos="7938"/>
      </w:tabs>
      <w:spacing w:line="216" w:lineRule="auto"/>
      <w:ind w:left="227"/>
    </w:pPr>
    <w:rPr>
      <w:rFonts w:cs="B Zar"/>
      <w:noProof/>
      <w:lang w:bidi="fa-IR"/>
    </w:rPr>
  </w:style>
  <w:style w:type="paragraph" w:styleId="TOC3">
    <w:name w:val="toc 3"/>
    <w:basedOn w:val="Normal"/>
    <w:next w:val="Normal"/>
    <w:autoRedefine/>
    <w:uiPriority w:val="39"/>
    <w:rsid w:val="00046728"/>
    <w:pPr>
      <w:tabs>
        <w:tab w:val="right" w:leader="dot" w:pos="7938"/>
      </w:tabs>
      <w:spacing w:line="216" w:lineRule="auto"/>
      <w:ind w:left="454"/>
    </w:pPr>
    <w:rPr>
      <w:rFonts w:cs="B Zar"/>
      <w:noProof/>
      <w:lang w:bidi="fa-IR"/>
    </w:rPr>
  </w:style>
  <w:style w:type="character" w:customStyle="1" w:styleId="CaptionChar">
    <w:name w:val="Caption Char"/>
    <w:link w:val="Caption"/>
    <w:uiPriority w:val="35"/>
    <w:semiHidden/>
    <w:rsid w:val="00046728"/>
    <w:rPr>
      <w:rFonts w:ascii="Times New Roman" w:hAnsi="Times New Roman" w:cs="Lotus"/>
      <w:b/>
      <w:bCs/>
      <w:color w:val="4F81BD" w:themeColor="accent1"/>
      <w:sz w:val="18"/>
      <w:szCs w:val="18"/>
    </w:rPr>
  </w:style>
  <w:style w:type="paragraph" w:styleId="Title">
    <w:name w:val="Title"/>
    <w:basedOn w:val="Normal"/>
    <w:next w:val="Normal"/>
    <w:link w:val="TitleChar"/>
    <w:uiPriority w:val="10"/>
    <w:qFormat/>
    <w:rsid w:val="0004672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46728"/>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link w:val="SubtitleChar"/>
    <w:uiPriority w:val="11"/>
    <w:qFormat/>
    <w:rsid w:val="00046728"/>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046728"/>
    <w:rPr>
      <w:rFonts w:asciiTheme="majorHAnsi" w:eastAsiaTheme="majorEastAsia" w:hAnsiTheme="majorHAnsi" w:cstheme="majorBidi"/>
      <w:i/>
      <w:iCs/>
      <w:color w:val="4F81BD" w:themeColor="accent1"/>
      <w:spacing w:val="15"/>
      <w:sz w:val="24"/>
      <w:szCs w:val="24"/>
    </w:rPr>
  </w:style>
  <w:style w:type="character" w:styleId="Emphasis">
    <w:name w:val="Emphasis"/>
    <w:uiPriority w:val="20"/>
    <w:qFormat/>
    <w:rsid w:val="00046728"/>
    <w:rPr>
      <w:i/>
      <w:iCs/>
    </w:rPr>
  </w:style>
  <w:style w:type="paragraph" w:styleId="NoSpacing">
    <w:name w:val="No Spacing"/>
    <w:link w:val="NoSpacingChar"/>
    <w:uiPriority w:val="1"/>
    <w:qFormat/>
    <w:rsid w:val="00046728"/>
    <w:pPr>
      <w:bidi/>
      <w:spacing w:after="0" w:line="240" w:lineRule="auto"/>
    </w:pPr>
    <w:rPr>
      <w:rFonts w:ascii="Times New Roman" w:hAnsi="Times New Roman" w:cs="Lotus"/>
      <w:sz w:val="24"/>
      <w:szCs w:val="28"/>
    </w:rPr>
  </w:style>
  <w:style w:type="character" w:customStyle="1" w:styleId="NoSpacingChar">
    <w:name w:val="No Spacing Char"/>
    <w:basedOn w:val="DefaultParagraphFont"/>
    <w:link w:val="NoSpacing"/>
    <w:uiPriority w:val="1"/>
    <w:rsid w:val="00046728"/>
    <w:rPr>
      <w:rFonts w:ascii="Times New Roman" w:hAnsi="Times New Roman" w:cs="Lotus"/>
      <w:sz w:val="24"/>
      <w:szCs w:val="28"/>
    </w:rPr>
  </w:style>
  <w:style w:type="character" w:customStyle="1" w:styleId="ListParagraphChar">
    <w:name w:val="List Paragraph Char"/>
    <w:basedOn w:val="DefaultParagraphFont"/>
    <w:link w:val="ListParagraph"/>
    <w:uiPriority w:val="34"/>
    <w:rsid w:val="00046728"/>
    <w:rPr>
      <w:rFonts w:ascii="Times New Roman" w:hAnsi="Times New Roman" w:cs="Lotus"/>
      <w:sz w:val="24"/>
      <w:szCs w:val="28"/>
    </w:rPr>
  </w:style>
  <w:style w:type="character" w:styleId="SubtleEmphasis">
    <w:name w:val="Subtle Emphasis"/>
    <w:basedOn w:val="DefaultParagraphFont"/>
    <w:uiPriority w:val="19"/>
    <w:qFormat/>
    <w:rsid w:val="00046728"/>
    <w:rPr>
      <w:i/>
      <w:iCs/>
      <w:color w:val="808080" w:themeColor="text1" w:themeTint="7F"/>
    </w:rPr>
  </w:style>
  <w:style w:type="paragraph" w:styleId="TOCHeading">
    <w:name w:val="TOC Heading"/>
    <w:basedOn w:val="Heading1"/>
    <w:next w:val="Normal"/>
    <w:uiPriority w:val="39"/>
    <w:semiHidden/>
    <w:unhideWhenUsed/>
    <w:qFormat/>
    <w:rsid w:val="00046728"/>
    <w:pPr>
      <w:keepLines/>
      <w:spacing w:before="480" w:after="0"/>
      <w:outlineLvl w:val="9"/>
    </w:pPr>
    <w:rPr>
      <w:rFonts w:asciiTheme="majorHAnsi" w:eastAsiaTheme="majorEastAsia" w:hAnsiTheme="majorHAnsi" w:cstheme="majorBidi"/>
      <w:color w:val="365F91" w:themeColor="accent1" w:themeShade="BF"/>
      <w:kern w:val="0"/>
      <w:sz w:val="28"/>
      <w:szCs w:val="28"/>
    </w:rPr>
  </w:style>
  <w:style w:type="paragraph" w:customStyle="1" w:styleId="1storder-head">
    <w:name w:val="1storder-head"/>
    <w:next w:val="body-text"/>
    <w:qFormat/>
    <w:rsid w:val="002F45A2"/>
    <w:pPr>
      <w:keepNext/>
      <w:numPr>
        <w:numId w:val="3"/>
      </w:numPr>
      <w:suppressAutoHyphens/>
      <w:spacing w:before="240" w:after="240" w:line="240" w:lineRule="exact"/>
    </w:pPr>
    <w:rPr>
      <w:rFonts w:ascii="Times New Roman" w:eastAsia="SimSun" w:hAnsi="Times New Roman" w:cs="Times New Roman"/>
      <w:b/>
      <w:sz w:val="20"/>
      <w:szCs w:val="20"/>
    </w:rPr>
  </w:style>
  <w:style w:type="paragraph" w:customStyle="1" w:styleId="2ndorder-head">
    <w:name w:val="2ndorder-head"/>
    <w:next w:val="body-text"/>
    <w:qFormat/>
    <w:rsid w:val="002F45A2"/>
    <w:pPr>
      <w:keepNext/>
      <w:numPr>
        <w:ilvl w:val="1"/>
        <w:numId w:val="3"/>
      </w:numPr>
      <w:suppressAutoHyphens/>
      <w:spacing w:before="240" w:after="240" w:line="240" w:lineRule="exact"/>
    </w:pPr>
    <w:rPr>
      <w:rFonts w:ascii="Times New Roman" w:eastAsia="SimSun" w:hAnsi="Times New Roman" w:cs="Times New Roman"/>
      <w:i/>
      <w:sz w:val="20"/>
      <w:szCs w:val="20"/>
    </w:rPr>
  </w:style>
  <w:style w:type="paragraph" w:customStyle="1" w:styleId="3rdorder-head">
    <w:name w:val="3rdorder-head"/>
    <w:next w:val="body-text"/>
    <w:rsid w:val="002F45A2"/>
    <w:pPr>
      <w:keepNext/>
      <w:numPr>
        <w:ilvl w:val="2"/>
        <w:numId w:val="3"/>
      </w:numPr>
      <w:suppressAutoHyphens/>
      <w:spacing w:before="240" w:after="0" w:line="240" w:lineRule="exact"/>
    </w:pPr>
    <w:rPr>
      <w:rFonts w:ascii="Times New Roman" w:eastAsia="SimSun" w:hAnsi="Times New Roman" w:cs="Times New Roman"/>
      <w:i/>
      <w:sz w:val="20"/>
      <w:szCs w:val="20"/>
    </w:rPr>
  </w:style>
  <w:style w:type="paragraph" w:customStyle="1" w:styleId="4thorder-head">
    <w:name w:val="4thorder-head"/>
    <w:next w:val="body-text"/>
    <w:rsid w:val="002F45A2"/>
    <w:pPr>
      <w:keepNext/>
      <w:numPr>
        <w:ilvl w:val="3"/>
        <w:numId w:val="3"/>
      </w:numPr>
      <w:suppressAutoHyphens/>
      <w:spacing w:before="240" w:after="0" w:line="240" w:lineRule="exact"/>
    </w:pPr>
    <w:rPr>
      <w:rFonts w:ascii="Times New Roman" w:eastAsia="SimSun" w:hAnsi="Times New Roman" w:cs="Times New Roman"/>
      <w:i/>
      <w:sz w:val="20"/>
      <w:szCs w:val="20"/>
    </w:rPr>
  </w:style>
  <w:style w:type="paragraph" w:customStyle="1" w:styleId="Abstract-head">
    <w:name w:val="Abstract-head"/>
    <w:next w:val="Normal"/>
    <w:rsid w:val="002F45A2"/>
    <w:pPr>
      <w:keepNext/>
      <w:pBdr>
        <w:top w:val="single" w:sz="4" w:space="10" w:color="auto"/>
      </w:pBdr>
      <w:suppressAutoHyphens/>
      <w:spacing w:after="220" w:line="220" w:lineRule="exact"/>
    </w:pPr>
    <w:rPr>
      <w:rFonts w:ascii="Times New Roman" w:eastAsia="SimSun" w:hAnsi="Times New Roman" w:cs="Times New Roman"/>
      <w:b/>
      <w:sz w:val="18"/>
      <w:szCs w:val="20"/>
    </w:rPr>
  </w:style>
  <w:style w:type="paragraph" w:customStyle="1" w:styleId="Abstract-text">
    <w:name w:val="Abstract-text"/>
    <w:next w:val="Normal"/>
    <w:rsid w:val="002F45A2"/>
    <w:pPr>
      <w:spacing w:after="0" w:line="220" w:lineRule="exact"/>
      <w:jc w:val="both"/>
    </w:pPr>
    <w:rPr>
      <w:rFonts w:ascii="Times New Roman" w:eastAsia="SimSun" w:hAnsi="Times New Roman" w:cs="Times New Roman"/>
      <w:sz w:val="18"/>
      <w:szCs w:val="20"/>
    </w:rPr>
  </w:style>
  <w:style w:type="paragraph" w:customStyle="1" w:styleId="Affiliation">
    <w:name w:val="Affiliation"/>
    <w:next w:val="Abstract-head"/>
    <w:rsid w:val="002F45A2"/>
    <w:pPr>
      <w:suppressAutoHyphens/>
      <w:spacing w:after="0" w:line="200" w:lineRule="exact"/>
      <w:jc w:val="center"/>
    </w:pPr>
    <w:rPr>
      <w:rFonts w:ascii="Times New Roman" w:eastAsia="SimSun" w:hAnsi="Times New Roman" w:cs="Times New Roman"/>
      <w:i/>
      <w:noProof/>
      <w:sz w:val="16"/>
      <w:szCs w:val="20"/>
    </w:rPr>
  </w:style>
  <w:style w:type="paragraph" w:customStyle="1" w:styleId="Author">
    <w:name w:val="Author"/>
    <w:next w:val="Normal"/>
    <w:rsid w:val="002F45A2"/>
    <w:pPr>
      <w:keepNext/>
      <w:suppressAutoHyphens/>
      <w:spacing w:after="160" w:line="300" w:lineRule="exact"/>
      <w:jc w:val="center"/>
    </w:pPr>
    <w:rPr>
      <w:rFonts w:ascii="Times New Roman" w:eastAsia="SimSun" w:hAnsi="Times New Roman" w:cs="Times New Roman"/>
      <w:noProof/>
      <w:sz w:val="26"/>
      <w:szCs w:val="20"/>
    </w:rPr>
  </w:style>
  <w:style w:type="paragraph" w:customStyle="1" w:styleId="body-text">
    <w:name w:val="body-text"/>
    <w:rsid w:val="002F45A2"/>
    <w:pPr>
      <w:spacing w:after="0" w:line="240" w:lineRule="exact"/>
      <w:ind w:firstLine="238"/>
      <w:jc w:val="both"/>
    </w:pPr>
    <w:rPr>
      <w:rFonts w:ascii="Times New Roman" w:eastAsia="SimSun" w:hAnsi="Times New Roman" w:cs="Times New Roman"/>
      <w:sz w:val="20"/>
      <w:szCs w:val="20"/>
    </w:rPr>
  </w:style>
  <w:style w:type="paragraph" w:customStyle="1" w:styleId="bulletlist">
    <w:name w:val="bulletlist"/>
    <w:basedOn w:val="body-text"/>
    <w:rsid w:val="002F45A2"/>
    <w:pPr>
      <w:tabs>
        <w:tab w:val="left" w:pos="240"/>
      </w:tabs>
      <w:ind w:firstLine="0"/>
      <w:jc w:val="left"/>
    </w:pPr>
  </w:style>
  <w:style w:type="paragraph" w:customStyle="1" w:styleId="Caption1">
    <w:name w:val="Caption1"/>
    <w:rsid w:val="002F45A2"/>
    <w:pPr>
      <w:keepLines/>
      <w:spacing w:before="200" w:after="240" w:line="200" w:lineRule="exact"/>
    </w:pPr>
    <w:rPr>
      <w:rFonts w:ascii="Times New Roman" w:eastAsia="SimSun" w:hAnsi="Times New Roman" w:cs="Times New Roman"/>
      <w:sz w:val="16"/>
      <w:szCs w:val="20"/>
    </w:rPr>
  </w:style>
  <w:style w:type="paragraph" w:customStyle="1" w:styleId="history">
    <w:name w:val="history"/>
    <w:next w:val="Normal"/>
    <w:rsid w:val="002F45A2"/>
    <w:pPr>
      <w:spacing w:before="120" w:after="400" w:line="200" w:lineRule="exact"/>
      <w:jc w:val="center"/>
    </w:pPr>
    <w:rPr>
      <w:rFonts w:ascii="Times New Roman" w:eastAsia="SimSun" w:hAnsi="Times New Roman" w:cs="Times New Roman"/>
      <w:noProof/>
      <w:sz w:val="16"/>
      <w:szCs w:val="20"/>
    </w:rPr>
  </w:style>
  <w:style w:type="paragraph" w:customStyle="1" w:styleId="keywords">
    <w:name w:val="keywords"/>
    <w:next w:val="Normal"/>
    <w:rsid w:val="002F45A2"/>
    <w:pPr>
      <w:pBdr>
        <w:bottom w:val="single" w:sz="4" w:space="10" w:color="auto"/>
      </w:pBdr>
      <w:spacing w:line="200" w:lineRule="exact"/>
    </w:pPr>
    <w:rPr>
      <w:rFonts w:ascii="Times New Roman" w:eastAsia="SimSun" w:hAnsi="Times New Roman" w:cs="Times New Roman"/>
      <w:noProof/>
      <w:sz w:val="16"/>
      <w:szCs w:val="20"/>
    </w:rPr>
  </w:style>
  <w:style w:type="paragraph" w:customStyle="1" w:styleId="table-text">
    <w:name w:val="table-text"/>
    <w:rsid w:val="002F45A2"/>
    <w:pPr>
      <w:spacing w:after="80" w:line="200" w:lineRule="exact"/>
    </w:pPr>
    <w:rPr>
      <w:rFonts w:ascii="Times New Roman" w:eastAsia="SimSun" w:hAnsi="Times New Roman" w:cs="Times New Roman"/>
      <w:sz w:val="16"/>
      <w:szCs w:val="20"/>
    </w:rPr>
  </w:style>
  <w:style w:type="paragraph" w:customStyle="1" w:styleId="Title1">
    <w:name w:val="Title1"/>
    <w:next w:val="Author"/>
    <w:autoRedefine/>
    <w:rsid w:val="007B4022"/>
    <w:pPr>
      <w:suppressAutoHyphens/>
      <w:spacing w:after="120" w:line="400" w:lineRule="exact"/>
      <w:ind w:left="567" w:right="198"/>
      <w:jc w:val="center"/>
    </w:pPr>
    <w:rPr>
      <w:rFonts w:ascii="Times New Roman" w:eastAsia="SimSun" w:hAnsi="Times New Roman" w:cs="Times New Roman"/>
      <w:sz w:val="34"/>
      <w:szCs w:val="20"/>
    </w:rPr>
  </w:style>
  <w:style w:type="paragraph" w:styleId="Header">
    <w:name w:val="header"/>
    <w:link w:val="HeaderChar"/>
    <w:rsid w:val="002F45A2"/>
    <w:pPr>
      <w:tabs>
        <w:tab w:val="center" w:pos="4706"/>
        <w:tab w:val="right" w:pos="9356"/>
      </w:tabs>
      <w:spacing w:before="100" w:beforeAutospacing="1" w:after="240" w:line="200" w:lineRule="atLeast"/>
    </w:pPr>
    <w:rPr>
      <w:rFonts w:ascii="Times New Roman" w:eastAsia="SimSun" w:hAnsi="Times New Roman" w:cs="Times New Roman"/>
      <w:i/>
      <w:noProof/>
      <w:sz w:val="16"/>
      <w:szCs w:val="20"/>
    </w:rPr>
  </w:style>
  <w:style w:type="character" w:customStyle="1" w:styleId="HeaderChar">
    <w:name w:val="Header Char"/>
    <w:basedOn w:val="DefaultParagraphFont"/>
    <w:link w:val="Header"/>
    <w:rsid w:val="002F45A2"/>
    <w:rPr>
      <w:rFonts w:ascii="Times New Roman" w:eastAsia="SimSun" w:hAnsi="Times New Roman" w:cs="Times New Roman"/>
      <w:i/>
      <w:noProof/>
      <w:sz w:val="16"/>
      <w:szCs w:val="20"/>
    </w:rPr>
  </w:style>
  <w:style w:type="character" w:styleId="FootnoteReference">
    <w:name w:val="footnote reference"/>
    <w:uiPriority w:val="99"/>
    <w:semiHidden/>
    <w:rsid w:val="002F45A2"/>
    <w:rPr>
      <w:vertAlign w:val="superscript"/>
    </w:rPr>
  </w:style>
  <w:style w:type="paragraph" w:styleId="FootnoteText">
    <w:name w:val="footnote text"/>
    <w:basedOn w:val="Normal"/>
    <w:link w:val="FootnoteTextChar"/>
    <w:uiPriority w:val="99"/>
    <w:semiHidden/>
    <w:rsid w:val="002F45A2"/>
    <w:rPr>
      <w:rFonts w:ascii="Univers" w:hAnsi="Univers"/>
    </w:rPr>
  </w:style>
  <w:style w:type="character" w:customStyle="1" w:styleId="FootnoteTextChar">
    <w:name w:val="Footnote Text Char"/>
    <w:basedOn w:val="DefaultParagraphFont"/>
    <w:link w:val="FootnoteText"/>
    <w:uiPriority w:val="99"/>
    <w:semiHidden/>
    <w:rsid w:val="002F45A2"/>
    <w:rPr>
      <w:rFonts w:ascii="Univers" w:eastAsia="SimSun" w:hAnsi="Univers" w:cs="Times New Roman"/>
      <w:sz w:val="20"/>
      <w:szCs w:val="20"/>
      <w:lang w:val="en-GB"/>
    </w:rPr>
  </w:style>
  <w:style w:type="character" w:styleId="Hyperlink">
    <w:name w:val="Hyperlink"/>
    <w:rsid w:val="002F45A2"/>
    <w:rPr>
      <w:color w:val="auto"/>
      <w:sz w:val="16"/>
      <w:u w:val="none"/>
    </w:rPr>
  </w:style>
  <w:style w:type="paragraph" w:styleId="BodyTextIndent">
    <w:name w:val="Body Text Indent"/>
    <w:basedOn w:val="Normal"/>
    <w:link w:val="BodyTextIndentChar"/>
    <w:semiHidden/>
    <w:rsid w:val="002F45A2"/>
    <w:pPr>
      <w:widowControl/>
      <w:suppressAutoHyphens/>
      <w:ind w:firstLine="360"/>
      <w:jc w:val="both"/>
    </w:pPr>
    <w:rPr>
      <w:rFonts w:eastAsia="Times New Roman"/>
      <w:kern w:val="14"/>
      <w:lang w:val="en-US"/>
    </w:rPr>
  </w:style>
  <w:style w:type="character" w:customStyle="1" w:styleId="BodyTextIndentChar">
    <w:name w:val="Body Text Indent Char"/>
    <w:basedOn w:val="DefaultParagraphFont"/>
    <w:link w:val="BodyTextIndent"/>
    <w:semiHidden/>
    <w:rsid w:val="002F45A2"/>
    <w:rPr>
      <w:rFonts w:ascii="Times New Roman" w:eastAsia="Times New Roman" w:hAnsi="Times New Roman" w:cs="Times New Roman"/>
      <w:kern w:val="14"/>
      <w:sz w:val="20"/>
      <w:szCs w:val="20"/>
    </w:rPr>
  </w:style>
  <w:style w:type="paragraph" w:styleId="BalloonText">
    <w:name w:val="Balloon Text"/>
    <w:basedOn w:val="Normal"/>
    <w:link w:val="BalloonTextChar"/>
    <w:uiPriority w:val="99"/>
    <w:semiHidden/>
    <w:unhideWhenUsed/>
    <w:rsid w:val="002F45A2"/>
    <w:rPr>
      <w:rFonts w:ascii="Tahoma" w:hAnsi="Tahoma" w:cs="Tahoma"/>
      <w:sz w:val="16"/>
      <w:szCs w:val="16"/>
    </w:rPr>
  </w:style>
  <w:style w:type="character" w:customStyle="1" w:styleId="BalloonTextChar">
    <w:name w:val="Balloon Text Char"/>
    <w:basedOn w:val="DefaultParagraphFont"/>
    <w:link w:val="BalloonText"/>
    <w:uiPriority w:val="99"/>
    <w:semiHidden/>
    <w:rsid w:val="002F45A2"/>
    <w:rPr>
      <w:rFonts w:ascii="Tahoma" w:eastAsia="SimSun" w:hAnsi="Tahoma" w:cs="Tahoma"/>
      <w:sz w:val="16"/>
      <w:szCs w:val="16"/>
      <w:lang w:val="en-GB"/>
    </w:rPr>
  </w:style>
  <w:style w:type="paragraph" w:styleId="Footer">
    <w:name w:val="footer"/>
    <w:basedOn w:val="Normal"/>
    <w:link w:val="FooterChar"/>
    <w:uiPriority w:val="99"/>
    <w:unhideWhenUsed/>
    <w:rsid w:val="002F45A2"/>
    <w:pPr>
      <w:tabs>
        <w:tab w:val="center" w:pos="4680"/>
        <w:tab w:val="right" w:pos="9360"/>
      </w:tabs>
    </w:pPr>
  </w:style>
  <w:style w:type="character" w:customStyle="1" w:styleId="FooterChar">
    <w:name w:val="Footer Char"/>
    <w:basedOn w:val="DefaultParagraphFont"/>
    <w:link w:val="Footer"/>
    <w:uiPriority w:val="99"/>
    <w:rsid w:val="002F45A2"/>
    <w:rPr>
      <w:rFonts w:ascii="Times New Roman" w:eastAsia="SimSun" w:hAnsi="Times New Roman" w:cs="Times New Roman"/>
      <w:sz w:val="20"/>
      <w:szCs w:val="20"/>
      <w:lang w:val="en-GB"/>
    </w:rPr>
  </w:style>
  <w:style w:type="paragraph" w:customStyle="1" w:styleId="3rdorder-head1">
    <w:name w:val="3rdorder-head1"/>
    <w:basedOn w:val="Normal"/>
    <w:rsid w:val="002F45A2"/>
  </w:style>
  <w:style w:type="table" w:styleId="TableGrid">
    <w:name w:val="Table Grid"/>
    <w:basedOn w:val="TableNormal"/>
    <w:uiPriority w:val="59"/>
    <w:rsid w:val="009401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I64CoI">
    <w:name w:val="MDPI_6.4_CoI"/>
    <w:basedOn w:val="Normal"/>
    <w:qFormat/>
    <w:rsid w:val="007B4022"/>
    <w:pPr>
      <w:widowControl/>
      <w:adjustRightInd w:val="0"/>
      <w:snapToGrid w:val="0"/>
      <w:spacing w:before="120" w:line="200" w:lineRule="atLeast"/>
      <w:jc w:val="both"/>
    </w:pPr>
    <w:rPr>
      <w:rFonts w:ascii="Palatino Linotype" w:eastAsia="Times New Roman" w:hAnsi="Palatino Linotype"/>
      <w:snapToGrid w:val="0"/>
      <w:color w:val="000000"/>
      <w:sz w:val="18"/>
      <w:lang w:val="en-US" w:eastAsia="de-DE" w:bidi="en-US"/>
    </w:rPr>
  </w:style>
  <w:style w:type="paragraph" w:styleId="BodyText">
    <w:name w:val="Body Text"/>
    <w:basedOn w:val="Normal"/>
    <w:link w:val="BodyTextChar"/>
    <w:uiPriority w:val="99"/>
    <w:semiHidden/>
    <w:unhideWhenUsed/>
    <w:rsid w:val="00D65CC3"/>
    <w:pPr>
      <w:spacing w:after="120"/>
    </w:pPr>
  </w:style>
  <w:style w:type="character" w:customStyle="1" w:styleId="BodyTextChar">
    <w:name w:val="Body Text Char"/>
    <w:basedOn w:val="DefaultParagraphFont"/>
    <w:link w:val="BodyText"/>
    <w:rsid w:val="00D65CC3"/>
    <w:rPr>
      <w:rFonts w:ascii="Times New Roman" w:eastAsia="SimSun" w:hAnsi="Times New Roman" w:cs="Times New Roman"/>
      <w:sz w:val="20"/>
      <w:szCs w:val="20"/>
      <w:lang w:val="en-GB"/>
    </w:rPr>
  </w:style>
  <w:style w:type="paragraph" w:customStyle="1" w:styleId="MDPI62BackMatter">
    <w:name w:val="MDPI_6.2_BackMatter"/>
    <w:qFormat/>
    <w:rsid w:val="00D65CC3"/>
    <w:pPr>
      <w:adjustRightInd w:val="0"/>
      <w:snapToGrid w:val="0"/>
      <w:spacing w:after="120" w:line="228" w:lineRule="auto"/>
      <w:ind w:left="2608"/>
      <w:jc w:val="both"/>
    </w:pPr>
    <w:rPr>
      <w:rFonts w:ascii="Palatino Linotype" w:eastAsia="Times New Roman" w:hAnsi="Palatino Linotype" w:cs="Times New Roman"/>
      <w:snapToGrid w:val="0"/>
      <w:color w:val="000000"/>
      <w:sz w:val="18"/>
      <w:szCs w:val="20"/>
      <w:lang w:bidi="en-US"/>
    </w:rPr>
  </w:style>
  <w:style w:type="character" w:styleId="Strong">
    <w:name w:val="Strong"/>
    <w:basedOn w:val="DefaultParagraphFont"/>
    <w:uiPriority w:val="22"/>
    <w:qFormat/>
    <w:rsid w:val="00FA3A30"/>
    <w:rPr>
      <w:b/>
      <w:bCs/>
    </w:rPr>
  </w:style>
  <w:style w:type="character" w:customStyle="1" w:styleId="red-underline">
    <w:name w:val="red-underline"/>
    <w:basedOn w:val="DefaultParagraphFont"/>
    <w:rsid w:val="00FA3A30"/>
  </w:style>
  <w:style w:type="paragraph" w:customStyle="1" w:styleId="PARA">
    <w:name w:val="PARA"/>
    <w:basedOn w:val="Normal"/>
    <w:rsid w:val="005702DD"/>
    <w:pPr>
      <w:widowControl/>
      <w:suppressAutoHyphens/>
      <w:autoSpaceDE w:val="0"/>
      <w:autoSpaceDN w:val="0"/>
      <w:adjustRightInd w:val="0"/>
      <w:spacing w:line="240" w:lineRule="exact"/>
      <w:jc w:val="both"/>
    </w:pPr>
    <w:rPr>
      <w:rFonts w:eastAsia="Times New Roman" w:cs="TimesLTStd-Roman"/>
      <w:spacing w:val="-2"/>
      <w:lang w:val="en-US"/>
    </w:rPr>
  </w:style>
  <w:style w:type="character" w:customStyle="1" w:styleId="UnresolvedMention1">
    <w:name w:val="Unresolved Mention1"/>
    <w:basedOn w:val="DefaultParagraphFont"/>
    <w:uiPriority w:val="99"/>
    <w:semiHidden/>
    <w:unhideWhenUsed/>
    <w:rsid w:val="00AD1B88"/>
    <w:rPr>
      <w:color w:val="605E5C"/>
      <w:shd w:val="clear" w:color="auto" w:fill="E1DFDD"/>
    </w:rPr>
  </w:style>
  <w:style w:type="paragraph" w:styleId="NormalWeb">
    <w:name w:val="Normal (Web)"/>
    <w:basedOn w:val="Normal"/>
    <w:uiPriority w:val="99"/>
    <w:semiHidden/>
    <w:unhideWhenUsed/>
    <w:rsid w:val="00DC1514"/>
    <w:rPr>
      <w:sz w:val="24"/>
      <w:szCs w:val="24"/>
    </w:rPr>
  </w:style>
  <w:style w:type="character" w:styleId="UnresolvedMention">
    <w:name w:val="Unresolved Mention"/>
    <w:basedOn w:val="DefaultParagraphFont"/>
    <w:uiPriority w:val="99"/>
    <w:semiHidden/>
    <w:unhideWhenUsed/>
    <w:rsid w:val="003036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hyperlink" Target="https://doi.org/10.1038/s41598-024-65276-x." TargetMode="External"/><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ijsce.org/portfolio-item/I97000812923/" TargetMode="External"/><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i.org/10.1007/s10072-024-07689-0."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i.org/10.1080//03772063.2023.2202158." TargetMode="External"/><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rive.google.com/drive/folders/1no-ukGpHH1EjjDIboe61neJu_BTDLeGk?usp=sharing" TargetMode="External"/><Relationship Id="rId38" Type="http://schemas.openxmlformats.org/officeDocument/2006/relationships/hyperlink" Target="https://ijsrem.com/download/real-time-emotion-recognition-system-using-facial-expressions/"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mailto:mizanurrahman.cse@diu.edu.bd"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hyperlink" Target="http://www.ijournals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AC0006-1E39-4A1B-B2F0-5FE1AA0CB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Pages>
  <Words>11328</Words>
  <Characters>64571</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75748</CharactersWithSpaces>
  <SharedDoc>false</SharedDoc>
  <HLinks>
    <vt:vector size="48" baseType="variant">
      <vt:variant>
        <vt:i4>7078015</vt:i4>
      </vt:variant>
      <vt:variant>
        <vt:i4>15</vt:i4>
      </vt:variant>
      <vt:variant>
        <vt:i4>0</vt:i4>
      </vt:variant>
      <vt:variant>
        <vt:i4>5</vt:i4>
      </vt:variant>
      <vt:variant>
        <vt:lpwstr>https://ijsrem.com/download/real-time-emotion-recognition-system-using-facial-expressions/</vt:lpwstr>
      </vt:variant>
      <vt:variant>
        <vt:lpwstr/>
      </vt:variant>
      <vt:variant>
        <vt:i4>6422641</vt:i4>
      </vt:variant>
      <vt:variant>
        <vt:i4>12</vt:i4>
      </vt:variant>
      <vt:variant>
        <vt:i4>0</vt:i4>
      </vt:variant>
      <vt:variant>
        <vt:i4>5</vt:i4>
      </vt:variant>
      <vt:variant>
        <vt:lpwstr>https://www.ijsce.org/portfolio-item/I97000812923/</vt:lpwstr>
      </vt:variant>
      <vt:variant>
        <vt:lpwstr/>
      </vt:variant>
      <vt:variant>
        <vt:i4>2818105</vt:i4>
      </vt:variant>
      <vt:variant>
        <vt:i4>9</vt:i4>
      </vt:variant>
      <vt:variant>
        <vt:i4>0</vt:i4>
      </vt:variant>
      <vt:variant>
        <vt:i4>5</vt:i4>
      </vt:variant>
      <vt:variant>
        <vt:lpwstr>https://doi.org/10.1007/s10072-024-07689-0.</vt:lpwstr>
      </vt:variant>
      <vt:variant>
        <vt:lpwstr/>
      </vt:variant>
      <vt:variant>
        <vt:i4>4063337</vt:i4>
      </vt:variant>
      <vt:variant>
        <vt:i4>6</vt:i4>
      </vt:variant>
      <vt:variant>
        <vt:i4>0</vt:i4>
      </vt:variant>
      <vt:variant>
        <vt:i4>5</vt:i4>
      </vt:variant>
      <vt:variant>
        <vt:lpwstr>https://doi.org/10.1080//03772063.2023.2202158.</vt:lpwstr>
      </vt:variant>
      <vt:variant>
        <vt:lpwstr/>
      </vt:variant>
      <vt:variant>
        <vt:i4>6750260</vt:i4>
      </vt:variant>
      <vt:variant>
        <vt:i4>3</vt:i4>
      </vt:variant>
      <vt:variant>
        <vt:i4>0</vt:i4>
      </vt:variant>
      <vt:variant>
        <vt:i4>5</vt:i4>
      </vt:variant>
      <vt:variant>
        <vt:lpwstr>https://doi.org/10.1038/s41598-024-65276-x.</vt:lpwstr>
      </vt:variant>
      <vt:variant>
        <vt:lpwstr/>
      </vt:variant>
      <vt:variant>
        <vt:i4>5505093</vt:i4>
      </vt:variant>
      <vt:variant>
        <vt:i4>0</vt:i4>
      </vt:variant>
      <vt:variant>
        <vt:i4>0</vt:i4>
      </vt:variant>
      <vt:variant>
        <vt:i4>5</vt:i4>
      </vt:variant>
      <vt:variant>
        <vt:lpwstr>https://www.doi.org/</vt:lpwstr>
      </vt:variant>
      <vt:variant>
        <vt:lpwstr/>
      </vt:variant>
      <vt:variant>
        <vt:i4>2031699</vt:i4>
      </vt:variant>
      <vt:variant>
        <vt:i4>0</vt:i4>
      </vt:variant>
      <vt:variant>
        <vt:i4>0</vt:i4>
      </vt:variant>
      <vt:variant>
        <vt:i4>5</vt:i4>
      </vt:variant>
      <vt:variant>
        <vt:lpwstr>http://dx.doi.org/10.28991/esj-20XX-XXXXX</vt:lpwstr>
      </vt:variant>
      <vt:variant>
        <vt:lpwstr/>
      </vt:variant>
      <vt:variant>
        <vt:i4>4063264</vt:i4>
      </vt:variant>
      <vt:variant>
        <vt:i4>6</vt:i4>
      </vt:variant>
      <vt:variant>
        <vt:i4>0</vt:i4>
      </vt:variant>
      <vt:variant>
        <vt:i4>5</vt:i4>
      </vt:variant>
      <vt:variant>
        <vt:lpwstr>http://www.ijournalse.org/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Sarah Tasnim Diya</cp:lastModifiedBy>
  <cp:revision>3</cp:revision>
  <cp:lastPrinted>2026-01-23T13:21:00Z</cp:lastPrinted>
  <dcterms:created xsi:type="dcterms:W3CDTF">2026-01-24T08:15:00Z</dcterms:created>
  <dcterms:modified xsi:type="dcterms:W3CDTF">2026-01-24T08:17:00Z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efe2741f-62f4-4646-87f8-66f42e0255f2</vt:lpwstr>
  </property>
</Properties>
</file>