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B6EE4" w14:textId="77777777" w:rsidR="00866D99" w:rsidRPr="00B11033" w:rsidRDefault="00866D99" w:rsidP="00B11033">
      <w:pPr>
        <w:pStyle w:val="Title"/>
        <w:spacing w:line="360" w:lineRule="auto"/>
        <w:jc w:val="center"/>
        <w:rPr>
          <w:rFonts w:ascii="Times New Roman" w:hAnsi="Times New Roman" w:cs="Times New Roman"/>
          <w:color w:val="000000" w:themeColor="text1"/>
          <w:sz w:val="32"/>
          <w:szCs w:val="32"/>
          <w:u w:val="single"/>
        </w:rPr>
      </w:pPr>
      <w:r w:rsidRPr="00B11033">
        <w:rPr>
          <w:rFonts w:ascii="Times New Roman" w:hAnsi="Times New Roman" w:cs="Times New Roman"/>
          <w:color w:val="000000" w:themeColor="text1"/>
          <w:sz w:val="32"/>
          <w:szCs w:val="32"/>
          <w:u w:val="single"/>
        </w:rPr>
        <w:t>Meta Data for Annotated Dataset:</w:t>
      </w:r>
    </w:p>
    <w:p w14:paraId="2FFB100E" w14:textId="4B71F540" w:rsidR="00444315" w:rsidRPr="00B11033" w:rsidRDefault="00B11033" w:rsidP="00B11033">
      <w:pPr>
        <w:spacing w:line="360" w:lineRule="auto"/>
        <w:rPr>
          <w:rFonts w:ascii="Times New Roman" w:hAnsi="Times New Roman" w:cs="Times New Roman"/>
          <w:b/>
          <w:bCs/>
          <w:sz w:val="24"/>
          <w:szCs w:val="24"/>
          <w:u w:val="single"/>
        </w:rPr>
      </w:pPr>
      <w:r w:rsidRPr="00B11033">
        <w:rPr>
          <w:rFonts w:ascii="Times New Roman" w:hAnsi="Times New Roman" w:cs="Times New Roman"/>
          <w:b/>
          <w:bCs/>
          <w:sz w:val="24"/>
          <w:szCs w:val="24"/>
          <w:u w:val="single"/>
        </w:rPr>
        <w:t>Description:</w:t>
      </w:r>
    </w:p>
    <w:p w14:paraId="7CF91612" w14:textId="0B31A483" w:rsidR="00CE61DE"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Th</w:t>
      </w:r>
      <w:r w:rsidR="00466BAE">
        <w:rPr>
          <w:rFonts w:ascii="Times New Roman" w:hAnsi="Times New Roman" w:cs="Times New Roman"/>
          <w:sz w:val="24"/>
          <w:szCs w:val="24"/>
        </w:rPr>
        <w:t>is</w:t>
      </w:r>
      <w:r w:rsidRPr="00B11033">
        <w:rPr>
          <w:rFonts w:ascii="Times New Roman" w:hAnsi="Times New Roman" w:cs="Times New Roman"/>
          <w:sz w:val="24"/>
          <w:szCs w:val="24"/>
        </w:rPr>
        <w:t xml:space="preserve"> repository contains two datasets derived from Hansard transcripts of UK parliamentary debates on labour-law remedies. The first, </w:t>
      </w:r>
      <w:r w:rsidRPr="00B11033">
        <w:rPr>
          <w:rFonts w:ascii="Times New Roman" w:hAnsi="Times New Roman" w:cs="Times New Roman"/>
          <w:b/>
          <w:bCs/>
          <w:sz w:val="24"/>
          <w:szCs w:val="24"/>
        </w:rPr>
        <w:t>MANUALLY_ANNOTATED_DATA.xlsx,</w:t>
      </w:r>
      <w:r w:rsidRPr="00B11033">
        <w:rPr>
          <w:rFonts w:ascii="Times New Roman" w:hAnsi="Times New Roman" w:cs="Times New Roman"/>
          <w:sz w:val="24"/>
          <w:szCs w:val="24"/>
        </w:rPr>
        <w:t xml:space="preserve"> is the core dataset of 862 annotated statements. Each statement is linked to an actor, organisation, concept, right, and stance label following a specialist codebook.</w:t>
      </w:r>
      <w:r w:rsidR="00EE324E">
        <w:rPr>
          <w:rFonts w:ascii="Times New Roman" w:hAnsi="Times New Roman" w:cs="Times New Roman"/>
          <w:sz w:val="24"/>
          <w:szCs w:val="24"/>
        </w:rPr>
        <w:t xml:space="preserve"> </w:t>
      </w:r>
      <w:r w:rsidR="00EE324E">
        <w:rPr>
          <w:rFonts w:ascii="Times New Roman" w:hAnsi="Times New Roman" w:cs="Times New Roman"/>
          <w:sz w:val="24"/>
          <w:szCs w:val="24"/>
        </w:rPr>
        <w:t>The file is colour coded, indicating the assigned annotator.</w:t>
      </w:r>
      <w:r w:rsidR="00EE324E" w:rsidRPr="00B11033">
        <w:rPr>
          <w:rFonts w:ascii="Times New Roman" w:hAnsi="Times New Roman" w:cs="Times New Roman"/>
          <w:sz w:val="24"/>
          <w:szCs w:val="24"/>
        </w:rPr>
        <w:t xml:space="preserve"> </w:t>
      </w:r>
      <w:r w:rsidR="00EE324E" w:rsidRPr="00CE61DE">
        <w:rPr>
          <w:rFonts w:ascii="Times New Roman" w:hAnsi="Times New Roman" w:cs="Times New Roman"/>
          <w:sz w:val="24"/>
          <w:szCs w:val="24"/>
        </w:rPr>
        <w:t xml:space="preserve">The codebook was developed by Prof. Aristea </w:t>
      </w:r>
      <w:proofErr w:type="spellStart"/>
      <w:r w:rsidR="00EE324E" w:rsidRPr="00CE61DE">
        <w:rPr>
          <w:rFonts w:ascii="Times New Roman" w:hAnsi="Times New Roman" w:cs="Times New Roman"/>
          <w:sz w:val="24"/>
          <w:szCs w:val="24"/>
        </w:rPr>
        <w:t>Koukiadaki</w:t>
      </w:r>
      <w:proofErr w:type="spellEnd"/>
      <w:r w:rsidR="00EE324E" w:rsidRPr="00CE61DE">
        <w:rPr>
          <w:rFonts w:ascii="Times New Roman" w:hAnsi="Times New Roman" w:cs="Times New Roman"/>
          <w:sz w:val="24"/>
          <w:szCs w:val="24"/>
        </w:rPr>
        <w:t xml:space="preserve"> and</w:t>
      </w:r>
      <w:r w:rsidR="00EE324E">
        <w:rPr>
          <w:rFonts w:ascii="Times New Roman" w:hAnsi="Times New Roman" w:cs="Times New Roman"/>
          <w:sz w:val="24"/>
          <w:szCs w:val="24"/>
        </w:rPr>
        <w:t xml:space="preserve"> </w:t>
      </w:r>
      <w:r w:rsidR="00EE324E">
        <w:rPr>
          <w:rFonts w:ascii="Times New Roman" w:hAnsi="Times New Roman" w:cs="Times New Roman"/>
          <w:sz w:val="24"/>
          <w:szCs w:val="24"/>
        </w:rPr>
        <w:t xml:space="preserve">has been approved for public access to help research, also available in the data/ folder. </w:t>
      </w:r>
    </w:p>
    <w:p w14:paraId="5C7B9ECD" w14:textId="59858648" w:rsidR="00444315" w:rsidRPr="00B11033"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 xml:space="preserve">The second, </w:t>
      </w:r>
      <w:r w:rsidRPr="00B11033">
        <w:rPr>
          <w:rFonts w:ascii="Times New Roman" w:hAnsi="Times New Roman" w:cs="Times New Roman"/>
          <w:b/>
          <w:bCs/>
          <w:sz w:val="24"/>
          <w:szCs w:val="24"/>
        </w:rPr>
        <w:t>512_each_statements_nonstatements_chunks.xlsx</w:t>
      </w:r>
      <w:r w:rsidRPr="00B11033">
        <w:rPr>
          <w:rFonts w:ascii="Times New Roman" w:hAnsi="Times New Roman" w:cs="Times New Roman"/>
          <w:sz w:val="24"/>
          <w:szCs w:val="24"/>
        </w:rPr>
        <w:t xml:space="preserve">, is a balanced subset of 1,024 entries </w:t>
      </w:r>
      <w:r w:rsidR="009B3F96">
        <w:rPr>
          <w:rFonts w:ascii="Times New Roman" w:hAnsi="Times New Roman" w:cs="Times New Roman"/>
          <w:sz w:val="24"/>
          <w:szCs w:val="24"/>
        </w:rPr>
        <w:t xml:space="preserve">with </w:t>
      </w:r>
      <w:r w:rsidRPr="00B11033">
        <w:rPr>
          <w:rFonts w:ascii="Times New Roman" w:hAnsi="Times New Roman" w:cs="Times New Roman"/>
          <w:sz w:val="24"/>
          <w:szCs w:val="24"/>
        </w:rPr>
        <w:t>512 statements</w:t>
      </w:r>
      <w:r w:rsidR="009B3F96">
        <w:rPr>
          <w:rFonts w:ascii="Times New Roman" w:hAnsi="Times New Roman" w:cs="Times New Roman"/>
          <w:sz w:val="24"/>
          <w:szCs w:val="24"/>
        </w:rPr>
        <w:t xml:space="preserve"> (label = 1)</w:t>
      </w:r>
      <w:r w:rsidRPr="00B11033">
        <w:rPr>
          <w:rFonts w:ascii="Times New Roman" w:hAnsi="Times New Roman" w:cs="Times New Roman"/>
          <w:sz w:val="24"/>
          <w:szCs w:val="24"/>
        </w:rPr>
        <w:t xml:space="preserve"> and 512 non-statements</w:t>
      </w:r>
      <w:r w:rsidR="009B3F96">
        <w:rPr>
          <w:rFonts w:ascii="Times New Roman" w:hAnsi="Times New Roman" w:cs="Times New Roman"/>
          <w:sz w:val="24"/>
          <w:szCs w:val="24"/>
        </w:rPr>
        <w:t xml:space="preserve"> (label = 0)</w:t>
      </w:r>
      <w:r w:rsidRPr="00B11033">
        <w:rPr>
          <w:rFonts w:ascii="Times New Roman" w:hAnsi="Times New Roman" w:cs="Times New Roman"/>
          <w:sz w:val="24"/>
          <w:szCs w:val="24"/>
        </w:rPr>
        <w:t>. This smaller dataset was constructed to support stable training of the statement segmentation classifier, ensuring equal representation of positive and negative cases. Non-statement examples include procedural remarks, greetings, and quotations, allowing the classifier to learn meaningful distinctions beyond trivial features such as length.</w:t>
      </w:r>
    </w:p>
    <w:p w14:paraId="36D4FFAA" w14:textId="7D1EB467" w:rsidR="00444315" w:rsidRPr="00CE61DE" w:rsidRDefault="00CE61DE"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sz w:val="24"/>
          <w:szCs w:val="24"/>
        </w:rPr>
        <w:t xml:space="preserve">This dataset forms the basis for the </w:t>
      </w:r>
      <w:r>
        <w:rPr>
          <w:rFonts w:ascii="Times New Roman" w:hAnsi="Times New Roman" w:cs="Times New Roman"/>
          <w:sz w:val="24"/>
          <w:szCs w:val="24"/>
        </w:rPr>
        <w:t xml:space="preserve">training and evaluation of </w:t>
      </w:r>
      <w:r w:rsidRPr="00B11033">
        <w:rPr>
          <w:rFonts w:ascii="Times New Roman" w:hAnsi="Times New Roman" w:cs="Times New Roman"/>
          <w:sz w:val="24"/>
          <w:szCs w:val="24"/>
        </w:rPr>
        <w:t xml:space="preserve">the segmentation, concept classification, and right classification modules of the </w:t>
      </w:r>
      <w:proofErr w:type="spellStart"/>
      <w:r w:rsidRPr="00B11033">
        <w:rPr>
          <w:rFonts w:ascii="Times New Roman" w:hAnsi="Times New Roman" w:cs="Times New Roman"/>
          <w:i/>
          <w:iCs/>
          <w:sz w:val="24"/>
          <w:szCs w:val="24"/>
        </w:rPr>
        <w:t>dnaPipelineR</w:t>
      </w:r>
      <w:proofErr w:type="spellEnd"/>
      <w:r w:rsidRPr="00B11033">
        <w:rPr>
          <w:rFonts w:ascii="Times New Roman" w:hAnsi="Times New Roman" w:cs="Times New Roman"/>
          <w:sz w:val="24"/>
          <w:szCs w:val="24"/>
        </w:rPr>
        <w:t xml:space="preserve"> pipeline</w:t>
      </w:r>
      <w:r>
        <w:rPr>
          <w:rFonts w:ascii="Times New Roman" w:hAnsi="Times New Roman" w:cs="Times New Roman"/>
          <w:sz w:val="24"/>
          <w:szCs w:val="24"/>
        </w:rPr>
        <w:t xml:space="preserve"> </w:t>
      </w:r>
      <w:r w:rsidRPr="00B11033">
        <w:rPr>
          <w:rFonts w:ascii="Times New Roman" w:hAnsi="Times New Roman" w:cs="Times New Roman"/>
          <w:color w:val="000000" w:themeColor="text1"/>
          <w:sz w:val="24"/>
          <w:szCs w:val="24"/>
        </w:rPr>
        <w:t>reported in Tunmore (2025), MSc Extended Research Project</w:t>
      </w:r>
      <w:r>
        <w:rPr>
          <w:rFonts w:ascii="Times New Roman" w:hAnsi="Times New Roman" w:cs="Times New Roman"/>
          <w:color w:val="000000" w:themeColor="text1"/>
          <w:sz w:val="24"/>
          <w:szCs w:val="24"/>
        </w:rPr>
        <w:t xml:space="preserve">. </w:t>
      </w:r>
      <w:r w:rsidR="00444315" w:rsidRPr="00B11033">
        <w:rPr>
          <w:rFonts w:ascii="Times New Roman" w:hAnsi="Times New Roman" w:cs="Times New Roman"/>
          <w:sz w:val="24"/>
          <w:szCs w:val="24"/>
        </w:rPr>
        <w:t>They underpin the reproducibility of the dissertation experiments and may also serve as a resource for researchers in computational political discourse analysis, particularly for studies of UK parliamentary debates.</w:t>
      </w:r>
    </w:p>
    <w:p w14:paraId="69E2A185" w14:textId="77777777" w:rsidR="00444315" w:rsidRPr="00B11033" w:rsidRDefault="00444315" w:rsidP="00B11033">
      <w:pPr>
        <w:spacing w:line="360" w:lineRule="auto"/>
        <w:rPr>
          <w:rFonts w:ascii="Times New Roman" w:hAnsi="Times New Roman" w:cs="Times New Roman"/>
          <w:sz w:val="24"/>
          <w:szCs w:val="24"/>
        </w:rPr>
      </w:pPr>
    </w:p>
    <w:p w14:paraId="2322B61C" w14:textId="77777777" w:rsidR="00B11033" w:rsidRPr="00866D99"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Ethics &amp; Licensing</w:t>
      </w:r>
      <w:r w:rsidRPr="00B11033">
        <w:rPr>
          <w:rFonts w:ascii="Times New Roman" w:hAnsi="Times New Roman" w:cs="Times New Roman"/>
          <w:b/>
          <w:bCs/>
          <w:color w:val="000000" w:themeColor="text1"/>
          <w:sz w:val="24"/>
          <w:szCs w:val="24"/>
          <w:u w:val="single"/>
        </w:rPr>
        <w:t>:</w:t>
      </w:r>
    </w:p>
    <w:p w14:paraId="3C38EFDC" w14:textId="3939B597" w:rsidR="00CA3767" w:rsidRDefault="00B11033" w:rsidP="00284B8C">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All transcripts are sourced from Hansard, the official public record of UK parliamentary proceedings. Although the dataset is not anonymous (speeches are attributed to named MPs), it is not considered private or sensitive, as it concerns public officials performing their duties. Hansard is freely accessible online, and its publication by Parliament constitutes permission for reuse.</w:t>
      </w:r>
    </w:p>
    <w:p w14:paraId="4C385B63" w14:textId="2A57A692" w:rsidR="009B3F96" w:rsidRDefault="00CA3767" w:rsidP="00284B8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datasets are published as part of </w:t>
      </w:r>
      <w:r w:rsidR="00EE324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(2025) MSc Extended Research Project, submitted</w:t>
      </w:r>
      <w:r w:rsidRPr="00EE4441">
        <w:rPr>
          <w:rFonts w:ascii="Times New Roman" w:hAnsi="Times New Roman" w:cs="Times New Roman"/>
          <w:color w:val="000000" w:themeColor="text1"/>
          <w:sz w:val="24"/>
          <w:szCs w:val="24"/>
        </w:rPr>
        <w:t xml:space="preserve"> to the University of Manchester for the degree of MSc in Data Science (Social Analytics) in the Faculty of Humanities</w:t>
      </w:r>
      <w:r w:rsidR="00ED34FB">
        <w:rPr>
          <w:rFonts w:ascii="Times New Roman" w:hAnsi="Times New Roman" w:cs="Times New Roman"/>
          <w:color w:val="000000" w:themeColor="text1"/>
          <w:sz w:val="24"/>
          <w:szCs w:val="24"/>
        </w:rPr>
        <w:t>.</w:t>
      </w:r>
      <w:r w:rsidR="00B11033" w:rsidRPr="00B11033">
        <w:rPr>
          <w:rFonts w:ascii="Times New Roman" w:hAnsi="Times New Roman" w:cs="Times New Roman"/>
          <w:color w:val="000000" w:themeColor="text1"/>
          <w:sz w:val="24"/>
          <w:szCs w:val="24"/>
        </w:rPr>
        <w:cr/>
      </w:r>
      <w:r w:rsidR="009B3F96">
        <w:rPr>
          <w:rFonts w:ascii="Times New Roman" w:hAnsi="Times New Roman" w:cs="Times New Roman"/>
          <w:color w:val="000000" w:themeColor="text1"/>
          <w:sz w:val="24"/>
          <w:szCs w:val="24"/>
        </w:rPr>
        <w:br w:type="page"/>
      </w:r>
    </w:p>
    <w:p w14:paraId="622C039D" w14:textId="77777777" w:rsidR="00B11033" w:rsidRPr="00866D99" w:rsidRDefault="00B11033" w:rsidP="00B11033">
      <w:pPr>
        <w:spacing w:line="360" w:lineRule="auto"/>
        <w:rPr>
          <w:rFonts w:ascii="Times New Roman" w:hAnsi="Times New Roman" w:cs="Times New Roman"/>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Source</w:t>
      </w:r>
      <w:r w:rsidRPr="00B11033">
        <w:rPr>
          <w:rFonts w:ascii="Times New Roman" w:hAnsi="Times New Roman" w:cs="Times New Roman"/>
          <w:b/>
          <w:bCs/>
          <w:color w:val="000000" w:themeColor="text1"/>
          <w:sz w:val="24"/>
          <w:szCs w:val="24"/>
          <w:u w:val="single"/>
        </w:rPr>
        <w:t>:</w:t>
      </w:r>
    </w:p>
    <w:p w14:paraId="4D939027"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Primary source:</w:t>
      </w:r>
      <w:r w:rsidRPr="00866D99">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 xml:space="preserve">Debate texts were sourced from </w:t>
      </w:r>
      <w:r w:rsidRPr="00866D99">
        <w:rPr>
          <w:rFonts w:ascii="Times New Roman" w:hAnsi="Times New Roman" w:cs="Times New Roman"/>
          <w:color w:val="000000" w:themeColor="text1"/>
          <w:sz w:val="24"/>
          <w:szCs w:val="24"/>
        </w:rPr>
        <w:t xml:space="preserve">Hansard </w:t>
      </w:r>
      <w:r w:rsidRPr="00B11033">
        <w:rPr>
          <w:rFonts w:ascii="Times New Roman" w:hAnsi="Times New Roman" w:cs="Times New Roman"/>
          <w:color w:val="000000" w:themeColor="text1"/>
          <w:sz w:val="24"/>
          <w:szCs w:val="24"/>
        </w:rPr>
        <w:t>(</w:t>
      </w:r>
      <w:hyperlink r:id="rId7" w:history="1">
        <w:r w:rsidRPr="00B11033">
          <w:rPr>
            <w:rStyle w:val="Hyperlink"/>
            <w:rFonts w:ascii="Times New Roman" w:hAnsi="Times New Roman" w:cs="Times New Roman"/>
            <w:color w:val="000000" w:themeColor="text1"/>
            <w:sz w:val="24"/>
            <w:szCs w:val="24"/>
          </w:rPr>
          <w:t>https://hansard.parliament.uk/</w:t>
        </w:r>
      </w:hyperlink>
      <w:r w:rsidRPr="00B11033">
        <w:rPr>
          <w:rFonts w:ascii="Times New Roman" w:hAnsi="Times New Roman" w:cs="Times New Roman"/>
          <w:color w:val="000000" w:themeColor="text1"/>
          <w:sz w:val="24"/>
          <w:szCs w:val="24"/>
        </w:rPr>
        <w:t>), the official repository of all UK Parliamentary debates, downloaded as TXT files.</w:t>
      </w:r>
    </w:p>
    <w:p w14:paraId="7F5C1052" w14:textId="559C4731"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Debates included:</w:t>
      </w:r>
      <w:r w:rsidRPr="00866D99">
        <w:rPr>
          <w:rFonts w:ascii="Times New Roman" w:hAnsi="Times New Roman" w:cs="Times New Roman"/>
          <w:color w:val="000000" w:themeColor="text1"/>
          <w:sz w:val="24"/>
          <w:szCs w:val="24"/>
        </w:rPr>
        <w:t xml:space="preserve"> See </w:t>
      </w:r>
      <w:r w:rsidRPr="00B11033">
        <w:rPr>
          <w:rFonts w:ascii="Times New Roman" w:hAnsi="Times New Roman" w:cs="Times New Roman"/>
          <w:color w:val="000000" w:themeColor="text1"/>
          <w:sz w:val="24"/>
          <w:szCs w:val="24"/>
        </w:rPr>
        <w:t xml:space="preserve">the Table below for a full breakdown of debates used in the creation of this corpus, </w:t>
      </w:r>
      <w:r w:rsidRPr="00866D99">
        <w:rPr>
          <w:rFonts w:ascii="Times New Roman" w:hAnsi="Times New Roman" w:cs="Times New Roman"/>
          <w:color w:val="000000" w:themeColor="text1"/>
          <w:sz w:val="24"/>
          <w:szCs w:val="24"/>
        </w:rPr>
        <w:t xml:space="preserve">including </w:t>
      </w:r>
      <w:r w:rsidRPr="00B11033">
        <w:rPr>
          <w:rFonts w:ascii="Times New Roman" w:hAnsi="Times New Roman" w:cs="Times New Roman"/>
          <w:color w:val="000000" w:themeColor="text1"/>
          <w:sz w:val="24"/>
          <w:szCs w:val="24"/>
        </w:rPr>
        <w:t xml:space="preserve">assigned annotator, title of debates, number of statements, and </w:t>
      </w:r>
      <w:r w:rsidRPr="00866D99">
        <w:rPr>
          <w:rFonts w:ascii="Times New Roman" w:hAnsi="Times New Roman" w:cs="Times New Roman"/>
          <w:color w:val="000000" w:themeColor="text1"/>
          <w:sz w:val="24"/>
          <w:szCs w:val="24"/>
        </w:rPr>
        <w:t>Hansard links.</w:t>
      </w:r>
      <w:r w:rsidR="00CD4C33">
        <w:rPr>
          <w:rFonts w:ascii="Times New Roman" w:hAnsi="Times New Roman" w:cs="Times New Roman"/>
          <w:color w:val="000000" w:themeColor="text1"/>
          <w:sz w:val="24"/>
          <w:szCs w:val="24"/>
        </w:rPr>
        <w:t xml:space="preserve"> </w:t>
      </w:r>
      <w:bookmarkStart w:id="0" w:name="_Hlk207464621"/>
      <w:r w:rsidR="00CD4C33">
        <w:rPr>
          <w:rFonts w:ascii="Times New Roman" w:hAnsi="Times New Roman" w:cs="Times New Roman"/>
          <w:color w:val="000000" w:themeColor="text1"/>
          <w:sz w:val="24"/>
          <w:szCs w:val="24"/>
        </w:rPr>
        <w:t>All debates were downloaded in July 2025</w:t>
      </w:r>
      <w:bookmarkEnd w:id="0"/>
      <w:r w:rsidR="00CD4C33">
        <w:rPr>
          <w:rFonts w:ascii="Times New Roman" w:hAnsi="Times New Roman" w:cs="Times New Roman"/>
          <w:color w:val="000000" w:themeColor="text1"/>
          <w:sz w:val="24"/>
          <w:szCs w:val="24"/>
        </w:rPr>
        <w:t>.</w:t>
      </w:r>
    </w:p>
    <w:p w14:paraId="0F900529" w14:textId="77777777" w:rsidR="00B11033" w:rsidRPr="00B11033" w:rsidRDefault="00B11033" w:rsidP="00B11033">
      <w:pPr>
        <w:spacing w:line="360" w:lineRule="auto"/>
        <w:rPr>
          <w:rFonts w:ascii="Times New Roman" w:hAnsi="Times New Roman" w:cs="Times New Roman"/>
          <w:sz w:val="24"/>
          <w:szCs w:val="24"/>
        </w:rPr>
      </w:pPr>
    </w:p>
    <w:p w14:paraId="7AD15A7C" w14:textId="79424DEF" w:rsidR="00E82CC9" w:rsidRPr="00B11033" w:rsidRDefault="008E29F3" w:rsidP="00B11033">
      <w:pPr>
        <w:spacing w:line="360" w:lineRule="auto"/>
        <w:jc w:val="center"/>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Table 1:</w:t>
      </w:r>
      <w:r w:rsidRPr="00B11033">
        <w:rPr>
          <w:rFonts w:ascii="Times New Roman" w:hAnsi="Times New Roman" w:cs="Times New Roman"/>
          <w:color w:val="000000" w:themeColor="text1"/>
          <w:sz w:val="24"/>
          <w:szCs w:val="24"/>
        </w:rPr>
        <w:t xml:space="preserve"> Debates included in the annotated dataset with statement counts, assigned annotator, and Hansard links.</w:t>
      </w:r>
    </w:p>
    <w:tbl>
      <w:tblPr>
        <w:tblStyle w:val="TableGrid"/>
        <w:tblW w:w="0" w:type="auto"/>
        <w:tblLook w:val="04A0" w:firstRow="1" w:lastRow="0" w:firstColumn="1" w:lastColumn="0" w:noHBand="0" w:noVBand="1"/>
      </w:tblPr>
      <w:tblGrid>
        <w:gridCol w:w="1454"/>
        <w:gridCol w:w="1336"/>
        <w:gridCol w:w="6226"/>
      </w:tblGrid>
      <w:tr w:rsidR="00E82CC9" w:rsidRPr="00B11033" w14:paraId="407891DA" w14:textId="77777777" w:rsidTr="00791004">
        <w:trPr>
          <w:trHeight w:val="288"/>
        </w:trPr>
        <w:tc>
          <w:tcPr>
            <w:tcW w:w="4005" w:type="dxa"/>
            <w:noWrap/>
            <w:hideMark/>
          </w:tcPr>
          <w:p w14:paraId="4C894A3F"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Debate Title and Assigned Annotator</w:t>
            </w:r>
          </w:p>
        </w:tc>
        <w:tc>
          <w:tcPr>
            <w:tcW w:w="3645" w:type="dxa"/>
            <w:noWrap/>
            <w:hideMark/>
          </w:tcPr>
          <w:p w14:paraId="62C18CCF" w14:textId="77777777" w:rsidR="00E82CC9"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Statement</w:t>
            </w:r>
          </w:p>
          <w:p w14:paraId="49F22ED3" w14:textId="631BD7D9" w:rsidR="008E29F3"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Count</w:t>
            </w:r>
          </w:p>
        </w:tc>
        <w:tc>
          <w:tcPr>
            <w:tcW w:w="1366" w:type="dxa"/>
          </w:tcPr>
          <w:p w14:paraId="6AFB299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Link to Hansard Debate</w:t>
            </w:r>
          </w:p>
        </w:tc>
      </w:tr>
      <w:tr w:rsidR="00E82CC9" w:rsidRPr="00B11033" w14:paraId="1703DAF1" w14:textId="77777777" w:rsidTr="00791004">
        <w:trPr>
          <w:trHeight w:val="288"/>
        </w:trPr>
        <w:tc>
          <w:tcPr>
            <w:tcW w:w="4005" w:type="dxa"/>
            <w:noWrap/>
            <w:hideMark/>
          </w:tcPr>
          <w:p w14:paraId="6C8030F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1</w:t>
            </w:r>
          </w:p>
        </w:tc>
        <w:tc>
          <w:tcPr>
            <w:tcW w:w="3645" w:type="dxa"/>
            <w:noWrap/>
            <w:hideMark/>
          </w:tcPr>
          <w:p w14:paraId="0CE416C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182</w:t>
            </w:r>
          </w:p>
        </w:tc>
        <w:tc>
          <w:tcPr>
            <w:tcW w:w="1366" w:type="dxa"/>
          </w:tcPr>
          <w:p w14:paraId="2549B079"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7BEE42E9" w14:textId="77777777" w:rsidTr="00791004">
        <w:trPr>
          <w:trHeight w:val="288"/>
        </w:trPr>
        <w:tc>
          <w:tcPr>
            <w:tcW w:w="4005" w:type="dxa"/>
            <w:noWrap/>
            <w:hideMark/>
          </w:tcPr>
          <w:p w14:paraId="09F2FFE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 xml:space="preserve">Draft Enterprise and Regulatory Reform Act 2013 (Consequential amendments) (Bankruptcy) and the Small Business, Enterprise and </w:t>
            </w:r>
            <w:r w:rsidRPr="00B11033">
              <w:rPr>
                <w:rFonts w:ascii="Times New Roman" w:hAnsi="Times New Roman" w:cs="Times New Roman"/>
                <w:color w:val="000000" w:themeColor="text1"/>
                <w:sz w:val="24"/>
                <w:szCs w:val="24"/>
              </w:rPr>
              <w:lastRenderedPageBreak/>
              <w:t>Employment Act 2015 (Consequential amendments) Regulations 2016</w:t>
            </w:r>
          </w:p>
        </w:tc>
        <w:tc>
          <w:tcPr>
            <w:tcW w:w="3645" w:type="dxa"/>
            <w:noWrap/>
            <w:hideMark/>
          </w:tcPr>
          <w:p w14:paraId="4A4F3AA5"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24</w:t>
            </w:r>
          </w:p>
        </w:tc>
        <w:tc>
          <w:tcPr>
            <w:tcW w:w="1366" w:type="dxa"/>
          </w:tcPr>
          <w:p w14:paraId="5C89B8F6"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8" w:history="1">
              <w:r w:rsidRPr="00B11033">
                <w:rPr>
                  <w:rStyle w:val="Hyperlink"/>
                  <w:rFonts w:ascii="Times New Roman" w:hAnsi="Times New Roman" w:cs="Times New Roman"/>
                  <w:color w:val="000000" w:themeColor="text1"/>
                  <w:sz w:val="24"/>
                  <w:szCs w:val="24"/>
                </w:rPr>
                <w:t>https://hansard.parliament.uk/Commons/2016-03-21/debates/730a7b57-e874-41f7-98f4-e1b4108a0a54/DraftEnterpriseAndRegulatoryReformAct2013(ConsequentialAmendments)(Bankruptcy)AndTheSmallBusinessEnterpriseAndEmploymentAct2015(ConsequentialAmendment</w:t>
              </w:r>
            </w:hyperlink>
          </w:p>
          <w:p w14:paraId="2A899A39"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5556D52B" w14:textId="77777777" w:rsidTr="00791004">
        <w:trPr>
          <w:trHeight w:val="288"/>
        </w:trPr>
        <w:tc>
          <w:tcPr>
            <w:tcW w:w="4005" w:type="dxa"/>
            <w:noWrap/>
            <w:hideMark/>
          </w:tcPr>
          <w:p w14:paraId="7E89EC69"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w:t>
            </w:r>
          </w:p>
        </w:tc>
        <w:tc>
          <w:tcPr>
            <w:tcW w:w="3645" w:type="dxa"/>
            <w:noWrap/>
            <w:hideMark/>
          </w:tcPr>
          <w:p w14:paraId="0C3F7D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ABC3748"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9" w:history="1">
              <w:r w:rsidRPr="00B11033">
                <w:rPr>
                  <w:rStyle w:val="Hyperlink"/>
                  <w:rFonts w:ascii="Times New Roman" w:hAnsi="Times New Roman" w:cs="Times New Roman"/>
                  <w:color w:val="000000" w:themeColor="text1"/>
                  <w:sz w:val="24"/>
                  <w:szCs w:val="24"/>
                </w:rPr>
                <w:t>https://hansard.parliament.uk/Commons/2025-03-11/debates/5F064261-A587-4975-B120-2B7045B095D7/EmploymentRightsBill</w:t>
              </w:r>
            </w:hyperlink>
          </w:p>
          <w:p w14:paraId="21A1C031"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10413347" w14:textId="77777777" w:rsidTr="00791004">
        <w:trPr>
          <w:trHeight w:val="288"/>
        </w:trPr>
        <w:tc>
          <w:tcPr>
            <w:tcW w:w="4005" w:type="dxa"/>
            <w:noWrap/>
            <w:hideMark/>
          </w:tcPr>
          <w:p w14:paraId="7F3CA364"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2025 - Debate Resumed</w:t>
            </w:r>
          </w:p>
        </w:tc>
        <w:tc>
          <w:tcPr>
            <w:tcW w:w="3645" w:type="dxa"/>
            <w:noWrap/>
            <w:hideMark/>
          </w:tcPr>
          <w:p w14:paraId="54552C3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628D06D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0" w:history="1">
              <w:r w:rsidRPr="00B11033">
                <w:rPr>
                  <w:rStyle w:val="Hyperlink"/>
                  <w:rFonts w:ascii="Times New Roman" w:hAnsi="Times New Roman" w:cs="Times New Roman"/>
                  <w:color w:val="000000" w:themeColor="text1"/>
                  <w:sz w:val="24"/>
                  <w:szCs w:val="24"/>
                </w:rPr>
                <w:t>https://hansard.parliament.uk/Commons/2025-03-11/debates/9193774F-AB84-4ACE-8AED-08BB980810B6/EmploymentRightsBill</w:t>
              </w:r>
            </w:hyperlink>
          </w:p>
          <w:p w14:paraId="574BC13D"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4E2A1C4" w14:textId="77777777" w:rsidTr="00791004">
        <w:trPr>
          <w:trHeight w:val="288"/>
        </w:trPr>
        <w:tc>
          <w:tcPr>
            <w:tcW w:w="4005" w:type="dxa"/>
            <w:noWrap/>
            <w:hideMark/>
          </w:tcPr>
          <w:p w14:paraId="3058F6C6"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Wednesday 12 March 2025</w:t>
            </w:r>
          </w:p>
        </w:tc>
        <w:tc>
          <w:tcPr>
            <w:tcW w:w="3645" w:type="dxa"/>
            <w:noWrap/>
            <w:hideMark/>
          </w:tcPr>
          <w:p w14:paraId="5FFFC4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220444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1" w:history="1">
              <w:r w:rsidRPr="00B11033">
                <w:rPr>
                  <w:rStyle w:val="Hyperlink"/>
                  <w:rFonts w:ascii="Times New Roman" w:hAnsi="Times New Roman" w:cs="Times New Roman"/>
                  <w:color w:val="000000" w:themeColor="text1"/>
                  <w:sz w:val="24"/>
                  <w:szCs w:val="24"/>
                </w:rPr>
                <w:t>https://hansard.parliament.uk/Commons/2025-03-12/debates/D532A0C0-8B26-4BE4-B61A-36908DB2CBA7/EmploymentRightsBill</w:t>
              </w:r>
            </w:hyperlink>
          </w:p>
          <w:p w14:paraId="5AE8ED40"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2FA1B0A0" w14:textId="77777777" w:rsidTr="00791004">
        <w:trPr>
          <w:trHeight w:val="288"/>
        </w:trPr>
        <w:tc>
          <w:tcPr>
            <w:tcW w:w="4005" w:type="dxa"/>
            <w:noWrap/>
            <w:hideMark/>
          </w:tcPr>
          <w:p w14:paraId="7564BD28"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Employmen</w:t>
            </w:r>
            <w:r w:rsidRPr="00B11033">
              <w:rPr>
                <w:rFonts w:ascii="Times New Roman" w:hAnsi="Times New Roman" w:cs="Times New Roman"/>
                <w:color w:val="000000" w:themeColor="text1"/>
                <w:sz w:val="24"/>
                <w:szCs w:val="24"/>
              </w:rPr>
              <w:lastRenderedPageBreak/>
              <w:t>t Rates Volume 764: debated on Monday 17 March 2025</w:t>
            </w:r>
          </w:p>
        </w:tc>
        <w:tc>
          <w:tcPr>
            <w:tcW w:w="3645" w:type="dxa"/>
            <w:noWrap/>
            <w:hideMark/>
          </w:tcPr>
          <w:p w14:paraId="34B9A96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8</w:t>
            </w:r>
          </w:p>
        </w:tc>
        <w:tc>
          <w:tcPr>
            <w:tcW w:w="1366" w:type="dxa"/>
          </w:tcPr>
          <w:p w14:paraId="51A3E63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2" w:history="1">
              <w:r w:rsidRPr="00B11033">
                <w:rPr>
                  <w:rStyle w:val="Hyperlink"/>
                  <w:rFonts w:ascii="Times New Roman" w:hAnsi="Times New Roman" w:cs="Times New Roman"/>
                  <w:color w:val="000000" w:themeColor="text1"/>
                  <w:sz w:val="24"/>
                  <w:szCs w:val="24"/>
                </w:rPr>
                <w:t>https://hansard.parliament.uk/Commons/2025-03-17/debates/8EBAF816-1C0E-47E5-84F2-FF0458C0BD89/EmploymentRightsBillEmploymentRates</w:t>
              </w:r>
            </w:hyperlink>
          </w:p>
          <w:p w14:paraId="17C304F4"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605B904A" w14:textId="77777777" w:rsidTr="00791004">
        <w:trPr>
          <w:trHeight w:val="288"/>
        </w:trPr>
        <w:tc>
          <w:tcPr>
            <w:tcW w:w="4005" w:type="dxa"/>
            <w:noWrap/>
            <w:hideMark/>
          </w:tcPr>
          <w:p w14:paraId="6901B58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2</w:t>
            </w:r>
          </w:p>
        </w:tc>
        <w:tc>
          <w:tcPr>
            <w:tcW w:w="3645" w:type="dxa"/>
            <w:noWrap/>
            <w:hideMark/>
          </w:tcPr>
          <w:p w14:paraId="019CE55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543</w:t>
            </w:r>
          </w:p>
        </w:tc>
        <w:tc>
          <w:tcPr>
            <w:tcW w:w="1366" w:type="dxa"/>
          </w:tcPr>
          <w:p w14:paraId="7B17EFE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4B79221" w14:textId="77777777" w:rsidTr="00791004">
        <w:trPr>
          <w:trHeight w:val="288"/>
        </w:trPr>
        <w:tc>
          <w:tcPr>
            <w:tcW w:w="4005" w:type="dxa"/>
            <w:noWrap/>
          </w:tcPr>
          <w:p w14:paraId="33BB59C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Trade Union Bill Volume 599: debated on Monday 14 September 2015</w:t>
            </w:r>
          </w:p>
        </w:tc>
        <w:tc>
          <w:tcPr>
            <w:tcW w:w="3645" w:type="dxa"/>
            <w:noWrap/>
            <w:hideMark/>
          </w:tcPr>
          <w:p w14:paraId="356EDFAF"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543</w:t>
            </w:r>
          </w:p>
        </w:tc>
        <w:tc>
          <w:tcPr>
            <w:tcW w:w="1366" w:type="dxa"/>
          </w:tcPr>
          <w:p w14:paraId="79881A9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3" w:history="1">
              <w:r w:rsidRPr="00B11033">
                <w:rPr>
                  <w:rStyle w:val="Hyperlink"/>
                  <w:rFonts w:ascii="Times New Roman" w:hAnsi="Times New Roman" w:cs="Times New Roman"/>
                  <w:color w:val="000000" w:themeColor="text1"/>
                  <w:sz w:val="24"/>
                  <w:szCs w:val="24"/>
                </w:rPr>
                <w:t>https://hansard.parliament.uk/Commons/2015-09-14/debates/1509146000001/TradeUnionBill</w:t>
              </w:r>
            </w:hyperlink>
          </w:p>
          <w:p w14:paraId="7571AAE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67D6030" w14:textId="77777777" w:rsidTr="00791004">
        <w:trPr>
          <w:trHeight w:val="288"/>
        </w:trPr>
        <w:tc>
          <w:tcPr>
            <w:tcW w:w="4005" w:type="dxa"/>
            <w:noWrap/>
            <w:hideMark/>
          </w:tcPr>
          <w:p w14:paraId="316DC6D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3</w:t>
            </w:r>
          </w:p>
        </w:tc>
        <w:tc>
          <w:tcPr>
            <w:tcW w:w="3645" w:type="dxa"/>
            <w:noWrap/>
            <w:hideMark/>
          </w:tcPr>
          <w:p w14:paraId="5B72118D"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137</w:t>
            </w:r>
          </w:p>
        </w:tc>
        <w:tc>
          <w:tcPr>
            <w:tcW w:w="1366" w:type="dxa"/>
          </w:tcPr>
          <w:p w14:paraId="42183A32"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E1C0F7C" w14:textId="77777777" w:rsidTr="00791004">
        <w:trPr>
          <w:trHeight w:val="288"/>
        </w:trPr>
        <w:tc>
          <w:tcPr>
            <w:tcW w:w="4005" w:type="dxa"/>
            <w:noWrap/>
            <w:hideMark/>
          </w:tcPr>
          <w:p w14:paraId="02DFEA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Strikes (Minimum Service Levels) Bill Volume 726: debated on Monday 16 January 2023</w:t>
            </w:r>
          </w:p>
        </w:tc>
        <w:tc>
          <w:tcPr>
            <w:tcW w:w="3645" w:type="dxa"/>
            <w:noWrap/>
            <w:hideMark/>
          </w:tcPr>
          <w:p w14:paraId="634654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137</w:t>
            </w:r>
          </w:p>
        </w:tc>
        <w:tc>
          <w:tcPr>
            <w:tcW w:w="1366" w:type="dxa"/>
          </w:tcPr>
          <w:p w14:paraId="1C370B10"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4" w:history="1">
              <w:r w:rsidRPr="00B11033">
                <w:rPr>
                  <w:rStyle w:val="Hyperlink"/>
                  <w:rFonts w:ascii="Times New Roman" w:hAnsi="Times New Roman" w:cs="Times New Roman"/>
                  <w:color w:val="000000" w:themeColor="text1"/>
                  <w:sz w:val="24"/>
                  <w:szCs w:val="24"/>
                </w:rPr>
                <w:t>https://hansard.parliament.uk/commons/2023-01-16/debates/A08B1E2A-B712-4C30-9A71-57DAC922C4A5/Strikes(MinimumServiceLevels)Bill</w:t>
              </w:r>
            </w:hyperlink>
          </w:p>
          <w:p w14:paraId="06B0222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013F492B" w14:textId="77777777" w:rsidTr="00791004">
        <w:trPr>
          <w:trHeight w:val="288"/>
        </w:trPr>
        <w:tc>
          <w:tcPr>
            <w:tcW w:w="4005" w:type="dxa"/>
            <w:noWrap/>
            <w:hideMark/>
          </w:tcPr>
          <w:p w14:paraId="058ADA8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Grand Total of Statements</w:t>
            </w:r>
          </w:p>
        </w:tc>
        <w:tc>
          <w:tcPr>
            <w:tcW w:w="3645" w:type="dxa"/>
            <w:noWrap/>
            <w:hideMark/>
          </w:tcPr>
          <w:p w14:paraId="3AEEDFD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862</w:t>
            </w:r>
          </w:p>
        </w:tc>
        <w:tc>
          <w:tcPr>
            <w:tcW w:w="1366" w:type="dxa"/>
          </w:tcPr>
          <w:p w14:paraId="790CF5D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bl>
    <w:p w14:paraId="7E9D5720" w14:textId="77777777" w:rsidR="00E82CC9" w:rsidRPr="00B11033" w:rsidRDefault="00E82CC9" w:rsidP="00B11033">
      <w:pPr>
        <w:spacing w:line="360" w:lineRule="auto"/>
        <w:rPr>
          <w:rFonts w:ascii="Times New Roman" w:hAnsi="Times New Roman" w:cs="Times New Roman"/>
          <w:color w:val="000000" w:themeColor="text1"/>
          <w:sz w:val="24"/>
          <w:szCs w:val="24"/>
        </w:rPr>
      </w:pPr>
    </w:p>
    <w:p w14:paraId="1DE35873" w14:textId="77777777" w:rsidR="008E29F3" w:rsidRDefault="008E29F3" w:rsidP="00B11033">
      <w:pPr>
        <w:spacing w:line="360" w:lineRule="auto"/>
        <w:rPr>
          <w:rFonts w:ascii="Times New Roman" w:hAnsi="Times New Roman" w:cs="Times New Roman"/>
          <w:b/>
          <w:bCs/>
          <w:color w:val="000000" w:themeColor="text1"/>
          <w:sz w:val="24"/>
          <w:szCs w:val="24"/>
        </w:rPr>
      </w:pPr>
    </w:p>
    <w:p w14:paraId="19BD5AF7" w14:textId="77777777" w:rsidR="00B11033" w:rsidRDefault="00B11033" w:rsidP="00B11033">
      <w:pPr>
        <w:spacing w:line="360" w:lineRule="auto"/>
        <w:rPr>
          <w:rFonts w:ascii="Times New Roman" w:hAnsi="Times New Roman" w:cs="Times New Roman"/>
          <w:b/>
          <w:bCs/>
          <w:color w:val="000000" w:themeColor="text1"/>
          <w:sz w:val="24"/>
          <w:szCs w:val="24"/>
        </w:rPr>
      </w:pPr>
    </w:p>
    <w:p w14:paraId="67FBCA41" w14:textId="418B1BD8" w:rsidR="00B11033" w:rsidRPr="00B11033" w:rsidRDefault="009B3F96" w:rsidP="009B3F9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8FF88E4" w14:textId="77777777" w:rsidR="00B11033" w:rsidRPr="00B11033"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Annotation Process</w:t>
      </w:r>
      <w:r w:rsidRPr="00B11033">
        <w:rPr>
          <w:rFonts w:ascii="Times New Roman" w:hAnsi="Times New Roman" w:cs="Times New Roman"/>
          <w:b/>
          <w:bCs/>
          <w:color w:val="000000" w:themeColor="text1"/>
          <w:sz w:val="24"/>
          <w:szCs w:val="24"/>
          <w:u w:val="single"/>
        </w:rPr>
        <w:t>:</w:t>
      </w:r>
    </w:p>
    <w:p w14:paraId="1E3362DB" w14:textId="77777777" w:rsidR="00B11033" w:rsidRPr="00866D99" w:rsidRDefault="00B11033" w:rsidP="00B11033">
      <w:pPr>
        <w:spacing w:line="360" w:lineRule="auto"/>
        <w:rPr>
          <w:rFonts w:ascii="Times New Roman" w:hAnsi="Times New Roman" w:cs="Times New Roman"/>
          <w:b/>
          <w:bCs/>
          <w:color w:val="000000" w:themeColor="text1"/>
          <w:sz w:val="24"/>
          <w:szCs w:val="24"/>
        </w:rPr>
      </w:pPr>
      <w:r w:rsidRPr="00866D99">
        <w:rPr>
          <w:rFonts w:ascii="Times New Roman" w:hAnsi="Times New Roman" w:cs="Times New Roman"/>
          <w:b/>
          <w:bCs/>
          <w:color w:val="000000" w:themeColor="text1"/>
          <w:sz w:val="24"/>
          <w:szCs w:val="24"/>
        </w:rPr>
        <w:t>Annotators:</w:t>
      </w:r>
      <w:r w:rsidRPr="00866D99">
        <w:rPr>
          <w:rFonts w:ascii="Times New Roman" w:hAnsi="Times New Roman" w:cs="Times New Roman"/>
          <w:color w:val="000000" w:themeColor="text1"/>
          <w:sz w:val="24"/>
          <w:szCs w:val="24"/>
        </w:rPr>
        <w:t xml:space="preserve"> Three MSc Data Science students.</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Annotator 1: sampled multiple debates (~50 statements per debate).</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 xml:space="preserve">Annotators 2 </w:t>
      </w:r>
      <w:r w:rsidRPr="00B11033">
        <w:rPr>
          <w:rFonts w:ascii="Times New Roman" w:hAnsi="Times New Roman" w:cs="Times New Roman"/>
          <w:color w:val="000000" w:themeColor="text1"/>
          <w:sz w:val="24"/>
          <w:szCs w:val="24"/>
        </w:rPr>
        <w:t xml:space="preserve">and </w:t>
      </w:r>
      <w:r w:rsidRPr="00866D99">
        <w:rPr>
          <w:rFonts w:ascii="Times New Roman" w:hAnsi="Times New Roman" w:cs="Times New Roman"/>
          <w:color w:val="000000" w:themeColor="text1"/>
          <w:sz w:val="24"/>
          <w:szCs w:val="24"/>
        </w:rPr>
        <w:t>3: fully annotated one lengthy debate each.</w:t>
      </w:r>
    </w:p>
    <w:p w14:paraId="34641EBC"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Guidance:</w:t>
      </w:r>
      <w:r w:rsidRPr="00866D99">
        <w:rPr>
          <w:rFonts w:ascii="Times New Roman" w:hAnsi="Times New Roman" w:cs="Times New Roman"/>
          <w:color w:val="000000" w:themeColor="text1"/>
          <w:sz w:val="24"/>
          <w:szCs w:val="24"/>
        </w:rPr>
        <w:t xml:space="preserve"> Codebook supplied by Prof. Aristea </w:t>
      </w:r>
      <w:proofErr w:type="spellStart"/>
      <w:r w:rsidRPr="00866D99">
        <w:rPr>
          <w:rFonts w:ascii="Times New Roman" w:hAnsi="Times New Roman" w:cs="Times New Roman"/>
          <w:color w:val="000000" w:themeColor="text1"/>
          <w:sz w:val="24"/>
          <w:szCs w:val="24"/>
        </w:rPr>
        <w:t>Koukiadaki</w:t>
      </w:r>
      <w:proofErr w:type="spellEnd"/>
    </w:p>
    <w:p w14:paraId="7FFBEE75"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Software used:</w:t>
      </w:r>
      <w:r w:rsidRPr="00866D99">
        <w:rPr>
          <w:rFonts w:ascii="Times New Roman" w:hAnsi="Times New Roman" w:cs="Times New Roman"/>
          <w:color w:val="000000" w:themeColor="text1"/>
          <w:sz w:val="24"/>
          <w:szCs w:val="24"/>
        </w:rPr>
        <w:t xml:space="preserve"> Discourse Network Analyzer</w:t>
      </w:r>
      <w:r w:rsidRPr="00B11033">
        <w:rPr>
          <w:rFonts w:ascii="Times New Roman" w:hAnsi="Times New Roman" w:cs="Times New Roman"/>
          <w:color w:val="000000" w:themeColor="text1"/>
          <w:sz w:val="24"/>
          <w:szCs w:val="24"/>
        </w:rPr>
        <w:t xml:space="preserve"> (</w:t>
      </w:r>
      <w:hyperlink r:id="rId15" w:history="1">
        <w:r w:rsidRPr="00B11033">
          <w:rPr>
            <w:rStyle w:val="Hyperlink"/>
            <w:rFonts w:ascii="Times New Roman" w:hAnsi="Times New Roman" w:cs="Times New Roman"/>
            <w:color w:val="000000" w:themeColor="text1"/>
            <w:sz w:val="24"/>
            <w:szCs w:val="24"/>
          </w:rPr>
          <w:t>https://github.com/leifeld/dna</w:t>
        </w:r>
      </w:hyperlink>
      <w:r w:rsidRPr="00B11033">
        <w:rPr>
          <w:rFonts w:ascii="Times New Roman" w:hAnsi="Times New Roman" w:cs="Times New Roman"/>
          <w:color w:val="000000" w:themeColor="text1"/>
          <w:sz w:val="24"/>
          <w:szCs w:val="24"/>
        </w:rPr>
        <w:t xml:space="preserve">) </w:t>
      </w:r>
    </w:p>
    <w:p w14:paraId="7EF7E860" w14:textId="77777777" w:rsidR="00B11033"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Export format:</w:t>
      </w:r>
      <w:r w:rsidRPr="00866D99">
        <w:rPr>
          <w:rFonts w:ascii="Times New Roman" w:hAnsi="Times New Roman" w:cs="Times New Roman"/>
          <w:color w:val="000000" w:themeColor="text1"/>
          <w:sz w:val="24"/>
          <w:szCs w:val="24"/>
        </w:rPr>
        <w:t xml:space="preserve"> CSV and Excel (training-ready).</w:t>
      </w:r>
    </w:p>
    <w:p w14:paraId="616FB5D7" w14:textId="1706A592" w:rsidR="00CA3767" w:rsidRPr="00866D99" w:rsidRDefault="00CA3767" w:rsidP="00B11033">
      <w:pPr>
        <w:spacing w:line="360" w:lineRule="auto"/>
        <w:rPr>
          <w:rFonts w:ascii="Times New Roman" w:hAnsi="Times New Roman" w:cs="Times New Roman"/>
          <w:color w:val="000000" w:themeColor="text1"/>
          <w:sz w:val="24"/>
          <w:szCs w:val="24"/>
        </w:rPr>
      </w:pPr>
      <w:r w:rsidRPr="00ED34FB">
        <w:rPr>
          <w:rFonts w:ascii="Times New Roman" w:hAnsi="Times New Roman" w:cs="Times New Roman"/>
          <w:b/>
          <w:bCs/>
          <w:color w:val="000000" w:themeColor="text1"/>
          <w:sz w:val="24"/>
          <w:szCs w:val="24"/>
        </w:rPr>
        <w:t>Timescale:</w:t>
      </w:r>
      <w:r>
        <w:rPr>
          <w:rFonts w:ascii="Times New Roman" w:hAnsi="Times New Roman" w:cs="Times New Roman"/>
          <w:color w:val="000000" w:themeColor="text1"/>
          <w:sz w:val="24"/>
          <w:szCs w:val="24"/>
        </w:rPr>
        <w:t xml:space="preserve"> Annotation of datasets began in Ju</w:t>
      </w:r>
      <w:r w:rsidR="00CD4C33">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2025 and concluded in August 2025 with the integration of annotations into a single CSV for use in modelling.</w:t>
      </w:r>
    </w:p>
    <w:p w14:paraId="218A1905" w14:textId="77777777" w:rsidR="008E29F3" w:rsidRPr="00866D99" w:rsidRDefault="008E29F3" w:rsidP="00B11033">
      <w:pPr>
        <w:spacing w:line="360" w:lineRule="auto"/>
        <w:rPr>
          <w:rFonts w:ascii="Times New Roman" w:hAnsi="Times New Roman" w:cs="Times New Roman"/>
          <w:color w:val="000000" w:themeColor="text1"/>
          <w:sz w:val="24"/>
          <w:szCs w:val="24"/>
        </w:rPr>
      </w:pPr>
    </w:p>
    <w:p w14:paraId="1B675860" w14:textId="33FFD2D6" w:rsidR="00866D99" w:rsidRPr="00866D99" w:rsidRDefault="00866D99"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Variables</w:t>
      </w:r>
      <w:r w:rsidR="00B11033" w:rsidRPr="00B11033">
        <w:rPr>
          <w:rFonts w:ascii="Times New Roman" w:hAnsi="Times New Roman" w:cs="Times New Roman"/>
          <w:b/>
          <w:bCs/>
          <w:color w:val="000000" w:themeColor="text1"/>
          <w:sz w:val="24"/>
          <w:szCs w:val="24"/>
          <w:u w:val="single"/>
        </w:rPr>
        <w:t>:</w:t>
      </w:r>
    </w:p>
    <w:p w14:paraId="66B61FCF" w14:textId="6809CD1A" w:rsidR="00866D99" w:rsidRPr="00866D99" w:rsidRDefault="00866D99"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color w:val="000000" w:themeColor="text1"/>
          <w:sz w:val="24"/>
          <w:szCs w:val="24"/>
        </w:rPr>
        <w:t xml:space="preserve">Each row </w:t>
      </w:r>
      <w:r w:rsidR="008E29F3" w:rsidRPr="00B11033">
        <w:rPr>
          <w:rFonts w:ascii="Times New Roman" w:hAnsi="Times New Roman" w:cs="Times New Roman"/>
          <w:color w:val="000000" w:themeColor="text1"/>
          <w:sz w:val="24"/>
          <w:szCs w:val="24"/>
        </w:rPr>
        <w:t xml:space="preserve">in the dataset represents </w:t>
      </w:r>
      <w:r w:rsidRPr="00866D99">
        <w:rPr>
          <w:rFonts w:ascii="Times New Roman" w:hAnsi="Times New Roman" w:cs="Times New Roman"/>
          <w:color w:val="000000" w:themeColor="text1"/>
          <w:sz w:val="24"/>
          <w:szCs w:val="24"/>
        </w:rPr>
        <w:t xml:space="preserve">one </w:t>
      </w:r>
      <w:r w:rsidR="008E29F3" w:rsidRPr="00B11033">
        <w:rPr>
          <w:rFonts w:ascii="Times New Roman" w:hAnsi="Times New Roman" w:cs="Times New Roman"/>
          <w:color w:val="000000" w:themeColor="text1"/>
          <w:sz w:val="24"/>
          <w:szCs w:val="24"/>
        </w:rPr>
        <w:t xml:space="preserve">annotated </w:t>
      </w:r>
      <w:r w:rsidRPr="00866D99">
        <w:rPr>
          <w:rFonts w:ascii="Times New Roman" w:hAnsi="Times New Roman" w:cs="Times New Roman"/>
          <w:color w:val="000000" w:themeColor="text1"/>
          <w:sz w:val="24"/>
          <w:szCs w:val="24"/>
        </w:rPr>
        <w:t xml:space="preserve">statement. </w:t>
      </w:r>
      <w:r w:rsidR="008155F6">
        <w:rPr>
          <w:rFonts w:ascii="Times New Roman" w:hAnsi="Times New Roman" w:cs="Times New Roman"/>
          <w:color w:val="000000" w:themeColor="text1"/>
          <w:sz w:val="24"/>
          <w:szCs w:val="24"/>
        </w:rPr>
        <w:t xml:space="preserve">Annotations were guided by a codebook provided by </w:t>
      </w:r>
      <w:r w:rsidRPr="00866D99">
        <w:rPr>
          <w:rFonts w:ascii="Times New Roman" w:hAnsi="Times New Roman" w:cs="Times New Roman"/>
          <w:color w:val="000000" w:themeColor="text1"/>
          <w:sz w:val="24"/>
          <w:szCs w:val="24"/>
        </w:rPr>
        <w:t>Columns include:</w:t>
      </w:r>
    </w:p>
    <w:p w14:paraId="73EF263B" w14:textId="0F6F8353"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ctor</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Speaker name from Hansard.</w:t>
      </w:r>
    </w:p>
    <w:p w14:paraId="389AA410" w14:textId="6091E61D"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O</w:t>
      </w:r>
      <w:r w:rsidR="00866D99" w:rsidRPr="00866D99">
        <w:rPr>
          <w:rFonts w:ascii="Times New Roman" w:hAnsi="Times New Roman" w:cs="Times New Roman"/>
          <w:b/>
          <w:bCs/>
          <w:color w:val="000000" w:themeColor="text1"/>
          <w:sz w:val="24"/>
          <w:szCs w:val="24"/>
        </w:rPr>
        <w:t>rganisation</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Affiliation (party or institutional).</w:t>
      </w:r>
    </w:p>
    <w:p w14:paraId="1F94D2C1" w14:textId="7DE803EA"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S</w:t>
      </w:r>
      <w:r w:rsidR="00866D99" w:rsidRPr="00866D99">
        <w:rPr>
          <w:rFonts w:ascii="Times New Roman" w:hAnsi="Times New Roman" w:cs="Times New Roman"/>
          <w:b/>
          <w:bCs/>
          <w:color w:val="000000" w:themeColor="text1"/>
          <w:sz w:val="24"/>
          <w:szCs w:val="24"/>
        </w:rPr>
        <w:t>tatement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Minimal contiguous text span representing the claim.</w:t>
      </w:r>
    </w:p>
    <w:p w14:paraId="2B6600E5" w14:textId="03159CE7"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C</w:t>
      </w:r>
      <w:r w:rsidR="00866D99" w:rsidRPr="00866D99">
        <w:rPr>
          <w:rFonts w:ascii="Times New Roman" w:hAnsi="Times New Roman" w:cs="Times New Roman"/>
          <w:b/>
          <w:bCs/>
          <w:color w:val="000000" w:themeColor="text1"/>
          <w:sz w:val="24"/>
          <w:szCs w:val="24"/>
        </w:rPr>
        <w:t>oncept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21 categories (</w:t>
      </w:r>
      <w:r w:rsidRPr="00B11033">
        <w:rPr>
          <w:rFonts w:ascii="Times New Roman" w:hAnsi="Times New Roman" w:cs="Times New Roman"/>
          <w:color w:val="000000" w:themeColor="text1"/>
          <w:sz w:val="24"/>
          <w:szCs w:val="24"/>
        </w:rPr>
        <w:t>ACCESS, ADEQ, ADR, AUTONOMY, BALANC, COLLECT, COMPAR, COMPL, COURTS, CREATE, DETER, ECONOMIC, ENFORCE, JUST, LEGAL, PHYSICAL, POLIT, POWER, RELATE, REPLIC, RIGHTS).</w:t>
      </w:r>
    </w:p>
    <w:p w14:paraId="033D0F50" w14:textId="031868A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R</w:t>
      </w:r>
      <w:r w:rsidR="00866D99" w:rsidRPr="00866D99">
        <w:rPr>
          <w:rFonts w:ascii="Times New Roman" w:hAnsi="Times New Roman" w:cs="Times New Roman"/>
          <w:b/>
          <w:bCs/>
          <w:color w:val="000000" w:themeColor="text1"/>
          <w:sz w:val="24"/>
          <w:szCs w:val="24"/>
        </w:rPr>
        <w:t>ight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6 labour standards </w:t>
      </w:r>
      <w:r w:rsidRPr="00B11033">
        <w:rPr>
          <w:rFonts w:ascii="Times New Roman" w:hAnsi="Times New Roman" w:cs="Times New Roman"/>
          <w:color w:val="000000" w:themeColor="text1"/>
          <w:sz w:val="24"/>
          <w:szCs w:val="24"/>
        </w:rPr>
        <w:t>(EQUAL, GENERAL, SECURITY, STATUS, STRIKE, WAGES</w:t>
      </w:r>
      <w:r w:rsidR="00866D99" w:rsidRPr="00866D99">
        <w:rPr>
          <w:rFonts w:ascii="Times New Roman" w:hAnsi="Times New Roman" w:cs="Times New Roman"/>
          <w:color w:val="000000" w:themeColor="text1"/>
          <w:sz w:val="24"/>
          <w:szCs w:val="24"/>
        </w:rPr>
        <w:t>).</w:t>
      </w:r>
    </w:p>
    <w:p w14:paraId="5881136D" w14:textId="71A3807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greement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 xml:space="preserve">Binary (agree=1, disagree=0). </w:t>
      </w:r>
      <w:r w:rsidR="00866D99" w:rsidRPr="00866D99">
        <w:rPr>
          <w:rFonts w:ascii="Times New Roman" w:hAnsi="Times New Roman" w:cs="Times New Roman"/>
          <w:i/>
          <w:iCs/>
          <w:color w:val="000000" w:themeColor="text1"/>
          <w:sz w:val="24"/>
          <w:szCs w:val="24"/>
        </w:rPr>
        <w:t>Note: excluded from modelling due to annotator inconsistency.</w:t>
      </w:r>
    </w:p>
    <w:p w14:paraId="59F6F6F3" w14:textId="77777777" w:rsidR="001235D6" w:rsidRPr="00866D99" w:rsidRDefault="001235D6">
      <w:pPr>
        <w:rPr>
          <w:rFonts w:ascii="Times New Roman" w:hAnsi="Times New Roman" w:cs="Times New Roman"/>
          <w:color w:val="000000" w:themeColor="text1"/>
          <w:sz w:val="24"/>
          <w:szCs w:val="24"/>
        </w:rPr>
      </w:pPr>
    </w:p>
    <w:sectPr w:rsidR="001235D6" w:rsidRPr="00866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7C16E" w14:textId="77777777" w:rsidR="007A405D" w:rsidRDefault="007A405D" w:rsidP="00E82CC9">
      <w:pPr>
        <w:spacing w:after="0" w:line="240" w:lineRule="auto"/>
      </w:pPr>
      <w:r>
        <w:separator/>
      </w:r>
    </w:p>
  </w:endnote>
  <w:endnote w:type="continuationSeparator" w:id="0">
    <w:p w14:paraId="0B25BD25" w14:textId="77777777" w:rsidR="007A405D" w:rsidRDefault="007A405D" w:rsidP="00E8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53B37" w14:textId="77777777" w:rsidR="007A405D" w:rsidRDefault="007A405D" w:rsidP="00E82CC9">
      <w:pPr>
        <w:spacing w:after="0" w:line="240" w:lineRule="auto"/>
      </w:pPr>
      <w:r>
        <w:separator/>
      </w:r>
    </w:p>
  </w:footnote>
  <w:footnote w:type="continuationSeparator" w:id="0">
    <w:p w14:paraId="02609582" w14:textId="77777777" w:rsidR="007A405D" w:rsidRDefault="007A405D" w:rsidP="00E8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360"/>
    <w:multiLevelType w:val="multilevel"/>
    <w:tmpl w:val="E368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0A99"/>
    <w:multiLevelType w:val="multilevel"/>
    <w:tmpl w:val="673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6F9"/>
    <w:multiLevelType w:val="multilevel"/>
    <w:tmpl w:val="E9B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E3C"/>
    <w:multiLevelType w:val="multilevel"/>
    <w:tmpl w:val="49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16C4E"/>
    <w:multiLevelType w:val="multilevel"/>
    <w:tmpl w:val="6CC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73C25"/>
    <w:multiLevelType w:val="multilevel"/>
    <w:tmpl w:val="55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7838">
    <w:abstractNumId w:val="5"/>
  </w:num>
  <w:num w:numId="2" w16cid:durableId="2017727691">
    <w:abstractNumId w:val="0"/>
  </w:num>
  <w:num w:numId="3" w16cid:durableId="1414158376">
    <w:abstractNumId w:val="4"/>
  </w:num>
  <w:num w:numId="4" w16cid:durableId="719016268">
    <w:abstractNumId w:val="2"/>
  </w:num>
  <w:num w:numId="5" w16cid:durableId="773330746">
    <w:abstractNumId w:val="1"/>
  </w:num>
  <w:num w:numId="6" w16cid:durableId="211879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9"/>
    <w:rsid w:val="0012082F"/>
    <w:rsid w:val="001235D6"/>
    <w:rsid w:val="00284B8C"/>
    <w:rsid w:val="00444315"/>
    <w:rsid w:val="00466BAE"/>
    <w:rsid w:val="00500F6E"/>
    <w:rsid w:val="00560A0B"/>
    <w:rsid w:val="00743F26"/>
    <w:rsid w:val="007A405D"/>
    <w:rsid w:val="008155F6"/>
    <w:rsid w:val="00820CD0"/>
    <w:rsid w:val="00866D99"/>
    <w:rsid w:val="0087013B"/>
    <w:rsid w:val="008E29F3"/>
    <w:rsid w:val="009706F9"/>
    <w:rsid w:val="009B3F96"/>
    <w:rsid w:val="00B11033"/>
    <w:rsid w:val="00B64D41"/>
    <w:rsid w:val="00BA1004"/>
    <w:rsid w:val="00CA3767"/>
    <w:rsid w:val="00CD4C33"/>
    <w:rsid w:val="00CE61DE"/>
    <w:rsid w:val="00D23F08"/>
    <w:rsid w:val="00E82CC9"/>
    <w:rsid w:val="00ED34FB"/>
    <w:rsid w:val="00EE3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5"/>
  <w15:chartTrackingRefBased/>
  <w15:docId w15:val="{23D9C475-64C0-4CD3-A0EE-B8677E2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99"/>
  </w:style>
  <w:style w:type="paragraph" w:styleId="Heading1">
    <w:name w:val="heading 1"/>
    <w:basedOn w:val="Normal"/>
    <w:next w:val="Normal"/>
    <w:link w:val="Heading1Char"/>
    <w:uiPriority w:val="9"/>
    <w:qFormat/>
    <w:rsid w:val="0086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99"/>
    <w:rPr>
      <w:rFonts w:eastAsiaTheme="majorEastAsia" w:cstheme="majorBidi"/>
      <w:color w:val="272727" w:themeColor="text1" w:themeTint="D8"/>
    </w:rPr>
  </w:style>
  <w:style w:type="paragraph" w:styleId="Title">
    <w:name w:val="Title"/>
    <w:basedOn w:val="Normal"/>
    <w:next w:val="Normal"/>
    <w:link w:val="TitleChar"/>
    <w:uiPriority w:val="10"/>
    <w:qFormat/>
    <w:rsid w:val="0086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D99"/>
    <w:rPr>
      <w:i/>
      <w:iCs/>
      <w:color w:val="404040" w:themeColor="text1" w:themeTint="BF"/>
    </w:rPr>
  </w:style>
  <w:style w:type="paragraph" w:styleId="ListParagraph">
    <w:name w:val="List Paragraph"/>
    <w:basedOn w:val="Normal"/>
    <w:uiPriority w:val="34"/>
    <w:qFormat/>
    <w:rsid w:val="00866D99"/>
    <w:pPr>
      <w:ind w:left="720"/>
      <w:contextualSpacing/>
    </w:pPr>
  </w:style>
  <w:style w:type="character" w:styleId="IntenseEmphasis">
    <w:name w:val="Intense Emphasis"/>
    <w:basedOn w:val="DefaultParagraphFont"/>
    <w:uiPriority w:val="21"/>
    <w:qFormat/>
    <w:rsid w:val="00866D99"/>
    <w:rPr>
      <w:i/>
      <w:iCs/>
      <w:color w:val="0F4761" w:themeColor="accent1" w:themeShade="BF"/>
    </w:rPr>
  </w:style>
  <w:style w:type="paragraph" w:styleId="IntenseQuote">
    <w:name w:val="Intense Quote"/>
    <w:basedOn w:val="Normal"/>
    <w:next w:val="Normal"/>
    <w:link w:val="IntenseQuoteChar"/>
    <w:uiPriority w:val="30"/>
    <w:qFormat/>
    <w:rsid w:val="0086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99"/>
    <w:rPr>
      <w:i/>
      <w:iCs/>
      <w:color w:val="0F4761" w:themeColor="accent1" w:themeShade="BF"/>
    </w:rPr>
  </w:style>
  <w:style w:type="character" w:styleId="IntenseReference">
    <w:name w:val="Intense Reference"/>
    <w:basedOn w:val="DefaultParagraphFont"/>
    <w:uiPriority w:val="32"/>
    <w:qFormat/>
    <w:rsid w:val="00866D99"/>
    <w:rPr>
      <w:b/>
      <w:bCs/>
      <w:smallCaps/>
      <w:color w:val="0F4761" w:themeColor="accent1" w:themeShade="BF"/>
      <w:spacing w:val="5"/>
    </w:rPr>
  </w:style>
  <w:style w:type="character" w:styleId="Hyperlink">
    <w:name w:val="Hyperlink"/>
    <w:basedOn w:val="DefaultParagraphFont"/>
    <w:uiPriority w:val="99"/>
    <w:unhideWhenUsed/>
    <w:rsid w:val="00866D99"/>
    <w:rPr>
      <w:color w:val="467886"/>
      <w:u w:val="single"/>
    </w:rPr>
  </w:style>
  <w:style w:type="table" w:styleId="TableGrid">
    <w:name w:val="Table Grid"/>
    <w:basedOn w:val="TableNormal"/>
    <w:uiPriority w:val="59"/>
    <w:rsid w:val="008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9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66D99"/>
    <w:rPr>
      <w:color w:val="605E5C"/>
      <w:shd w:val="clear" w:color="auto" w:fill="E1DFDD"/>
    </w:rPr>
  </w:style>
  <w:style w:type="paragraph" w:styleId="Header">
    <w:name w:val="header"/>
    <w:basedOn w:val="Normal"/>
    <w:link w:val="HeaderChar"/>
    <w:uiPriority w:val="99"/>
    <w:unhideWhenUsed/>
    <w:rsid w:val="00E8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C9"/>
  </w:style>
  <w:style w:type="paragraph" w:styleId="Footer">
    <w:name w:val="footer"/>
    <w:basedOn w:val="Normal"/>
    <w:link w:val="FooterChar"/>
    <w:uiPriority w:val="99"/>
    <w:unhideWhenUsed/>
    <w:rsid w:val="00E8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ard.parliament.uk/Commons/2016-03-21/debates/730a7b57-e874-41f7-98f4-e1b4108a0a54/DraftEnterpriseAndRegulatoryReformAct2013(ConsequentialAmendments)(Bankruptcy)AndTheSmallBusinessEnterpriseAndEmploymentAct2015(ConsequentialAmendment" TargetMode="External"/><Relationship Id="rId13" Type="http://schemas.openxmlformats.org/officeDocument/2006/relationships/hyperlink" Target="https://hansard.parliament.uk/Commons/2015-09-14/debates/1509146000001/TradeUnionBill" TargetMode="External"/><Relationship Id="rId3" Type="http://schemas.openxmlformats.org/officeDocument/2006/relationships/settings" Target="settings.xml"/><Relationship Id="rId7" Type="http://schemas.openxmlformats.org/officeDocument/2006/relationships/hyperlink" Target="https://hansard.parliament.uk/" TargetMode="External"/><Relationship Id="rId12" Type="http://schemas.openxmlformats.org/officeDocument/2006/relationships/hyperlink" Target="https://hansard.parliament.uk/Commons/2025-03-17/debates/8EBAF816-1C0E-47E5-84F2-FF0458C0BD89/EmploymentRightsBillEmploymentR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sard.parliament.uk/Commons/2025-03-12/debates/D532A0C0-8B26-4BE4-B61A-36908DB2CBA7/EmploymentRightsBill" TargetMode="External"/><Relationship Id="rId5" Type="http://schemas.openxmlformats.org/officeDocument/2006/relationships/footnotes" Target="footnotes.xml"/><Relationship Id="rId15" Type="http://schemas.openxmlformats.org/officeDocument/2006/relationships/hyperlink" Target="https://github.com/leifeld/dna" TargetMode="External"/><Relationship Id="rId10" Type="http://schemas.openxmlformats.org/officeDocument/2006/relationships/hyperlink" Target="https://hansard.parliament.uk/Commons/2025-03-11/debates/9193774F-AB84-4ACE-8AED-08BB980810B6/EmploymentRightsBill" TargetMode="External"/><Relationship Id="rId4" Type="http://schemas.openxmlformats.org/officeDocument/2006/relationships/webSettings" Target="webSettings.xml"/><Relationship Id="rId9" Type="http://schemas.openxmlformats.org/officeDocument/2006/relationships/hyperlink" Target="https://hansard.parliament.uk/Commons/2025-03-11/debates/5F064261-A587-4975-B120-2B7045B095D7/EmploymentRightsBill" TargetMode="External"/><Relationship Id="rId14" Type="http://schemas.openxmlformats.org/officeDocument/2006/relationships/hyperlink" Target="https://hansard.parliament.uk/commons/2023-01-16/debates/A08B1E2A-B712-4C30-9A71-57DAC922C4A5/Strikes(MinimumServiceLevels)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Tunmore</dc:creator>
  <cp:keywords/>
  <dc:description/>
  <cp:lastModifiedBy>Sarah Tunmore</cp:lastModifiedBy>
  <cp:revision>2</cp:revision>
  <dcterms:created xsi:type="dcterms:W3CDTF">2025-09-01T10:41:00Z</dcterms:created>
  <dcterms:modified xsi:type="dcterms:W3CDTF">2025-09-01T10:41:00Z</dcterms:modified>
</cp:coreProperties>
</file>