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8C1F8" w14:textId="4179D6DD" w:rsidR="00682112" w:rsidRPr="006E3378" w:rsidRDefault="00682112" w:rsidP="00682112">
      <w:pPr>
        <w:rPr>
          <w:sz w:val="22"/>
          <w:szCs w:val="22"/>
        </w:rPr>
      </w:pPr>
      <w:proofErr w:type="spellStart"/>
      <w:r w:rsidRPr="006E3378">
        <w:rPr>
          <w:b/>
          <w:sz w:val="22"/>
          <w:szCs w:val="22"/>
        </w:rPr>
        <w:t>Lida</w:t>
      </w:r>
      <w:proofErr w:type="spellEnd"/>
      <w:r w:rsidRPr="006E3378">
        <w:rPr>
          <w:b/>
          <w:sz w:val="22"/>
          <w:szCs w:val="22"/>
        </w:rPr>
        <w:t xml:space="preserve"> Abdul</w:t>
      </w:r>
      <w:r w:rsidRPr="006E3378">
        <w:rPr>
          <w:sz w:val="22"/>
          <w:szCs w:val="22"/>
        </w:rPr>
        <w:t xml:space="preserve"> (Afghanistan)  “In my work I try to juxtapose the space of politics with the space of reverie the space of shelter with that of the desert: a try to perform the ‘blank spaces’ that are formed when everything is taken away from people. How do we come face to face with ‘nothing’, with ‘emptiness’ where there was previously something</w:t>
      </w:r>
      <w:proofErr w:type="gramStart"/>
      <w:r w:rsidRPr="006E3378">
        <w:rPr>
          <w:sz w:val="22"/>
          <w:szCs w:val="22"/>
        </w:rPr>
        <w:t>?...</w:t>
      </w:r>
      <w:proofErr w:type="gramEnd"/>
      <w:r w:rsidRPr="006E3378">
        <w:rPr>
          <w:sz w:val="22"/>
          <w:szCs w:val="22"/>
        </w:rPr>
        <w:t>” L.A.</w:t>
      </w:r>
    </w:p>
    <w:p w14:paraId="727B99D0" w14:textId="77777777" w:rsidR="00682112" w:rsidRPr="006E3378" w:rsidRDefault="00682112">
      <w:pPr>
        <w:rPr>
          <w:rFonts w:asciiTheme="minorHAnsi" w:hAnsiTheme="minorHAnsi"/>
          <w:sz w:val="22"/>
          <w:szCs w:val="22"/>
        </w:rPr>
      </w:pPr>
    </w:p>
    <w:p w14:paraId="4E946C41" w14:textId="2E45188F" w:rsidR="00EC6277" w:rsidRPr="006E3378" w:rsidRDefault="00EC6277">
      <w:pPr>
        <w:rPr>
          <w:rFonts w:asciiTheme="minorHAnsi" w:hAnsiTheme="minorHAnsi" w:cs="Times"/>
          <w:color w:val="5B5B5B"/>
          <w:sz w:val="22"/>
          <w:szCs w:val="22"/>
        </w:rPr>
      </w:pPr>
      <w:r w:rsidRPr="006E3378">
        <w:rPr>
          <w:rFonts w:asciiTheme="minorHAnsi" w:hAnsiTheme="minorHAnsi"/>
          <w:b/>
          <w:sz w:val="22"/>
          <w:szCs w:val="22"/>
        </w:rPr>
        <w:t xml:space="preserve">Francis </w:t>
      </w:r>
      <w:proofErr w:type="spellStart"/>
      <w:r w:rsidRPr="006E3378">
        <w:rPr>
          <w:rFonts w:asciiTheme="minorHAnsi" w:hAnsiTheme="minorHAnsi"/>
          <w:b/>
          <w:sz w:val="22"/>
          <w:szCs w:val="22"/>
        </w:rPr>
        <w:t>Alÿs</w:t>
      </w:r>
      <w:proofErr w:type="spellEnd"/>
      <w:r w:rsidR="00C35F2F" w:rsidRPr="006E3378">
        <w:rPr>
          <w:rFonts w:asciiTheme="minorHAnsi" w:hAnsiTheme="minorHAnsi"/>
          <w:sz w:val="22"/>
          <w:szCs w:val="22"/>
        </w:rPr>
        <w:t xml:space="preserve"> (Belgium/Mexico City</w:t>
      </w:r>
      <w:proofErr w:type="gramStart"/>
      <w:r w:rsidR="00C35F2F" w:rsidRPr="006E3378">
        <w:rPr>
          <w:rFonts w:asciiTheme="minorHAnsi" w:hAnsiTheme="minorHAnsi"/>
          <w:sz w:val="22"/>
          <w:szCs w:val="22"/>
        </w:rPr>
        <w:t xml:space="preserve">)  </w:t>
      </w:r>
      <w:r w:rsidR="004121CE" w:rsidRPr="006E3378">
        <w:rPr>
          <w:rFonts w:asciiTheme="minorHAnsi" w:hAnsiTheme="minorHAnsi" w:cs="Times"/>
          <w:color w:val="5B5B5B"/>
          <w:sz w:val="22"/>
          <w:szCs w:val="22"/>
        </w:rPr>
        <w:t>Through</w:t>
      </w:r>
      <w:proofErr w:type="gramEnd"/>
      <w:r w:rsidR="004121CE" w:rsidRPr="006E3378">
        <w:rPr>
          <w:rFonts w:asciiTheme="minorHAnsi" w:hAnsiTheme="minorHAnsi" w:cs="Times"/>
          <w:color w:val="5B5B5B"/>
          <w:sz w:val="22"/>
          <w:szCs w:val="22"/>
        </w:rPr>
        <w:t xml:space="preserve"> out his practice, FA consistently directs his distinct poetic and imaginative sensibility toward anthropological and geopolitical concerns centered around observations of, and engagements with, everyday life, which the artist himself has described as "a sort of discursive argument composed of episodes, metaphors, or parables."  David </w:t>
      </w:r>
      <w:proofErr w:type="spellStart"/>
      <w:r w:rsidR="004121CE" w:rsidRPr="006E3378">
        <w:rPr>
          <w:rFonts w:asciiTheme="minorHAnsi" w:hAnsiTheme="minorHAnsi" w:cs="Times"/>
          <w:color w:val="5B5B5B"/>
          <w:sz w:val="22"/>
          <w:szCs w:val="22"/>
        </w:rPr>
        <w:t>Zwirner</w:t>
      </w:r>
      <w:proofErr w:type="spellEnd"/>
    </w:p>
    <w:p w14:paraId="7D6AD1FC" w14:textId="77777777" w:rsidR="00682112" w:rsidRPr="006E3378" w:rsidRDefault="00682112">
      <w:pPr>
        <w:rPr>
          <w:rFonts w:asciiTheme="minorHAnsi" w:hAnsiTheme="minorHAnsi" w:cs="Times"/>
          <w:color w:val="5B5B5B"/>
          <w:sz w:val="22"/>
          <w:szCs w:val="22"/>
        </w:rPr>
      </w:pPr>
    </w:p>
    <w:p w14:paraId="06069B2C" w14:textId="275840FB" w:rsidR="00682112" w:rsidRDefault="00682112">
      <w:pPr>
        <w:rPr>
          <w:rFonts w:asciiTheme="minorHAnsi" w:hAnsiTheme="minorHAnsi"/>
          <w:sz w:val="22"/>
          <w:szCs w:val="22"/>
        </w:rPr>
      </w:pPr>
      <w:r w:rsidRPr="006E3378">
        <w:rPr>
          <w:rFonts w:asciiTheme="minorHAnsi" w:hAnsiTheme="minorHAnsi"/>
          <w:b/>
          <w:sz w:val="22"/>
          <w:szCs w:val="22"/>
        </w:rPr>
        <w:t xml:space="preserve">Rebecca </w:t>
      </w:r>
      <w:proofErr w:type="spellStart"/>
      <w:r w:rsidRPr="006E3378">
        <w:rPr>
          <w:rFonts w:asciiTheme="minorHAnsi" w:hAnsiTheme="minorHAnsi"/>
          <w:b/>
          <w:sz w:val="22"/>
          <w:szCs w:val="22"/>
        </w:rPr>
        <w:t>Belmore</w:t>
      </w:r>
      <w:proofErr w:type="spellEnd"/>
      <w:r w:rsidRPr="006E3378">
        <w:rPr>
          <w:rFonts w:asciiTheme="minorHAnsi" w:hAnsiTheme="minorHAnsi"/>
          <w:sz w:val="22"/>
          <w:szCs w:val="22"/>
        </w:rPr>
        <w:t xml:space="preserve">  </w:t>
      </w:r>
      <w:r w:rsidR="00F95FB2">
        <w:rPr>
          <w:rFonts w:asciiTheme="minorHAnsi" w:hAnsiTheme="minorHAnsi"/>
          <w:sz w:val="22"/>
          <w:szCs w:val="22"/>
        </w:rPr>
        <w:t xml:space="preserve">(Canada) </w:t>
      </w:r>
      <w:r w:rsidRPr="006E3378">
        <w:rPr>
          <w:rFonts w:asciiTheme="minorHAnsi" w:hAnsiTheme="minorHAnsi" w:cs="Helvetica Light"/>
          <w:color w:val="262626"/>
          <w:sz w:val="22"/>
          <w:szCs w:val="22"/>
        </w:rPr>
        <w:t xml:space="preserve">Since the late 1980s, the work of </w:t>
      </w:r>
      <w:proofErr w:type="spellStart"/>
      <w:r w:rsidRPr="006E3378">
        <w:rPr>
          <w:rFonts w:asciiTheme="minorHAnsi" w:hAnsiTheme="minorHAnsi" w:cs="Helvetica Light"/>
          <w:color w:val="262626"/>
          <w:sz w:val="22"/>
          <w:szCs w:val="22"/>
        </w:rPr>
        <w:t>Anishinabe</w:t>
      </w:r>
      <w:proofErr w:type="spellEnd"/>
      <w:r w:rsidRPr="006E3378">
        <w:rPr>
          <w:rFonts w:asciiTheme="minorHAnsi" w:hAnsiTheme="minorHAnsi" w:cs="Helvetica Light"/>
          <w:color w:val="262626"/>
          <w:sz w:val="22"/>
          <w:szCs w:val="22"/>
        </w:rPr>
        <w:t xml:space="preserve"> artist Rebecca </w:t>
      </w:r>
      <w:proofErr w:type="spellStart"/>
      <w:r w:rsidRPr="006E3378">
        <w:rPr>
          <w:rFonts w:asciiTheme="minorHAnsi" w:hAnsiTheme="minorHAnsi" w:cs="Helvetica Light"/>
          <w:color w:val="262626"/>
          <w:sz w:val="22"/>
          <w:szCs w:val="22"/>
        </w:rPr>
        <w:t>Belmore</w:t>
      </w:r>
      <w:proofErr w:type="spellEnd"/>
      <w:r w:rsidRPr="006E3378">
        <w:rPr>
          <w:rFonts w:asciiTheme="minorHAnsi" w:hAnsiTheme="minorHAnsi" w:cs="Helvetica Light"/>
          <w:color w:val="262626"/>
          <w:sz w:val="22"/>
          <w:szCs w:val="22"/>
        </w:rPr>
        <w:t xml:space="preserve"> has pivoted on a highly charged balance between the personal and the political, addressing history, place, trauma and memory. Her performance-based practice…</w:t>
      </w:r>
      <w:proofErr w:type="gramStart"/>
      <w:r w:rsidRPr="006E3378">
        <w:rPr>
          <w:rFonts w:asciiTheme="minorHAnsi" w:hAnsiTheme="minorHAnsi" w:cs="Helvetica Light"/>
          <w:color w:val="262626"/>
          <w:sz w:val="22"/>
          <w:szCs w:val="22"/>
        </w:rPr>
        <w:t>.position</w:t>
      </w:r>
      <w:proofErr w:type="gramEnd"/>
      <w:r w:rsidRPr="006E3378">
        <w:rPr>
          <w:rFonts w:asciiTheme="minorHAnsi" w:hAnsiTheme="minorHAnsi" w:cs="Helvetica Light"/>
          <w:color w:val="262626"/>
          <w:sz w:val="22"/>
          <w:szCs w:val="22"/>
        </w:rPr>
        <w:t xml:space="preserve">(s)  the artist’s body and voice as trenchant counterpoints to stereotypes about First Nations people and highlighting unresolved burdens of social justice.    </w:t>
      </w:r>
      <w:r w:rsidRPr="006E3378">
        <w:rPr>
          <w:rFonts w:asciiTheme="minorHAnsi" w:hAnsiTheme="minorHAnsi"/>
          <w:sz w:val="22"/>
          <w:szCs w:val="22"/>
        </w:rPr>
        <w:t>Canadian Art</w:t>
      </w:r>
    </w:p>
    <w:p w14:paraId="75B7FAD3" w14:textId="77777777" w:rsidR="00F95FB2" w:rsidRDefault="00F95FB2">
      <w:pPr>
        <w:rPr>
          <w:rFonts w:asciiTheme="minorHAnsi" w:hAnsiTheme="minorHAnsi"/>
          <w:sz w:val="22"/>
          <w:szCs w:val="22"/>
        </w:rPr>
      </w:pPr>
    </w:p>
    <w:p w14:paraId="2E1E6C10" w14:textId="2506A16A" w:rsidR="00F95FB2" w:rsidRPr="00F95FB2" w:rsidRDefault="00F95FB2">
      <w:pPr>
        <w:rPr>
          <w:rFonts w:asciiTheme="minorHAnsi" w:hAnsiTheme="minorHAnsi"/>
          <w:sz w:val="22"/>
          <w:szCs w:val="22"/>
        </w:rPr>
      </w:pPr>
      <w:r w:rsidRPr="00F95FB2">
        <w:rPr>
          <w:rFonts w:asciiTheme="minorHAnsi" w:hAnsiTheme="minorHAnsi"/>
          <w:b/>
          <w:sz w:val="22"/>
          <w:szCs w:val="22"/>
        </w:rPr>
        <w:t xml:space="preserve">Tania </w:t>
      </w:r>
      <w:proofErr w:type="spellStart"/>
      <w:r w:rsidRPr="00F95FB2">
        <w:rPr>
          <w:rFonts w:asciiTheme="minorHAnsi" w:hAnsiTheme="minorHAnsi"/>
          <w:b/>
          <w:sz w:val="22"/>
          <w:szCs w:val="22"/>
        </w:rPr>
        <w:t>Bruguera</w:t>
      </w:r>
      <w:proofErr w:type="spellEnd"/>
      <w:r>
        <w:rPr>
          <w:rFonts w:asciiTheme="minorHAnsi" w:hAnsiTheme="minorHAnsi"/>
          <w:b/>
          <w:sz w:val="22"/>
          <w:szCs w:val="22"/>
        </w:rPr>
        <w:t xml:space="preserve"> </w:t>
      </w:r>
      <w:r>
        <w:rPr>
          <w:rFonts w:asciiTheme="minorHAnsi" w:hAnsiTheme="minorHAnsi"/>
          <w:sz w:val="22"/>
          <w:szCs w:val="22"/>
        </w:rPr>
        <w:t>(Cuba</w:t>
      </w:r>
      <w:proofErr w:type="gramStart"/>
      <w:r>
        <w:rPr>
          <w:rFonts w:asciiTheme="minorHAnsi" w:hAnsiTheme="minorHAnsi"/>
          <w:sz w:val="22"/>
          <w:szCs w:val="22"/>
        </w:rPr>
        <w:t xml:space="preserve">)  </w:t>
      </w:r>
      <w:r>
        <w:rPr>
          <w:rFonts w:asciiTheme="minorHAnsi" w:hAnsiTheme="minorHAnsi" w:cs="Times"/>
          <w:sz w:val="22"/>
          <w:szCs w:val="22"/>
        </w:rPr>
        <w:t>A</w:t>
      </w:r>
      <w:proofErr w:type="gramEnd"/>
      <w:r w:rsidRPr="00F95FB2">
        <w:rPr>
          <w:rFonts w:asciiTheme="minorHAnsi" w:hAnsiTheme="minorHAnsi" w:cs="Times"/>
          <w:sz w:val="22"/>
          <w:szCs w:val="22"/>
        </w:rPr>
        <w:t xml:space="preserve"> politically motivated performance artist, </w:t>
      </w:r>
      <w:proofErr w:type="spellStart"/>
      <w:r>
        <w:rPr>
          <w:rFonts w:asciiTheme="minorHAnsi" w:hAnsiTheme="minorHAnsi" w:cs="Times"/>
          <w:sz w:val="22"/>
          <w:szCs w:val="22"/>
        </w:rPr>
        <w:t>Bruguera</w:t>
      </w:r>
      <w:proofErr w:type="spellEnd"/>
      <w:r>
        <w:rPr>
          <w:rFonts w:asciiTheme="minorHAnsi" w:hAnsiTheme="minorHAnsi" w:cs="Times"/>
          <w:sz w:val="22"/>
          <w:szCs w:val="22"/>
        </w:rPr>
        <w:t xml:space="preserve"> </w:t>
      </w:r>
      <w:r w:rsidRPr="00F95FB2">
        <w:rPr>
          <w:rFonts w:asciiTheme="minorHAnsi" w:hAnsiTheme="minorHAnsi" w:cs="Times"/>
          <w:sz w:val="22"/>
          <w:szCs w:val="22"/>
        </w:rPr>
        <w:t>explores the relationship between art, activism, and social change in works that examine the social effects of political and economic power. By creating proposals and aesthetic models for others to use and adapt, she defines herself as an initiator rather than an author, and often collaborates with multiple institutions as well as many individuals so that the full realization of her artwork occurs when others adopt and perpetuate it.</w:t>
      </w:r>
      <w:r w:rsidRPr="00F95FB2">
        <w:rPr>
          <w:rFonts w:asciiTheme="minorHAnsi" w:hAnsiTheme="minorHAnsi" w:cs="Times"/>
          <w:sz w:val="22"/>
          <w:szCs w:val="22"/>
        </w:rPr>
        <w:t xml:space="preserve"> </w:t>
      </w:r>
      <w:r>
        <w:rPr>
          <w:rFonts w:asciiTheme="minorHAnsi" w:hAnsiTheme="minorHAnsi" w:cs="Times"/>
          <w:sz w:val="22"/>
          <w:szCs w:val="22"/>
        </w:rPr>
        <w:t xml:space="preserve">  </w:t>
      </w:r>
      <w:bookmarkStart w:id="0" w:name="_GoBack"/>
      <w:bookmarkEnd w:id="0"/>
      <w:r w:rsidRPr="00F95FB2">
        <w:rPr>
          <w:rFonts w:asciiTheme="minorHAnsi" w:hAnsiTheme="minorHAnsi" w:cs="Times"/>
          <w:sz w:val="22"/>
          <w:szCs w:val="22"/>
        </w:rPr>
        <w:t>Art 21</w:t>
      </w:r>
    </w:p>
    <w:p w14:paraId="41AB7F4E" w14:textId="77777777" w:rsidR="00682112" w:rsidRPr="006E3378" w:rsidRDefault="00682112">
      <w:pPr>
        <w:rPr>
          <w:rFonts w:asciiTheme="minorHAnsi" w:hAnsiTheme="minorHAnsi"/>
          <w:sz w:val="22"/>
          <w:szCs w:val="22"/>
        </w:rPr>
      </w:pPr>
    </w:p>
    <w:p w14:paraId="6B3FB45E" w14:textId="3746227B" w:rsidR="00682112" w:rsidRPr="006E3378" w:rsidRDefault="00682112">
      <w:pPr>
        <w:rPr>
          <w:sz w:val="22"/>
          <w:szCs w:val="22"/>
        </w:rPr>
      </w:pPr>
      <w:r w:rsidRPr="006E3378">
        <w:rPr>
          <w:b/>
          <w:sz w:val="22"/>
          <w:szCs w:val="22"/>
        </w:rPr>
        <w:t xml:space="preserve">Janet Cardiff &amp; George </w:t>
      </w:r>
      <w:proofErr w:type="spellStart"/>
      <w:r w:rsidRPr="006E3378">
        <w:rPr>
          <w:b/>
          <w:sz w:val="22"/>
          <w:szCs w:val="22"/>
        </w:rPr>
        <w:t>Bures</w:t>
      </w:r>
      <w:proofErr w:type="spellEnd"/>
      <w:r w:rsidRPr="006E3378">
        <w:rPr>
          <w:b/>
          <w:sz w:val="22"/>
          <w:szCs w:val="22"/>
        </w:rPr>
        <w:t xml:space="preserve"> Miller</w:t>
      </w:r>
      <w:r w:rsidRPr="006E3378">
        <w:rPr>
          <w:sz w:val="22"/>
          <w:szCs w:val="22"/>
        </w:rPr>
        <w:t xml:space="preserve"> (Canada</w:t>
      </w:r>
      <w:proofErr w:type="gramStart"/>
      <w:r w:rsidRPr="006E3378">
        <w:rPr>
          <w:sz w:val="22"/>
          <w:szCs w:val="22"/>
        </w:rPr>
        <w:t>)  JC</w:t>
      </w:r>
      <w:proofErr w:type="gramEnd"/>
      <w:r w:rsidRPr="006E3378">
        <w:rPr>
          <w:sz w:val="22"/>
          <w:szCs w:val="22"/>
        </w:rPr>
        <w:t xml:space="preserve"> and GBM are known for their works that transform our perception of space through the innovative use of sound and image technologies…..…they have carved out a unique space between high art and those mechanism of spectacle developed by the most advanced sectors of the culture industry.</w:t>
      </w:r>
    </w:p>
    <w:p w14:paraId="2735FBC4" w14:textId="77777777" w:rsidR="00682112" w:rsidRPr="006E3378" w:rsidRDefault="00682112">
      <w:pPr>
        <w:rPr>
          <w:rFonts w:asciiTheme="minorHAnsi" w:hAnsiTheme="minorHAnsi" w:cs="Times"/>
          <w:color w:val="5B5B5B"/>
          <w:sz w:val="22"/>
          <w:szCs w:val="22"/>
        </w:rPr>
      </w:pPr>
    </w:p>
    <w:p w14:paraId="7338F656" w14:textId="77777777" w:rsidR="00682112" w:rsidRPr="006E3378" w:rsidRDefault="00682112" w:rsidP="00682112">
      <w:pPr>
        <w:rPr>
          <w:sz w:val="22"/>
          <w:szCs w:val="22"/>
        </w:rPr>
      </w:pPr>
      <w:proofErr w:type="spellStart"/>
      <w:r w:rsidRPr="006E3378">
        <w:rPr>
          <w:b/>
          <w:sz w:val="22"/>
          <w:szCs w:val="22"/>
        </w:rPr>
        <w:t>Tacita</w:t>
      </w:r>
      <w:proofErr w:type="spellEnd"/>
      <w:r w:rsidRPr="006E3378">
        <w:rPr>
          <w:b/>
          <w:sz w:val="22"/>
          <w:szCs w:val="22"/>
        </w:rPr>
        <w:t xml:space="preserve"> Dean</w:t>
      </w:r>
      <w:r w:rsidRPr="006E3378">
        <w:rPr>
          <w:sz w:val="22"/>
          <w:szCs w:val="22"/>
        </w:rPr>
        <w:t xml:space="preserve"> (England/Berlin</w:t>
      </w:r>
      <w:proofErr w:type="gramStart"/>
      <w:r w:rsidRPr="006E3378">
        <w:rPr>
          <w:sz w:val="22"/>
          <w:szCs w:val="22"/>
        </w:rPr>
        <w:t>)  Her</w:t>
      </w:r>
      <w:proofErr w:type="gramEnd"/>
      <w:r w:rsidRPr="006E3378">
        <w:rPr>
          <w:sz w:val="22"/>
          <w:szCs w:val="22"/>
        </w:rPr>
        <w:t xml:space="preserve"> haunting 16mm films are painterly studies of time, place, and history, composed of light.  The nearly extinct photochemical film is not only the main medium but also a subject of her work…</w:t>
      </w:r>
      <w:proofErr w:type="gramStart"/>
      <w:r w:rsidRPr="006E3378">
        <w:rPr>
          <w:sz w:val="22"/>
          <w:szCs w:val="22"/>
        </w:rPr>
        <w:t>.since</w:t>
      </w:r>
      <w:proofErr w:type="gramEnd"/>
      <w:r w:rsidRPr="006E3378">
        <w:rPr>
          <w:sz w:val="22"/>
          <w:szCs w:val="22"/>
        </w:rPr>
        <w:t xml:space="preserve"> she moved to berlin in 2000 TC has created various works that subtly address German history.</w:t>
      </w:r>
    </w:p>
    <w:p w14:paraId="2D661C06" w14:textId="77777777" w:rsidR="00682112" w:rsidRPr="006E3378" w:rsidRDefault="00682112" w:rsidP="00682112">
      <w:pPr>
        <w:rPr>
          <w:sz w:val="22"/>
          <w:szCs w:val="22"/>
        </w:rPr>
      </w:pPr>
    </w:p>
    <w:p w14:paraId="62846E98" w14:textId="77777777" w:rsidR="00682112" w:rsidRPr="006E3378" w:rsidRDefault="00682112" w:rsidP="00682112">
      <w:pPr>
        <w:rPr>
          <w:sz w:val="22"/>
          <w:szCs w:val="22"/>
        </w:rPr>
      </w:pPr>
      <w:r w:rsidRPr="006E3378">
        <w:rPr>
          <w:b/>
          <w:sz w:val="22"/>
          <w:szCs w:val="22"/>
        </w:rPr>
        <w:t>Mark Dion</w:t>
      </w:r>
      <w:r w:rsidRPr="006E3378">
        <w:rPr>
          <w:sz w:val="22"/>
          <w:szCs w:val="22"/>
        </w:rPr>
        <w:t xml:space="preserve"> (US) – Shadowing the scientific methodologies and classification systems of archaeology, biology, biochemistry, ethnography, museology, and ornithology Dion’s approach to science and dominant culture remains skeptical, playful, and anti-authorial, introducing methods from other fields to embrace the interrelatedness of various cultural, political, and natural ecologies.  </w:t>
      </w:r>
    </w:p>
    <w:p w14:paraId="3B351C46" w14:textId="77777777" w:rsidR="00682112" w:rsidRPr="006E3378" w:rsidRDefault="00682112" w:rsidP="00682112">
      <w:pPr>
        <w:rPr>
          <w:sz w:val="22"/>
          <w:szCs w:val="22"/>
        </w:rPr>
      </w:pPr>
    </w:p>
    <w:p w14:paraId="7DFD9534" w14:textId="77777777" w:rsidR="00682112" w:rsidRPr="006E3378" w:rsidRDefault="00682112" w:rsidP="00682112">
      <w:pPr>
        <w:rPr>
          <w:sz w:val="22"/>
          <w:szCs w:val="22"/>
        </w:rPr>
      </w:pPr>
      <w:r w:rsidRPr="006E3378">
        <w:rPr>
          <w:b/>
          <w:sz w:val="22"/>
          <w:szCs w:val="22"/>
        </w:rPr>
        <w:t>Omer Fast</w:t>
      </w:r>
      <w:r w:rsidRPr="006E3378">
        <w:rPr>
          <w:sz w:val="22"/>
          <w:szCs w:val="22"/>
        </w:rPr>
        <w:t xml:space="preserve"> (Jerusalem/Berlin</w:t>
      </w:r>
      <w:proofErr w:type="gramStart"/>
      <w:r w:rsidRPr="006E3378">
        <w:rPr>
          <w:sz w:val="22"/>
          <w:szCs w:val="22"/>
        </w:rPr>
        <w:t>)  In</w:t>
      </w:r>
      <w:proofErr w:type="gramEnd"/>
      <w:r w:rsidRPr="006E3378">
        <w:rPr>
          <w:sz w:val="22"/>
          <w:szCs w:val="22"/>
        </w:rPr>
        <w:t xml:space="preserve"> his video installations, Omer Fast examines the dialectics between fact and fiction in film. Undermining the logic of linear narrative, he studies the way in which stories are constructed and told, and the transformation process to which they are subjected when passed along and retold. …</w:t>
      </w:r>
      <w:proofErr w:type="gramStart"/>
      <w:r w:rsidRPr="006E3378">
        <w:rPr>
          <w:sz w:val="22"/>
          <w:szCs w:val="22"/>
        </w:rPr>
        <w:t>his</w:t>
      </w:r>
      <w:proofErr w:type="gramEnd"/>
      <w:r w:rsidRPr="006E3378">
        <w:rPr>
          <w:sz w:val="22"/>
          <w:szCs w:val="22"/>
        </w:rPr>
        <w:t xml:space="preserve"> strategy of media </w:t>
      </w:r>
      <w:proofErr w:type="spellStart"/>
      <w:r w:rsidRPr="006E3378">
        <w:rPr>
          <w:i/>
          <w:sz w:val="22"/>
          <w:szCs w:val="22"/>
        </w:rPr>
        <w:t>détournement</w:t>
      </w:r>
      <w:proofErr w:type="spellEnd"/>
      <w:r w:rsidRPr="006E3378">
        <w:rPr>
          <w:sz w:val="22"/>
          <w:szCs w:val="22"/>
        </w:rPr>
        <w:t>….</w:t>
      </w:r>
    </w:p>
    <w:p w14:paraId="0451E534" w14:textId="77777777" w:rsidR="00682112" w:rsidRPr="006E3378" w:rsidRDefault="00682112" w:rsidP="00682112">
      <w:pPr>
        <w:rPr>
          <w:sz w:val="22"/>
          <w:szCs w:val="22"/>
        </w:rPr>
      </w:pPr>
    </w:p>
    <w:p w14:paraId="2F09CF55" w14:textId="18B0D886" w:rsidR="00EC6277" w:rsidRPr="006E3378" w:rsidRDefault="00682112" w:rsidP="00682112">
      <w:pPr>
        <w:widowControl w:val="0"/>
        <w:autoSpaceDE w:val="0"/>
        <w:autoSpaceDN w:val="0"/>
        <w:adjustRightInd w:val="0"/>
        <w:contextualSpacing w:val="0"/>
        <w:rPr>
          <w:rFonts w:asciiTheme="minorHAnsi" w:hAnsiTheme="minorHAnsi" w:cs="Arial"/>
          <w:sz w:val="22"/>
          <w:szCs w:val="22"/>
        </w:rPr>
      </w:pPr>
      <w:r w:rsidRPr="006E3378">
        <w:rPr>
          <w:rFonts w:asciiTheme="minorHAnsi" w:hAnsiTheme="minorHAnsi"/>
          <w:b/>
          <w:sz w:val="22"/>
          <w:szCs w:val="22"/>
        </w:rPr>
        <w:t>Ellen Gallagher</w:t>
      </w:r>
      <w:r w:rsidRPr="006E3378">
        <w:rPr>
          <w:rFonts w:asciiTheme="minorHAnsi" w:hAnsiTheme="minorHAnsi"/>
          <w:sz w:val="22"/>
          <w:szCs w:val="22"/>
        </w:rPr>
        <w:t xml:space="preserve"> (US</w:t>
      </w:r>
      <w:proofErr w:type="gramStart"/>
      <w:r w:rsidRPr="006E3378">
        <w:rPr>
          <w:rFonts w:asciiTheme="minorHAnsi" w:hAnsiTheme="minorHAnsi"/>
          <w:sz w:val="22"/>
          <w:szCs w:val="22"/>
        </w:rPr>
        <w:t>)</w:t>
      </w:r>
      <w:r w:rsidRPr="006E3378">
        <w:rPr>
          <w:rFonts w:asciiTheme="minorHAnsi" w:hAnsiTheme="minorHAnsi" w:cs="Arial"/>
          <w:sz w:val="22"/>
          <w:szCs w:val="22"/>
        </w:rPr>
        <w:t xml:space="preserve">  EG’s</w:t>
      </w:r>
      <w:proofErr w:type="gramEnd"/>
      <w:r w:rsidRPr="006E3378">
        <w:rPr>
          <w:rFonts w:asciiTheme="minorHAnsi" w:hAnsiTheme="minorHAnsi" w:cs="Arial"/>
          <w:sz w:val="22"/>
          <w:szCs w:val="22"/>
        </w:rPr>
        <w:t xml:space="preserve"> multimedia practice explores the history of beauty and images in collective American history. In her hands, modernism itself, both as an ideological stance and as a formal imperative, is shown to have existed through loss and suppression of the narratives of race and gender. – The Broad</w:t>
      </w:r>
      <w:r w:rsidR="006E3378">
        <w:rPr>
          <w:rFonts w:asciiTheme="minorHAnsi" w:hAnsiTheme="minorHAnsi" w:cs="Arial"/>
          <w:sz w:val="22"/>
          <w:szCs w:val="22"/>
        </w:rPr>
        <w:t xml:space="preserve">        </w:t>
      </w:r>
      <w:r w:rsidRPr="006E3378">
        <w:rPr>
          <w:rFonts w:asciiTheme="minorHAnsi" w:hAnsiTheme="minorHAnsi" w:cs="Arial"/>
          <w:sz w:val="22"/>
          <w:szCs w:val="22"/>
        </w:rPr>
        <w:t>“I try to make my images through. . . the unruly cracks in the edifice, underneath which there is something to be protected.”</w:t>
      </w:r>
      <w:proofErr w:type="gramStart"/>
      <w:r w:rsidRPr="006E3378">
        <w:rPr>
          <w:rFonts w:asciiTheme="minorHAnsi" w:hAnsiTheme="minorHAnsi" w:cs="Arial"/>
          <w:sz w:val="22"/>
          <w:szCs w:val="22"/>
        </w:rPr>
        <w:t>….EG</w:t>
      </w:r>
      <w:proofErr w:type="gramEnd"/>
    </w:p>
    <w:p w14:paraId="56E28E60" w14:textId="77777777" w:rsidR="00682112" w:rsidRPr="006E3378" w:rsidRDefault="00682112">
      <w:pPr>
        <w:rPr>
          <w:sz w:val="22"/>
          <w:szCs w:val="22"/>
        </w:rPr>
      </w:pPr>
    </w:p>
    <w:p w14:paraId="6C590064" w14:textId="77777777" w:rsidR="00682112" w:rsidRPr="006E3378" w:rsidRDefault="00682112" w:rsidP="00682112">
      <w:pPr>
        <w:rPr>
          <w:sz w:val="22"/>
          <w:szCs w:val="22"/>
        </w:rPr>
      </w:pPr>
      <w:proofErr w:type="spellStart"/>
      <w:r w:rsidRPr="006E3378">
        <w:rPr>
          <w:b/>
          <w:sz w:val="22"/>
          <w:szCs w:val="22"/>
        </w:rPr>
        <w:lastRenderedPageBreak/>
        <w:t>Theaster</w:t>
      </w:r>
      <w:proofErr w:type="spellEnd"/>
      <w:r w:rsidRPr="006E3378">
        <w:rPr>
          <w:b/>
          <w:sz w:val="22"/>
          <w:szCs w:val="22"/>
        </w:rPr>
        <w:t xml:space="preserve"> Gates</w:t>
      </w:r>
      <w:r w:rsidRPr="006E3378">
        <w:rPr>
          <w:sz w:val="22"/>
          <w:szCs w:val="22"/>
        </w:rPr>
        <w:t xml:space="preserve">  (US</w:t>
      </w:r>
      <w:proofErr w:type="gramStart"/>
      <w:r w:rsidRPr="006E3378">
        <w:rPr>
          <w:sz w:val="22"/>
          <w:szCs w:val="22"/>
        </w:rPr>
        <w:t>)   TG</w:t>
      </w:r>
      <w:proofErr w:type="gramEnd"/>
      <w:r w:rsidRPr="006E3378">
        <w:rPr>
          <w:sz w:val="22"/>
          <w:szCs w:val="22"/>
        </w:rPr>
        <w:t xml:space="preserve"> is interested in notions of bureaucratic systems and urban economics, investigating various models of communal space from cultural to gastronomic to spiritual – in particular, the way in which the black church and other African-derived religious practices make space for spiritual and emotional awareness that happens through the body.</w:t>
      </w:r>
    </w:p>
    <w:p w14:paraId="6D4984B3" w14:textId="77777777" w:rsidR="00682112" w:rsidRPr="006E3378" w:rsidRDefault="00682112" w:rsidP="00682112">
      <w:pPr>
        <w:rPr>
          <w:sz w:val="22"/>
          <w:szCs w:val="22"/>
        </w:rPr>
      </w:pPr>
    </w:p>
    <w:p w14:paraId="47B712FD" w14:textId="77777777" w:rsidR="00682112" w:rsidRPr="006E3378" w:rsidRDefault="00682112" w:rsidP="00682112">
      <w:pPr>
        <w:rPr>
          <w:sz w:val="22"/>
          <w:szCs w:val="22"/>
        </w:rPr>
      </w:pPr>
      <w:proofErr w:type="spellStart"/>
      <w:r w:rsidRPr="006E3378">
        <w:rPr>
          <w:b/>
          <w:sz w:val="22"/>
          <w:szCs w:val="22"/>
        </w:rPr>
        <w:t>Simryn</w:t>
      </w:r>
      <w:proofErr w:type="spellEnd"/>
      <w:r w:rsidRPr="006E3378">
        <w:rPr>
          <w:b/>
          <w:sz w:val="22"/>
          <w:szCs w:val="22"/>
        </w:rPr>
        <w:t xml:space="preserve"> Gill</w:t>
      </w:r>
      <w:r w:rsidRPr="006E3378">
        <w:rPr>
          <w:sz w:val="22"/>
          <w:szCs w:val="22"/>
        </w:rPr>
        <w:t xml:space="preserve"> (Singapore</w:t>
      </w:r>
      <w:proofErr w:type="gramStart"/>
      <w:r w:rsidRPr="006E3378">
        <w:rPr>
          <w:sz w:val="22"/>
          <w:szCs w:val="22"/>
        </w:rPr>
        <w:t>)  SG</w:t>
      </w:r>
      <w:proofErr w:type="gramEnd"/>
      <w:r w:rsidRPr="006E3378">
        <w:rPr>
          <w:sz w:val="22"/>
          <w:szCs w:val="22"/>
        </w:rPr>
        <w:t xml:space="preserve"> uses different methods.... in works that think about place and history made tangible through personal experience. Her strong sense of material culture is conveyed through found objects specific to places or things from the natural world, which she moves and transforms, testing the shifting meanings of forms and matter over time, contexts, and geographic borders.    </w:t>
      </w:r>
    </w:p>
    <w:p w14:paraId="4C1028F2" w14:textId="77777777" w:rsidR="00682112" w:rsidRPr="006E3378" w:rsidRDefault="00682112" w:rsidP="00682112">
      <w:pPr>
        <w:rPr>
          <w:sz w:val="22"/>
          <w:szCs w:val="22"/>
        </w:rPr>
      </w:pPr>
    </w:p>
    <w:p w14:paraId="1AFB62CB" w14:textId="18A5AAD8" w:rsidR="00682112" w:rsidRPr="006E3378" w:rsidRDefault="00682112" w:rsidP="00682112">
      <w:pPr>
        <w:rPr>
          <w:sz w:val="22"/>
          <w:szCs w:val="22"/>
        </w:rPr>
      </w:pPr>
      <w:r w:rsidRPr="006E3378">
        <w:rPr>
          <w:b/>
          <w:sz w:val="22"/>
          <w:szCs w:val="22"/>
        </w:rPr>
        <w:t>Susan Hiller</w:t>
      </w:r>
      <w:r w:rsidRPr="006E3378">
        <w:rPr>
          <w:sz w:val="22"/>
          <w:szCs w:val="22"/>
        </w:rPr>
        <w:t xml:space="preserve"> (USA/London) – Hiller’s decision in the early 1970s to work with seemingly unimportant materials that she describes as ‘cultural artifacts’ has produced a significant body of powerful works that involve audiences as witnesses to the lacunae and contradictions in our collective cultural life.  Her works provide structures that open up areas of instability, where fixed meanings and </w:t>
      </w:r>
      <w:proofErr w:type="gramStart"/>
      <w:r w:rsidRPr="006E3378">
        <w:rPr>
          <w:sz w:val="22"/>
          <w:szCs w:val="22"/>
        </w:rPr>
        <w:t>dissolved…..</w:t>
      </w:r>
      <w:proofErr w:type="gramEnd"/>
      <w:r w:rsidRPr="006E3378">
        <w:rPr>
          <w:sz w:val="22"/>
          <w:szCs w:val="22"/>
        </w:rPr>
        <w:t xml:space="preserve"> </w:t>
      </w:r>
    </w:p>
    <w:p w14:paraId="3909CAD5" w14:textId="77777777" w:rsidR="00682112" w:rsidRPr="006E3378" w:rsidRDefault="00682112" w:rsidP="00682112">
      <w:pPr>
        <w:rPr>
          <w:sz w:val="22"/>
          <w:szCs w:val="22"/>
        </w:rPr>
      </w:pPr>
    </w:p>
    <w:p w14:paraId="49E281CE" w14:textId="77777777" w:rsidR="00682112" w:rsidRDefault="00682112" w:rsidP="00682112">
      <w:pPr>
        <w:rPr>
          <w:sz w:val="22"/>
          <w:szCs w:val="22"/>
        </w:rPr>
      </w:pPr>
      <w:r w:rsidRPr="006E3378">
        <w:rPr>
          <w:b/>
          <w:sz w:val="22"/>
          <w:szCs w:val="22"/>
        </w:rPr>
        <w:t xml:space="preserve">Pierre </w:t>
      </w:r>
      <w:proofErr w:type="spellStart"/>
      <w:r w:rsidRPr="006E3378">
        <w:rPr>
          <w:b/>
          <w:sz w:val="22"/>
          <w:szCs w:val="22"/>
        </w:rPr>
        <w:t>Huyghe</w:t>
      </w:r>
      <w:proofErr w:type="spellEnd"/>
      <w:r w:rsidRPr="006E3378">
        <w:rPr>
          <w:sz w:val="22"/>
          <w:szCs w:val="22"/>
        </w:rPr>
        <w:t xml:space="preserve"> (France</w:t>
      </w:r>
      <w:proofErr w:type="gramStart"/>
      <w:r w:rsidRPr="006E3378">
        <w:rPr>
          <w:sz w:val="22"/>
          <w:szCs w:val="22"/>
        </w:rPr>
        <w:t>) ….</w:t>
      </w:r>
      <w:proofErr w:type="gramEnd"/>
      <w:r w:rsidRPr="006E3378">
        <w:rPr>
          <w:sz w:val="22"/>
          <w:szCs w:val="22"/>
        </w:rPr>
        <w:t xml:space="preserve"> There is repetition, chemical reaction, reproduction, formation and vitality, but the existence of a system is uncertain. The roles are not </w:t>
      </w:r>
      <w:proofErr w:type="gramStart"/>
      <w:r w:rsidRPr="006E3378">
        <w:rPr>
          <w:sz w:val="22"/>
          <w:szCs w:val="22"/>
        </w:rPr>
        <w:t>distributed,</w:t>
      </w:r>
      <w:proofErr w:type="gramEnd"/>
      <w:r w:rsidRPr="006E3378">
        <w:rPr>
          <w:sz w:val="22"/>
          <w:szCs w:val="22"/>
        </w:rPr>
        <w:t xml:space="preserve"> there is no organization, no representation, no exhibition. There are rules but not a </w:t>
      </w:r>
      <w:proofErr w:type="gramStart"/>
      <w:r w:rsidRPr="006E3378">
        <w:rPr>
          <w:sz w:val="22"/>
          <w:szCs w:val="22"/>
        </w:rPr>
        <w:t>policy…..</w:t>
      </w:r>
      <w:proofErr w:type="gramEnd"/>
    </w:p>
    <w:p w14:paraId="1019FA79" w14:textId="34FD5523" w:rsidR="00F95FB2" w:rsidRPr="006E3378" w:rsidRDefault="00F95FB2" w:rsidP="00682112">
      <w:pPr>
        <w:rPr>
          <w:sz w:val="22"/>
          <w:szCs w:val="22"/>
        </w:rPr>
      </w:pPr>
      <w:r>
        <w:rPr>
          <w:sz w:val="22"/>
          <w:szCs w:val="22"/>
        </w:rPr>
        <w:t>(This artist is selected for Camille’s presentation)</w:t>
      </w:r>
    </w:p>
    <w:p w14:paraId="4341E161" w14:textId="77777777" w:rsidR="00682112" w:rsidRPr="006E3378" w:rsidRDefault="00682112" w:rsidP="00682112">
      <w:pPr>
        <w:rPr>
          <w:sz w:val="22"/>
          <w:szCs w:val="22"/>
        </w:rPr>
      </w:pPr>
    </w:p>
    <w:p w14:paraId="56E4616B" w14:textId="77777777" w:rsidR="00682112" w:rsidRPr="006E3378" w:rsidRDefault="00682112" w:rsidP="00682112">
      <w:pPr>
        <w:rPr>
          <w:rFonts w:asciiTheme="minorHAnsi" w:hAnsiTheme="minorHAnsi" w:cs="Times"/>
          <w:sz w:val="22"/>
          <w:szCs w:val="22"/>
        </w:rPr>
      </w:pPr>
      <w:r w:rsidRPr="006E3378">
        <w:rPr>
          <w:rFonts w:asciiTheme="minorHAnsi" w:hAnsiTheme="minorHAnsi"/>
          <w:b/>
          <w:sz w:val="22"/>
          <w:szCs w:val="22"/>
        </w:rPr>
        <w:t xml:space="preserve">Richard </w:t>
      </w:r>
      <w:proofErr w:type="spellStart"/>
      <w:r w:rsidRPr="006E3378">
        <w:rPr>
          <w:rFonts w:asciiTheme="minorHAnsi" w:hAnsiTheme="minorHAnsi"/>
          <w:b/>
          <w:sz w:val="22"/>
          <w:szCs w:val="22"/>
        </w:rPr>
        <w:t>Ibghy</w:t>
      </w:r>
      <w:proofErr w:type="spellEnd"/>
      <w:r w:rsidRPr="006E3378">
        <w:rPr>
          <w:rFonts w:asciiTheme="minorHAnsi" w:hAnsiTheme="minorHAnsi"/>
          <w:b/>
          <w:sz w:val="22"/>
          <w:szCs w:val="22"/>
        </w:rPr>
        <w:t xml:space="preserve"> and </w:t>
      </w:r>
      <w:proofErr w:type="spellStart"/>
      <w:r w:rsidRPr="006E3378">
        <w:rPr>
          <w:rFonts w:asciiTheme="minorHAnsi" w:hAnsiTheme="minorHAnsi"/>
          <w:b/>
          <w:sz w:val="22"/>
          <w:szCs w:val="22"/>
        </w:rPr>
        <w:t>Marilou</w:t>
      </w:r>
      <w:proofErr w:type="spellEnd"/>
      <w:r w:rsidRPr="006E3378">
        <w:rPr>
          <w:rFonts w:asciiTheme="minorHAnsi" w:hAnsiTheme="minorHAnsi"/>
          <w:b/>
          <w:sz w:val="22"/>
          <w:szCs w:val="22"/>
        </w:rPr>
        <w:t xml:space="preserve"> </w:t>
      </w:r>
      <w:proofErr w:type="spellStart"/>
      <w:r w:rsidRPr="006E3378">
        <w:rPr>
          <w:rFonts w:asciiTheme="minorHAnsi" w:hAnsiTheme="minorHAnsi"/>
          <w:b/>
          <w:sz w:val="22"/>
          <w:szCs w:val="22"/>
        </w:rPr>
        <w:t>Lemmens</w:t>
      </w:r>
      <w:proofErr w:type="spellEnd"/>
      <w:r w:rsidRPr="006E3378">
        <w:rPr>
          <w:rFonts w:asciiTheme="minorHAnsi" w:hAnsiTheme="minorHAnsi"/>
          <w:sz w:val="22"/>
          <w:szCs w:val="22"/>
        </w:rPr>
        <w:t xml:space="preserve"> (Canada</w:t>
      </w:r>
      <w:proofErr w:type="gramStart"/>
      <w:r w:rsidRPr="006E3378">
        <w:rPr>
          <w:rFonts w:asciiTheme="minorHAnsi" w:hAnsiTheme="minorHAnsi"/>
          <w:sz w:val="22"/>
          <w:szCs w:val="22"/>
        </w:rPr>
        <w:t xml:space="preserve">)  </w:t>
      </w:r>
      <w:r w:rsidRPr="006E3378">
        <w:rPr>
          <w:rFonts w:asciiTheme="minorHAnsi" w:hAnsiTheme="minorHAnsi" w:cs="Times"/>
          <w:sz w:val="22"/>
          <w:szCs w:val="22"/>
        </w:rPr>
        <w:t>Richard</w:t>
      </w:r>
      <w:proofErr w:type="gramEnd"/>
      <w:r w:rsidRPr="006E3378">
        <w:rPr>
          <w:rFonts w:asciiTheme="minorHAnsi" w:hAnsiTheme="minorHAnsi" w:cs="Times"/>
          <w:sz w:val="22"/>
          <w:szCs w:val="22"/>
        </w:rPr>
        <w:t xml:space="preserve"> </w:t>
      </w:r>
      <w:proofErr w:type="spellStart"/>
      <w:r w:rsidRPr="006E3378">
        <w:rPr>
          <w:rFonts w:asciiTheme="minorHAnsi" w:hAnsiTheme="minorHAnsi" w:cs="Times"/>
          <w:sz w:val="22"/>
          <w:szCs w:val="22"/>
        </w:rPr>
        <w:t>Ibghy</w:t>
      </w:r>
      <w:proofErr w:type="spellEnd"/>
      <w:r w:rsidRPr="006E3378">
        <w:rPr>
          <w:rFonts w:asciiTheme="minorHAnsi" w:hAnsiTheme="minorHAnsi" w:cs="Times"/>
          <w:sz w:val="22"/>
          <w:szCs w:val="22"/>
        </w:rPr>
        <w:t xml:space="preserve"> and </w:t>
      </w:r>
      <w:proofErr w:type="spellStart"/>
      <w:r w:rsidRPr="006E3378">
        <w:rPr>
          <w:rFonts w:asciiTheme="minorHAnsi" w:hAnsiTheme="minorHAnsi" w:cs="Times"/>
          <w:sz w:val="22"/>
          <w:szCs w:val="22"/>
        </w:rPr>
        <w:t>Marilou</w:t>
      </w:r>
      <w:proofErr w:type="spellEnd"/>
      <w:r w:rsidRPr="006E3378">
        <w:rPr>
          <w:rFonts w:asciiTheme="minorHAnsi" w:hAnsiTheme="minorHAnsi" w:cs="Times"/>
          <w:sz w:val="22"/>
          <w:szCs w:val="22"/>
        </w:rPr>
        <w:t xml:space="preserve"> </w:t>
      </w:r>
      <w:proofErr w:type="spellStart"/>
      <w:r w:rsidRPr="006E3378">
        <w:rPr>
          <w:rFonts w:asciiTheme="minorHAnsi" w:hAnsiTheme="minorHAnsi" w:cs="Times"/>
          <w:sz w:val="22"/>
          <w:szCs w:val="22"/>
        </w:rPr>
        <w:t>Lemmens</w:t>
      </w:r>
      <w:proofErr w:type="spellEnd"/>
      <w:r w:rsidRPr="006E3378">
        <w:rPr>
          <w:rFonts w:asciiTheme="minorHAnsi" w:hAnsiTheme="minorHAnsi" w:cs="Times"/>
          <w:sz w:val="22"/>
          <w:szCs w:val="22"/>
        </w:rPr>
        <w:t xml:space="preserve">’ recent collaborative practice has been grounded in an ambition to materialize—to demythologize—abstractions and abstract thought, especially in regard to the social science we commonly refer to as “economics.”  John </w:t>
      </w:r>
      <w:proofErr w:type="spellStart"/>
      <w:r w:rsidRPr="006E3378">
        <w:rPr>
          <w:rFonts w:asciiTheme="minorHAnsi" w:hAnsiTheme="minorHAnsi" w:cs="Times"/>
          <w:sz w:val="22"/>
          <w:szCs w:val="22"/>
        </w:rPr>
        <w:t>Murchie</w:t>
      </w:r>
      <w:proofErr w:type="spellEnd"/>
    </w:p>
    <w:p w14:paraId="25A9E2C9" w14:textId="77777777" w:rsidR="00682112" w:rsidRPr="006E3378" w:rsidRDefault="00682112" w:rsidP="00682112">
      <w:pPr>
        <w:rPr>
          <w:rFonts w:asciiTheme="minorHAnsi" w:hAnsiTheme="minorHAnsi" w:cs="Times"/>
          <w:sz w:val="22"/>
          <w:szCs w:val="22"/>
        </w:rPr>
      </w:pPr>
    </w:p>
    <w:p w14:paraId="7224C9A6" w14:textId="2993C4CF" w:rsidR="00682112" w:rsidRPr="006E3378" w:rsidRDefault="00682112" w:rsidP="00682112">
      <w:pPr>
        <w:rPr>
          <w:sz w:val="22"/>
          <w:szCs w:val="22"/>
        </w:rPr>
      </w:pPr>
      <w:r w:rsidRPr="006E3378">
        <w:rPr>
          <w:b/>
          <w:sz w:val="22"/>
          <w:szCs w:val="22"/>
        </w:rPr>
        <w:t xml:space="preserve">Emily </w:t>
      </w:r>
      <w:proofErr w:type="spellStart"/>
      <w:r w:rsidRPr="006E3378">
        <w:rPr>
          <w:b/>
          <w:sz w:val="22"/>
          <w:szCs w:val="22"/>
        </w:rPr>
        <w:t>Jacir</w:t>
      </w:r>
      <w:proofErr w:type="spellEnd"/>
      <w:r w:rsidR="006E3378">
        <w:rPr>
          <w:sz w:val="22"/>
          <w:szCs w:val="22"/>
        </w:rPr>
        <w:t xml:space="preserve"> (Palestine</w:t>
      </w:r>
      <w:r w:rsidRPr="006E3378">
        <w:rPr>
          <w:sz w:val="22"/>
          <w:szCs w:val="22"/>
        </w:rPr>
        <w:t xml:space="preserve">) – recurrent themes in EJ’s practice – which spans a range of strategies including film, photography, interventions, archiving performance, video, writing and sound – are silenced historical narratives, resistance, movement and exchange. </w:t>
      </w:r>
    </w:p>
    <w:p w14:paraId="330E626B" w14:textId="77777777" w:rsidR="00682112" w:rsidRPr="006E3378" w:rsidRDefault="00682112">
      <w:pPr>
        <w:rPr>
          <w:sz w:val="22"/>
          <w:szCs w:val="22"/>
        </w:rPr>
      </w:pPr>
    </w:p>
    <w:p w14:paraId="4AC9971E" w14:textId="77777777" w:rsidR="00682112" w:rsidRPr="006E3378" w:rsidRDefault="00682112" w:rsidP="00682112">
      <w:pPr>
        <w:rPr>
          <w:sz w:val="22"/>
          <w:szCs w:val="22"/>
        </w:rPr>
      </w:pPr>
      <w:r w:rsidRPr="006E3378">
        <w:rPr>
          <w:b/>
          <w:sz w:val="22"/>
          <w:szCs w:val="22"/>
        </w:rPr>
        <w:t xml:space="preserve">Brian </w:t>
      </w:r>
      <w:proofErr w:type="spellStart"/>
      <w:r w:rsidRPr="006E3378">
        <w:rPr>
          <w:b/>
          <w:sz w:val="22"/>
          <w:szCs w:val="22"/>
        </w:rPr>
        <w:t>Jungen</w:t>
      </w:r>
      <w:proofErr w:type="spellEnd"/>
      <w:r w:rsidRPr="006E3378">
        <w:rPr>
          <w:sz w:val="22"/>
          <w:szCs w:val="22"/>
        </w:rPr>
        <w:t xml:space="preserve"> (Canada</w:t>
      </w:r>
      <w:proofErr w:type="gramStart"/>
      <w:r w:rsidRPr="006E3378">
        <w:rPr>
          <w:sz w:val="22"/>
          <w:szCs w:val="22"/>
        </w:rPr>
        <w:t>)  BJ</w:t>
      </w:r>
      <w:proofErr w:type="gramEnd"/>
      <w:r w:rsidRPr="006E3378">
        <w:rPr>
          <w:sz w:val="22"/>
          <w:szCs w:val="22"/>
        </w:rPr>
        <w:t xml:space="preserve"> is renowned for his early sculptures, which hinge on the simple act of re-purposing banal consumer goods into art objects.  His indigenous heritage has informed much of his </w:t>
      </w:r>
      <w:proofErr w:type="gramStart"/>
      <w:r w:rsidRPr="006E3378">
        <w:rPr>
          <w:sz w:val="22"/>
          <w:szCs w:val="22"/>
        </w:rPr>
        <w:t>decision making</w:t>
      </w:r>
      <w:proofErr w:type="gramEnd"/>
      <w:r w:rsidRPr="006E3378">
        <w:rPr>
          <w:sz w:val="22"/>
          <w:szCs w:val="22"/>
        </w:rPr>
        <w:t xml:space="preserve">.   </w:t>
      </w:r>
    </w:p>
    <w:p w14:paraId="32B72654" w14:textId="77777777" w:rsidR="00682112" w:rsidRPr="006E3378" w:rsidRDefault="00682112" w:rsidP="00682112">
      <w:pPr>
        <w:rPr>
          <w:sz w:val="22"/>
          <w:szCs w:val="22"/>
        </w:rPr>
      </w:pPr>
    </w:p>
    <w:p w14:paraId="295FFFF3" w14:textId="77777777" w:rsidR="00682112" w:rsidRPr="006E3378" w:rsidRDefault="00EC6277">
      <w:pPr>
        <w:rPr>
          <w:sz w:val="22"/>
          <w:szCs w:val="22"/>
        </w:rPr>
      </w:pPr>
      <w:r w:rsidRPr="006E3378">
        <w:rPr>
          <w:b/>
          <w:sz w:val="22"/>
          <w:szCs w:val="22"/>
        </w:rPr>
        <w:t xml:space="preserve">William </w:t>
      </w:r>
      <w:proofErr w:type="spellStart"/>
      <w:r w:rsidRPr="006E3378">
        <w:rPr>
          <w:b/>
          <w:sz w:val="22"/>
          <w:szCs w:val="22"/>
        </w:rPr>
        <w:t>Kentridge</w:t>
      </w:r>
      <w:proofErr w:type="spellEnd"/>
      <w:r w:rsidR="00170AB7" w:rsidRPr="006E3378">
        <w:rPr>
          <w:sz w:val="22"/>
          <w:szCs w:val="22"/>
        </w:rPr>
        <w:t xml:space="preserve"> (South Africa</w:t>
      </w:r>
      <w:proofErr w:type="gramStart"/>
      <w:r w:rsidR="00170AB7" w:rsidRPr="006E3378">
        <w:rPr>
          <w:sz w:val="22"/>
          <w:szCs w:val="22"/>
        </w:rPr>
        <w:t xml:space="preserve">)  </w:t>
      </w:r>
      <w:r w:rsidR="00C35F2F" w:rsidRPr="006E3378">
        <w:rPr>
          <w:sz w:val="22"/>
          <w:szCs w:val="22"/>
        </w:rPr>
        <w:t>For</w:t>
      </w:r>
      <w:proofErr w:type="gramEnd"/>
      <w:r w:rsidR="00C35F2F" w:rsidRPr="006E3378">
        <w:rPr>
          <w:sz w:val="22"/>
          <w:szCs w:val="22"/>
        </w:rPr>
        <w:t xml:space="preserve"> K, charcoal drawing is not just a physical medium but a way of thinking, opening up a field for transformation that reflects the world as process rather than fixed fact. In his animations, the visible traces of constant erasure and redrawing depict a fractured, unfinished history. </w:t>
      </w:r>
    </w:p>
    <w:p w14:paraId="24F1F2F9" w14:textId="77777777" w:rsidR="006E3378" w:rsidRDefault="006E3378">
      <w:pPr>
        <w:rPr>
          <w:sz w:val="22"/>
          <w:szCs w:val="22"/>
        </w:rPr>
      </w:pPr>
    </w:p>
    <w:p w14:paraId="124520E2" w14:textId="62EADEB9" w:rsidR="007575E9" w:rsidRPr="006E3378" w:rsidRDefault="007575E9">
      <w:pPr>
        <w:rPr>
          <w:sz w:val="22"/>
          <w:szCs w:val="22"/>
        </w:rPr>
      </w:pPr>
      <w:proofErr w:type="spellStart"/>
      <w:r w:rsidRPr="006E3378">
        <w:rPr>
          <w:b/>
          <w:sz w:val="22"/>
          <w:szCs w:val="22"/>
        </w:rPr>
        <w:t>Nalini</w:t>
      </w:r>
      <w:proofErr w:type="spellEnd"/>
      <w:r w:rsidRPr="006E3378">
        <w:rPr>
          <w:b/>
          <w:sz w:val="22"/>
          <w:szCs w:val="22"/>
        </w:rPr>
        <w:t xml:space="preserve"> </w:t>
      </w:r>
      <w:proofErr w:type="spellStart"/>
      <w:r w:rsidRPr="006E3378">
        <w:rPr>
          <w:b/>
          <w:sz w:val="22"/>
          <w:szCs w:val="22"/>
        </w:rPr>
        <w:t>Malani</w:t>
      </w:r>
      <w:proofErr w:type="spellEnd"/>
      <w:r w:rsidRPr="006E3378">
        <w:rPr>
          <w:sz w:val="22"/>
          <w:szCs w:val="22"/>
        </w:rPr>
        <w:t xml:space="preserve"> (India</w:t>
      </w:r>
      <w:proofErr w:type="gramStart"/>
      <w:r w:rsidRPr="006E3378">
        <w:rPr>
          <w:sz w:val="22"/>
          <w:szCs w:val="22"/>
        </w:rPr>
        <w:t>)  Over</w:t>
      </w:r>
      <w:proofErr w:type="gramEnd"/>
      <w:r w:rsidRPr="006E3378">
        <w:rPr>
          <w:sz w:val="22"/>
          <w:szCs w:val="22"/>
        </w:rPr>
        <w:t xml:space="preserve"> the years </w:t>
      </w:r>
      <w:proofErr w:type="spellStart"/>
      <w:r w:rsidRPr="006E3378">
        <w:rPr>
          <w:sz w:val="22"/>
          <w:szCs w:val="22"/>
        </w:rPr>
        <w:t>Malani</w:t>
      </w:r>
      <w:proofErr w:type="spellEnd"/>
      <w:r w:rsidRPr="006E3378">
        <w:rPr>
          <w:sz w:val="22"/>
          <w:szCs w:val="22"/>
        </w:rPr>
        <w:t xml:space="preserve"> has developed a very particular format she calls ‘video/shadow play’, in which the viewer is surrounded by a collage of dramatic projections…</w:t>
      </w:r>
      <w:r w:rsidR="004121CE" w:rsidRPr="006E3378">
        <w:rPr>
          <w:sz w:val="22"/>
          <w:szCs w:val="22"/>
        </w:rPr>
        <w:t xml:space="preserve">  </w:t>
      </w:r>
    </w:p>
    <w:p w14:paraId="010B2F7C" w14:textId="77777777" w:rsidR="007575E9" w:rsidRPr="006E3378" w:rsidRDefault="007575E9">
      <w:pPr>
        <w:rPr>
          <w:sz w:val="22"/>
          <w:szCs w:val="22"/>
        </w:rPr>
      </w:pPr>
    </w:p>
    <w:p w14:paraId="25295010" w14:textId="06A54B00" w:rsidR="007575E9" w:rsidRPr="006E3378" w:rsidRDefault="007575E9">
      <w:pPr>
        <w:rPr>
          <w:sz w:val="22"/>
          <w:szCs w:val="22"/>
        </w:rPr>
      </w:pPr>
      <w:r w:rsidRPr="006E3378">
        <w:rPr>
          <w:b/>
          <w:sz w:val="22"/>
          <w:szCs w:val="22"/>
        </w:rPr>
        <w:t xml:space="preserve">Julie </w:t>
      </w:r>
      <w:proofErr w:type="spellStart"/>
      <w:r w:rsidRPr="006E3378">
        <w:rPr>
          <w:b/>
          <w:sz w:val="22"/>
          <w:szCs w:val="22"/>
        </w:rPr>
        <w:t>Mehretu</w:t>
      </w:r>
      <w:proofErr w:type="spellEnd"/>
      <w:r w:rsidRPr="006E3378">
        <w:rPr>
          <w:sz w:val="22"/>
          <w:szCs w:val="22"/>
        </w:rPr>
        <w:t xml:space="preserve"> (USA) JM’s large scale painting and drawings could be described as mental landscapes, interweaving </w:t>
      </w:r>
      <w:proofErr w:type="gramStart"/>
      <w:r w:rsidRPr="006E3378">
        <w:rPr>
          <w:sz w:val="22"/>
          <w:szCs w:val="22"/>
        </w:rPr>
        <w:t>historical ,</w:t>
      </w:r>
      <w:proofErr w:type="gramEnd"/>
      <w:r w:rsidRPr="006E3378">
        <w:rPr>
          <w:sz w:val="22"/>
          <w:szCs w:val="22"/>
        </w:rPr>
        <w:t xml:space="preserve"> architectural and geographical references with abstract lines and color into graphically dense and complex compositions.  …</w:t>
      </w:r>
      <w:proofErr w:type="gramStart"/>
      <w:r w:rsidRPr="006E3378">
        <w:rPr>
          <w:sz w:val="22"/>
          <w:szCs w:val="22"/>
        </w:rPr>
        <w:t>her</w:t>
      </w:r>
      <w:proofErr w:type="gramEnd"/>
      <w:r w:rsidRPr="006E3378">
        <w:rPr>
          <w:sz w:val="22"/>
          <w:szCs w:val="22"/>
        </w:rPr>
        <w:t xml:space="preserve"> work conveys a layering and compression of time, space, and place, as well as a collapse of art-historical references…</w:t>
      </w:r>
      <w:r w:rsidR="004121CE" w:rsidRPr="006E3378">
        <w:rPr>
          <w:sz w:val="22"/>
          <w:szCs w:val="22"/>
        </w:rPr>
        <w:t xml:space="preserve">  </w:t>
      </w:r>
    </w:p>
    <w:p w14:paraId="3CF12924" w14:textId="77777777" w:rsidR="003C2AC2" w:rsidRPr="006E3378" w:rsidRDefault="003C2AC2">
      <w:pPr>
        <w:rPr>
          <w:sz w:val="22"/>
          <w:szCs w:val="22"/>
        </w:rPr>
      </w:pPr>
    </w:p>
    <w:p w14:paraId="62D4F9FD" w14:textId="77777777" w:rsidR="00682112" w:rsidRPr="006E3378" w:rsidRDefault="00682112" w:rsidP="00682112">
      <w:pPr>
        <w:rPr>
          <w:sz w:val="22"/>
          <w:szCs w:val="22"/>
        </w:rPr>
      </w:pPr>
      <w:proofErr w:type="spellStart"/>
      <w:r w:rsidRPr="006E3378">
        <w:rPr>
          <w:b/>
          <w:sz w:val="22"/>
          <w:szCs w:val="22"/>
        </w:rPr>
        <w:t>Walid</w:t>
      </w:r>
      <w:proofErr w:type="spellEnd"/>
      <w:r w:rsidRPr="006E3378">
        <w:rPr>
          <w:b/>
          <w:sz w:val="22"/>
          <w:szCs w:val="22"/>
        </w:rPr>
        <w:t xml:space="preserve"> </w:t>
      </w:r>
      <w:proofErr w:type="spellStart"/>
      <w:r w:rsidRPr="006E3378">
        <w:rPr>
          <w:b/>
          <w:sz w:val="22"/>
          <w:szCs w:val="22"/>
        </w:rPr>
        <w:t>Raad</w:t>
      </w:r>
      <w:proofErr w:type="spellEnd"/>
      <w:r w:rsidRPr="006E3378">
        <w:rPr>
          <w:sz w:val="22"/>
          <w:szCs w:val="22"/>
        </w:rPr>
        <w:t xml:space="preserve"> (Lebanon</w:t>
      </w:r>
      <w:proofErr w:type="gramStart"/>
      <w:r w:rsidRPr="006E3378">
        <w:rPr>
          <w:sz w:val="22"/>
          <w:szCs w:val="22"/>
        </w:rPr>
        <w:t>)   Since</w:t>
      </w:r>
      <w:proofErr w:type="gramEnd"/>
      <w:r w:rsidRPr="006E3378">
        <w:rPr>
          <w:sz w:val="22"/>
          <w:szCs w:val="22"/>
        </w:rPr>
        <w:t xml:space="preserve"> his founding of the project The Atlas Group 1989-2004, </w:t>
      </w:r>
      <w:proofErr w:type="spellStart"/>
      <w:r w:rsidRPr="006E3378">
        <w:rPr>
          <w:sz w:val="22"/>
          <w:szCs w:val="22"/>
        </w:rPr>
        <w:t>Raad</w:t>
      </w:r>
      <w:proofErr w:type="spellEnd"/>
      <w:r w:rsidRPr="006E3378">
        <w:rPr>
          <w:sz w:val="22"/>
          <w:szCs w:val="22"/>
        </w:rPr>
        <w:t xml:space="preserve"> has maintained a decidedly ambiguous position as an artist…..he explores the various – possible, imaginable, metaphoric – truths of a story, rather than dealing with history in strict measures of truth of fiction. </w:t>
      </w:r>
    </w:p>
    <w:p w14:paraId="7D0C4F51" w14:textId="77777777" w:rsidR="00682112" w:rsidRPr="006E3378" w:rsidRDefault="00682112" w:rsidP="00682112">
      <w:pPr>
        <w:rPr>
          <w:sz w:val="22"/>
          <w:szCs w:val="22"/>
        </w:rPr>
      </w:pPr>
    </w:p>
    <w:p w14:paraId="0E53EF88" w14:textId="520DE8E0" w:rsidR="00682112" w:rsidRPr="006E3378" w:rsidRDefault="006E3378" w:rsidP="00682112">
      <w:pPr>
        <w:rPr>
          <w:sz w:val="22"/>
          <w:szCs w:val="22"/>
        </w:rPr>
      </w:pPr>
      <w:r w:rsidRPr="006E3378">
        <w:rPr>
          <w:b/>
          <w:sz w:val="22"/>
          <w:szCs w:val="22"/>
        </w:rPr>
        <w:t xml:space="preserve">Michael </w:t>
      </w:r>
      <w:proofErr w:type="spellStart"/>
      <w:r w:rsidRPr="006E3378">
        <w:rPr>
          <w:b/>
          <w:sz w:val="22"/>
          <w:szCs w:val="22"/>
        </w:rPr>
        <w:t>Rakowich</w:t>
      </w:r>
      <w:proofErr w:type="spellEnd"/>
      <w:r>
        <w:rPr>
          <w:sz w:val="22"/>
          <w:szCs w:val="22"/>
        </w:rPr>
        <w:t xml:space="preserve"> (US)</w:t>
      </w:r>
      <w:r w:rsidR="00682112" w:rsidRPr="006E3378">
        <w:rPr>
          <w:sz w:val="22"/>
          <w:szCs w:val="22"/>
        </w:rPr>
        <w:t xml:space="preserve">- A form of social </w:t>
      </w:r>
      <w:proofErr w:type="spellStart"/>
      <w:r w:rsidR="00682112" w:rsidRPr="006E3378">
        <w:rPr>
          <w:sz w:val="22"/>
          <w:szCs w:val="22"/>
        </w:rPr>
        <w:t>sculture</w:t>
      </w:r>
      <w:proofErr w:type="spellEnd"/>
      <w:r w:rsidR="00682112" w:rsidRPr="006E3378">
        <w:rPr>
          <w:sz w:val="22"/>
          <w:szCs w:val="22"/>
        </w:rPr>
        <w:t xml:space="preserve">, MR’s </w:t>
      </w:r>
      <w:proofErr w:type="gramStart"/>
      <w:r w:rsidR="00682112" w:rsidRPr="006E3378">
        <w:rPr>
          <w:sz w:val="22"/>
          <w:szCs w:val="22"/>
        </w:rPr>
        <w:t>art ….makes</w:t>
      </w:r>
      <w:proofErr w:type="gramEnd"/>
      <w:r w:rsidR="00682112" w:rsidRPr="006E3378">
        <w:rPr>
          <w:sz w:val="22"/>
          <w:szCs w:val="22"/>
        </w:rPr>
        <w:t xml:space="preserve"> visible moments of silence, erasure and invisibility  by uncovering unexpected networks of connections between fact and fantasy.</w:t>
      </w:r>
      <w:r w:rsidR="00682112" w:rsidRPr="006E3378">
        <w:rPr>
          <w:sz w:val="22"/>
          <w:szCs w:val="22"/>
        </w:rPr>
        <w:tab/>
      </w:r>
    </w:p>
    <w:p w14:paraId="4518E8C8" w14:textId="77777777" w:rsidR="00682112" w:rsidRPr="006E3378" w:rsidRDefault="00682112" w:rsidP="00682112">
      <w:pPr>
        <w:rPr>
          <w:sz w:val="22"/>
          <w:szCs w:val="22"/>
        </w:rPr>
      </w:pPr>
    </w:p>
    <w:p w14:paraId="107F6E03" w14:textId="77777777" w:rsidR="00682112" w:rsidRPr="006E3378" w:rsidRDefault="00682112" w:rsidP="00682112">
      <w:pPr>
        <w:rPr>
          <w:sz w:val="22"/>
          <w:szCs w:val="22"/>
        </w:rPr>
      </w:pPr>
      <w:proofErr w:type="spellStart"/>
      <w:r w:rsidRPr="006E3378">
        <w:rPr>
          <w:b/>
          <w:sz w:val="22"/>
          <w:szCs w:val="22"/>
        </w:rPr>
        <w:t>Anri</w:t>
      </w:r>
      <w:proofErr w:type="spellEnd"/>
      <w:r w:rsidRPr="006E3378">
        <w:rPr>
          <w:b/>
          <w:sz w:val="22"/>
          <w:szCs w:val="22"/>
        </w:rPr>
        <w:t xml:space="preserve"> </w:t>
      </w:r>
      <w:proofErr w:type="spellStart"/>
      <w:r w:rsidRPr="006E3378">
        <w:rPr>
          <w:b/>
          <w:sz w:val="22"/>
          <w:szCs w:val="22"/>
        </w:rPr>
        <w:t>Sala</w:t>
      </w:r>
      <w:proofErr w:type="spellEnd"/>
      <w:r w:rsidRPr="006E3378">
        <w:rPr>
          <w:sz w:val="22"/>
          <w:szCs w:val="22"/>
        </w:rPr>
        <w:t xml:space="preserve"> (Albania/Berlin</w:t>
      </w:r>
      <w:proofErr w:type="gramStart"/>
      <w:r w:rsidRPr="006E3378">
        <w:rPr>
          <w:sz w:val="22"/>
          <w:szCs w:val="22"/>
        </w:rPr>
        <w:t>)  AS</w:t>
      </w:r>
      <w:proofErr w:type="gramEnd"/>
      <w:r w:rsidRPr="006E3378">
        <w:rPr>
          <w:sz w:val="22"/>
          <w:szCs w:val="22"/>
        </w:rPr>
        <w:t xml:space="preserve"> became known for his compelling films capturing marginal moments - found or carefully staged – that with minimal action develop density through the subtle interplay of image sound and time.  Exploring notions of duration and rhythmic time (as opposed to the referential time used in cinema) in both form and content, his works engage in intimate yet open narratives.   </w:t>
      </w:r>
    </w:p>
    <w:p w14:paraId="03AC1574" w14:textId="77777777" w:rsidR="00682112" w:rsidRPr="006E3378" w:rsidRDefault="00682112" w:rsidP="00682112">
      <w:pPr>
        <w:rPr>
          <w:sz w:val="22"/>
          <w:szCs w:val="22"/>
        </w:rPr>
      </w:pPr>
    </w:p>
    <w:p w14:paraId="7BBFA4A1" w14:textId="77777777" w:rsidR="00682112" w:rsidRPr="006E3378" w:rsidRDefault="00682112" w:rsidP="00682112">
      <w:pPr>
        <w:rPr>
          <w:sz w:val="22"/>
          <w:szCs w:val="22"/>
        </w:rPr>
      </w:pPr>
    </w:p>
    <w:p w14:paraId="54351DC9" w14:textId="77777777" w:rsidR="00170AB7" w:rsidRPr="006E3378" w:rsidRDefault="00170AB7">
      <w:pPr>
        <w:rPr>
          <w:sz w:val="22"/>
          <w:szCs w:val="22"/>
        </w:rPr>
      </w:pPr>
    </w:p>
    <w:p w14:paraId="14C49D83" w14:textId="77777777" w:rsidR="00170AB7" w:rsidRPr="006E3378" w:rsidRDefault="00170AB7">
      <w:pPr>
        <w:rPr>
          <w:sz w:val="22"/>
          <w:szCs w:val="22"/>
        </w:rPr>
      </w:pPr>
    </w:p>
    <w:p w14:paraId="55DB56DF" w14:textId="77777777" w:rsidR="00170AB7" w:rsidRPr="006E3378" w:rsidRDefault="00170AB7">
      <w:pPr>
        <w:rPr>
          <w:sz w:val="22"/>
          <w:szCs w:val="22"/>
        </w:rPr>
      </w:pPr>
      <w:r w:rsidRPr="006E3378">
        <w:rPr>
          <w:sz w:val="22"/>
          <w:szCs w:val="22"/>
        </w:rPr>
        <w:t xml:space="preserve">Descriptive texts quoted from Carolyn </w:t>
      </w:r>
      <w:proofErr w:type="spellStart"/>
      <w:r w:rsidRPr="006E3378">
        <w:rPr>
          <w:sz w:val="22"/>
          <w:szCs w:val="22"/>
        </w:rPr>
        <w:t>Christov</w:t>
      </w:r>
      <w:proofErr w:type="spellEnd"/>
      <w:r w:rsidRPr="006E3378">
        <w:rPr>
          <w:sz w:val="22"/>
          <w:szCs w:val="22"/>
        </w:rPr>
        <w:t xml:space="preserve"> </w:t>
      </w:r>
      <w:proofErr w:type="spellStart"/>
      <w:r w:rsidRPr="006E3378">
        <w:rPr>
          <w:sz w:val="22"/>
          <w:szCs w:val="22"/>
        </w:rPr>
        <w:t>Bakargiev</w:t>
      </w:r>
      <w:proofErr w:type="spellEnd"/>
      <w:r w:rsidRPr="006E3378">
        <w:rPr>
          <w:sz w:val="22"/>
          <w:szCs w:val="22"/>
        </w:rPr>
        <w:t xml:space="preserve"> unless otherwise noted.</w:t>
      </w:r>
    </w:p>
    <w:p w14:paraId="5AA09043" w14:textId="77777777" w:rsidR="003C2AC2" w:rsidRDefault="003C2AC2"/>
    <w:p w14:paraId="5CCB3FB7" w14:textId="77777777" w:rsidR="00EC6277" w:rsidRDefault="00EC6277"/>
    <w:p w14:paraId="7C584677" w14:textId="77777777" w:rsidR="00EC6277" w:rsidRDefault="00EC6277"/>
    <w:sectPr w:rsidR="00EC6277" w:rsidSect="00192EC0">
      <w:pgSz w:w="12240" w:h="15840"/>
      <w:pgMar w:top="1440" w:right="1440" w:bottom="1440" w:left="1440" w:header="1440" w:footer="144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649"/>
    <w:rsid w:val="00170AB7"/>
    <w:rsid w:val="00192EC0"/>
    <w:rsid w:val="00285142"/>
    <w:rsid w:val="003C2AC2"/>
    <w:rsid w:val="004121CE"/>
    <w:rsid w:val="00682112"/>
    <w:rsid w:val="006E3378"/>
    <w:rsid w:val="007575E9"/>
    <w:rsid w:val="00876D17"/>
    <w:rsid w:val="008C3867"/>
    <w:rsid w:val="00B56649"/>
    <w:rsid w:val="00BD6DAC"/>
    <w:rsid w:val="00BE4EC3"/>
    <w:rsid w:val="00C35F2F"/>
    <w:rsid w:val="00EC6277"/>
    <w:rsid w:val="00F95F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B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6D17"/>
    <w:pPr>
      <w:contextualSpacing/>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6D17"/>
    <w:pPr>
      <w:contextualSpacing/>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1152</Words>
  <Characters>6573</Characters>
  <Application>Microsoft Macintosh Word</Application>
  <DocSecurity>0</DocSecurity>
  <Lines>54</Lines>
  <Paragraphs>15</Paragraphs>
  <ScaleCrop>false</ScaleCrop>
  <Company>Concordia</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Baert</dc:creator>
  <cp:keywords/>
  <dc:description/>
  <cp:lastModifiedBy>Renee Baert</cp:lastModifiedBy>
  <cp:revision>4</cp:revision>
  <dcterms:created xsi:type="dcterms:W3CDTF">2018-02-05T16:08:00Z</dcterms:created>
  <dcterms:modified xsi:type="dcterms:W3CDTF">2018-02-08T19:42:00Z</dcterms:modified>
</cp:coreProperties>
</file>