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F26" w:rsidRDefault="0097512E">
      <w:r>
        <w:t>Responsive design</w:t>
      </w:r>
    </w:p>
    <w:p w:rsidR="0097512E" w:rsidRDefault="0097512E">
      <w:r>
        <w:t>Grid systems – fluid grid – resizes accordingly.</w:t>
      </w:r>
      <w:bookmarkStart w:id="0" w:name="_GoBack"/>
      <w:bookmarkEnd w:id="0"/>
    </w:p>
    <w:sectPr w:rsidR="0097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2E"/>
    <w:rsid w:val="00051F26"/>
    <w:rsid w:val="00622F63"/>
    <w:rsid w:val="008B364D"/>
    <w:rsid w:val="0097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8055"/>
  <w15:chartTrackingRefBased/>
  <w15:docId w15:val="{D3337675-41BE-415D-B042-7DF70C76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2019-07-02T18:49:00Z</dcterms:created>
  <dcterms:modified xsi:type="dcterms:W3CDTF">2019-07-02T19:03:00Z</dcterms:modified>
</cp:coreProperties>
</file>