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73C" w:rsidRDefault="007D173C" w:rsidP="007D173C">
      <w:pPr>
        <w:pStyle w:val="PlainText"/>
      </w:pPr>
      <w:r>
        <w:t>-Animal (OK)</w:t>
      </w:r>
    </w:p>
    <w:p w:rsidR="007D173C" w:rsidRDefault="007D173C" w:rsidP="007D173C">
      <w:pPr>
        <w:pStyle w:val="PlainText"/>
      </w:pPr>
      <w:r>
        <w:t>Sector: Agriculture</w:t>
      </w:r>
    </w:p>
    <w:p w:rsidR="007D173C" w:rsidRDefault="007D173C" w:rsidP="007D173C">
      <w:pPr>
        <w:pStyle w:val="PlainText"/>
      </w:pPr>
      <w:r>
        <w:t xml:space="preserve">Level_Sankey:L2 - Biomass by </w:t>
      </w:r>
      <w:proofErr w:type="spellStart"/>
      <w:r>
        <w:t>typ</w:t>
      </w:r>
      <w:proofErr w:type="spellEnd"/>
    </w:p>
    <w:p w:rsidR="007D173C" w:rsidRDefault="007D173C" w:rsidP="007D173C">
      <w:pPr>
        <w:pStyle w:val="PlainText"/>
      </w:pPr>
      <w:r>
        <w:t>Lifecycle Step: Inner Uses</w:t>
      </w:r>
    </w:p>
    <w:p w:rsidR="007D173C" w:rsidRDefault="007D173C" w:rsidP="007D173C">
      <w:pPr>
        <w:pStyle w:val="PlainText"/>
      </w:pPr>
      <w:r>
        <w:t>Source: Feed &amp; bedding (A9)</w:t>
      </w:r>
    </w:p>
    <w:p w:rsidR="007D173C" w:rsidRDefault="007D173C" w:rsidP="007D173C">
      <w:pPr>
        <w:pStyle w:val="PlainText"/>
      </w:pPr>
      <w:proofErr w:type="spellStart"/>
      <w:r>
        <w:t>Target</w:t>
      </w:r>
      <w:proofErr w:type="gramStart"/>
      <w:r>
        <w:t>:Animal</w:t>
      </w:r>
      <w:proofErr w:type="gramEnd"/>
      <w:r>
        <w:t>-based</w:t>
      </w:r>
      <w:proofErr w:type="spellEnd"/>
      <w:r>
        <w:t xml:space="preserve"> food (A13)</w:t>
      </w:r>
    </w:p>
    <w:p w:rsidR="007D173C" w:rsidRDefault="007D173C" w:rsidP="007D173C">
      <w:pPr>
        <w:pStyle w:val="PlainText"/>
      </w:pPr>
      <w:proofErr w:type="spellStart"/>
      <w:r>
        <w:t>Flow</w:t>
      </w:r>
      <w:proofErr w:type="gramStart"/>
      <w:r>
        <w:t>:Agriculture</w:t>
      </w:r>
      <w:proofErr w:type="spellEnd"/>
      <w:proofErr w:type="gramEnd"/>
      <w:r>
        <w:t xml:space="preserve"> biomass (AGRI_AGGR)</w:t>
      </w:r>
    </w:p>
    <w:p w:rsidR="007D173C" w:rsidRDefault="007D173C" w:rsidP="007D173C">
      <w:pPr>
        <w:pStyle w:val="PlainText"/>
      </w:pPr>
      <w:r>
        <w:t>Unit</w:t>
      </w:r>
      <w:proofErr w:type="gramStart"/>
      <w:r>
        <w:t>:1000</w:t>
      </w:r>
      <w:proofErr w:type="gramEnd"/>
      <w:r>
        <w:t xml:space="preserve"> T of dry matter (Net trade)</w:t>
      </w:r>
    </w:p>
    <w:p w:rsidR="007D173C" w:rsidRDefault="007D173C" w:rsidP="00747DD0">
      <w:pPr>
        <w:pStyle w:val="PlainText"/>
      </w:pPr>
    </w:p>
    <w:p w:rsidR="00747DD0" w:rsidRDefault="00747DD0" w:rsidP="00747DD0">
      <w:pPr>
        <w:pStyle w:val="PlainText"/>
      </w:pPr>
      <w:r>
        <w:t>-Fish (no results)</w:t>
      </w:r>
    </w:p>
    <w:p w:rsidR="00747DD0" w:rsidRDefault="00747DD0" w:rsidP="00747DD0">
      <w:pPr>
        <w:pStyle w:val="PlainText"/>
      </w:pPr>
      <w:r>
        <w:t xml:space="preserve">Sector: </w:t>
      </w:r>
      <w:r w:rsidRPr="00747DD0">
        <w:t>Fisheries</w:t>
      </w:r>
    </w:p>
    <w:p w:rsidR="00747DD0" w:rsidRDefault="00747DD0" w:rsidP="00747DD0">
      <w:pPr>
        <w:pStyle w:val="PlainText"/>
      </w:pPr>
      <w:r>
        <w:t xml:space="preserve">Level_Sankey:L2 - Biomass </w:t>
      </w:r>
      <w:r w:rsidRPr="00747DD0">
        <w:t>by type</w:t>
      </w:r>
    </w:p>
    <w:p w:rsidR="00747DD0" w:rsidRDefault="00747DD0" w:rsidP="00747DD0">
      <w:pPr>
        <w:pStyle w:val="PlainText"/>
      </w:pPr>
      <w:r>
        <w:t>Lifecycle Step: Uses</w:t>
      </w:r>
    </w:p>
    <w:p w:rsidR="00747DD0" w:rsidRDefault="00747DD0" w:rsidP="00747DD0">
      <w:pPr>
        <w:pStyle w:val="PlainText"/>
      </w:pPr>
      <w:r>
        <w:t xml:space="preserve">Source: </w:t>
      </w:r>
      <w:r>
        <w:t>Biomass supply (FA06)</w:t>
      </w:r>
    </w:p>
    <w:p w:rsidR="00747DD0" w:rsidRDefault="00747DD0" w:rsidP="00747DD0">
      <w:pPr>
        <w:pStyle w:val="PlainText"/>
      </w:pPr>
      <w:r>
        <w:t>Target: Aquatic-based food (FA07)</w:t>
      </w:r>
    </w:p>
    <w:p w:rsidR="00747DD0" w:rsidRDefault="00747DD0" w:rsidP="00747DD0">
      <w:pPr>
        <w:pStyle w:val="PlainText"/>
      </w:pPr>
      <w:r>
        <w:t>Flow:</w:t>
      </w:r>
      <w:r w:rsidRPr="00747DD0">
        <w:t xml:space="preserve"> Fisheries biomass</w:t>
      </w:r>
      <w:r>
        <w:t xml:space="preserve"> (</w:t>
      </w:r>
      <w:r w:rsidRPr="00747DD0">
        <w:t>FISH_AGGR</w:t>
      </w:r>
      <w:r>
        <w:t>)</w:t>
      </w:r>
    </w:p>
    <w:p w:rsidR="00747DD0" w:rsidRDefault="00747DD0" w:rsidP="00747DD0">
      <w:pPr>
        <w:pStyle w:val="PlainText"/>
      </w:pPr>
      <w:r>
        <w:t>Unit</w:t>
      </w:r>
      <w:proofErr w:type="gramStart"/>
      <w:r>
        <w:t>:1000</w:t>
      </w:r>
      <w:proofErr w:type="gramEnd"/>
      <w:r>
        <w:t xml:space="preserve"> T of dry matter (Net trade)</w:t>
      </w:r>
    </w:p>
    <w:p w:rsidR="007D173C" w:rsidRDefault="007D173C" w:rsidP="00747DD0">
      <w:pPr>
        <w:pStyle w:val="PlainText"/>
      </w:pPr>
      <w:bookmarkStart w:id="0" w:name="_GoBack"/>
      <w:bookmarkEnd w:id="0"/>
    </w:p>
    <w:p w:rsidR="00747DD0" w:rsidRDefault="00747DD0" w:rsidP="00747DD0">
      <w:pPr>
        <w:pStyle w:val="PlainText"/>
      </w:pPr>
      <w:r>
        <w:t>-Plant-based (no results)</w:t>
      </w:r>
    </w:p>
    <w:p w:rsidR="00747DD0" w:rsidRDefault="00747DD0" w:rsidP="00747DD0">
      <w:pPr>
        <w:pStyle w:val="PlainText"/>
      </w:pPr>
      <w:r>
        <w:t>Sector: Agriculture</w:t>
      </w:r>
    </w:p>
    <w:p w:rsidR="00747DD0" w:rsidRDefault="00747DD0" w:rsidP="00747DD0">
      <w:pPr>
        <w:pStyle w:val="PlainText"/>
      </w:pPr>
      <w:r>
        <w:t>Level_Sankey:L2 - Biomass by typ</w:t>
      </w:r>
      <w:r w:rsidR="007D173C">
        <w:t>e</w:t>
      </w:r>
    </w:p>
    <w:p w:rsidR="00747DD0" w:rsidRDefault="00747DD0" w:rsidP="00747DD0">
      <w:pPr>
        <w:pStyle w:val="PlainText"/>
      </w:pPr>
      <w:r>
        <w:t>Lifecycle Step: Inner Uses</w:t>
      </w:r>
    </w:p>
    <w:p w:rsidR="00747DD0" w:rsidRDefault="00747DD0" w:rsidP="00747DD0">
      <w:pPr>
        <w:pStyle w:val="PlainText"/>
      </w:pPr>
      <w:r>
        <w:t xml:space="preserve">Source: </w:t>
      </w:r>
      <w:r w:rsidR="007D173C">
        <w:t>Plant-based food supply (A10)</w:t>
      </w:r>
    </w:p>
    <w:p w:rsidR="00747DD0" w:rsidRDefault="00747DD0" w:rsidP="00747DD0">
      <w:pPr>
        <w:pStyle w:val="PlainText"/>
      </w:pPr>
      <w:r>
        <w:t>Target: Plant-based food (A17)</w:t>
      </w:r>
    </w:p>
    <w:p w:rsidR="00747DD0" w:rsidRDefault="00747DD0" w:rsidP="00747DD0">
      <w:pPr>
        <w:pStyle w:val="PlainText"/>
      </w:pPr>
      <w:proofErr w:type="spellStart"/>
      <w:r>
        <w:t>Flow</w:t>
      </w:r>
      <w:proofErr w:type="gramStart"/>
      <w:r>
        <w:t>:Agriculture</w:t>
      </w:r>
      <w:proofErr w:type="spellEnd"/>
      <w:proofErr w:type="gramEnd"/>
      <w:r>
        <w:t xml:space="preserve"> biomass (AGRI_AGGR)</w:t>
      </w:r>
    </w:p>
    <w:p w:rsidR="00747DD0" w:rsidRDefault="00747DD0" w:rsidP="00747DD0">
      <w:pPr>
        <w:pStyle w:val="PlainText"/>
      </w:pPr>
      <w:r>
        <w:t>Unit</w:t>
      </w:r>
      <w:proofErr w:type="gramStart"/>
      <w:r>
        <w:t>:1000</w:t>
      </w:r>
      <w:proofErr w:type="gramEnd"/>
      <w:r>
        <w:t xml:space="preserve"> T of dry matter (Net trade)</w:t>
      </w:r>
    </w:p>
    <w:p w:rsidR="00747DD0" w:rsidRDefault="00747DD0"/>
    <w:sectPr w:rsidR="0074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D0"/>
    <w:rsid w:val="00747DD0"/>
    <w:rsid w:val="007D173C"/>
    <w:rsid w:val="00866907"/>
    <w:rsid w:val="00E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6BCD"/>
  <w15:chartTrackingRefBased/>
  <w15:docId w15:val="{F260910A-E139-4CCA-B237-8DB54111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47DD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47DD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 - JRC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WERTZ Sarah (JRC-ISPRA)</dc:creator>
  <cp:keywords/>
  <dc:description/>
  <cp:lastModifiedBy>WERTZ Sarah (JRC-ISPRA)</cp:lastModifiedBy>
  <cp:revision>1</cp:revision>
  <dcterms:created xsi:type="dcterms:W3CDTF">2021-03-30T13:17:00Z</dcterms:created>
  <dcterms:modified xsi:type="dcterms:W3CDTF">2021-03-30T14:23:00Z</dcterms:modified>
</cp:coreProperties>
</file>