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200" w:line="360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Ata de Reunião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065.0" w:type="dxa"/>
        <w:jc w:val="left"/>
        <w:tblInd w:w="-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8190"/>
        <w:tblGridChange w:id="0">
          <w:tblGrid>
            <w:gridCol w:w="1875"/>
            <w:gridCol w:w="819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Assunto / Pauta: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Alocação das novas Atividades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Residência do gerente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16-11-2015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Marciano Saraiva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020.0" w:type="dxa"/>
        <w:jc w:val="left"/>
        <w:tblInd w:w="-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605"/>
        <w:gridCol w:w="2385"/>
        <w:gridCol w:w="1320"/>
        <w:tblGridChange w:id="0">
          <w:tblGrid>
            <w:gridCol w:w="1710"/>
            <w:gridCol w:w="4605"/>
            <w:gridCol w:w="2385"/>
            <w:gridCol w:w="1320"/>
          </w:tblGrid>
        </w:tblGridChange>
      </w:tblGrid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Presente(P)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Ausente(A)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Emmanuel Cainã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Marciano Saraiva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3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Felipe Pinho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3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Marques Amaro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020.0" w:type="dxa"/>
        <w:jc w:val="left"/>
        <w:tblInd w:w="-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0"/>
        <w:tblGridChange w:id="0">
          <w:tblGrid>
            <w:gridCol w:w="1002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Abertura: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Foram apresentadas as atividades que devem ser realizadas e depois cada membro escolheu uma ou mais atividades para se tornar respónsavel por elas.   </w:t>
            </w:r>
          </w:p>
        </w:tc>
      </w:tr>
      <w:tr>
        <w:trPr>
          <w:trHeight w:val="40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Decisões tomadas: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foram definidos os templetes que serão utilizados, baseados no PMBOK, para a criação dos artefatos.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Foi-se definido o papel de cada membro do grupo e assim como o prazo para concluir-lo.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870.0" w:type="dxa"/>
        <w:jc w:val="left"/>
        <w:tblInd w:w="-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1740"/>
        <w:gridCol w:w="3030"/>
        <w:tblGridChange w:id="0">
          <w:tblGrid>
            <w:gridCol w:w="5100"/>
            <w:gridCol w:w="1740"/>
            <w:gridCol w:w="303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a serem tomadas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Criação plano de estimativa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09-12-2015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Felipe Pinho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Criação do Plano de Comunicação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09-12-2015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Emmanuel Cainã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Criação do Cronograma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09-12-2016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Marques Amaro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Matriz de responsabilidades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09-12-2015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Marciano Saraiva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Planejamento das atividades na ferramenta de acompanhamento de projetos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09-12-2015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Marciano Saraiva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Criação da planilha de estimativas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09-12-2015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Marciano Saraiva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Criação da planilha de estimativas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09-12-2015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Marques Amaro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915.0" w:type="dxa"/>
        <w:jc w:val="left"/>
        <w:tblInd w:w="-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5"/>
        <w:tblGridChange w:id="0">
          <w:tblGrid>
            <w:gridCol w:w="991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Questões em Aberto: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6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Aprovação da 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_____________________________</w:t>
        <w:tab/>
        <w:tab/>
        <w:t xml:space="preserve"> 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Quixadá, __/__/____  </w:t>
        <w:tab/>
        <w:tab/>
        <w:tab/>
        <w:tab/>
        <w:t xml:space="preserve"> Quixadá, __/__/____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Gerente de Projeto </w:t>
        <w:tab/>
        <w:tab/>
        <w:tab/>
        <w:tab/>
        <w:tab/>
        <w:t xml:space="preserve"> Cliente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200" w:before="720" w:line="360" w:lineRule="auto"/>
      <w:ind w:left="-30" w:firstLine="0"/>
      <w:contextualSpacing w:val="0"/>
      <w:jc w:val="center"/>
    </w:pPr>
    <w:r w:rsidDel="00000000" w:rsidR="00000000" w:rsidRPr="00000000">
      <w:drawing>
        <wp:inline distB="114300" distT="114300" distL="114300" distR="114300">
          <wp:extent cx="1760041" cy="1157288"/>
          <wp:effectExtent b="0" l="0" r="0" t="0"/>
          <wp:docPr descr="ufc logo.png" id="1" name="image01.png"/>
          <a:graphic>
            <a:graphicData uri="http://schemas.openxmlformats.org/drawingml/2006/picture">
              <pic:pic>
                <pic:nvPicPr>
                  <pic:cNvPr descr="ufc logo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0041" cy="1157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