
<file path=[Content_Types].xml><?xml version="1.0" encoding="utf-8"?>
<Types xmlns="http://schemas.openxmlformats.org/package/2006/content-types">
  <Default Extension="xml" ContentType="application/xml"/>
  <Default Extension="jpeg" ContentType="image/jpeg"/>
  <Default Extension="xlsx" ContentType="application/vnd.openxmlformats-officedocument.spreadsheetml.sheet"/>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EastAsia" w:hAnsiTheme="minorHAnsi" w:cstheme="minorBidi"/>
          <w:b w:val="0"/>
          <w:bCs w:val="0"/>
          <w:color w:val="auto"/>
          <w:sz w:val="24"/>
          <w:szCs w:val="24"/>
          <w:lang w:val="da-DK"/>
        </w:rPr>
        <w:id w:val="127369537"/>
        <w:docPartObj>
          <w:docPartGallery w:val="Table of Contents"/>
          <w:docPartUnique/>
        </w:docPartObj>
      </w:sdtPr>
      <w:sdtEndPr>
        <w:rPr>
          <w:noProof/>
        </w:rPr>
      </w:sdtEndPr>
      <w:sdtContent>
        <w:p w14:paraId="7A00C4D1" w14:textId="77777777" w:rsidR="0092445B" w:rsidRDefault="0092445B" w:rsidP="0092445B">
          <w:pPr>
            <w:pStyle w:val="TOCHeading"/>
          </w:pPr>
          <w:r>
            <w:t>Table of Contents</w:t>
          </w:r>
        </w:p>
        <w:p w14:paraId="5370D63D" w14:textId="77777777" w:rsidR="008832D6" w:rsidRDefault="0092445B">
          <w:pPr>
            <w:pStyle w:val="TOC1"/>
            <w:tabs>
              <w:tab w:val="right" w:leader="dot" w:pos="8290"/>
            </w:tabs>
            <w:rPr>
              <w:b w:val="0"/>
              <w:noProof/>
              <w:lang w:eastAsia="ja-JP"/>
            </w:rPr>
          </w:pPr>
          <w:r>
            <w:fldChar w:fldCharType="begin"/>
          </w:r>
          <w:r>
            <w:instrText xml:space="preserve"> TOC \o "1-4" </w:instrText>
          </w:r>
          <w:r>
            <w:fldChar w:fldCharType="separate"/>
          </w:r>
          <w:r w:rsidR="008832D6">
            <w:rPr>
              <w:noProof/>
            </w:rPr>
            <w:t>Indledning – formål og spørgsmål</w:t>
          </w:r>
          <w:r w:rsidR="008832D6">
            <w:rPr>
              <w:noProof/>
            </w:rPr>
            <w:tab/>
          </w:r>
          <w:r w:rsidR="008832D6">
            <w:rPr>
              <w:noProof/>
            </w:rPr>
            <w:fldChar w:fldCharType="begin"/>
          </w:r>
          <w:r w:rsidR="008832D6">
            <w:rPr>
              <w:noProof/>
            </w:rPr>
            <w:instrText xml:space="preserve"> PAGEREF _Toc325709453 \h </w:instrText>
          </w:r>
          <w:r w:rsidR="008832D6">
            <w:rPr>
              <w:noProof/>
            </w:rPr>
          </w:r>
          <w:r w:rsidR="008832D6">
            <w:rPr>
              <w:noProof/>
            </w:rPr>
            <w:fldChar w:fldCharType="separate"/>
          </w:r>
          <w:r w:rsidR="008832D6">
            <w:rPr>
              <w:noProof/>
            </w:rPr>
            <w:t>2</w:t>
          </w:r>
          <w:r w:rsidR="008832D6">
            <w:rPr>
              <w:noProof/>
            </w:rPr>
            <w:fldChar w:fldCharType="end"/>
          </w:r>
        </w:p>
        <w:p w14:paraId="2AD7D5DA" w14:textId="77777777" w:rsidR="008832D6" w:rsidRDefault="008832D6">
          <w:pPr>
            <w:pStyle w:val="TOC1"/>
            <w:tabs>
              <w:tab w:val="right" w:leader="dot" w:pos="8290"/>
            </w:tabs>
            <w:rPr>
              <w:b w:val="0"/>
              <w:noProof/>
              <w:lang w:eastAsia="ja-JP"/>
            </w:rPr>
          </w:pPr>
          <w:r>
            <w:rPr>
              <w:noProof/>
            </w:rPr>
            <w:t>Metode</w:t>
          </w:r>
          <w:r>
            <w:rPr>
              <w:noProof/>
            </w:rPr>
            <w:tab/>
          </w:r>
          <w:r>
            <w:rPr>
              <w:noProof/>
            </w:rPr>
            <w:fldChar w:fldCharType="begin"/>
          </w:r>
          <w:r>
            <w:rPr>
              <w:noProof/>
            </w:rPr>
            <w:instrText xml:space="preserve"> PAGEREF _Toc325709454 \h </w:instrText>
          </w:r>
          <w:r>
            <w:rPr>
              <w:noProof/>
            </w:rPr>
          </w:r>
          <w:r>
            <w:rPr>
              <w:noProof/>
            </w:rPr>
            <w:fldChar w:fldCharType="separate"/>
          </w:r>
          <w:r>
            <w:rPr>
              <w:noProof/>
            </w:rPr>
            <w:t>2</w:t>
          </w:r>
          <w:r>
            <w:rPr>
              <w:noProof/>
            </w:rPr>
            <w:fldChar w:fldCharType="end"/>
          </w:r>
        </w:p>
        <w:p w14:paraId="3533D10E" w14:textId="77777777" w:rsidR="008832D6" w:rsidRDefault="008832D6">
          <w:pPr>
            <w:pStyle w:val="TOC1"/>
            <w:tabs>
              <w:tab w:val="right" w:leader="dot" w:pos="8290"/>
            </w:tabs>
            <w:rPr>
              <w:b w:val="0"/>
              <w:noProof/>
              <w:lang w:eastAsia="ja-JP"/>
            </w:rPr>
          </w:pPr>
          <w:r>
            <w:rPr>
              <w:noProof/>
            </w:rPr>
            <w:t>Resultater</w:t>
          </w:r>
          <w:r>
            <w:rPr>
              <w:noProof/>
            </w:rPr>
            <w:tab/>
          </w:r>
          <w:r>
            <w:rPr>
              <w:noProof/>
            </w:rPr>
            <w:fldChar w:fldCharType="begin"/>
          </w:r>
          <w:r>
            <w:rPr>
              <w:noProof/>
            </w:rPr>
            <w:instrText xml:space="preserve"> PAGEREF _Toc325709455 \h </w:instrText>
          </w:r>
          <w:r>
            <w:rPr>
              <w:noProof/>
            </w:rPr>
          </w:r>
          <w:r>
            <w:rPr>
              <w:noProof/>
            </w:rPr>
            <w:fldChar w:fldCharType="separate"/>
          </w:r>
          <w:r>
            <w:rPr>
              <w:noProof/>
            </w:rPr>
            <w:t>3</w:t>
          </w:r>
          <w:r>
            <w:rPr>
              <w:noProof/>
            </w:rPr>
            <w:fldChar w:fldCharType="end"/>
          </w:r>
        </w:p>
        <w:p w14:paraId="1FE7DD28" w14:textId="77777777" w:rsidR="008832D6" w:rsidRDefault="008832D6">
          <w:pPr>
            <w:pStyle w:val="TOC2"/>
            <w:tabs>
              <w:tab w:val="right" w:leader="dot" w:pos="8290"/>
            </w:tabs>
            <w:rPr>
              <w:b w:val="0"/>
              <w:noProof/>
              <w:sz w:val="24"/>
              <w:szCs w:val="24"/>
              <w:lang w:eastAsia="ja-JP"/>
            </w:rPr>
          </w:pPr>
          <w:r>
            <w:rPr>
              <w:noProof/>
            </w:rPr>
            <w:t>Omkostninger ved implementering og drift af Appinux’ løsning</w:t>
          </w:r>
          <w:r>
            <w:rPr>
              <w:noProof/>
            </w:rPr>
            <w:tab/>
          </w:r>
          <w:r>
            <w:rPr>
              <w:noProof/>
            </w:rPr>
            <w:fldChar w:fldCharType="begin"/>
          </w:r>
          <w:r>
            <w:rPr>
              <w:noProof/>
            </w:rPr>
            <w:instrText xml:space="preserve"> PAGEREF _Toc325709456 \h </w:instrText>
          </w:r>
          <w:r>
            <w:rPr>
              <w:noProof/>
            </w:rPr>
          </w:r>
          <w:r>
            <w:rPr>
              <w:noProof/>
            </w:rPr>
            <w:fldChar w:fldCharType="separate"/>
          </w:r>
          <w:r>
            <w:rPr>
              <w:noProof/>
            </w:rPr>
            <w:t>3</w:t>
          </w:r>
          <w:r>
            <w:rPr>
              <w:noProof/>
            </w:rPr>
            <w:fldChar w:fldCharType="end"/>
          </w:r>
        </w:p>
        <w:p w14:paraId="1D1BFD8F" w14:textId="77777777" w:rsidR="008832D6" w:rsidRDefault="008832D6">
          <w:pPr>
            <w:pStyle w:val="TOC3"/>
            <w:tabs>
              <w:tab w:val="right" w:leader="dot" w:pos="8290"/>
            </w:tabs>
            <w:rPr>
              <w:noProof/>
              <w:sz w:val="24"/>
              <w:szCs w:val="24"/>
              <w:lang w:eastAsia="ja-JP"/>
            </w:rPr>
          </w:pPr>
          <w:r>
            <w:rPr>
              <w:noProof/>
            </w:rPr>
            <w:t>Opstartsomkostninger</w:t>
          </w:r>
          <w:r>
            <w:rPr>
              <w:noProof/>
            </w:rPr>
            <w:tab/>
          </w:r>
          <w:r>
            <w:rPr>
              <w:noProof/>
            </w:rPr>
            <w:fldChar w:fldCharType="begin"/>
          </w:r>
          <w:r>
            <w:rPr>
              <w:noProof/>
            </w:rPr>
            <w:instrText xml:space="preserve"> PAGEREF _Toc325709457 \h </w:instrText>
          </w:r>
          <w:r>
            <w:rPr>
              <w:noProof/>
            </w:rPr>
          </w:r>
          <w:r>
            <w:rPr>
              <w:noProof/>
            </w:rPr>
            <w:fldChar w:fldCharType="separate"/>
          </w:r>
          <w:r>
            <w:rPr>
              <w:noProof/>
            </w:rPr>
            <w:t>3</w:t>
          </w:r>
          <w:r>
            <w:rPr>
              <w:noProof/>
            </w:rPr>
            <w:fldChar w:fldCharType="end"/>
          </w:r>
        </w:p>
        <w:p w14:paraId="55DB0900" w14:textId="77777777" w:rsidR="008832D6" w:rsidRDefault="008832D6">
          <w:pPr>
            <w:pStyle w:val="TOC3"/>
            <w:tabs>
              <w:tab w:val="right" w:leader="dot" w:pos="8290"/>
            </w:tabs>
            <w:rPr>
              <w:noProof/>
              <w:sz w:val="24"/>
              <w:szCs w:val="24"/>
              <w:lang w:eastAsia="ja-JP"/>
            </w:rPr>
          </w:pPr>
          <w:r>
            <w:rPr>
              <w:noProof/>
            </w:rPr>
            <w:t>Driftsøkonomi</w:t>
          </w:r>
          <w:r>
            <w:rPr>
              <w:noProof/>
            </w:rPr>
            <w:tab/>
          </w:r>
          <w:r>
            <w:rPr>
              <w:noProof/>
            </w:rPr>
            <w:fldChar w:fldCharType="begin"/>
          </w:r>
          <w:r>
            <w:rPr>
              <w:noProof/>
            </w:rPr>
            <w:instrText xml:space="preserve"> PAGEREF _Toc325709458 \h </w:instrText>
          </w:r>
          <w:r>
            <w:rPr>
              <w:noProof/>
            </w:rPr>
          </w:r>
          <w:r>
            <w:rPr>
              <w:noProof/>
            </w:rPr>
            <w:fldChar w:fldCharType="separate"/>
          </w:r>
          <w:r>
            <w:rPr>
              <w:noProof/>
            </w:rPr>
            <w:t>4</w:t>
          </w:r>
          <w:r>
            <w:rPr>
              <w:noProof/>
            </w:rPr>
            <w:fldChar w:fldCharType="end"/>
          </w:r>
        </w:p>
        <w:p w14:paraId="4EF52BBA" w14:textId="77777777" w:rsidR="008832D6" w:rsidRDefault="008832D6">
          <w:pPr>
            <w:pStyle w:val="TOC4"/>
            <w:tabs>
              <w:tab w:val="right" w:leader="dot" w:pos="8290"/>
            </w:tabs>
            <w:rPr>
              <w:noProof/>
              <w:sz w:val="24"/>
              <w:szCs w:val="24"/>
              <w:lang w:eastAsia="ja-JP"/>
            </w:rPr>
          </w:pPr>
          <w:r>
            <w:rPr>
              <w:noProof/>
            </w:rPr>
            <w:t>Månedligt abonnement</w:t>
          </w:r>
          <w:r>
            <w:rPr>
              <w:noProof/>
            </w:rPr>
            <w:tab/>
          </w:r>
          <w:r>
            <w:rPr>
              <w:noProof/>
            </w:rPr>
            <w:fldChar w:fldCharType="begin"/>
          </w:r>
          <w:r>
            <w:rPr>
              <w:noProof/>
            </w:rPr>
            <w:instrText xml:space="preserve"> PAGEREF _Toc325709459 \h </w:instrText>
          </w:r>
          <w:r>
            <w:rPr>
              <w:noProof/>
            </w:rPr>
          </w:r>
          <w:r>
            <w:rPr>
              <w:noProof/>
            </w:rPr>
            <w:fldChar w:fldCharType="separate"/>
          </w:r>
          <w:r>
            <w:rPr>
              <w:noProof/>
            </w:rPr>
            <w:t>4</w:t>
          </w:r>
          <w:r>
            <w:rPr>
              <w:noProof/>
            </w:rPr>
            <w:fldChar w:fldCharType="end"/>
          </w:r>
        </w:p>
        <w:p w14:paraId="2E9B5989" w14:textId="77777777" w:rsidR="008832D6" w:rsidRDefault="008832D6">
          <w:pPr>
            <w:pStyle w:val="TOC4"/>
            <w:tabs>
              <w:tab w:val="right" w:leader="dot" w:pos="8290"/>
            </w:tabs>
            <w:rPr>
              <w:noProof/>
              <w:sz w:val="24"/>
              <w:szCs w:val="24"/>
              <w:lang w:eastAsia="ja-JP"/>
            </w:rPr>
          </w:pPr>
          <w:r>
            <w:rPr>
              <w:noProof/>
            </w:rPr>
            <w:t>Løn til personale</w:t>
          </w:r>
          <w:r>
            <w:rPr>
              <w:noProof/>
            </w:rPr>
            <w:tab/>
          </w:r>
          <w:r>
            <w:rPr>
              <w:noProof/>
            </w:rPr>
            <w:fldChar w:fldCharType="begin"/>
          </w:r>
          <w:r>
            <w:rPr>
              <w:noProof/>
            </w:rPr>
            <w:instrText xml:space="preserve"> PAGEREF _Toc325709460 \h </w:instrText>
          </w:r>
          <w:r>
            <w:rPr>
              <w:noProof/>
            </w:rPr>
          </w:r>
          <w:r>
            <w:rPr>
              <w:noProof/>
            </w:rPr>
            <w:fldChar w:fldCharType="separate"/>
          </w:r>
          <w:r>
            <w:rPr>
              <w:noProof/>
            </w:rPr>
            <w:t>4</w:t>
          </w:r>
          <w:r>
            <w:rPr>
              <w:noProof/>
            </w:rPr>
            <w:fldChar w:fldCharType="end"/>
          </w:r>
        </w:p>
        <w:p w14:paraId="18C6A3E1" w14:textId="77777777" w:rsidR="008832D6" w:rsidRDefault="008832D6">
          <w:pPr>
            <w:pStyle w:val="TOC3"/>
            <w:tabs>
              <w:tab w:val="right" w:leader="dot" w:pos="8290"/>
            </w:tabs>
            <w:rPr>
              <w:noProof/>
              <w:sz w:val="24"/>
              <w:szCs w:val="24"/>
              <w:lang w:eastAsia="ja-JP"/>
            </w:rPr>
          </w:pPr>
          <w:r>
            <w:rPr>
              <w:noProof/>
            </w:rPr>
            <w:t>Totalomkostninger</w:t>
          </w:r>
          <w:r>
            <w:rPr>
              <w:noProof/>
            </w:rPr>
            <w:tab/>
          </w:r>
          <w:r>
            <w:rPr>
              <w:noProof/>
            </w:rPr>
            <w:fldChar w:fldCharType="begin"/>
          </w:r>
          <w:r>
            <w:rPr>
              <w:noProof/>
            </w:rPr>
            <w:instrText xml:space="preserve"> PAGEREF _Toc325709461 \h </w:instrText>
          </w:r>
          <w:r>
            <w:rPr>
              <w:noProof/>
            </w:rPr>
          </w:r>
          <w:r>
            <w:rPr>
              <w:noProof/>
            </w:rPr>
            <w:fldChar w:fldCharType="separate"/>
          </w:r>
          <w:r>
            <w:rPr>
              <w:noProof/>
            </w:rPr>
            <w:t>5</w:t>
          </w:r>
          <w:r>
            <w:rPr>
              <w:noProof/>
            </w:rPr>
            <w:fldChar w:fldCharType="end"/>
          </w:r>
        </w:p>
        <w:p w14:paraId="1789B0AE" w14:textId="77777777" w:rsidR="008832D6" w:rsidRDefault="008832D6">
          <w:pPr>
            <w:pStyle w:val="TOC3"/>
            <w:tabs>
              <w:tab w:val="right" w:leader="dot" w:pos="8290"/>
            </w:tabs>
            <w:rPr>
              <w:noProof/>
              <w:sz w:val="24"/>
              <w:szCs w:val="24"/>
              <w:lang w:eastAsia="ja-JP"/>
            </w:rPr>
          </w:pPr>
          <w:r>
            <w:rPr>
              <w:noProof/>
            </w:rPr>
            <w:t>Usikkerheder/yderligere omkostninger</w:t>
          </w:r>
          <w:r>
            <w:rPr>
              <w:noProof/>
            </w:rPr>
            <w:tab/>
          </w:r>
          <w:r>
            <w:rPr>
              <w:noProof/>
            </w:rPr>
            <w:fldChar w:fldCharType="begin"/>
          </w:r>
          <w:r>
            <w:rPr>
              <w:noProof/>
            </w:rPr>
            <w:instrText xml:space="preserve"> PAGEREF _Toc325709462 \h </w:instrText>
          </w:r>
          <w:r>
            <w:rPr>
              <w:noProof/>
            </w:rPr>
          </w:r>
          <w:r>
            <w:rPr>
              <w:noProof/>
            </w:rPr>
            <w:fldChar w:fldCharType="separate"/>
          </w:r>
          <w:r>
            <w:rPr>
              <w:noProof/>
            </w:rPr>
            <w:t>6</w:t>
          </w:r>
          <w:r>
            <w:rPr>
              <w:noProof/>
            </w:rPr>
            <w:fldChar w:fldCharType="end"/>
          </w:r>
        </w:p>
        <w:p w14:paraId="184BB0B2" w14:textId="77777777" w:rsidR="008832D6" w:rsidRDefault="008832D6">
          <w:pPr>
            <w:pStyle w:val="TOC4"/>
            <w:tabs>
              <w:tab w:val="right" w:leader="dot" w:pos="8290"/>
            </w:tabs>
            <w:rPr>
              <w:noProof/>
              <w:sz w:val="24"/>
              <w:szCs w:val="24"/>
              <w:lang w:eastAsia="ja-JP"/>
            </w:rPr>
          </w:pPr>
          <w:r>
            <w:rPr>
              <w:noProof/>
            </w:rPr>
            <w:t>Superbrugere</w:t>
          </w:r>
          <w:r>
            <w:rPr>
              <w:noProof/>
            </w:rPr>
            <w:tab/>
          </w:r>
          <w:r>
            <w:rPr>
              <w:noProof/>
            </w:rPr>
            <w:fldChar w:fldCharType="begin"/>
          </w:r>
          <w:r>
            <w:rPr>
              <w:noProof/>
            </w:rPr>
            <w:instrText xml:space="preserve"> PAGEREF _Toc325709463 \h </w:instrText>
          </w:r>
          <w:r>
            <w:rPr>
              <w:noProof/>
            </w:rPr>
          </w:r>
          <w:r>
            <w:rPr>
              <w:noProof/>
            </w:rPr>
            <w:fldChar w:fldCharType="separate"/>
          </w:r>
          <w:r>
            <w:rPr>
              <w:noProof/>
            </w:rPr>
            <w:t>6</w:t>
          </w:r>
          <w:r>
            <w:rPr>
              <w:noProof/>
            </w:rPr>
            <w:fldChar w:fldCharType="end"/>
          </w:r>
        </w:p>
        <w:p w14:paraId="2AC659F5" w14:textId="77777777" w:rsidR="008832D6" w:rsidRDefault="008832D6">
          <w:pPr>
            <w:pStyle w:val="TOC4"/>
            <w:tabs>
              <w:tab w:val="right" w:leader="dot" w:pos="8290"/>
            </w:tabs>
            <w:rPr>
              <w:noProof/>
              <w:sz w:val="24"/>
              <w:szCs w:val="24"/>
              <w:lang w:eastAsia="ja-JP"/>
            </w:rPr>
          </w:pPr>
          <w:r>
            <w:rPr>
              <w:noProof/>
            </w:rPr>
            <w:t>Tablets</w:t>
          </w:r>
          <w:r>
            <w:rPr>
              <w:noProof/>
            </w:rPr>
            <w:tab/>
          </w:r>
          <w:r>
            <w:rPr>
              <w:noProof/>
            </w:rPr>
            <w:fldChar w:fldCharType="begin"/>
          </w:r>
          <w:r>
            <w:rPr>
              <w:noProof/>
            </w:rPr>
            <w:instrText xml:space="preserve"> PAGEREF _Toc325709464 \h </w:instrText>
          </w:r>
          <w:r>
            <w:rPr>
              <w:noProof/>
            </w:rPr>
          </w:r>
          <w:r>
            <w:rPr>
              <w:noProof/>
            </w:rPr>
            <w:fldChar w:fldCharType="separate"/>
          </w:r>
          <w:r>
            <w:rPr>
              <w:noProof/>
            </w:rPr>
            <w:t>6</w:t>
          </w:r>
          <w:r>
            <w:rPr>
              <w:noProof/>
            </w:rPr>
            <w:fldChar w:fldCharType="end"/>
          </w:r>
        </w:p>
        <w:p w14:paraId="1675D5D0" w14:textId="77777777" w:rsidR="008832D6" w:rsidRDefault="008832D6">
          <w:pPr>
            <w:pStyle w:val="TOC4"/>
            <w:tabs>
              <w:tab w:val="right" w:leader="dot" w:pos="8290"/>
            </w:tabs>
            <w:rPr>
              <w:noProof/>
              <w:sz w:val="24"/>
              <w:szCs w:val="24"/>
              <w:lang w:eastAsia="ja-JP"/>
            </w:rPr>
          </w:pPr>
          <w:r>
            <w:rPr>
              <w:noProof/>
            </w:rPr>
            <w:t>Antal brugere</w:t>
          </w:r>
          <w:r>
            <w:rPr>
              <w:noProof/>
            </w:rPr>
            <w:tab/>
          </w:r>
          <w:r>
            <w:rPr>
              <w:noProof/>
            </w:rPr>
            <w:fldChar w:fldCharType="begin"/>
          </w:r>
          <w:r>
            <w:rPr>
              <w:noProof/>
            </w:rPr>
            <w:instrText xml:space="preserve"> PAGEREF _Toc325709465 \h </w:instrText>
          </w:r>
          <w:r>
            <w:rPr>
              <w:noProof/>
            </w:rPr>
          </w:r>
          <w:r>
            <w:rPr>
              <w:noProof/>
            </w:rPr>
            <w:fldChar w:fldCharType="separate"/>
          </w:r>
          <w:r>
            <w:rPr>
              <w:noProof/>
            </w:rPr>
            <w:t>6</w:t>
          </w:r>
          <w:r>
            <w:rPr>
              <w:noProof/>
            </w:rPr>
            <w:fldChar w:fldCharType="end"/>
          </w:r>
        </w:p>
        <w:p w14:paraId="41983CD1" w14:textId="77777777" w:rsidR="008832D6" w:rsidRDefault="008832D6">
          <w:pPr>
            <w:pStyle w:val="TOC4"/>
            <w:tabs>
              <w:tab w:val="right" w:leader="dot" w:pos="8290"/>
            </w:tabs>
            <w:rPr>
              <w:noProof/>
              <w:sz w:val="24"/>
              <w:szCs w:val="24"/>
              <w:lang w:eastAsia="ja-JP"/>
            </w:rPr>
          </w:pPr>
          <w:r>
            <w:rPr>
              <w:noProof/>
            </w:rPr>
            <w:t>Ugennemsigtige priser</w:t>
          </w:r>
          <w:r>
            <w:rPr>
              <w:noProof/>
            </w:rPr>
            <w:tab/>
          </w:r>
          <w:r>
            <w:rPr>
              <w:noProof/>
            </w:rPr>
            <w:fldChar w:fldCharType="begin"/>
          </w:r>
          <w:r>
            <w:rPr>
              <w:noProof/>
            </w:rPr>
            <w:instrText xml:space="preserve"> PAGEREF _Toc325709466 \h </w:instrText>
          </w:r>
          <w:r>
            <w:rPr>
              <w:noProof/>
            </w:rPr>
          </w:r>
          <w:r>
            <w:rPr>
              <w:noProof/>
            </w:rPr>
            <w:fldChar w:fldCharType="separate"/>
          </w:r>
          <w:r>
            <w:rPr>
              <w:noProof/>
            </w:rPr>
            <w:t>6</w:t>
          </w:r>
          <w:r>
            <w:rPr>
              <w:noProof/>
            </w:rPr>
            <w:fldChar w:fldCharType="end"/>
          </w:r>
        </w:p>
        <w:p w14:paraId="0861F6DF" w14:textId="77777777" w:rsidR="008832D6" w:rsidRDefault="008832D6">
          <w:pPr>
            <w:pStyle w:val="TOC2"/>
            <w:tabs>
              <w:tab w:val="right" w:leader="dot" w:pos="8290"/>
            </w:tabs>
            <w:rPr>
              <w:b w:val="0"/>
              <w:noProof/>
              <w:sz w:val="24"/>
              <w:szCs w:val="24"/>
              <w:lang w:eastAsia="ja-JP"/>
            </w:rPr>
          </w:pPr>
          <w:r>
            <w:rPr>
              <w:noProof/>
            </w:rPr>
            <w:t>Omkostninger ved fysiske besøg</w:t>
          </w:r>
          <w:r>
            <w:rPr>
              <w:noProof/>
            </w:rPr>
            <w:tab/>
          </w:r>
          <w:r>
            <w:rPr>
              <w:noProof/>
            </w:rPr>
            <w:fldChar w:fldCharType="begin"/>
          </w:r>
          <w:r>
            <w:rPr>
              <w:noProof/>
            </w:rPr>
            <w:instrText xml:space="preserve"> PAGEREF _Toc325709467 \h </w:instrText>
          </w:r>
          <w:r>
            <w:rPr>
              <w:noProof/>
            </w:rPr>
          </w:r>
          <w:r>
            <w:rPr>
              <w:noProof/>
            </w:rPr>
            <w:fldChar w:fldCharType="separate"/>
          </w:r>
          <w:r>
            <w:rPr>
              <w:noProof/>
            </w:rPr>
            <w:t>7</w:t>
          </w:r>
          <w:r>
            <w:rPr>
              <w:noProof/>
            </w:rPr>
            <w:fldChar w:fldCharType="end"/>
          </w:r>
        </w:p>
        <w:p w14:paraId="31486D6E" w14:textId="77777777" w:rsidR="008832D6" w:rsidRDefault="008832D6">
          <w:pPr>
            <w:pStyle w:val="TOC3"/>
            <w:tabs>
              <w:tab w:val="right" w:leader="dot" w:pos="8290"/>
            </w:tabs>
            <w:rPr>
              <w:noProof/>
              <w:sz w:val="24"/>
              <w:szCs w:val="24"/>
              <w:lang w:eastAsia="ja-JP"/>
            </w:rPr>
          </w:pPr>
          <w:r>
            <w:rPr>
              <w:noProof/>
            </w:rPr>
            <w:t>Transportomkostninger og løn til personale</w:t>
          </w:r>
          <w:r>
            <w:rPr>
              <w:noProof/>
            </w:rPr>
            <w:tab/>
          </w:r>
          <w:r>
            <w:rPr>
              <w:noProof/>
            </w:rPr>
            <w:fldChar w:fldCharType="begin"/>
          </w:r>
          <w:r>
            <w:rPr>
              <w:noProof/>
            </w:rPr>
            <w:instrText xml:space="preserve"> PAGEREF _Toc325709468 \h </w:instrText>
          </w:r>
          <w:r>
            <w:rPr>
              <w:noProof/>
            </w:rPr>
          </w:r>
          <w:r>
            <w:rPr>
              <w:noProof/>
            </w:rPr>
            <w:fldChar w:fldCharType="separate"/>
          </w:r>
          <w:r>
            <w:rPr>
              <w:noProof/>
            </w:rPr>
            <w:t>7</w:t>
          </w:r>
          <w:r>
            <w:rPr>
              <w:noProof/>
            </w:rPr>
            <w:fldChar w:fldCharType="end"/>
          </w:r>
        </w:p>
        <w:p w14:paraId="429AD314" w14:textId="77777777" w:rsidR="008832D6" w:rsidRDefault="008832D6">
          <w:pPr>
            <w:pStyle w:val="TOC2"/>
            <w:tabs>
              <w:tab w:val="right" w:leader="dot" w:pos="8290"/>
            </w:tabs>
            <w:rPr>
              <w:b w:val="0"/>
              <w:noProof/>
              <w:sz w:val="24"/>
              <w:szCs w:val="24"/>
              <w:lang w:eastAsia="ja-JP"/>
            </w:rPr>
          </w:pPr>
          <w:r>
            <w:rPr>
              <w:noProof/>
            </w:rPr>
            <w:t>Ressourceopgørelse</w:t>
          </w:r>
          <w:r>
            <w:rPr>
              <w:noProof/>
            </w:rPr>
            <w:tab/>
          </w:r>
          <w:r>
            <w:rPr>
              <w:noProof/>
            </w:rPr>
            <w:fldChar w:fldCharType="begin"/>
          </w:r>
          <w:r>
            <w:rPr>
              <w:noProof/>
            </w:rPr>
            <w:instrText xml:space="preserve"> PAGEREF _Toc325709469 \h </w:instrText>
          </w:r>
          <w:r>
            <w:rPr>
              <w:noProof/>
            </w:rPr>
          </w:r>
          <w:r>
            <w:rPr>
              <w:noProof/>
            </w:rPr>
            <w:fldChar w:fldCharType="separate"/>
          </w:r>
          <w:r>
            <w:rPr>
              <w:noProof/>
            </w:rPr>
            <w:t>7</w:t>
          </w:r>
          <w:r>
            <w:rPr>
              <w:noProof/>
            </w:rPr>
            <w:fldChar w:fldCharType="end"/>
          </w:r>
        </w:p>
        <w:p w14:paraId="48A06FFF" w14:textId="77777777" w:rsidR="008832D6" w:rsidRDefault="008832D6">
          <w:pPr>
            <w:pStyle w:val="TOC1"/>
            <w:tabs>
              <w:tab w:val="right" w:leader="dot" w:pos="8290"/>
            </w:tabs>
            <w:rPr>
              <w:b w:val="0"/>
              <w:noProof/>
              <w:lang w:eastAsia="ja-JP"/>
            </w:rPr>
          </w:pPr>
          <w:r>
            <w:rPr>
              <w:noProof/>
            </w:rPr>
            <w:t>Diskussion</w:t>
          </w:r>
          <w:r>
            <w:rPr>
              <w:noProof/>
            </w:rPr>
            <w:tab/>
          </w:r>
          <w:r>
            <w:rPr>
              <w:noProof/>
            </w:rPr>
            <w:fldChar w:fldCharType="begin"/>
          </w:r>
          <w:r>
            <w:rPr>
              <w:noProof/>
            </w:rPr>
            <w:instrText xml:space="preserve"> PAGEREF _Toc325709470 \h </w:instrText>
          </w:r>
          <w:r>
            <w:rPr>
              <w:noProof/>
            </w:rPr>
          </w:r>
          <w:r>
            <w:rPr>
              <w:noProof/>
            </w:rPr>
            <w:fldChar w:fldCharType="separate"/>
          </w:r>
          <w:r>
            <w:rPr>
              <w:noProof/>
            </w:rPr>
            <w:t>8</w:t>
          </w:r>
          <w:r>
            <w:rPr>
              <w:noProof/>
            </w:rPr>
            <w:fldChar w:fldCharType="end"/>
          </w:r>
        </w:p>
        <w:p w14:paraId="4DF55949" w14:textId="77777777" w:rsidR="008832D6" w:rsidRDefault="008832D6">
          <w:pPr>
            <w:pStyle w:val="TOC1"/>
            <w:tabs>
              <w:tab w:val="right" w:leader="dot" w:pos="8290"/>
            </w:tabs>
            <w:rPr>
              <w:b w:val="0"/>
              <w:noProof/>
              <w:lang w:eastAsia="ja-JP"/>
            </w:rPr>
          </w:pPr>
          <w:r>
            <w:rPr>
              <w:noProof/>
            </w:rPr>
            <w:t>Delkonklusion</w:t>
          </w:r>
          <w:r>
            <w:rPr>
              <w:noProof/>
            </w:rPr>
            <w:tab/>
          </w:r>
          <w:r>
            <w:rPr>
              <w:noProof/>
            </w:rPr>
            <w:fldChar w:fldCharType="begin"/>
          </w:r>
          <w:r>
            <w:rPr>
              <w:noProof/>
            </w:rPr>
            <w:instrText xml:space="preserve"> PAGEREF _Toc325709471 \h </w:instrText>
          </w:r>
          <w:r>
            <w:rPr>
              <w:noProof/>
            </w:rPr>
          </w:r>
          <w:r>
            <w:rPr>
              <w:noProof/>
            </w:rPr>
            <w:fldChar w:fldCharType="separate"/>
          </w:r>
          <w:r>
            <w:rPr>
              <w:noProof/>
            </w:rPr>
            <w:t>8</w:t>
          </w:r>
          <w:r>
            <w:rPr>
              <w:noProof/>
            </w:rPr>
            <w:fldChar w:fldCharType="end"/>
          </w:r>
        </w:p>
        <w:p w14:paraId="586F2294" w14:textId="77777777" w:rsidR="008832D6" w:rsidRDefault="008832D6">
          <w:pPr>
            <w:pStyle w:val="TOC1"/>
            <w:tabs>
              <w:tab w:val="right" w:leader="dot" w:pos="8290"/>
            </w:tabs>
            <w:rPr>
              <w:b w:val="0"/>
              <w:noProof/>
              <w:lang w:eastAsia="ja-JP"/>
            </w:rPr>
          </w:pPr>
          <w:r>
            <w:rPr>
              <w:noProof/>
            </w:rPr>
            <w:t>Kilder</w:t>
          </w:r>
          <w:r>
            <w:rPr>
              <w:noProof/>
            </w:rPr>
            <w:tab/>
          </w:r>
          <w:r>
            <w:rPr>
              <w:noProof/>
            </w:rPr>
            <w:fldChar w:fldCharType="begin"/>
          </w:r>
          <w:r>
            <w:rPr>
              <w:noProof/>
            </w:rPr>
            <w:instrText xml:space="preserve"> PAGEREF _Toc325709472 \h </w:instrText>
          </w:r>
          <w:r>
            <w:rPr>
              <w:noProof/>
            </w:rPr>
          </w:r>
          <w:r>
            <w:rPr>
              <w:noProof/>
            </w:rPr>
            <w:fldChar w:fldCharType="separate"/>
          </w:r>
          <w:r>
            <w:rPr>
              <w:noProof/>
            </w:rPr>
            <w:t>9</w:t>
          </w:r>
          <w:r>
            <w:rPr>
              <w:noProof/>
            </w:rPr>
            <w:fldChar w:fldCharType="end"/>
          </w:r>
        </w:p>
        <w:p w14:paraId="3A8E7889" w14:textId="77777777" w:rsidR="008832D6" w:rsidRDefault="008832D6">
          <w:pPr>
            <w:pStyle w:val="TOC1"/>
            <w:tabs>
              <w:tab w:val="right" w:leader="dot" w:pos="8290"/>
            </w:tabs>
            <w:rPr>
              <w:b w:val="0"/>
              <w:noProof/>
              <w:lang w:eastAsia="ja-JP"/>
            </w:rPr>
          </w:pPr>
          <w:r>
            <w:rPr>
              <w:noProof/>
            </w:rPr>
            <w:t>Bilag</w:t>
          </w:r>
          <w:r>
            <w:rPr>
              <w:noProof/>
            </w:rPr>
            <w:tab/>
          </w:r>
          <w:r>
            <w:rPr>
              <w:noProof/>
            </w:rPr>
            <w:fldChar w:fldCharType="begin"/>
          </w:r>
          <w:r>
            <w:rPr>
              <w:noProof/>
            </w:rPr>
            <w:instrText xml:space="preserve"> PAGEREF _Toc325709473 \h </w:instrText>
          </w:r>
          <w:r>
            <w:rPr>
              <w:noProof/>
            </w:rPr>
          </w:r>
          <w:r>
            <w:rPr>
              <w:noProof/>
            </w:rPr>
            <w:fldChar w:fldCharType="separate"/>
          </w:r>
          <w:r>
            <w:rPr>
              <w:noProof/>
            </w:rPr>
            <w:t>9</w:t>
          </w:r>
          <w:r>
            <w:rPr>
              <w:noProof/>
            </w:rPr>
            <w:fldChar w:fldCharType="end"/>
          </w:r>
        </w:p>
        <w:p w14:paraId="3CB8623E" w14:textId="77777777" w:rsidR="0092445B" w:rsidRDefault="0092445B" w:rsidP="0092445B">
          <w:r>
            <w:fldChar w:fldCharType="end"/>
          </w:r>
        </w:p>
      </w:sdtContent>
    </w:sdt>
    <w:p w14:paraId="089DB779" w14:textId="77777777" w:rsidR="0092445B" w:rsidRDefault="0092445B" w:rsidP="0092445B"/>
    <w:p w14:paraId="2594535B" w14:textId="77777777" w:rsidR="0092445B" w:rsidRDefault="0092445B" w:rsidP="0092445B"/>
    <w:p w14:paraId="464E9EF4" w14:textId="77777777" w:rsidR="0092445B" w:rsidRDefault="0092445B" w:rsidP="0092445B"/>
    <w:p w14:paraId="5134C8C3" w14:textId="77777777" w:rsidR="0092445B" w:rsidRDefault="0092445B" w:rsidP="0092445B"/>
    <w:p w14:paraId="7106BDAC" w14:textId="77777777" w:rsidR="0092445B" w:rsidRDefault="0092445B" w:rsidP="0092445B"/>
    <w:p w14:paraId="2AA771B6" w14:textId="77777777" w:rsidR="0092445B" w:rsidRDefault="0092445B" w:rsidP="0092445B"/>
    <w:p w14:paraId="74C22144" w14:textId="77777777" w:rsidR="0092445B" w:rsidRDefault="0092445B" w:rsidP="0092445B"/>
    <w:p w14:paraId="568318D9" w14:textId="77777777" w:rsidR="0092445B" w:rsidRDefault="0092445B" w:rsidP="0092445B"/>
    <w:p w14:paraId="7E5D3371" w14:textId="77777777" w:rsidR="0092445B" w:rsidRDefault="0092445B" w:rsidP="0092445B"/>
    <w:p w14:paraId="588B647E" w14:textId="77777777" w:rsidR="0092445B" w:rsidRDefault="0092445B" w:rsidP="0092445B"/>
    <w:p w14:paraId="769B2C15" w14:textId="77777777" w:rsidR="0092445B" w:rsidRDefault="0092445B" w:rsidP="0092445B"/>
    <w:p w14:paraId="39F71A90" w14:textId="77777777" w:rsidR="0092445B" w:rsidRDefault="0092445B" w:rsidP="0092445B"/>
    <w:p w14:paraId="57C2E6BE" w14:textId="77777777" w:rsidR="0092445B" w:rsidRDefault="0092445B" w:rsidP="0092445B"/>
    <w:p w14:paraId="6B1AFE75" w14:textId="77777777" w:rsidR="0092445B" w:rsidRDefault="0092445B" w:rsidP="0092445B"/>
    <w:p w14:paraId="05A0BCE1" w14:textId="77777777" w:rsidR="0092445B" w:rsidRDefault="0092445B" w:rsidP="0092445B"/>
    <w:p w14:paraId="027AA649" w14:textId="77777777" w:rsidR="0092445B" w:rsidRDefault="0092445B" w:rsidP="0092445B"/>
    <w:p w14:paraId="3649E7E2" w14:textId="77777777" w:rsidR="0092445B" w:rsidRDefault="0092445B" w:rsidP="0092445B"/>
    <w:p w14:paraId="4C5186C5" w14:textId="77777777" w:rsidR="0092445B" w:rsidRDefault="0092445B" w:rsidP="0092445B"/>
    <w:p w14:paraId="6EAC10D9" w14:textId="77777777" w:rsidR="0092445B" w:rsidRDefault="0092445B" w:rsidP="0092445B"/>
    <w:p w14:paraId="5A0F5A81" w14:textId="77777777" w:rsidR="0092445B" w:rsidRDefault="0092445B" w:rsidP="0092445B"/>
    <w:p w14:paraId="1A0FE281" w14:textId="77777777" w:rsidR="0092445B" w:rsidRPr="0080452C" w:rsidRDefault="0092445B" w:rsidP="0092445B"/>
    <w:p w14:paraId="6E7127F5" w14:textId="77777777" w:rsidR="0092445B" w:rsidRPr="0080452C" w:rsidRDefault="0092445B" w:rsidP="0092445B">
      <w:pPr>
        <w:pStyle w:val="Title"/>
      </w:pPr>
      <w:r w:rsidRPr="00111499">
        <w:lastRenderedPageBreak/>
        <w:t>Økonomi</w:t>
      </w:r>
      <w:r>
        <w:t xml:space="preserve"> (inkl. opstart)</w:t>
      </w:r>
    </w:p>
    <w:p w14:paraId="3A4A3E61" w14:textId="337A51E3" w:rsidR="0092445B" w:rsidRPr="00AA7B03" w:rsidRDefault="0092445B" w:rsidP="00AA7B03">
      <w:pPr>
        <w:pStyle w:val="Heading1"/>
      </w:pPr>
      <w:bookmarkStart w:id="0" w:name="_Toc325709453"/>
      <w:r w:rsidRPr="0080452C">
        <w:t>Indledning – formål og spørgsmål</w:t>
      </w:r>
      <w:bookmarkEnd w:id="0"/>
    </w:p>
    <w:p w14:paraId="62C75AC3" w14:textId="54B2AB25" w:rsidR="00AA7B03" w:rsidRPr="008E2DA3" w:rsidRDefault="00AA7B03" w:rsidP="0092445B">
      <w:pPr>
        <w:spacing w:line="276" w:lineRule="auto"/>
        <w:rPr>
          <w:rFonts w:ascii="Times" w:hAnsi="Times"/>
          <w:color w:val="008000"/>
          <w:u w:val="single"/>
        </w:rPr>
      </w:pPr>
      <w:r w:rsidRPr="008E2DA3">
        <w:rPr>
          <w:rFonts w:ascii="Times" w:hAnsi="Times"/>
          <w:color w:val="008000"/>
          <w:u w:val="single"/>
        </w:rPr>
        <w:t xml:space="preserve">I dette afsnit fokuseres på økonomiske aspekter ved erhvervelse af </w:t>
      </w:r>
      <w:proofErr w:type="spellStart"/>
      <w:r w:rsidRPr="008E2DA3">
        <w:rPr>
          <w:rFonts w:ascii="Times" w:hAnsi="Times"/>
          <w:color w:val="008000"/>
          <w:u w:val="single"/>
        </w:rPr>
        <w:t>Appinux</w:t>
      </w:r>
      <w:proofErr w:type="spellEnd"/>
      <w:r w:rsidRPr="008E2DA3">
        <w:rPr>
          <w:rFonts w:ascii="Times" w:hAnsi="Times"/>
          <w:color w:val="008000"/>
          <w:u w:val="single"/>
        </w:rPr>
        <w:t xml:space="preserve">’ telesundhedsløsning til virtuel hjemmepleje, og der tages især udgangspunkt i møder og mail korrespondancer med henholdsvis Favrskov Kommune og </w:t>
      </w:r>
      <w:proofErr w:type="spellStart"/>
      <w:r w:rsidRPr="008E2DA3">
        <w:rPr>
          <w:rFonts w:ascii="Times" w:hAnsi="Times"/>
          <w:color w:val="008000"/>
          <w:u w:val="single"/>
        </w:rPr>
        <w:t>Appinux</w:t>
      </w:r>
      <w:proofErr w:type="spellEnd"/>
      <w:r w:rsidRPr="008E2DA3">
        <w:rPr>
          <w:rFonts w:ascii="Times" w:hAnsi="Times"/>
          <w:color w:val="008000"/>
          <w:u w:val="single"/>
        </w:rPr>
        <w:t xml:space="preserve">. </w:t>
      </w:r>
    </w:p>
    <w:p w14:paraId="2C1D0F5E" w14:textId="77777777" w:rsidR="00AA7B03" w:rsidRPr="008E2DA3" w:rsidRDefault="00AA7B03" w:rsidP="0092445B">
      <w:pPr>
        <w:spacing w:line="276" w:lineRule="auto"/>
        <w:rPr>
          <w:rFonts w:ascii="Times" w:hAnsi="Times"/>
          <w:color w:val="008000"/>
          <w:u w:val="single"/>
        </w:rPr>
      </w:pPr>
      <w:r w:rsidRPr="008E2DA3">
        <w:rPr>
          <w:rFonts w:ascii="Times" w:hAnsi="Times"/>
          <w:color w:val="008000"/>
          <w:u w:val="single"/>
        </w:rPr>
        <w:br/>
      </w:r>
      <w:r w:rsidR="0092445B" w:rsidRPr="008E2DA3">
        <w:rPr>
          <w:rFonts w:ascii="Times" w:hAnsi="Times"/>
          <w:color w:val="008000"/>
          <w:u w:val="single"/>
        </w:rPr>
        <w:t>Økonomiafsnittet har til formål at belyse omkostningerne ved henholdsvis fysisk hjemmepleje og virtuel hjemmepleje i Favrskov Kommune, og derefter pointere økonomiske forskelle mellem de to scenarier ved hjælp af en ressourceopgørelse.</w:t>
      </w:r>
    </w:p>
    <w:p w14:paraId="3B7EB3E7" w14:textId="77777777" w:rsidR="00AA7B03" w:rsidRPr="008E2DA3" w:rsidRDefault="00AA7B03" w:rsidP="0092445B">
      <w:pPr>
        <w:spacing w:line="276" w:lineRule="auto"/>
        <w:rPr>
          <w:rFonts w:ascii="Times" w:hAnsi="Times"/>
          <w:color w:val="008000"/>
          <w:u w:val="single"/>
        </w:rPr>
      </w:pPr>
    </w:p>
    <w:p w14:paraId="4D47DB4A" w14:textId="5F81A588" w:rsidR="0092445B" w:rsidRPr="00111499" w:rsidRDefault="00AA7B03" w:rsidP="0092445B">
      <w:pPr>
        <w:spacing w:line="276" w:lineRule="auto"/>
        <w:rPr>
          <w:rFonts w:ascii="Times" w:hAnsi="Times"/>
        </w:rPr>
      </w:pPr>
      <w:r w:rsidRPr="008E2DA3">
        <w:rPr>
          <w:rFonts w:ascii="Times" w:hAnsi="Times"/>
          <w:color w:val="008000"/>
          <w:u w:val="single"/>
        </w:rPr>
        <w:t>De økonomiske aspekter vil blive diskuteret, og der vil afslutningsvis konkluderes på udfaldet og dermed svaret på de fokuserede spørgsmål vist nedenfor.</w:t>
      </w:r>
      <w:r w:rsidR="0092445B" w:rsidRPr="00111499">
        <w:rPr>
          <w:rFonts w:ascii="Times" w:hAnsi="Times"/>
        </w:rPr>
        <w:br/>
      </w:r>
    </w:p>
    <w:p w14:paraId="58B48DBB" w14:textId="77777777" w:rsidR="0092445B" w:rsidRPr="00111499" w:rsidRDefault="0092445B" w:rsidP="0092445B">
      <w:pPr>
        <w:spacing w:line="276" w:lineRule="auto"/>
        <w:rPr>
          <w:rFonts w:ascii="Times" w:hAnsi="Times"/>
        </w:rPr>
      </w:pPr>
      <w:r w:rsidRPr="00111499">
        <w:rPr>
          <w:rFonts w:ascii="Times" w:hAnsi="Times"/>
        </w:rPr>
        <w:t>Følgende spørgsmål ønskes besvaret i økonomiafsnittet:</w:t>
      </w:r>
    </w:p>
    <w:p w14:paraId="21AE35B2" w14:textId="77777777" w:rsidR="0092445B" w:rsidRPr="00111499" w:rsidRDefault="0092445B" w:rsidP="0092445B">
      <w:pPr>
        <w:pStyle w:val="ListParagraph"/>
        <w:numPr>
          <w:ilvl w:val="0"/>
          <w:numId w:val="1"/>
        </w:numPr>
        <w:spacing w:line="276" w:lineRule="auto"/>
        <w:rPr>
          <w:rFonts w:ascii="Times" w:hAnsi="Times"/>
        </w:rPr>
      </w:pPr>
      <w:r w:rsidRPr="00111499">
        <w:rPr>
          <w:rFonts w:ascii="Times" w:hAnsi="Times"/>
        </w:rPr>
        <w:t xml:space="preserve">Hvilke økonomiske </w:t>
      </w:r>
      <w:r>
        <w:rPr>
          <w:rFonts w:ascii="Times" w:hAnsi="Times"/>
        </w:rPr>
        <w:t>konsekvenser medfører implementering af</w:t>
      </w:r>
      <w:r w:rsidRPr="00111499">
        <w:rPr>
          <w:rFonts w:ascii="Times" w:hAnsi="Times"/>
        </w:rPr>
        <w:t xml:space="preserve"> telesundhed?</w:t>
      </w:r>
    </w:p>
    <w:p w14:paraId="334EC3AF" w14:textId="77777777" w:rsidR="0092445B" w:rsidRPr="0080452C" w:rsidRDefault="0092445B" w:rsidP="0092445B">
      <w:pPr>
        <w:pStyle w:val="ListParagraph"/>
        <w:numPr>
          <w:ilvl w:val="0"/>
          <w:numId w:val="1"/>
        </w:numPr>
        <w:spacing w:line="276" w:lineRule="auto"/>
        <w:rPr>
          <w:rFonts w:ascii="Times" w:hAnsi="Times"/>
        </w:rPr>
      </w:pPr>
      <w:r w:rsidRPr="00111499">
        <w:rPr>
          <w:rFonts w:ascii="Times" w:hAnsi="Times"/>
        </w:rPr>
        <w:t xml:space="preserve">Er der økonomisk gevinst ved at implementere </w:t>
      </w:r>
      <w:r>
        <w:rPr>
          <w:rFonts w:ascii="Times" w:hAnsi="Times"/>
        </w:rPr>
        <w:t>skærmopkald, som erstatning for fysiske besøg</w:t>
      </w:r>
      <w:r w:rsidRPr="00111499">
        <w:rPr>
          <w:rFonts w:ascii="Times" w:hAnsi="Times"/>
        </w:rPr>
        <w:t xml:space="preserve"> i Favrskov Kommune?</w:t>
      </w:r>
    </w:p>
    <w:p w14:paraId="6FB5D821" w14:textId="77777777" w:rsidR="0092445B" w:rsidRDefault="0092445B" w:rsidP="0092445B">
      <w:pPr>
        <w:spacing w:line="276" w:lineRule="auto"/>
        <w:rPr>
          <w:rFonts w:ascii="Times" w:hAnsi="Times"/>
          <w:b/>
        </w:rPr>
      </w:pPr>
    </w:p>
    <w:p w14:paraId="2E3155BD" w14:textId="77777777" w:rsidR="0092445B" w:rsidRPr="0058798D" w:rsidRDefault="0092445B" w:rsidP="0092445B">
      <w:pPr>
        <w:pStyle w:val="Heading1"/>
      </w:pPr>
      <w:bookmarkStart w:id="1" w:name="_Toc325709454"/>
      <w:r w:rsidRPr="0058798D">
        <w:t>Metode</w:t>
      </w:r>
      <w:bookmarkEnd w:id="1"/>
    </w:p>
    <w:p w14:paraId="35B2EEEE" w14:textId="77777777" w:rsidR="0092445B" w:rsidRDefault="0092445B" w:rsidP="0092445B">
      <w:pPr>
        <w:spacing w:line="276" w:lineRule="auto"/>
        <w:rPr>
          <w:rFonts w:ascii="Times" w:hAnsi="Times"/>
        </w:rPr>
      </w:pPr>
      <w:r>
        <w:rPr>
          <w:rFonts w:ascii="Times" w:hAnsi="Times"/>
        </w:rPr>
        <w:t xml:space="preserve">Gennem møder med Appinux, </w:t>
      </w:r>
      <w:proofErr w:type="spellStart"/>
      <w:r>
        <w:rPr>
          <w:rFonts w:ascii="Times" w:hAnsi="Times"/>
        </w:rPr>
        <w:t>Netplan</w:t>
      </w:r>
      <w:proofErr w:type="spellEnd"/>
      <w:r>
        <w:rPr>
          <w:rFonts w:ascii="Times" w:hAnsi="Times"/>
        </w:rPr>
        <w:t xml:space="preserve"> Care og Favrskov Kommune er det nødvendige udstyr for at kunne implementere telesundhed – herunder virtuel hjemmepleje – blevet identificeret. </w:t>
      </w:r>
    </w:p>
    <w:p w14:paraId="2C84EDF0" w14:textId="77777777" w:rsidR="0092445B" w:rsidRDefault="0092445B" w:rsidP="0092445B">
      <w:pPr>
        <w:spacing w:line="276" w:lineRule="auto"/>
        <w:rPr>
          <w:rFonts w:ascii="Times" w:hAnsi="Times"/>
        </w:rPr>
      </w:pPr>
      <w:r>
        <w:rPr>
          <w:rFonts w:ascii="Times" w:hAnsi="Times"/>
        </w:rPr>
        <w:t xml:space="preserve">Der er tilegnet informationer om diverse omkostninger ved dette udstyr, samt yderligere omkring arbejdsgange i Favrskov Kommune. </w:t>
      </w:r>
    </w:p>
    <w:p w14:paraId="02A8E2FD" w14:textId="77777777" w:rsidR="0092445B" w:rsidRDefault="0092445B" w:rsidP="0092445B">
      <w:pPr>
        <w:spacing w:line="276" w:lineRule="auto"/>
        <w:rPr>
          <w:rFonts w:ascii="Times" w:hAnsi="Times"/>
        </w:rPr>
      </w:pPr>
      <w:r>
        <w:rPr>
          <w:rFonts w:ascii="Times" w:hAnsi="Times"/>
        </w:rPr>
        <w:t>I tilfælde af mangel på konkret information fra Favrskov Kommune angående specialaftale med Appinux, omfang af målgruppe, tidsbesparelser ved virtuel hjemme pleje kontra fysiske besøg mv., har det været nødvendigt at lave antagelser herom. Antagelserne bygger på vejledende informationer fra Favrskov Kommune.</w:t>
      </w:r>
    </w:p>
    <w:p w14:paraId="2418AC60" w14:textId="77777777" w:rsidR="0092445B" w:rsidRDefault="0092445B" w:rsidP="0092445B">
      <w:pPr>
        <w:spacing w:line="276" w:lineRule="auto"/>
        <w:rPr>
          <w:rFonts w:ascii="Times" w:hAnsi="Times"/>
        </w:rPr>
      </w:pPr>
      <w:r>
        <w:rPr>
          <w:rFonts w:ascii="Times" w:hAnsi="Times"/>
        </w:rPr>
        <w:t xml:space="preserve">Priserne for Appinux’ løsning er vejledende og ikke nødvendigvis gældende for Favrskov kommune. Det skyldes, at priserne opgivet af Appinux blot er liste priser, og der tages ikke højde for særlige tilbud. </w:t>
      </w:r>
    </w:p>
    <w:p w14:paraId="619995A6" w14:textId="77777777" w:rsidR="0092445B" w:rsidRDefault="0092445B" w:rsidP="0092445B">
      <w:pPr>
        <w:spacing w:line="276" w:lineRule="auto"/>
        <w:rPr>
          <w:rFonts w:ascii="Times" w:hAnsi="Times"/>
        </w:rPr>
      </w:pPr>
      <w:r>
        <w:rPr>
          <w:rFonts w:ascii="Times" w:hAnsi="Times"/>
        </w:rPr>
        <w:t xml:space="preserve">Yderligere økonomiske konsekvenser er forsøgt klarlagt gennem en søgning af studier omhandlende videobaserede telesundheds løsninger for hjemmepleje på følgende fem databaser: </w:t>
      </w:r>
      <w:proofErr w:type="spellStart"/>
      <w:r>
        <w:rPr>
          <w:rFonts w:ascii="Times" w:hAnsi="Times"/>
        </w:rPr>
        <w:t>PubMed</w:t>
      </w:r>
      <w:proofErr w:type="spellEnd"/>
      <w:r>
        <w:rPr>
          <w:rFonts w:ascii="Times" w:hAnsi="Times"/>
        </w:rPr>
        <w:t xml:space="preserve">, </w:t>
      </w:r>
      <w:proofErr w:type="spellStart"/>
      <w:r>
        <w:rPr>
          <w:rFonts w:ascii="Times" w:hAnsi="Times"/>
        </w:rPr>
        <w:t>Embase</w:t>
      </w:r>
      <w:proofErr w:type="spellEnd"/>
      <w:r>
        <w:rPr>
          <w:rFonts w:ascii="Times" w:hAnsi="Times"/>
        </w:rPr>
        <w:t xml:space="preserve">, CINAHL, </w:t>
      </w:r>
      <w:proofErr w:type="spellStart"/>
      <w:r>
        <w:rPr>
          <w:rFonts w:ascii="Times" w:hAnsi="Times"/>
        </w:rPr>
        <w:t>Cochrane</w:t>
      </w:r>
      <w:proofErr w:type="spellEnd"/>
      <w:r>
        <w:rPr>
          <w:rFonts w:ascii="Times" w:hAnsi="Times"/>
        </w:rPr>
        <w:t xml:space="preserve"> </w:t>
      </w:r>
      <w:proofErr w:type="spellStart"/>
      <w:r>
        <w:rPr>
          <w:rFonts w:ascii="Times" w:hAnsi="Times"/>
        </w:rPr>
        <w:t>Libary</w:t>
      </w:r>
      <w:proofErr w:type="spellEnd"/>
      <w:r>
        <w:rPr>
          <w:rFonts w:ascii="Times" w:hAnsi="Times"/>
        </w:rPr>
        <w:t xml:space="preserve"> og Google </w:t>
      </w:r>
      <w:proofErr w:type="spellStart"/>
      <w:r>
        <w:rPr>
          <w:rFonts w:ascii="Times" w:hAnsi="Times"/>
        </w:rPr>
        <w:t>Scholar</w:t>
      </w:r>
      <w:proofErr w:type="spellEnd"/>
      <w:r>
        <w:rPr>
          <w:rFonts w:ascii="Times" w:hAnsi="Times"/>
        </w:rPr>
        <w:t xml:space="preserve">. Google i al almindelighed er ligeledes benyttet til at samle generel information om telesundhed. </w:t>
      </w:r>
    </w:p>
    <w:p w14:paraId="5C0EE9AE" w14:textId="77777777" w:rsidR="0092445B" w:rsidRDefault="0092445B" w:rsidP="0092445B">
      <w:pPr>
        <w:spacing w:line="276" w:lineRule="auto"/>
        <w:rPr>
          <w:rFonts w:ascii="Times" w:hAnsi="Times"/>
        </w:rPr>
      </w:pPr>
    </w:p>
    <w:p w14:paraId="37A4507E" w14:textId="77777777" w:rsidR="0092445B" w:rsidRDefault="0092445B" w:rsidP="0092445B">
      <w:pPr>
        <w:spacing w:line="276" w:lineRule="auto"/>
        <w:rPr>
          <w:rFonts w:ascii="Times" w:hAnsi="Times"/>
          <w:b/>
        </w:rPr>
      </w:pPr>
    </w:p>
    <w:p w14:paraId="35B0B61C" w14:textId="77777777" w:rsidR="0092445B" w:rsidRPr="00907ECF" w:rsidRDefault="0092445B" w:rsidP="0092445B">
      <w:pPr>
        <w:pStyle w:val="Heading1"/>
      </w:pPr>
      <w:bookmarkStart w:id="2" w:name="_Toc325709455"/>
      <w:r>
        <w:t>Resultater</w:t>
      </w:r>
      <w:bookmarkEnd w:id="2"/>
    </w:p>
    <w:p w14:paraId="57471CD3" w14:textId="77777777" w:rsidR="0092445B" w:rsidRPr="00907ECF" w:rsidRDefault="0092445B" w:rsidP="0092445B">
      <w:pPr>
        <w:pStyle w:val="Heading2"/>
      </w:pPr>
      <w:bookmarkStart w:id="3" w:name="_Toc325709456"/>
      <w:r w:rsidRPr="00907ECF">
        <w:t>Omkostninger ved implementering og drift af Appinux’ løsning</w:t>
      </w:r>
      <w:bookmarkEnd w:id="3"/>
    </w:p>
    <w:p w14:paraId="5E299D86" w14:textId="77777777" w:rsidR="0092445B" w:rsidRPr="005A6DAD" w:rsidRDefault="0092445B" w:rsidP="0092445B">
      <w:pPr>
        <w:pStyle w:val="Heading3"/>
      </w:pPr>
      <w:bookmarkStart w:id="4" w:name="_Toc325709457"/>
      <w:r w:rsidRPr="00F96FAA">
        <w:t>Opstartsomkostninger</w:t>
      </w:r>
      <w:bookmarkEnd w:id="4"/>
    </w:p>
    <w:p w14:paraId="7D8CF378" w14:textId="1A859CA6" w:rsidR="0092445B" w:rsidRDefault="0092445B" w:rsidP="0092445B">
      <w:pPr>
        <w:spacing w:line="276" w:lineRule="auto"/>
        <w:rPr>
          <w:rFonts w:ascii="Times" w:hAnsi="Times"/>
        </w:rPr>
      </w:pPr>
      <w:r>
        <w:rPr>
          <w:rFonts w:ascii="Times" w:hAnsi="Times"/>
        </w:rPr>
        <w:t>Opstartsomkostningerne for Appinux’ telesundhedsløsning med skærm</w:t>
      </w:r>
      <w:r w:rsidR="00927EC6">
        <w:rPr>
          <w:rFonts w:ascii="Times" w:hAnsi="Times"/>
        </w:rPr>
        <w:t>opkald ses på nedenstående figur 1</w:t>
      </w:r>
      <w:r>
        <w:rPr>
          <w:rFonts w:ascii="Times" w:hAnsi="Times"/>
        </w:rPr>
        <w:t>(</w:t>
      </w:r>
      <w:r w:rsidR="00E4232D">
        <w:rPr>
          <w:rFonts w:ascii="Times" w:hAnsi="Times"/>
          <w:b/>
        </w:rPr>
        <w:t>AA3</w:t>
      </w:r>
      <w:r>
        <w:rPr>
          <w:rFonts w:ascii="Times" w:hAnsi="Times"/>
          <w:b/>
        </w:rPr>
        <w:t>)</w:t>
      </w:r>
      <w:r>
        <w:rPr>
          <w:rFonts w:ascii="Times" w:hAnsi="Times"/>
        </w:rPr>
        <w:t xml:space="preserve">. Der er vigtigt at pointere, at indkøb af tablets til selve skærmopkaldende ikke er inddraget i figur 1, da den udelukkende belyser opstartsomkostningerne for Appinux’ løsning. </w:t>
      </w:r>
    </w:p>
    <w:p w14:paraId="236541F9" w14:textId="77777777" w:rsidR="0092445B" w:rsidRDefault="0092445B" w:rsidP="0092445B">
      <w:pPr>
        <w:keepNext/>
        <w:spacing w:line="276" w:lineRule="auto"/>
      </w:pPr>
      <w:r>
        <w:rPr>
          <w:rFonts w:ascii="Times" w:hAnsi="Times"/>
          <w:noProof/>
          <w:lang w:val="en-US"/>
        </w:rPr>
        <w:drawing>
          <wp:inline distT="0" distB="0" distL="0" distR="0" wp14:anchorId="3B2FEB0F" wp14:editId="3859766A">
            <wp:extent cx="5270500" cy="3074670"/>
            <wp:effectExtent l="0" t="0" r="12700" b="24130"/>
            <wp:docPr id="1" name="Chart 1" title="Opstartsomkostninger for skærmopkald"/>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EA0BF33" w14:textId="184D98AB" w:rsidR="0092445B" w:rsidRPr="00F96FAA" w:rsidRDefault="00927EC6" w:rsidP="0092445B">
      <w:pPr>
        <w:pStyle w:val="Caption"/>
        <w:rPr>
          <w:rFonts w:ascii="Times" w:hAnsi="Times"/>
        </w:rPr>
      </w:pPr>
      <w:r>
        <w:t>Figur</w:t>
      </w:r>
      <w:r w:rsidR="0092445B">
        <w:t xml:space="preserve"> </w:t>
      </w:r>
      <w:r w:rsidR="004F3CB5">
        <w:fldChar w:fldCharType="begin"/>
      </w:r>
      <w:r w:rsidR="004F3CB5">
        <w:instrText xml:space="preserve"> SEQ Figure \* ARABIC </w:instrText>
      </w:r>
      <w:r w:rsidR="004F3CB5">
        <w:fldChar w:fldCharType="separate"/>
      </w:r>
      <w:r w:rsidR="0092445B">
        <w:rPr>
          <w:noProof/>
        </w:rPr>
        <w:t>1</w:t>
      </w:r>
      <w:r w:rsidR="004F3CB5">
        <w:rPr>
          <w:noProof/>
        </w:rPr>
        <w:fldChar w:fldCharType="end"/>
      </w:r>
      <w:r w:rsidR="0092445B">
        <w:t xml:space="preserve"> - opstartsomkostninger for skærmopkald. INDSÆT REFERENCE – MICHAEL ELLEGAARD FRA APPINUX! </w:t>
      </w:r>
    </w:p>
    <w:p w14:paraId="77D40E3F" w14:textId="12D73D50" w:rsidR="0092445B" w:rsidRDefault="0092445B" w:rsidP="0092445B">
      <w:pPr>
        <w:spacing w:line="276" w:lineRule="auto"/>
        <w:rPr>
          <w:rFonts w:ascii="Times" w:hAnsi="Times"/>
        </w:rPr>
      </w:pPr>
      <w:r>
        <w:rPr>
          <w:rFonts w:ascii="Times" w:hAnsi="Times"/>
        </w:rPr>
        <w:t>Appinux tilbyder ikke tablets som en del af deres løsning, og det har ikke været muligt, at indhente informationer og/eller anbefalinger fra Appinux angående tablets, der skal benyttes til skærmopkald.</w:t>
      </w:r>
      <w:r w:rsidR="00E4232D">
        <w:rPr>
          <w:rFonts w:ascii="Times" w:hAnsi="Times"/>
        </w:rPr>
        <w:t>(</w:t>
      </w:r>
      <w:r w:rsidR="00E4232D">
        <w:rPr>
          <w:rFonts w:ascii="Times" w:hAnsi="Times"/>
          <w:b/>
        </w:rPr>
        <w:t>AA4</w:t>
      </w:r>
      <w:r w:rsidR="00E4232D">
        <w:rPr>
          <w:rFonts w:ascii="Times" w:hAnsi="Times"/>
        </w:rPr>
        <w:t>)</w:t>
      </w:r>
    </w:p>
    <w:p w14:paraId="1D337782" w14:textId="77777777" w:rsidR="0092445B" w:rsidRDefault="0092445B" w:rsidP="0092445B">
      <w:pPr>
        <w:spacing w:line="276" w:lineRule="auto"/>
        <w:rPr>
          <w:rFonts w:ascii="Times" w:hAnsi="Times"/>
        </w:rPr>
      </w:pPr>
      <w:r>
        <w:rPr>
          <w:rFonts w:ascii="Times" w:hAnsi="Times"/>
        </w:rPr>
        <w:t xml:space="preserve">Favrskov Kommune har dog informeret omkring deres indkøb af tablets og covers til brug af netop Appinux’ løsning. </w:t>
      </w:r>
    </w:p>
    <w:p w14:paraId="5A7C6A00" w14:textId="6F423E2A" w:rsidR="0092445B" w:rsidRPr="00436752" w:rsidRDefault="006B50B1" w:rsidP="0092445B">
      <w:pPr>
        <w:spacing w:line="276" w:lineRule="auto"/>
        <w:rPr>
          <w:rFonts w:ascii="Times" w:hAnsi="Times"/>
        </w:rPr>
      </w:pPr>
      <w:r>
        <w:rPr>
          <w:rFonts w:ascii="Times" w:hAnsi="Times"/>
        </w:rPr>
        <w:t>Tabel 1</w:t>
      </w:r>
      <w:r w:rsidR="0092445B">
        <w:rPr>
          <w:rFonts w:ascii="Times" w:hAnsi="Times"/>
        </w:rPr>
        <w:t xml:space="preserve"> tager udgangspunkt i Favrskov Kommunes estimering om, at 25 tablets og covers er tilstrækkeligt med det nuværende potentiale for virtuel hjemmepleje. Prisen ses i tabel X. </w:t>
      </w:r>
      <w:r w:rsidR="00E4232D">
        <w:rPr>
          <w:rFonts w:ascii="Times" w:hAnsi="Times"/>
        </w:rPr>
        <w:t>(</w:t>
      </w:r>
      <w:r w:rsidR="00381ABE">
        <w:rPr>
          <w:rFonts w:ascii="Times" w:hAnsi="Times"/>
          <w:b/>
        </w:rPr>
        <w:t>AA</w:t>
      </w:r>
      <w:r w:rsidR="00E4232D">
        <w:rPr>
          <w:rFonts w:ascii="Times" w:hAnsi="Times"/>
          <w:b/>
        </w:rPr>
        <w:t>5</w:t>
      </w:r>
      <w:r w:rsidR="00E4232D">
        <w:rPr>
          <w:rFonts w:ascii="Times" w:hAnsi="Times"/>
        </w:rPr>
        <w:t>)</w:t>
      </w:r>
      <w:r w:rsidR="00381ABE">
        <w:rPr>
          <w:rFonts w:ascii="Times" w:hAnsi="Times"/>
        </w:rPr>
        <w:t xml:space="preserve"> </w:t>
      </w:r>
      <w:r w:rsidR="0092445B">
        <w:rPr>
          <w:rFonts w:ascii="Times" w:hAnsi="Times"/>
        </w:rPr>
        <w:br/>
      </w:r>
    </w:p>
    <w:tbl>
      <w:tblPr>
        <w:tblStyle w:val="LightGrid"/>
        <w:tblW w:w="9039" w:type="dxa"/>
        <w:tblLook w:val="04A0" w:firstRow="1" w:lastRow="0" w:firstColumn="1" w:lastColumn="0" w:noHBand="0" w:noVBand="1"/>
        <w:tblCaption w:val="Figur 2 - tabel over indkøb af tablets"/>
      </w:tblPr>
      <w:tblGrid>
        <w:gridCol w:w="3510"/>
        <w:gridCol w:w="2552"/>
        <w:gridCol w:w="1134"/>
        <w:gridCol w:w="1843"/>
      </w:tblGrid>
      <w:tr w:rsidR="0092445B" w14:paraId="1C61762A" w14:textId="77777777" w:rsidTr="009244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71FB6F8B" w14:textId="77777777" w:rsidR="0092445B" w:rsidRPr="00CB52CB" w:rsidRDefault="0092445B" w:rsidP="0092445B">
            <w:pPr>
              <w:spacing w:line="360" w:lineRule="auto"/>
              <w:rPr>
                <w:rFonts w:ascii="Times" w:hAnsi="Times"/>
                <w:b w:val="0"/>
              </w:rPr>
            </w:pPr>
            <w:r w:rsidRPr="00CB52CB">
              <w:rPr>
                <w:rFonts w:ascii="Times" w:hAnsi="Times"/>
                <w:b w:val="0"/>
              </w:rPr>
              <w:t>Beskrivelse</w:t>
            </w:r>
          </w:p>
        </w:tc>
        <w:tc>
          <w:tcPr>
            <w:tcW w:w="2552" w:type="dxa"/>
          </w:tcPr>
          <w:p w14:paraId="55F316C3" w14:textId="77777777" w:rsidR="0092445B" w:rsidRPr="00CB52CB" w:rsidRDefault="0092445B" w:rsidP="0092445B">
            <w:pPr>
              <w:spacing w:line="360" w:lineRule="auto"/>
              <w:cnfStyle w:val="100000000000" w:firstRow="1" w:lastRow="0" w:firstColumn="0" w:lastColumn="0" w:oddVBand="0" w:evenVBand="0" w:oddHBand="0" w:evenHBand="0" w:firstRowFirstColumn="0" w:firstRowLastColumn="0" w:lastRowFirstColumn="0" w:lastRowLastColumn="0"/>
              <w:rPr>
                <w:rFonts w:ascii="Times" w:hAnsi="Times"/>
                <w:b w:val="0"/>
              </w:rPr>
            </w:pPr>
            <w:r w:rsidRPr="00CB52CB">
              <w:rPr>
                <w:rFonts w:ascii="Times" w:hAnsi="Times"/>
                <w:b w:val="0"/>
              </w:rPr>
              <w:t>Pris</w:t>
            </w:r>
          </w:p>
        </w:tc>
        <w:tc>
          <w:tcPr>
            <w:tcW w:w="1134" w:type="dxa"/>
          </w:tcPr>
          <w:p w14:paraId="69BD2D00" w14:textId="77777777" w:rsidR="0092445B" w:rsidRPr="00CB52CB" w:rsidRDefault="0092445B" w:rsidP="0092445B">
            <w:pPr>
              <w:spacing w:line="360" w:lineRule="auto"/>
              <w:cnfStyle w:val="100000000000" w:firstRow="1" w:lastRow="0" w:firstColumn="0" w:lastColumn="0" w:oddVBand="0" w:evenVBand="0" w:oddHBand="0" w:evenHBand="0" w:firstRowFirstColumn="0" w:firstRowLastColumn="0" w:lastRowFirstColumn="0" w:lastRowLastColumn="0"/>
              <w:rPr>
                <w:rFonts w:ascii="Times" w:hAnsi="Times"/>
                <w:b w:val="0"/>
              </w:rPr>
            </w:pPr>
            <w:r w:rsidRPr="00CB52CB">
              <w:rPr>
                <w:rFonts w:ascii="Times" w:hAnsi="Times"/>
                <w:b w:val="0"/>
              </w:rPr>
              <w:t>Antal</w:t>
            </w:r>
          </w:p>
        </w:tc>
        <w:tc>
          <w:tcPr>
            <w:tcW w:w="1843" w:type="dxa"/>
          </w:tcPr>
          <w:p w14:paraId="19744400" w14:textId="77777777" w:rsidR="0092445B" w:rsidRPr="00CB52CB" w:rsidRDefault="0092445B" w:rsidP="0092445B">
            <w:pPr>
              <w:spacing w:line="360" w:lineRule="auto"/>
              <w:cnfStyle w:val="100000000000" w:firstRow="1" w:lastRow="0" w:firstColumn="0" w:lastColumn="0" w:oddVBand="0" w:evenVBand="0" w:oddHBand="0" w:evenHBand="0" w:firstRowFirstColumn="0" w:firstRowLastColumn="0" w:lastRowFirstColumn="0" w:lastRowLastColumn="0"/>
              <w:rPr>
                <w:rFonts w:ascii="Times" w:hAnsi="Times"/>
                <w:b w:val="0"/>
              </w:rPr>
            </w:pPr>
            <w:r w:rsidRPr="00CB52CB">
              <w:rPr>
                <w:rFonts w:ascii="Times" w:hAnsi="Times"/>
                <w:b w:val="0"/>
              </w:rPr>
              <w:t>Samlet udgift</w:t>
            </w:r>
          </w:p>
        </w:tc>
      </w:tr>
      <w:tr w:rsidR="0092445B" w14:paraId="68BD929C" w14:textId="77777777" w:rsidTr="00924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61FEEBA4" w14:textId="77777777" w:rsidR="0092445B" w:rsidRPr="00CB52CB" w:rsidRDefault="0092445B" w:rsidP="0092445B">
            <w:pPr>
              <w:spacing w:line="360" w:lineRule="auto"/>
              <w:rPr>
                <w:rFonts w:ascii="Times" w:hAnsi="Times"/>
                <w:b w:val="0"/>
              </w:rPr>
            </w:pPr>
            <w:r w:rsidRPr="00CB52CB">
              <w:rPr>
                <w:rFonts w:ascii="Times" w:hAnsi="Times"/>
                <w:b w:val="0"/>
              </w:rPr>
              <w:t>Samsung Tab A Tablet</w:t>
            </w:r>
            <w:r>
              <w:rPr>
                <w:rFonts w:ascii="Times" w:hAnsi="Times"/>
                <w:b w:val="0"/>
              </w:rPr>
              <w:t xml:space="preserve"> + cover</w:t>
            </w:r>
          </w:p>
        </w:tc>
        <w:tc>
          <w:tcPr>
            <w:tcW w:w="2552" w:type="dxa"/>
          </w:tcPr>
          <w:p w14:paraId="0BA2F03D" w14:textId="77777777" w:rsidR="0092445B" w:rsidRPr="004E0A59" w:rsidRDefault="0092445B" w:rsidP="0092445B">
            <w:pPr>
              <w:spacing w:line="360" w:lineRule="auto"/>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Kr. 2.300,00 pr. sæt</w:t>
            </w:r>
          </w:p>
        </w:tc>
        <w:tc>
          <w:tcPr>
            <w:tcW w:w="1134" w:type="dxa"/>
          </w:tcPr>
          <w:p w14:paraId="04E6F8BB" w14:textId="77777777" w:rsidR="0092445B" w:rsidRPr="004E0A59" w:rsidRDefault="0092445B" w:rsidP="0092445B">
            <w:pPr>
              <w:spacing w:line="360" w:lineRule="auto"/>
              <w:cnfStyle w:val="000000100000" w:firstRow="0" w:lastRow="0" w:firstColumn="0" w:lastColumn="0" w:oddVBand="0" w:evenVBand="0" w:oddHBand="1" w:evenHBand="0" w:firstRowFirstColumn="0" w:firstRowLastColumn="0" w:lastRowFirstColumn="0" w:lastRowLastColumn="0"/>
              <w:rPr>
                <w:rFonts w:ascii="Times" w:hAnsi="Times"/>
              </w:rPr>
            </w:pPr>
            <w:r w:rsidRPr="004E0A59">
              <w:rPr>
                <w:rFonts w:ascii="Times" w:hAnsi="Times"/>
              </w:rPr>
              <w:t>25 stk.</w:t>
            </w:r>
          </w:p>
        </w:tc>
        <w:tc>
          <w:tcPr>
            <w:tcW w:w="1843" w:type="dxa"/>
          </w:tcPr>
          <w:p w14:paraId="2BE0C3A0" w14:textId="77777777" w:rsidR="0092445B" w:rsidRPr="004E0A59" w:rsidRDefault="0092445B" w:rsidP="0092445B">
            <w:pPr>
              <w:spacing w:line="360" w:lineRule="auto"/>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kr. 57.500</w:t>
            </w:r>
          </w:p>
        </w:tc>
      </w:tr>
    </w:tbl>
    <w:p w14:paraId="4BAE616F" w14:textId="16E82732" w:rsidR="0092445B" w:rsidRDefault="006B50B1" w:rsidP="0092445B">
      <w:pPr>
        <w:pStyle w:val="Caption"/>
        <w:rPr>
          <w:rFonts w:ascii="Times" w:hAnsi="Times"/>
        </w:rPr>
      </w:pPr>
      <w:r>
        <w:t>Tab</w:t>
      </w:r>
      <w:r w:rsidR="0092445B" w:rsidRPr="004E0A59">
        <w:t>e</w:t>
      </w:r>
      <w:r>
        <w:t>l</w:t>
      </w:r>
      <w:r w:rsidR="0092445B" w:rsidRPr="004E0A59">
        <w:t xml:space="preserve"> </w:t>
      </w:r>
      <w:r w:rsidR="004F3CB5">
        <w:fldChar w:fldCharType="begin"/>
      </w:r>
      <w:r w:rsidR="004F3CB5">
        <w:instrText xml:space="preserve"> SEQ Table \* ARABIC </w:instrText>
      </w:r>
      <w:r w:rsidR="004F3CB5">
        <w:fldChar w:fldCharType="separate"/>
      </w:r>
      <w:r w:rsidR="00821D70">
        <w:rPr>
          <w:noProof/>
        </w:rPr>
        <w:t>1</w:t>
      </w:r>
      <w:r w:rsidR="004F3CB5">
        <w:rPr>
          <w:noProof/>
        </w:rPr>
        <w:fldChar w:fldCharType="end"/>
      </w:r>
      <w:r w:rsidR="0092445B" w:rsidRPr="004E0A59">
        <w:t xml:space="preserve"> - tabel over indkøb af tablets i Favrskov Kommune</w:t>
      </w:r>
    </w:p>
    <w:p w14:paraId="7BDCB557" w14:textId="2CF1605E" w:rsidR="0092445B" w:rsidRDefault="0092445B" w:rsidP="0092445B">
      <w:pPr>
        <w:spacing w:line="276" w:lineRule="auto"/>
        <w:rPr>
          <w:rFonts w:ascii="Times" w:hAnsi="Times"/>
          <w:b/>
        </w:rPr>
      </w:pPr>
      <w:r>
        <w:rPr>
          <w:rFonts w:ascii="Times" w:hAnsi="Times"/>
        </w:rPr>
        <w:t>Det nødvendige antal tilgængelige tablets og covers vil afhænge af mængden af brugere. Udover brugerne skal personalet ligeledes være i besiddelse af en tablet for at kunne foretage skærmopkald til borgerne. Det må antages, at der i fremtiden opstår behov for indkøb af flere nye tablets og covers, hvis der tages udgangspunkt i Favrskov Kommunes mål om at have 50 aktive brugere</w:t>
      </w:r>
      <w:r w:rsidRPr="00713F1B">
        <w:rPr>
          <w:rFonts w:ascii="Times" w:hAnsi="Times"/>
          <w:b/>
        </w:rPr>
        <w:t>(</w:t>
      </w:r>
      <w:r w:rsidR="00381ABE">
        <w:rPr>
          <w:rFonts w:ascii="Times" w:hAnsi="Times"/>
          <w:b/>
        </w:rPr>
        <w:t>AA5</w:t>
      </w:r>
      <w:r w:rsidRPr="00713F1B">
        <w:rPr>
          <w:rFonts w:ascii="Times" w:hAnsi="Times"/>
          <w:b/>
        </w:rPr>
        <w:t>)</w:t>
      </w:r>
      <w:r>
        <w:rPr>
          <w:rFonts w:ascii="Times" w:hAnsi="Times"/>
          <w:b/>
        </w:rPr>
        <w:t>.</w:t>
      </w:r>
    </w:p>
    <w:p w14:paraId="5D25B886" w14:textId="77777777" w:rsidR="0092445B" w:rsidRDefault="0092445B" w:rsidP="0092445B">
      <w:pPr>
        <w:spacing w:line="276" w:lineRule="auto"/>
        <w:rPr>
          <w:rFonts w:ascii="Times" w:hAnsi="Times"/>
          <w:b/>
          <w:i/>
        </w:rPr>
      </w:pPr>
    </w:p>
    <w:p w14:paraId="0B24D881" w14:textId="77777777" w:rsidR="0092445B" w:rsidRPr="00F96FAA" w:rsidRDefault="0092445B" w:rsidP="0092445B">
      <w:pPr>
        <w:pStyle w:val="Heading3"/>
      </w:pPr>
      <w:bookmarkStart w:id="5" w:name="_Toc325709458"/>
      <w:r>
        <w:t>Driftsøkonomi</w:t>
      </w:r>
      <w:bookmarkEnd w:id="5"/>
    </w:p>
    <w:p w14:paraId="1F928EF4" w14:textId="77777777" w:rsidR="0092445B" w:rsidRDefault="0092445B" w:rsidP="0092445B">
      <w:pPr>
        <w:pStyle w:val="Heading4"/>
      </w:pPr>
      <w:bookmarkStart w:id="6" w:name="_Toc325709459"/>
      <w:r w:rsidRPr="00F96FAA">
        <w:t>Månedligt abonnement</w:t>
      </w:r>
      <w:bookmarkEnd w:id="6"/>
    </w:p>
    <w:p w14:paraId="5482E20F" w14:textId="77777777" w:rsidR="0092445B" w:rsidRDefault="0092445B" w:rsidP="0092445B">
      <w:pPr>
        <w:spacing w:line="276" w:lineRule="auto"/>
        <w:rPr>
          <w:rFonts w:ascii="Times" w:hAnsi="Times"/>
        </w:rPr>
      </w:pPr>
      <w:r>
        <w:rPr>
          <w:rFonts w:ascii="Times" w:hAnsi="Times"/>
        </w:rPr>
        <w:t xml:space="preserve">Favrskov Kommune abonnerer på Appinux’ løsning og betaler en månedlig pris for de tilkøbte moduler. Abonnementet varierer i pris alt efter, hvilke moduler der tilkøbes, og hvor mange brugere, der benytter modulet. </w:t>
      </w:r>
      <w:r>
        <w:rPr>
          <w:rFonts w:ascii="Times" w:hAnsi="Times"/>
        </w:rPr>
        <w:br/>
        <w:t>Der tages udgangspunkt i Appinux’ løsning for skærmopkald(”Platform – Forløb, Kalender, Video”), da dette modul giver adgang til at udøve virtuel hjemmepleje.</w:t>
      </w:r>
    </w:p>
    <w:p w14:paraId="3C2734DD" w14:textId="2E79B148" w:rsidR="0092445B" w:rsidRPr="00A66740" w:rsidRDefault="00381ABE" w:rsidP="0092445B">
      <w:pPr>
        <w:spacing w:line="276" w:lineRule="auto"/>
        <w:rPr>
          <w:rFonts w:ascii="Times" w:hAnsi="Times"/>
          <w:b/>
        </w:rPr>
      </w:pPr>
      <w:r>
        <w:rPr>
          <w:rFonts w:ascii="Times" w:hAnsi="Times"/>
          <w:b/>
        </w:rPr>
        <w:t>(AA6)</w:t>
      </w:r>
    </w:p>
    <w:tbl>
      <w:tblPr>
        <w:tblStyle w:val="LightGrid"/>
        <w:tblW w:w="0" w:type="auto"/>
        <w:tblLook w:val="04A0" w:firstRow="1" w:lastRow="0" w:firstColumn="1" w:lastColumn="0" w:noHBand="0" w:noVBand="1"/>
      </w:tblPr>
      <w:tblGrid>
        <w:gridCol w:w="4258"/>
        <w:gridCol w:w="4258"/>
      </w:tblGrid>
      <w:tr w:rsidR="0092445B" w14:paraId="2643A04E" w14:textId="77777777" w:rsidTr="009244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8" w:type="dxa"/>
          </w:tcPr>
          <w:p w14:paraId="4723CCD7" w14:textId="77777777" w:rsidR="0092445B" w:rsidRDefault="0092445B" w:rsidP="0092445B">
            <w:pPr>
              <w:spacing w:line="276" w:lineRule="auto"/>
              <w:rPr>
                <w:rFonts w:ascii="Times" w:hAnsi="Times"/>
              </w:rPr>
            </w:pPr>
            <w:r>
              <w:rPr>
                <w:rFonts w:ascii="Times" w:hAnsi="Times"/>
              </w:rPr>
              <w:t>Beskrivelse</w:t>
            </w:r>
          </w:p>
        </w:tc>
        <w:tc>
          <w:tcPr>
            <w:tcW w:w="4258" w:type="dxa"/>
          </w:tcPr>
          <w:p w14:paraId="437623AE" w14:textId="77777777" w:rsidR="0092445B" w:rsidRDefault="0092445B" w:rsidP="0092445B">
            <w:pPr>
              <w:spacing w:line="276" w:lineRule="auto"/>
              <w:cnfStyle w:val="100000000000" w:firstRow="1" w:lastRow="0" w:firstColumn="0" w:lastColumn="0" w:oddVBand="0" w:evenVBand="0" w:oddHBand="0" w:evenHBand="0" w:firstRowFirstColumn="0" w:firstRowLastColumn="0" w:lastRowFirstColumn="0" w:lastRowLastColumn="0"/>
              <w:rPr>
                <w:rFonts w:ascii="Times" w:hAnsi="Times"/>
              </w:rPr>
            </w:pPr>
            <w:r>
              <w:rPr>
                <w:rFonts w:ascii="Times" w:hAnsi="Times"/>
              </w:rPr>
              <w:t>Udgift</w:t>
            </w:r>
          </w:p>
        </w:tc>
      </w:tr>
      <w:tr w:rsidR="0092445B" w14:paraId="09446804" w14:textId="77777777" w:rsidTr="00924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8" w:type="dxa"/>
          </w:tcPr>
          <w:p w14:paraId="0B699EDD" w14:textId="77777777" w:rsidR="0092445B" w:rsidRPr="004539CA" w:rsidRDefault="0092445B" w:rsidP="0092445B">
            <w:pPr>
              <w:spacing w:line="276" w:lineRule="auto"/>
              <w:rPr>
                <w:rFonts w:ascii="Times" w:hAnsi="Times"/>
                <w:b w:val="0"/>
              </w:rPr>
            </w:pPr>
            <w:r w:rsidRPr="004539CA">
              <w:rPr>
                <w:rFonts w:ascii="Times" w:hAnsi="Times"/>
                <w:b w:val="0"/>
              </w:rPr>
              <w:t xml:space="preserve">Månedligt abonnement ved Appinux </w:t>
            </w:r>
          </w:p>
          <w:p w14:paraId="6E00458C" w14:textId="77777777" w:rsidR="0092445B" w:rsidRPr="004539CA" w:rsidRDefault="0092445B" w:rsidP="0092445B">
            <w:pPr>
              <w:spacing w:line="276" w:lineRule="auto"/>
              <w:rPr>
                <w:rFonts w:ascii="Times" w:hAnsi="Times"/>
                <w:b w:val="0"/>
              </w:rPr>
            </w:pPr>
            <w:r w:rsidRPr="004539CA">
              <w:rPr>
                <w:rFonts w:ascii="Times" w:hAnsi="Times"/>
                <w:b w:val="0"/>
              </w:rPr>
              <w:t>(0-75 brugere)</w:t>
            </w:r>
          </w:p>
        </w:tc>
        <w:tc>
          <w:tcPr>
            <w:tcW w:w="4258" w:type="dxa"/>
          </w:tcPr>
          <w:p w14:paraId="1B78EDB8" w14:textId="77777777" w:rsidR="0092445B" w:rsidRDefault="0092445B" w:rsidP="0092445B">
            <w:pPr>
              <w:spacing w:line="276" w:lineRule="auto"/>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Kr. 139,00 pr. bruger pr. måned</w:t>
            </w:r>
          </w:p>
        </w:tc>
      </w:tr>
      <w:tr w:rsidR="0092445B" w14:paraId="77A1B572" w14:textId="77777777" w:rsidTr="0092445B">
        <w:trPr>
          <w:cnfStyle w:val="000000010000" w:firstRow="0" w:lastRow="0" w:firstColumn="0" w:lastColumn="0" w:oddVBand="0" w:evenVBand="0" w:oddHBand="0" w:evenHBand="1"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4258" w:type="dxa"/>
          </w:tcPr>
          <w:p w14:paraId="20570F76" w14:textId="77777777" w:rsidR="0092445B" w:rsidRPr="004539CA" w:rsidRDefault="0092445B" w:rsidP="0092445B">
            <w:pPr>
              <w:spacing w:line="276" w:lineRule="auto"/>
              <w:rPr>
                <w:rFonts w:ascii="Times" w:hAnsi="Times"/>
                <w:b w:val="0"/>
              </w:rPr>
            </w:pPr>
            <w:r w:rsidRPr="004539CA">
              <w:rPr>
                <w:rFonts w:ascii="Times" w:hAnsi="Times"/>
                <w:b w:val="0"/>
              </w:rPr>
              <w:t xml:space="preserve">Månedligt abonnement ved Appinux </w:t>
            </w:r>
          </w:p>
          <w:p w14:paraId="46F8E993" w14:textId="77777777" w:rsidR="0092445B" w:rsidRPr="004539CA" w:rsidRDefault="0092445B" w:rsidP="0092445B">
            <w:pPr>
              <w:spacing w:line="276" w:lineRule="auto"/>
              <w:rPr>
                <w:rFonts w:ascii="Times" w:hAnsi="Times"/>
                <w:b w:val="0"/>
              </w:rPr>
            </w:pPr>
            <w:r w:rsidRPr="004539CA">
              <w:rPr>
                <w:rFonts w:ascii="Times" w:hAnsi="Times"/>
                <w:b w:val="0"/>
              </w:rPr>
              <w:t>(76-300 brugere)</w:t>
            </w:r>
          </w:p>
        </w:tc>
        <w:tc>
          <w:tcPr>
            <w:tcW w:w="4258" w:type="dxa"/>
          </w:tcPr>
          <w:p w14:paraId="56257FB9" w14:textId="77777777" w:rsidR="0092445B" w:rsidRDefault="0092445B" w:rsidP="0092445B">
            <w:pPr>
              <w:keepNext/>
              <w:spacing w:line="276" w:lineRule="auto"/>
              <w:cnfStyle w:val="000000010000" w:firstRow="0" w:lastRow="0" w:firstColumn="0" w:lastColumn="0" w:oddVBand="0" w:evenVBand="0" w:oddHBand="0" w:evenHBand="1" w:firstRowFirstColumn="0" w:firstRowLastColumn="0" w:lastRowFirstColumn="0" w:lastRowLastColumn="0"/>
              <w:rPr>
                <w:rFonts w:ascii="Times" w:hAnsi="Times"/>
              </w:rPr>
            </w:pPr>
            <w:r>
              <w:rPr>
                <w:rFonts w:ascii="Times" w:hAnsi="Times"/>
              </w:rPr>
              <w:t>Kr. 119,00 pr. bruger pr. måned</w:t>
            </w:r>
          </w:p>
        </w:tc>
      </w:tr>
      <w:tr w:rsidR="0092445B" w14:paraId="6A9EDB52" w14:textId="77777777" w:rsidTr="0092445B">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4258" w:type="dxa"/>
          </w:tcPr>
          <w:p w14:paraId="11BABD12" w14:textId="77777777" w:rsidR="0092445B" w:rsidRPr="004539CA" w:rsidRDefault="0092445B" w:rsidP="0092445B">
            <w:pPr>
              <w:spacing w:line="276" w:lineRule="auto"/>
              <w:rPr>
                <w:rFonts w:ascii="Times" w:hAnsi="Times"/>
                <w:b w:val="0"/>
              </w:rPr>
            </w:pPr>
            <w:r w:rsidRPr="004539CA">
              <w:rPr>
                <w:rFonts w:ascii="Times" w:hAnsi="Times"/>
                <w:b w:val="0"/>
              </w:rPr>
              <w:t xml:space="preserve">Månedligt abonnement ved Appinux </w:t>
            </w:r>
          </w:p>
          <w:p w14:paraId="43F40952" w14:textId="77777777" w:rsidR="0092445B" w:rsidRPr="004539CA" w:rsidRDefault="0092445B" w:rsidP="0092445B">
            <w:pPr>
              <w:spacing w:line="276" w:lineRule="auto"/>
              <w:rPr>
                <w:rFonts w:ascii="Times" w:hAnsi="Times"/>
                <w:b w:val="0"/>
              </w:rPr>
            </w:pPr>
            <w:r w:rsidRPr="004539CA">
              <w:rPr>
                <w:rFonts w:ascii="Times" w:hAnsi="Times"/>
                <w:b w:val="0"/>
              </w:rPr>
              <w:t>(0-500 brugere)</w:t>
            </w:r>
          </w:p>
        </w:tc>
        <w:tc>
          <w:tcPr>
            <w:tcW w:w="4258" w:type="dxa"/>
          </w:tcPr>
          <w:p w14:paraId="041667F5" w14:textId="77777777" w:rsidR="0092445B" w:rsidRDefault="0092445B" w:rsidP="0092445B">
            <w:pPr>
              <w:keepNext/>
              <w:spacing w:line="276" w:lineRule="auto"/>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Kr. 22.500,00 pr. måned (prisen er uafhængig af antallet af brugere, så længe det er mellem 0-500)</w:t>
            </w:r>
          </w:p>
        </w:tc>
      </w:tr>
    </w:tbl>
    <w:p w14:paraId="6B50D744" w14:textId="7AF8EC49" w:rsidR="0092445B" w:rsidRPr="00A07BD0" w:rsidRDefault="006B50B1" w:rsidP="0092445B">
      <w:pPr>
        <w:pStyle w:val="Caption"/>
      </w:pPr>
      <w:r>
        <w:t>Tabel</w:t>
      </w:r>
      <w:r w:rsidR="0092445B">
        <w:t xml:space="preserve"> </w:t>
      </w:r>
      <w:r w:rsidR="004F3CB5">
        <w:fldChar w:fldCharType="begin"/>
      </w:r>
      <w:r w:rsidR="004F3CB5">
        <w:instrText xml:space="preserve"> SEQ Figure \* ARABIC </w:instrText>
      </w:r>
      <w:r w:rsidR="004F3CB5">
        <w:fldChar w:fldCharType="separate"/>
      </w:r>
      <w:r w:rsidR="0092445B">
        <w:rPr>
          <w:noProof/>
        </w:rPr>
        <w:t>2</w:t>
      </w:r>
      <w:r w:rsidR="004F3CB5">
        <w:rPr>
          <w:noProof/>
        </w:rPr>
        <w:fldChar w:fldCharType="end"/>
      </w:r>
      <w:r w:rsidR="00A07BD0">
        <w:t xml:space="preserve"> – Tabellen skitserer de månedlige udgifter for modulet ”Platform – Forløb, Kalender, Video”</w:t>
      </w:r>
      <w:r w:rsidR="0092445B">
        <w:t xml:space="preserve"> alt efter antallet af brugere</w:t>
      </w:r>
      <w:r w:rsidR="00A07BD0">
        <w:t xml:space="preserve">. Priserne er generelle og tager ikke højde for specialaftaler. </w:t>
      </w:r>
      <w:r>
        <w:t>(AA6)</w:t>
      </w:r>
    </w:p>
    <w:p w14:paraId="175F3CEC" w14:textId="77777777" w:rsidR="0092445B" w:rsidRDefault="0092445B" w:rsidP="0092445B">
      <w:pPr>
        <w:pStyle w:val="Heading4"/>
      </w:pPr>
      <w:bookmarkStart w:id="7" w:name="_Toc325709460"/>
      <w:r w:rsidRPr="004C46FC">
        <w:t>Løn til personale</w:t>
      </w:r>
      <w:bookmarkEnd w:id="7"/>
    </w:p>
    <w:p w14:paraId="3BB0EEE5" w14:textId="7A1F64E0" w:rsidR="0092445B" w:rsidRPr="00CF0A2A" w:rsidRDefault="006B50B1" w:rsidP="0092445B">
      <w:pPr>
        <w:spacing w:line="276" w:lineRule="auto"/>
        <w:rPr>
          <w:rFonts w:ascii="Times" w:hAnsi="Times"/>
        </w:rPr>
      </w:pPr>
      <w:r>
        <w:rPr>
          <w:rFonts w:ascii="Times" w:hAnsi="Times"/>
        </w:rPr>
        <w:t>Tabel 3</w:t>
      </w:r>
      <w:r w:rsidR="00A07BD0">
        <w:rPr>
          <w:rFonts w:ascii="Times" w:hAnsi="Times"/>
        </w:rPr>
        <w:t xml:space="preserve"> tager udgangspunkt i, at Favrskov Kommune vælger at opdatere systemet hver gang Appinux </w:t>
      </w:r>
      <w:r w:rsidR="007F445C">
        <w:rPr>
          <w:rFonts w:ascii="Times" w:hAnsi="Times"/>
        </w:rPr>
        <w:t>stiller en opdatering til rådighed, hvilket er én gang i kvartalet.</w:t>
      </w:r>
      <w:r w:rsidR="0092445B" w:rsidRPr="00943483">
        <w:rPr>
          <w:rFonts w:ascii="Times" w:hAnsi="Times"/>
        </w:rPr>
        <w:t xml:space="preserve"> </w:t>
      </w:r>
    </w:p>
    <w:p w14:paraId="287DF9B6" w14:textId="0103174F" w:rsidR="006B50B1" w:rsidRDefault="006B50B1" w:rsidP="006B50B1">
      <w:pPr>
        <w:pStyle w:val="Caption"/>
        <w:keepNext/>
      </w:pPr>
      <w:r>
        <w:t xml:space="preserve">Tabel </w:t>
      </w:r>
      <w:r w:rsidR="00821D70">
        <w:t>3</w:t>
      </w:r>
      <w:r>
        <w:t xml:space="preserve"> - Udgift for Favrskov Kommune for at lave systemopdateringer pr. år</w:t>
      </w:r>
    </w:p>
    <w:tbl>
      <w:tblPr>
        <w:tblStyle w:val="TableGrid"/>
        <w:tblW w:w="8613" w:type="dxa"/>
        <w:tblLook w:val="04A0" w:firstRow="1" w:lastRow="0" w:firstColumn="1" w:lastColumn="0" w:noHBand="0" w:noVBand="1"/>
      </w:tblPr>
      <w:tblGrid>
        <w:gridCol w:w="3794"/>
        <w:gridCol w:w="4819"/>
      </w:tblGrid>
      <w:tr w:rsidR="0092445B" w:rsidRPr="00943483" w14:paraId="134FAD83" w14:textId="77777777" w:rsidTr="0092445B">
        <w:trPr>
          <w:trHeight w:val="489"/>
        </w:trPr>
        <w:tc>
          <w:tcPr>
            <w:tcW w:w="3794" w:type="dxa"/>
          </w:tcPr>
          <w:p w14:paraId="0DC993C6" w14:textId="77777777" w:rsidR="0092445B" w:rsidRPr="00DD276B" w:rsidRDefault="0092445B" w:rsidP="0092445B">
            <w:pPr>
              <w:rPr>
                <w:rFonts w:ascii="Times" w:hAnsi="Times"/>
              </w:rPr>
            </w:pPr>
            <w:r w:rsidRPr="00DD276B">
              <w:rPr>
                <w:rFonts w:ascii="Times" w:hAnsi="Times"/>
              </w:rPr>
              <w:t>Pris pr. år for at teste opdateringer</w:t>
            </w:r>
          </w:p>
        </w:tc>
        <w:tc>
          <w:tcPr>
            <w:tcW w:w="4819" w:type="dxa"/>
          </w:tcPr>
          <w:p w14:paraId="0936B879" w14:textId="77777777" w:rsidR="0092445B" w:rsidRPr="00DD276B" w:rsidRDefault="0092445B" w:rsidP="0092445B">
            <w:pPr>
              <w:rPr>
                <w:rFonts w:ascii="Times" w:hAnsi="Times"/>
              </w:rPr>
            </w:pPr>
            <w:r w:rsidRPr="00DD276B">
              <w:rPr>
                <w:rFonts w:ascii="Times" w:hAnsi="Times"/>
              </w:rPr>
              <w:t>kr. 11.580</w:t>
            </w:r>
          </w:p>
        </w:tc>
      </w:tr>
    </w:tbl>
    <w:p w14:paraId="72C02CDD" w14:textId="77777777" w:rsidR="0092445B" w:rsidRDefault="0092445B" w:rsidP="0092445B">
      <w:pPr>
        <w:spacing w:line="276" w:lineRule="auto"/>
        <w:rPr>
          <w:rFonts w:ascii="Times" w:hAnsi="Times"/>
          <w:b/>
        </w:rPr>
      </w:pPr>
    </w:p>
    <w:p w14:paraId="518615EB" w14:textId="68D21DFD" w:rsidR="00A61E47" w:rsidRDefault="0092445B" w:rsidP="00A61E47">
      <w:pPr>
        <w:spacing w:line="276" w:lineRule="auto"/>
        <w:rPr>
          <w:rFonts w:ascii="Times" w:hAnsi="Times"/>
        </w:rPr>
      </w:pPr>
      <w:r>
        <w:rPr>
          <w:rFonts w:ascii="Times" w:hAnsi="Times"/>
        </w:rPr>
        <w:t>Favrskov Kommune har dog mulighed for at fravælge hver anden opdatering og kun opdatere systemet én gang hvert halve år. På denne måde er det muligt at holde driftsomkostninger nede til et minimum.(</w:t>
      </w:r>
      <w:r w:rsidR="006B50B1">
        <w:rPr>
          <w:rFonts w:ascii="Times" w:hAnsi="Times"/>
          <w:b/>
        </w:rPr>
        <w:t>AA3</w:t>
      </w:r>
      <w:r>
        <w:rPr>
          <w:rFonts w:ascii="Times" w:hAnsi="Times"/>
          <w:b/>
        </w:rPr>
        <w:t>)</w:t>
      </w:r>
      <w:r>
        <w:rPr>
          <w:rFonts w:ascii="Times" w:hAnsi="Times"/>
        </w:rPr>
        <w:t xml:space="preserve"> </w:t>
      </w:r>
    </w:p>
    <w:p w14:paraId="2003A71F" w14:textId="77777777" w:rsidR="00A61E47" w:rsidRPr="00A61E47" w:rsidRDefault="00A61E47" w:rsidP="00A61E47">
      <w:pPr>
        <w:spacing w:line="276" w:lineRule="auto"/>
        <w:rPr>
          <w:rFonts w:ascii="Times" w:hAnsi="Times"/>
        </w:rPr>
      </w:pPr>
    </w:p>
    <w:p w14:paraId="472F266E" w14:textId="77777777" w:rsidR="007F445C" w:rsidRDefault="007F445C" w:rsidP="0092445B">
      <w:pPr>
        <w:pStyle w:val="Heading3"/>
      </w:pPr>
    </w:p>
    <w:p w14:paraId="4183D978" w14:textId="2B3B8334" w:rsidR="004C27B3" w:rsidRDefault="007F445C" w:rsidP="006B50B1">
      <w:pPr>
        <w:pStyle w:val="Heading3"/>
        <w:spacing w:line="276" w:lineRule="auto"/>
      </w:pPr>
      <w:r>
        <w:br w:type="page"/>
      </w:r>
    </w:p>
    <w:p w14:paraId="252532F7" w14:textId="1F20F5BD" w:rsidR="008832D6" w:rsidRDefault="008832D6" w:rsidP="008832D6">
      <w:pPr>
        <w:pStyle w:val="Heading3"/>
      </w:pPr>
      <w:bookmarkStart w:id="8" w:name="_Toc325709461"/>
      <w:r>
        <w:t>Totalomkostninger</w:t>
      </w:r>
      <w:bookmarkEnd w:id="8"/>
    </w:p>
    <w:p w14:paraId="4E801C7D" w14:textId="23D1D688" w:rsidR="008832D6" w:rsidRPr="008832D6" w:rsidRDefault="008832D6" w:rsidP="008832D6">
      <w:pPr>
        <w:rPr>
          <w:rFonts w:ascii="Times" w:hAnsi="Times"/>
        </w:rPr>
      </w:pPr>
      <w:r>
        <w:rPr>
          <w:rFonts w:ascii="Times" w:hAnsi="Times"/>
        </w:rPr>
        <w:t xml:space="preserve">Der tages ikke højde for løn til personale der foretager skærmopkald og sidder i call-center, uddannelse af superbrugere, forældede tablets, fejlkøb af tablets og en eventuel specialaftale mellem Favrskov Kommune og </w:t>
      </w:r>
      <w:proofErr w:type="spellStart"/>
      <w:r>
        <w:rPr>
          <w:rFonts w:ascii="Times" w:hAnsi="Times"/>
        </w:rPr>
        <w:t>Appinux</w:t>
      </w:r>
      <w:proofErr w:type="spellEnd"/>
      <w:r>
        <w:rPr>
          <w:rFonts w:ascii="Times" w:hAnsi="Times"/>
        </w:rPr>
        <w:t>.</w:t>
      </w:r>
    </w:p>
    <w:p w14:paraId="441FE132" w14:textId="77777777" w:rsidR="008832D6" w:rsidRDefault="008832D6" w:rsidP="0092445B">
      <w:pPr>
        <w:pStyle w:val="Caption"/>
        <w:keepNext/>
      </w:pPr>
    </w:p>
    <w:p w14:paraId="430A38A9" w14:textId="25057D69" w:rsidR="0092445B" w:rsidRPr="005F4F3C" w:rsidRDefault="00EE201D" w:rsidP="0092445B">
      <w:pPr>
        <w:pStyle w:val="Caption"/>
        <w:keepNext/>
      </w:pPr>
      <w:r>
        <w:t>Figur</w:t>
      </w:r>
      <w:r w:rsidR="0092445B">
        <w:t xml:space="preserve"> </w:t>
      </w:r>
      <w:r>
        <w:t>2</w:t>
      </w:r>
      <w:r w:rsidR="0092445B">
        <w:t xml:space="preserve"> - Kolonnerne viser den umiddelbare pris pr. bruger pr. måned inklusiv opstarts- og driftsomkostninger, samt indkøb af tablets og covers.</w:t>
      </w:r>
      <w:r w:rsidR="0092445B">
        <w:br/>
        <w:t>Ved 10 og 25 brugere er der medregnet indkøb af 25 tablets, mens der ved 50 brugere er medregnet indkøb og 50 tablets. brugere benytter systemet.</w:t>
      </w:r>
    </w:p>
    <w:p w14:paraId="7A2C7D37" w14:textId="77777777" w:rsidR="0092445B" w:rsidRDefault="0092445B" w:rsidP="0092445B">
      <w:pPr>
        <w:spacing w:line="276" w:lineRule="auto"/>
        <w:rPr>
          <w:rFonts w:ascii="Times" w:hAnsi="Times"/>
          <w:i/>
        </w:rPr>
      </w:pPr>
      <w:r>
        <w:rPr>
          <w:rFonts w:ascii="Times" w:hAnsi="Times"/>
          <w:i/>
          <w:noProof/>
          <w:lang w:val="en-US"/>
        </w:rPr>
        <w:drawing>
          <wp:inline distT="0" distB="0" distL="0" distR="0" wp14:anchorId="5B20A3C9" wp14:editId="4755DB55">
            <wp:extent cx="5270500" cy="5029200"/>
            <wp:effectExtent l="0" t="0" r="12700" b="2540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bookmarkStart w:id="9" w:name="_GoBack"/>
      <w:bookmarkEnd w:id="9"/>
    </w:p>
    <w:p w14:paraId="17CC8E4F" w14:textId="77777777" w:rsidR="0092445B" w:rsidRDefault="0092445B" w:rsidP="0092445B">
      <w:pPr>
        <w:spacing w:line="276" w:lineRule="auto"/>
        <w:rPr>
          <w:rFonts w:ascii="Times" w:hAnsi="Times"/>
          <w:b/>
        </w:rPr>
      </w:pPr>
    </w:p>
    <w:p w14:paraId="1D7C32C2" w14:textId="77777777" w:rsidR="00A07BD0" w:rsidRDefault="0092445B" w:rsidP="0092445B">
      <w:pPr>
        <w:spacing w:line="276" w:lineRule="auto"/>
        <w:rPr>
          <w:rFonts w:ascii="Times" w:hAnsi="Times"/>
        </w:rPr>
      </w:pPr>
      <w:r w:rsidRPr="00A66740">
        <w:rPr>
          <w:rFonts w:ascii="Times" w:hAnsi="Times"/>
        </w:rPr>
        <w:t xml:space="preserve">Det ses, at prisen pr. bruger pr. måned varierer efter længden af perioden Favrskov Kommune vælger at benytte skærmopkald. Det skyldes, at opstartsomkostninger forekommer som engangsbetaling, og dermed vil den gennemsnitlige pris pr. bruger pr. måned falde i takt med anvendelsesperioden. </w:t>
      </w:r>
    </w:p>
    <w:p w14:paraId="40B40FF2" w14:textId="38011D86" w:rsidR="0092445B" w:rsidRDefault="0092445B" w:rsidP="0092445B">
      <w:pPr>
        <w:spacing w:line="276" w:lineRule="auto"/>
        <w:rPr>
          <w:rFonts w:ascii="Times" w:hAnsi="Times"/>
          <w:b/>
        </w:rPr>
      </w:pPr>
      <w:r w:rsidRPr="00A66740">
        <w:rPr>
          <w:rFonts w:ascii="Times" w:hAnsi="Times"/>
        </w:rPr>
        <w:br/>
      </w:r>
    </w:p>
    <w:p w14:paraId="56D49E17" w14:textId="77777777" w:rsidR="0092445B" w:rsidRDefault="0092445B" w:rsidP="0092445B">
      <w:pPr>
        <w:spacing w:line="276" w:lineRule="auto"/>
        <w:rPr>
          <w:rFonts w:ascii="Times" w:hAnsi="Times"/>
          <w:b/>
        </w:rPr>
      </w:pPr>
    </w:p>
    <w:p w14:paraId="35C1B6C4" w14:textId="77777777" w:rsidR="0092445B" w:rsidRDefault="0092445B" w:rsidP="0092445B">
      <w:pPr>
        <w:spacing w:line="276" w:lineRule="auto"/>
        <w:rPr>
          <w:rFonts w:ascii="Times" w:hAnsi="Times"/>
          <w:b/>
        </w:rPr>
      </w:pPr>
    </w:p>
    <w:p w14:paraId="0C71D88E" w14:textId="77777777" w:rsidR="00A61E47" w:rsidRDefault="00A61E47" w:rsidP="0092445B">
      <w:pPr>
        <w:spacing w:line="276" w:lineRule="auto"/>
        <w:rPr>
          <w:rFonts w:ascii="Times" w:hAnsi="Times"/>
          <w:b/>
        </w:rPr>
      </w:pPr>
    </w:p>
    <w:p w14:paraId="068D6DF8" w14:textId="77777777" w:rsidR="0092445B" w:rsidRDefault="0092445B" w:rsidP="0092445B">
      <w:pPr>
        <w:pStyle w:val="Heading3"/>
      </w:pPr>
      <w:bookmarkStart w:id="10" w:name="_Toc325709462"/>
      <w:r>
        <w:t>Usikkerheder/yderligere omkostninger</w:t>
      </w:r>
      <w:bookmarkEnd w:id="10"/>
    </w:p>
    <w:p w14:paraId="471293DF" w14:textId="420F5CC7" w:rsidR="007A66D4" w:rsidRPr="00927EC6" w:rsidRDefault="0092445B" w:rsidP="00927EC6">
      <w:pPr>
        <w:spacing w:line="276" w:lineRule="auto"/>
        <w:rPr>
          <w:rFonts w:ascii="Times" w:hAnsi="Times"/>
        </w:rPr>
      </w:pPr>
      <w:r>
        <w:rPr>
          <w:rFonts w:ascii="Times" w:hAnsi="Times"/>
        </w:rPr>
        <w:t xml:space="preserve">Dette afsnit har til formål at belyse usikkerheder og eventuelle fremtidige omkostninger. </w:t>
      </w:r>
    </w:p>
    <w:p w14:paraId="3BCEE522" w14:textId="77777777" w:rsidR="00295A5E" w:rsidRDefault="00295A5E" w:rsidP="0092445B">
      <w:pPr>
        <w:pStyle w:val="Heading4"/>
      </w:pPr>
    </w:p>
    <w:p w14:paraId="2EBFAD33" w14:textId="3302F298" w:rsidR="0092445B" w:rsidRDefault="00927EC6" w:rsidP="0092445B">
      <w:pPr>
        <w:pStyle w:val="Heading4"/>
      </w:pPr>
      <w:bookmarkStart w:id="11" w:name="_Toc325709463"/>
      <w:r>
        <w:t>S</w:t>
      </w:r>
      <w:r w:rsidR="0092445B">
        <w:t>uperbrugere</w:t>
      </w:r>
      <w:bookmarkEnd w:id="11"/>
    </w:p>
    <w:p w14:paraId="474874E6" w14:textId="575370C5" w:rsidR="00927EC6" w:rsidRDefault="0092445B" w:rsidP="0092445B">
      <w:pPr>
        <w:spacing w:line="276" w:lineRule="auto"/>
        <w:rPr>
          <w:rFonts w:ascii="Times" w:hAnsi="Times"/>
        </w:rPr>
      </w:pPr>
      <w:r>
        <w:rPr>
          <w:rFonts w:ascii="Times" w:hAnsi="Times"/>
        </w:rPr>
        <w:t xml:space="preserve">Favrskov Kommune har 26 superbrugere tilknyttet Appinux’ løsning, hvoraf nogle af dem er tilknyttet virtuel hjemmepleje. </w:t>
      </w:r>
      <w:r w:rsidR="00927EC6">
        <w:rPr>
          <w:rFonts w:ascii="Times" w:hAnsi="Times"/>
        </w:rPr>
        <w:t xml:space="preserve">Hvert halve år afholder de et fælles superbrugermøde af halvanden times varighed for alle superbrugere. </w:t>
      </w:r>
      <w:r w:rsidR="006B50B1">
        <w:rPr>
          <w:rFonts w:ascii="Times" w:hAnsi="Times"/>
          <w:b/>
        </w:rPr>
        <w:t>(AA8)</w:t>
      </w:r>
    </w:p>
    <w:p w14:paraId="0A64598B" w14:textId="6D8CA2A5" w:rsidR="0092445B" w:rsidRDefault="00927EC6" w:rsidP="0092445B">
      <w:pPr>
        <w:spacing w:line="276" w:lineRule="auto"/>
        <w:rPr>
          <w:rFonts w:ascii="Times" w:hAnsi="Times"/>
        </w:rPr>
      </w:pPr>
      <w:r>
        <w:rPr>
          <w:rFonts w:ascii="Times" w:hAnsi="Times"/>
        </w:rPr>
        <w:t xml:space="preserve">Superbrugerne har det generelle ansvar for at oprette/fjerne brugere/kollegaer i systemet, samt andre små opgaver. </w:t>
      </w:r>
    </w:p>
    <w:p w14:paraId="38837651" w14:textId="0079FBAE" w:rsidR="007A66D4" w:rsidRPr="00927EC6" w:rsidRDefault="0092445B" w:rsidP="00927EC6">
      <w:pPr>
        <w:spacing w:line="276" w:lineRule="auto"/>
        <w:rPr>
          <w:rFonts w:ascii="Times" w:hAnsi="Times"/>
        </w:rPr>
      </w:pPr>
      <w:r>
        <w:rPr>
          <w:rFonts w:ascii="Times" w:hAnsi="Times"/>
        </w:rPr>
        <w:t xml:space="preserve">Dette er ligeledes en omkostning, der skal tages i betragtning ved erhvervelse af </w:t>
      </w:r>
      <w:r w:rsidR="007F445C">
        <w:rPr>
          <w:rFonts w:ascii="Times" w:hAnsi="Times"/>
        </w:rPr>
        <w:t>virtuel hjemmepleje</w:t>
      </w:r>
      <w:r>
        <w:rPr>
          <w:rFonts w:ascii="Times" w:hAnsi="Times"/>
        </w:rPr>
        <w:t xml:space="preserve">. Det må antages, at kommunen skal bruge yderligere ressourcer på uddannelse af nye superbrugere i tilfælde af, at personale kvalificeret som superbruger fratræder sin stilling. </w:t>
      </w:r>
      <w:r>
        <w:rPr>
          <w:rFonts w:ascii="Times" w:hAnsi="Times"/>
        </w:rPr>
        <w:br/>
        <w:t>Omkostningen må forventes at variere i forbindelse med antallet af brugere, idet flere brugere kræver mere personale til håndtering af skærmopkald. (</w:t>
      </w:r>
      <w:r w:rsidR="006B50B1">
        <w:rPr>
          <w:rFonts w:ascii="Times" w:hAnsi="Times"/>
          <w:b/>
        </w:rPr>
        <w:t>AA9</w:t>
      </w:r>
      <w:r>
        <w:rPr>
          <w:rFonts w:ascii="Times" w:hAnsi="Times"/>
        </w:rPr>
        <w:t>).</w:t>
      </w:r>
    </w:p>
    <w:p w14:paraId="0B390C1E" w14:textId="77777777" w:rsidR="00295A5E" w:rsidRDefault="00295A5E" w:rsidP="0092445B">
      <w:pPr>
        <w:pStyle w:val="Heading4"/>
      </w:pPr>
    </w:p>
    <w:p w14:paraId="265EDA25" w14:textId="77777777" w:rsidR="0092445B" w:rsidRDefault="007F445C" w:rsidP="0092445B">
      <w:pPr>
        <w:pStyle w:val="Heading4"/>
      </w:pPr>
      <w:bookmarkStart w:id="12" w:name="_Toc325709464"/>
      <w:r>
        <w:t>T</w:t>
      </w:r>
      <w:r w:rsidR="0092445B">
        <w:t>ablets</w:t>
      </w:r>
      <w:bookmarkEnd w:id="12"/>
    </w:p>
    <w:p w14:paraId="73CBB4E7" w14:textId="46125480" w:rsidR="007A66D4" w:rsidRPr="00927EC6" w:rsidRDefault="0092445B" w:rsidP="00927EC6">
      <w:pPr>
        <w:spacing w:line="276" w:lineRule="auto"/>
        <w:rPr>
          <w:rFonts w:ascii="Times" w:hAnsi="Times"/>
        </w:rPr>
      </w:pPr>
      <w:r>
        <w:rPr>
          <w:rFonts w:ascii="Times" w:hAnsi="Times"/>
        </w:rPr>
        <w:t>Favrskov Kommune købte - ved starten af samarbejdet med Appinux - nogle nye tablets, men de tekniske kvalifikationer var ikke tilstrækkelige til at benytte skærmopkald</w:t>
      </w:r>
      <w:r>
        <w:rPr>
          <w:rFonts w:ascii="Times" w:hAnsi="Times"/>
          <w:b/>
        </w:rPr>
        <w:t>(</w:t>
      </w:r>
      <w:r w:rsidR="00EE201D">
        <w:rPr>
          <w:rFonts w:ascii="Times" w:hAnsi="Times"/>
          <w:b/>
        </w:rPr>
        <w:t>AA4</w:t>
      </w:r>
      <w:r>
        <w:rPr>
          <w:rFonts w:ascii="Times" w:hAnsi="Times"/>
          <w:b/>
        </w:rPr>
        <w:t xml:space="preserve">), </w:t>
      </w:r>
      <w:r>
        <w:rPr>
          <w:rFonts w:ascii="Times" w:hAnsi="Times"/>
        </w:rPr>
        <w:t xml:space="preserve">hvorfor efterfølgende indkøb af bedre tablets var nødvendigt. </w:t>
      </w:r>
      <w:r w:rsidR="007F445C">
        <w:rPr>
          <w:rFonts w:ascii="Times" w:hAnsi="Times"/>
        </w:rPr>
        <w:br/>
      </w:r>
      <w:r w:rsidR="007A66D4">
        <w:rPr>
          <w:rFonts w:ascii="Times" w:hAnsi="Times"/>
        </w:rPr>
        <w:t>I fremtiden kan der opstå behov for yderligere indkøb af tablets i tilfælde af, at antal brugere overstiger mængden af første portion indkøbte tablets. Ydermere kan ekstra indkøb af tablets forekomme som resultat af defekte tablets.</w:t>
      </w:r>
    </w:p>
    <w:p w14:paraId="2692884F" w14:textId="77777777" w:rsidR="00295A5E" w:rsidRDefault="00295A5E" w:rsidP="0092445B">
      <w:pPr>
        <w:pStyle w:val="Heading4"/>
      </w:pPr>
    </w:p>
    <w:p w14:paraId="68E7F0E2" w14:textId="77777777" w:rsidR="0092445B" w:rsidRPr="004462A0" w:rsidRDefault="0092445B" w:rsidP="0092445B">
      <w:pPr>
        <w:pStyle w:val="Heading4"/>
      </w:pPr>
      <w:bookmarkStart w:id="13" w:name="_Toc325709465"/>
      <w:r>
        <w:t>Antal brugere</w:t>
      </w:r>
      <w:bookmarkEnd w:id="13"/>
    </w:p>
    <w:p w14:paraId="1A6FD73C" w14:textId="25FB2303" w:rsidR="007A66D4" w:rsidRPr="00927EC6" w:rsidRDefault="00EE201D" w:rsidP="00927EC6">
      <w:pPr>
        <w:rPr>
          <w:rFonts w:ascii="Times" w:hAnsi="Times"/>
        </w:rPr>
      </w:pPr>
      <w:r>
        <w:rPr>
          <w:rStyle w:val="5yl5"/>
          <w:rFonts w:ascii="Times" w:hAnsi="Times"/>
        </w:rPr>
        <w:t>Figur 2</w:t>
      </w:r>
      <w:r w:rsidR="0092445B">
        <w:rPr>
          <w:rStyle w:val="5yl5"/>
          <w:rFonts w:ascii="Times" w:hAnsi="Times"/>
        </w:rPr>
        <w:t xml:space="preserve"> viser betydningen af antal </w:t>
      </w:r>
      <w:r w:rsidR="0092445B" w:rsidRPr="00A66740">
        <w:rPr>
          <w:rFonts w:ascii="Times" w:hAnsi="Times"/>
        </w:rPr>
        <w:t>brugere, idet prisen pr. bruger pr. måned er lavere, hvis flere</w:t>
      </w:r>
      <w:r w:rsidR="0092445B">
        <w:rPr>
          <w:rFonts w:ascii="Times" w:hAnsi="Times"/>
        </w:rPr>
        <w:t xml:space="preserve"> benytter skærmopkald.</w:t>
      </w:r>
      <w:r w:rsidR="0092445B">
        <w:rPr>
          <w:rFonts w:ascii="Times" w:hAnsi="Times"/>
        </w:rPr>
        <w:br/>
        <w:t xml:space="preserve">Omfanget af brugergruppen har derfor stor betydning for de økonomiske konsekvenser. </w:t>
      </w:r>
    </w:p>
    <w:p w14:paraId="5E83F505" w14:textId="77777777" w:rsidR="00295A5E" w:rsidRDefault="00295A5E" w:rsidP="0092445B">
      <w:pPr>
        <w:pStyle w:val="Heading4"/>
      </w:pPr>
    </w:p>
    <w:p w14:paraId="4FA0D976" w14:textId="77777777" w:rsidR="0092445B" w:rsidRPr="004462A0" w:rsidRDefault="0092445B" w:rsidP="0092445B">
      <w:pPr>
        <w:pStyle w:val="Heading4"/>
      </w:pPr>
      <w:bookmarkStart w:id="14" w:name="_Toc325709466"/>
      <w:r>
        <w:t>Ugennemsigtige priser</w:t>
      </w:r>
      <w:bookmarkEnd w:id="14"/>
    </w:p>
    <w:p w14:paraId="68C35457" w14:textId="45C54402" w:rsidR="0092445B" w:rsidRPr="007A66D4" w:rsidRDefault="0092445B" w:rsidP="0092445B">
      <w:pPr>
        <w:spacing w:line="276" w:lineRule="auto"/>
        <w:rPr>
          <w:rFonts w:ascii="Times" w:hAnsi="Times"/>
        </w:rPr>
      </w:pPr>
      <w:r>
        <w:rPr>
          <w:rFonts w:ascii="Times" w:hAnsi="Times"/>
        </w:rPr>
        <w:t>Priserne er bygget på listepriser fra Appinux, samt informationer og antagelser fra Favrskov Kommune, hvilket giver anledning til et skævt billede af økonomien i forhold til Favrskov Kommunes egentlige økonomi i forbindelse med virtuel hjemmepleje. Der skal tages forbehold for at priserne sandsynligvis er lavere i Kommunens tilfælde, da aftalen med Appinux</w:t>
      </w:r>
      <w:r w:rsidR="00C068F0">
        <w:rPr>
          <w:rFonts w:ascii="Times" w:hAnsi="Times"/>
        </w:rPr>
        <w:t xml:space="preserve"> </w:t>
      </w:r>
      <w:r w:rsidR="00295A5E">
        <w:rPr>
          <w:rFonts w:ascii="Times" w:hAnsi="Times"/>
        </w:rPr>
        <w:t>er lavet som en specialaftale.</w:t>
      </w:r>
      <w:r w:rsidR="00C068F0">
        <w:rPr>
          <w:rFonts w:ascii="Times" w:hAnsi="Times"/>
        </w:rPr>
        <w:t>(</w:t>
      </w:r>
      <w:r w:rsidR="00C068F0">
        <w:rPr>
          <w:rFonts w:ascii="Times" w:hAnsi="Times"/>
          <w:b/>
        </w:rPr>
        <w:t>AA3</w:t>
      </w:r>
      <w:r w:rsidR="00295A5E">
        <w:rPr>
          <w:rFonts w:ascii="Times" w:hAnsi="Times"/>
          <w:b/>
        </w:rPr>
        <w:t>&amp;5</w:t>
      </w:r>
      <w:r w:rsidR="00C068F0">
        <w:rPr>
          <w:rFonts w:ascii="Times" w:hAnsi="Times"/>
        </w:rPr>
        <w:t>)</w:t>
      </w:r>
    </w:p>
    <w:p w14:paraId="28876A98" w14:textId="77777777" w:rsidR="0092445B" w:rsidRPr="00E853FD" w:rsidRDefault="0092445B" w:rsidP="0092445B">
      <w:pPr>
        <w:spacing w:line="276" w:lineRule="auto"/>
        <w:rPr>
          <w:rFonts w:ascii="Times" w:hAnsi="Times"/>
        </w:rPr>
      </w:pPr>
    </w:p>
    <w:p w14:paraId="6E110CA7" w14:textId="77777777" w:rsidR="0092445B" w:rsidRPr="0080452C" w:rsidRDefault="0092445B" w:rsidP="0092445B">
      <w:pPr>
        <w:pStyle w:val="Heading2"/>
      </w:pPr>
      <w:bookmarkStart w:id="15" w:name="_Toc325709467"/>
      <w:r w:rsidRPr="0080452C">
        <w:t>Omkostninger ved fysiske besøg</w:t>
      </w:r>
      <w:bookmarkEnd w:id="15"/>
    </w:p>
    <w:p w14:paraId="1F1F4ECB" w14:textId="77777777" w:rsidR="0092445B" w:rsidRDefault="0092445B" w:rsidP="0092445B">
      <w:pPr>
        <w:pStyle w:val="Heading3"/>
      </w:pPr>
      <w:bookmarkStart w:id="16" w:name="_Toc325709468"/>
      <w:r w:rsidRPr="0028271A">
        <w:t xml:space="preserve">Transportomkostninger </w:t>
      </w:r>
      <w:r>
        <w:t>og løn til personale</w:t>
      </w:r>
      <w:bookmarkEnd w:id="16"/>
    </w:p>
    <w:p w14:paraId="0F1E796C" w14:textId="5EEB5A93" w:rsidR="0092445B" w:rsidRPr="0005623D" w:rsidRDefault="0092445B" w:rsidP="0092445B">
      <w:pPr>
        <w:spacing w:line="276" w:lineRule="auto"/>
        <w:rPr>
          <w:rFonts w:ascii="Times" w:hAnsi="Times"/>
          <w:b/>
        </w:rPr>
      </w:pPr>
      <w:r>
        <w:rPr>
          <w:rFonts w:ascii="Times" w:hAnsi="Times"/>
        </w:rPr>
        <w:t>Med udgangspunkt i kørelisten</w:t>
      </w:r>
      <w:r w:rsidR="00295A5E">
        <w:rPr>
          <w:rFonts w:ascii="Times" w:hAnsi="Times"/>
          <w:b/>
        </w:rPr>
        <w:t>(AA10</w:t>
      </w:r>
      <w:r>
        <w:rPr>
          <w:rFonts w:ascii="Times" w:hAnsi="Times"/>
          <w:b/>
        </w:rPr>
        <w:t xml:space="preserve">) </w:t>
      </w:r>
      <w:r>
        <w:rPr>
          <w:rFonts w:ascii="Times" w:hAnsi="Times"/>
        </w:rPr>
        <w:t>udleveret af Favrskov Kommune og en antaget gennemsnitlig køreafstand mellem hver borger på 5 km, samt statens takst på 3,63 kr./km, er transportomkostningen pr. fysisk besøg udregnet.</w:t>
      </w:r>
      <w:r w:rsidR="00295A5E">
        <w:rPr>
          <w:rFonts w:ascii="Times" w:hAnsi="Times"/>
        </w:rPr>
        <w:t>(</w:t>
      </w:r>
      <w:r w:rsidR="00295A5E">
        <w:rPr>
          <w:rFonts w:ascii="Times" w:hAnsi="Times"/>
          <w:b/>
        </w:rPr>
        <w:t>AA11)</w:t>
      </w:r>
      <w:r>
        <w:rPr>
          <w:rFonts w:ascii="Times" w:hAnsi="Times"/>
        </w:rPr>
        <w:br/>
        <w:t xml:space="preserve">Endvidere er arbejdskraften udregnet med udgangspunkt i Favrskov Kommunes estimerede varighed af et fysik besøg til medicingivning på 10 minutter. </w:t>
      </w:r>
      <w:r w:rsidR="008B4E5F">
        <w:rPr>
          <w:rFonts w:ascii="Times" w:hAnsi="Times"/>
          <w:b/>
        </w:rPr>
        <w:t>(AA5</w:t>
      </w:r>
      <w:r>
        <w:rPr>
          <w:rFonts w:ascii="Times" w:hAnsi="Times"/>
          <w:b/>
        </w:rPr>
        <w:t>)</w:t>
      </w:r>
    </w:p>
    <w:p w14:paraId="1F24D624" w14:textId="77777777" w:rsidR="0092445B" w:rsidRDefault="0092445B" w:rsidP="0092445B">
      <w:pPr>
        <w:spacing w:line="276" w:lineRule="auto"/>
        <w:rPr>
          <w:rFonts w:ascii="Times" w:hAnsi="Times"/>
        </w:rPr>
      </w:pPr>
    </w:p>
    <w:p w14:paraId="6337D581" w14:textId="77777777" w:rsidR="0092445B" w:rsidRPr="0005623D" w:rsidRDefault="0092445B" w:rsidP="0092445B">
      <w:pPr>
        <w:spacing w:line="276" w:lineRule="auto"/>
        <w:rPr>
          <w:rFonts w:ascii="Times" w:hAnsi="Times"/>
          <w:b/>
        </w:rPr>
      </w:pPr>
      <w:r>
        <w:rPr>
          <w:rFonts w:ascii="Times" w:hAnsi="Times"/>
          <w:b/>
        </w:rPr>
        <w:t>Pris pr. fysisk besøg</w:t>
      </w:r>
    </w:p>
    <w:p w14:paraId="70069911" w14:textId="798F5428" w:rsidR="007A66D4" w:rsidRDefault="00821D70" w:rsidP="007A66D4">
      <w:pPr>
        <w:pStyle w:val="Caption"/>
        <w:keepNext/>
      </w:pPr>
      <w:r>
        <w:t>Tab</w:t>
      </w:r>
      <w:r w:rsidR="007A66D4">
        <w:t>e</w:t>
      </w:r>
      <w:r>
        <w:t>l</w:t>
      </w:r>
      <w:r w:rsidR="007A66D4">
        <w:t xml:space="preserve"> </w:t>
      </w:r>
      <w:r>
        <w:t>4</w:t>
      </w:r>
      <w:r w:rsidR="007A66D4">
        <w:t xml:space="preserve"> - Tabellen viser pris pr. fysisk besøg (</w:t>
      </w:r>
      <w:proofErr w:type="spellStart"/>
      <w:r w:rsidR="007A66D4">
        <w:t>medicingivning</w:t>
      </w:r>
      <w:proofErr w:type="spellEnd"/>
      <w:r w:rsidR="007A66D4">
        <w:t>)</w:t>
      </w:r>
    </w:p>
    <w:tbl>
      <w:tblPr>
        <w:tblStyle w:val="TableGrid"/>
        <w:tblW w:w="8613" w:type="dxa"/>
        <w:tblLayout w:type="fixed"/>
        <w:tblLook w:val="04A0" w:firstRow="1" w:lastRow="0" w:firstColumn="1" w:lastColumn="0" w:noHBand="0" w:noVBand="1"/>
      </w:tblPr>
      <w:tblGrid>
        <w:gridCol w:w="2802"/>
        <w:gridCol w:w="1701"/>
        <w:gridCol w:w="2268"/>
        <w:gridCol w:w="1842"/>
      </w:tblGrid>
      <w:tr w:rsidR="0092445B" w14:paraId="0D6FF984" w14:textId="77777777" w:rsidTr="008B4E5F">
        <w:tc>
          <w:tcPr>
            <w:tcW w:w="2802" w:type="dxa"/>
          </w:tcPr>
          <w:p w14:paraId="482B0DE6" w14:textId="77777777" w:rsidR="0092445B" w:rsidRDefault="0092445B" w:rsidP="0092445B">
            <w:pPr>
              <w:spacing w:line="276" w:lineRule="auto"/>
              <w:jc w:val="center"/>
              <w:rPr>
                <w:rFonts w:ascii="Times" w:hAnsi="Times"/>
              </w:rPr>
            </w:pPr>
            <w:r>
              <w:rPr>
                <w:rFonts w:ascii="Times" w:hAnsi="Times"/>
              </w:rPr>
              <w:t>Transportomkostninger</w:t>
            </w:r>
          </w:p>
          <w:p w14:paraId="36C0F99C" w14:textId="77777777" w:rsidR="0092445B" w:rsidRDefault="0092445B" w:rsidP="0092445B">
            <w:pPr>
              <w:spacing w:line="276" w:lineRule="auto"/>
              <w:rPr>
                <w:rFonts w:ascii="Times" w:hAnsi="Times"/>
              </w:rPr>
            </w:pPr>
          </w:p>
        </w:tc>
        <w:tc>
          <w:tcPr>
            <w:tcW w:w="1701" w:type="dxa"/>
          </w:tcPr>
          <w:p w14:paraId="2434B356" w14:textId="77777777" w:rsidR="0092445B" w:rsidRDefault="0092445B" w:rsidP="0092445B">
            <w:pPr>
              <w:spacing w:line="276" w:lineRule="auto"/>
              <w:jc w:val="center"/>
              <w:rPr>
                <w:rFonts w:ascii="Times" w:hAnsi="Times"/>
              </w:rPr>
            </w:pPr>
            <w:r>
              <w:rPr>
                <w:rFonts w:ascii="Times" w:hAnsi="Times"/>
              </w:rPr>
              <w:t xml:space="preserve">Arbejdstimer </w:t>
            </w:r>
          </w:p>
          <w:p w14:paraId="14D09FAB" w14:textId="77777777" w:rsidR="0092445B" w:rsidRDefault="0092445B" w:rsidP="0092445B">
            <w:pPr>
              <w:spacing w:line="276" w:lineRule="auto"/>
              <w:jc w:val="center"/>
              <w:rPr>
                <w:rFonts w:ascii="Times" w:hAnsi="Times"/>
              </w:rPr>
            </w:pPr>
          </w:p>
        </w:tc>
        <w:tc>
          <w:tcPr>
            <w:tcW w:w="2268" w:type="dxa"/>
          </w:tcPr>
          <w:p w14:paraId="228A2A28" w14:textId="1496E9DA" w:rsidR="0092445B" w:rsidRPr="008B4E5F" w:rsidRDefault="0092445B" w:rsidP="0092445B">
            <w:pPr>
              <w:spacing w:line="276" w:lineRule="auto"/>
              <w:jc w:val="center"/>
              <w:rPr>
                <w:rFonts w:ascii="Times" w:hAnsi="Times"/>
                <w:b/>
              </w:rPr>
            </w:pPr>
            <w:r>
              <w:rPr>
                <w:rFonts w:ascii="Times" w:hAnsi="Times"/>
              </w:rPr>
              <w:t xml:space="preserve">Arbejdsløn </w:t>
            </w:r>
            <w:r w:rsidR="008B4E5F">
              <w:rPr>
                <w:rFonts w:ascii="Times" w:hAnsi="Times"/>
              </w:rPr>
              <w:t>(</w:t>
            </w:r>
            <w:r w:rsidR="008B4E5F">
              <w:rPr>
                <w:rFonts w:ascii="Times" w:hAnsi="Times"/>
                <w:b/>
              </w:rPr>
              <w:t>AA12)</w:t>
            </w:r>
          </w:p>
          <w:p w14:paraId="297FFB80" w14:textId="77777777" w:rsidR="0092445B" w:rsidRDefault="0092445B" w:rsidP="0092445B">
            <w:pPr>
              <w:spacing w:line="276" w:lineRule="auto"/>
              <w:jc w:val="center"/>
              <w:rPr>
                <w:rFonts w:ascii="Times" w:hAnsi="Times"/>
              </w:rPr>
            </w:pPr>
          </w:p>
        </w:tc>
        <w:tc>
          <w:tcPr>
            <w:tcW w:w="1842" w:type="dxa"/>
          </w:tcPr>
          <w:p w14:paraId="2DE03578" w14:textId="77777777" w:rsidR="0092445B" w:rsidRDefault="0092445B" w:rsidP="0092445B">
            <w:pPr>
              <w:spacing w:line="276" w:lineRule="auto"/>
              <w:jc w:val="center"/>
              <w:rPr>
                <w:rFonts w:ascii="Times" w:hAnsi="Times"/>
              </w:rPr>
            </w:pPr>
            <w:r>
              <w:rPr>
                <w:rFonts w:ascii="Times" w:hAnsi="Times"/>
              </w:rPr>
              <w:t>I alt pr. besøg</w:t>
            </w:r>
          </w:p>
        </w:tc>
      </w:tr>
      <w:tr w:rsidR="0092445B" w14:paraId="62DB5BE1" w14:textId="77777777" w:rsidTr="008B4E5F">
        <w:tc>
          <w:tcPr>
            <w:tcW w:w="2802" w:type="dxa"/>
          </w:tcPr>
          <w:p w14:paraId="1BC3E3EB" w14:textId="77777777" w:rsidR="0092445B" w:rsidRPr="009F3E1B" w:rsidRDefault="0092445B" w:rsidP="0092445B">
            <w:pPr>
              <w:spacing w:line="276" w:lineRule="auto"/>
              <w:jc w:val="center"/>
              <w:rPr>
                <w:rFonts w:ascii="Times" w:hAnsi="Times"/>
              </w:rPr>
            </w:pPr>
            <w:r w:rsidRPr="009F3E1B">
              <w:rPr>
                <w:rFonts w:ascii="Times" w:hAnsi="Times"/>
              </w:rPr>
              <w:t>kr. 18,15</w:t>
            </w:r>
          </w:p>
        </w:tc>
        <w:tc>
          <w:tcPr>
            <w:tcW w:w="1701" w:type="dxa"/>
          </w:tcPr>
          <w:p w14:paraId="450B733B" w14:textId="77777777" w:rsidR="0092445B" w:rsidRDefault="0092445B" w:rsidP="0092445B">
            <w:pPr>
              <w:spacing w:line="276" w:lineRule="auto"/>
              <w:jc w:val="center"/>
              <w:rPr>
                <w:rFonts w:ascii="Times" w:hAnsi="Times"/>
              </w:rPr>
            </w:pPr>
            <w:r>
              <w:rPr>
                <w:rFonts w:ascii="Times" w:hAnsi="Times"/>
              </w:rPr>
              <w:t>0,1667</w:t>
            </w:r>
          </w:p>
        </w:tc>
        <w:tc>
          <w:tcPr>
            <w:tcW w:w="2268" w:type="dxa"/>
          </w:tcPr>
          <w:p w14:paraId="63507580" w14:textId="77777777" w:rsidR="0092445B" w:rsidRDefault="0092445B" w:rsidP="0092445B">
            <w:pPr>
              <w:spacing w:line="276" w:lineRule="auto"/>
              <w:jc w:val="center"/>
              <w:rPr>
                <w:rFonts w:ascii="Times" w:hAnsi="Times"/>
              </w:rPr>
            </w:pPr>
            <w:r>
              <w:rPr>
                <w:rFonts w:ascii="Times" w:hAnsi="Times"/>
              </w:rPr>
              <w:t>kr. 22,58</w:t>
            </w:r>
          </w:p>
        </w:tc>
        <w:tc>
          <w:tcPr>
            <w:tcW w:w="1842" w:type="dxa"/>
          </w:tcPr>
          <w:p w14:paraId="20B88BE4" w14:textId="77777777" w:rsidR="0092445B" w:rsidRPr="009F3E1B" w:rsidRDefault="0092445B" w:rsidP="0092445B">
            <w:pPr>
              <w:spacing w:line="276" w:lineRule="auto"/>
              <w:jc w:val="center"/>
              <w:rPr>
                <w:rFonts w:ascii="Times" w:hAnsi="Times"/>
                <w:b/>
              </w:rPr>
            </w:pPr>
            <w:r>
              <w:rPr>
                <w:rFonts w:ascii="Times" w:hAnsi="Times"/>
                <w:b/>
              </w:rPr>
              <w:t>k</w:t>
            </w:r>
            <w:r w:rsidRPr="009F3E1B">
              <w:rPr>
                <w:rFonts w:ascii="Times" w:hAnsi="Times"/>
                <w:b/>
              </w:rPr>
              <w:t>r. 40,73</w:t>
            </w:r>
          </w:p>
        </w:tc>
      </w:tr>
    </w:tbl>
    <w:p w14:paraId="1460AD78" w14:textId="77777777" w:rsidR="0092445B" w:rsidRDefault="0092445B" w:rsidP="0092445B">
      <w:pPr>
        <w:spacing w:line="276" w:lineRule="auto"/>
        <w:rPr>
          <w:rFonts w:ascii="Times" w:hAnsi="Times"/>
          <w:i/>
        </w:rPr>
      </w:pPr>
    </w:p>
    <w:p w14:paraId="38CD5A67" w14:textId="09086541" w:rsidR="0092445B" w:rsidRPr="008B4E5F" w:rsidRDefault="00AA7B03" w:rsidP="0092445B">
      <w:pPr>
        <w:spacing w:line="276" w:lineRule="auto"/>
        <w:rPr>
          <w:rFonts w:ascii="Times" w:hAnsi="Times"/>
          <w:i/>
        </w:rPr>
      </w:pPr>
      <w:r>
        <w:rPr>
          <w:rFonts w:ascii="Times" w:hAnsi="Times"/>
          <w:b/>
          <w:i/>
        </w:rPr>
        <w:t>(AA13 – artikel)</w:t>
      </w:r>
    </w:p>
    <w:p w14:paraId="7DF8A8A7" w14:textId="77777777" w:rsidR="007A66D4" w:rsidRDefault="007A66D4" w:rsidP="0092445B">
      <w:pPr>
        <w:spacing w:line="276" w:lineRule="auto"/>
        <w:rPr>
          <w:rFonts w:ascii="Times" w:hAnsi="Times"/>
          <w:b/>
          <w:sz w:val="28"/>
        </w:rPr>
      </w:pPr>
    </w:p>
    <w:p w14:paraId="476B140A" w14:textId="77777777" w:rsidR="0092445B" w:rsidRDefault="0092445B" w:rsidP="0092445B">
      <w:pPr>
        <w:pStyle w:val="Heading2"/>
      </w:pPr>
      <w:bookmarkStart w:id="17" w:name="_Toc325709469"/>
      <w:r w:rsidRPr="00907ECF">
        <w:t>Ressourceopgørelse</w:t>
      </w:r>
      <w:bookmarkEnd w:id="17"/>
    </w:p>
    <w:p w14:paraId="71ECA9C2" w14:textId="39B8E052" w:rsidR="0092445B" w:rsidRPr="00907ECF" w:rsidRDefault="0092445B" w:rsidP="0092445B">
      <w:pPr>
        <w:spacing w:line="276" w:lineRule="auto"/>
        <w:rPr>
          <w:rFonts w:ascii="Times" w:hAnsi="Times"/>
          <w:b/>
        </w:rPr>
      </w:pPr>
      <w:r>
        <w:rPr>
          <w:rFonts w:ascii="Times" w:hAnsi="Times"/>
        </w:rPr>
        <w:t>Det forventes, at skærmopkaldende vil reducere arbejdstiden pr. besøg inkl. transport fra 10 minutter og ned til 3 minutter</w:t>
      </w:r>
      <w:r w:rsidR="008B4E5F">
        <w:rPr>
          <w:rFonts w:ascii="Times" w:hAnsi="Times"/>
          <w:b/>
        </w:rPr>
        <w:t>(AA5</w:t>
      </w:r>
      <w:r>
        <w:rPr>
          <w:rFonts w:ascii="Times" w:hAnsi="Times"/>
          <w:b/>
        </w:rPr>
        <w:t xml:space="preserve">).  </w:t>
      </w:r>
    </w:p>
    <w:p w14:paraId="1F39676C" w14:textId="77777777" w:rsidR="0092445B" w:rsidRPr="005F4C7E" w:rsidRDefault="0092445B" w:rsidP="0092445B">
      <w:pPr>
        <w:spacing w:line="276" w:lineRule="auto"/>
        <w:rPr>
          <w:rFonts w:ascii="Times" w:hAnsi="Times"/>
          <w:b/>
        </w:rPr>
      </w:pPr>
      <w:r>
        <w:rPr>
          <w:rFonts w:ascii="Times" w:hAnsi="Times"/>
          <w:b/>
        </w:rPr>
        <w:t>Besparelse pr. besøg eksklusiv opstarts- og driftsomkostninger.</w:t>
      </w:r>
    </w:p>
    <w:p w14:paraId="313037FB" w14:textId="33D0CE5B" w:rsidR="00821D70" w:rsidRDefault="00821D70" w:rsidP="00821D70">
      <w:pPr>
        <w:pStyle w:val="Caption"/>
        <w:keepNext/>
      </w:pPr>
      <w:r>
        <w:t>Tabel 5 - Tabellen viser besparelsen pr. virtuelt besøg i forhold til fysisk besøg. (eksklusiv opstarts- og driftsomkostninger)</w:t>
      </w:r>
    </w:p>
    <w:tbl>
      <w:tblPr>
        <w:tblStyle w:val="TableGrid"/>
        <w:tblW w:w="8613" w:type="dxa"/>
        <w:tblLayout w:type="fixed"/>
        <w:tblLook w:val="04A0" w:firstRow="1" w:lastRow="0" w:firstColumn="1" w:lastColumn="0" w:noHBand="0" w:noVBand="1"/>
      </w:tblPr>
      <w:tblGrid>
        <w:gridCol w:w="2660"/>
        <w:gridCol w:w="1559"/>
        <w:gridCol w:w="1418"/>
        <w:gridCol w:w="2976"/>
      </w:tblGrid>
      <w:tr w:rsidR="0092445B" w:rsidRPr="00CE06C6" w14:paraId="0ADA34C9" w14:textId="77777777" w:rsidTr="0092445B">
        <w:trPr>
          <w:trHeight w:val="561"/>
        </w:trPr>
        <w:tc>
          <w:tcPr>
            <w:tcW w:w="2660" w:type="dxa"/>
          </w:tcPr>
          <w:p w14:paraId="78415C18" w14:textId="77777777" w:rsidR="0092445B" w:rsidRDefault="0092445B" w:rsidP="0092445B">
            <w:pPr>
              <w:spacing w:line="276" w:lineRule="auto"/>
              <w:jc w:val="center"/>
              <w:rPr>
                <w:rFonts w:ascii="Times" w:hAnsi="Times"/>
              </w:rPr>
            </w:pPr>
            <w:r>
              <w:rPr>
                <w:rFonts w:ascii="Times" w:hAnsi="Times"/>
              </w:rPr>
              <w:t>Transportomkostninger</w:t>
            </w:r>
          </w:p>
        </w:tc>
        <w:tc>
          <w:tcPr>
            <w:tcW w:w="1559" w:type="dxa"/>
          </w:tcPr>
          <w:p w14:paraId="7E76F7F4" w14:textId="77777777" w:rsidR="0092445B" w:rsidRDefault="0092445B" w:rsidP="0092445B">
            <w:pPr>
              <w:spacing w:line="276" w:lineRule="auto"/>
              <w:jc w:val="center"/>
              <w:rPr>
                <w:rFonts w:ascii="Times" w:hAnsi="Times"/>
              </w:rPr>
            </w:pPr>
            <w:r>
              <w:rPr>
                <w:rFonts w:ascii="Times" w:hAnsi="Times"/>
              </w:rPr>
              <w:t>Arbejdstimer</w:t>
            </w:r>
          </w:p>
        </w:tc>
        <w:tc>
          <w:tcPr>
            <w:tcW w:w="1418" w:type="dxa"/>
          </w:tcPr>
          <w:p w14:paraId="351359EE" w14:textId="77777777" w:rsidR="0092445B" w:rsidRPr="00DD276B" w:rsidRDefault="0092445B" w:rsidP="0092445B">
            <w:pPr>
              <w:spacing w:line="276" w:lineRule="auto"/>
              <w:jc w:val="center"/>
              <w:rPr>
                <w:rFonts w:ascii="Times" w:hAnsi="Times"/>
              </w:rPr>
            </w:pPr>
            <w:r>
              <w:rPr>
                <w:rFonts w:ascii="Times" w:hAnsi="Times"/>
              </w:rPr>
              <w:t>Arbejdsløn</w:t>
            </w:r>
          </w:p>
        </w:tc>
        <w:tc>
          <w:tcPr>
            <w:tcW w:w="2976" w:type="dxa"/>
          </w:tcPr>
          <w:p w14:paraId="426DD6E7" w14:textId="77777777" w:rsidR="0092445B" w:rsidRPr="00CE06C6" w:rsidRDefault="0092445B" w:rsidP="0092445B">
            <w:pPr>
              <w:spacing w:line="276" w:lineRule="auto"/>
              <w:jc w:val="center"/>
              <w:rPr>
                <w:rFonts w:ascii="Times" w:hAnsi="Times"/>
              </w:rPr>
            </w:pPr>
            <w:r>
              <w:rPr>
                <w:rFonts w:ascii="Times" w:hAnsi="Times"/>
              </w:rPr>
              <w:t>Samlet besparelse pr. besøg</w:t>
            </w:r>
          </w:p>
        </w:tc>
      </w:tr>
      <w:tr w:rsidR="0092445B" w14:paraId="4784CBD3" w14:textId="77777777" w:rsidTr="0092445B">
        <w:tc>
          <w:tcPr>
            <w:tcW w:w="2660" w:type="dxa"/>
          </w:tcPr>
          <w:p w14:paraId="7027C6D4" w14:textId="77777777" w:rsidR="0092445B" w:rsidRPr="004B24D6" w:rsidRDefault="0092445B" w:rsidP="0092445B">
            <w:pPr>
              <w:spacing w:line="276" w:lineRule="auto"/>
              <w:jc w:val="center"/>
              <w:rPr>
                <w:rFonts w:ascii="Times" w:hAnsi="Times"/>
              </w:rPr>
            </w:pPr>
            <w:r>
              <w:rPr>
                <w:rFonts w:ascii="Times" w:hAnsi="Times"/>
              </w:rPr>
              <w:t>kr. 18,15</w:t>
            </w:r>
          </w:p>
        </w:tc>
        <w:tc>
          <w:tcPr>
            <w:tcW w:w="1559" w:type="dxa"/>
          </w:tcPr>
          <w:p w14:paraId="41039B9E" w14:textId="77777777" w:rsidR="0092445B" w:rsidRDefault="0092445B" w:rsidP="0092445B">
            <w:pPr>
              <w:spacing w:line="276" w:lineRule="auto"/>
              <w:jc w:val="center"/>
              <w:rPr>
                <w:rFonts w:ascii="Times" w:hAnsi="Times"/>
              </w:rPr>
            </w:pPr>
            <w:r>
              <w:rPr>
                <w:rFonts w:ascii="Times" w:hAnsi="Times"/>
              </w:rPr>
              <w:t>0,11666</w:t>
            </w:r>
          </w:p>
        </w:tc>
        <w:tc>
          <w:tcPr>
            <w:tcW w:w="1418" w:type="dxa"/>
          </w:tcPr>
          <w:p w14:paraId="4275C5C1" w14:textId="77777777" w:rsidR="0092445B" w:rsidRDefault="0092445B" w:rsidP="0092445B">
            <w:pPr>
              <w:spacing w:line="276" w:lineRule="auto"/>
              <w:jc w:val="center"/>
              <w:rPr>
                <w:rFonts w:ascii="Times" w:hAnsi="Times"/>
              </w:rPr>
            </w:pPr>
            <w:r>
              <w:rPr>
                <w:rFonts w:ascii="Times" w:hAnsi="Times"/>
              </w:rPr>
              <w:t>kr. 15,80</w:t>
            </w:r>
          </w:p>
        </w:tc>
        <w:tc>
          <w:tcPr>
            <w:tcW w:w="2976" w:type="dxa"/>
          </w:tcPr>
          <w:p w14:paraId="3B305049" w14:textId="77777777" w:rsidR="0092445B" w:rsidRPr="009F3E1B" w:rsidRDefault="0092445B" w:rsidP="0092445B">
            <w:pPr>
              <w:spacing w:line="276" w:lineRule="auto"/>
              <w:jc w:val="center"/>
              <w:rPr>
                <w:rFonts w:ascii="Times" w:hAnsi="Times"/>
                <w:b/>
              </w:rPr>
            </w:pPr>
            <w:r>
              <w:rPr>
                <w:rFonts w:ascii="Times" w:hAnsi="Times"/>
                <w:b/>
              </w:rPr>
              <w:t>k</w:t>
            </w:r>
            <w:r w:rsidRPr="009F3E1B">
              <w:rPr>
                <w:rFonts w:ascii="Times" w:hAnsi="Times"/>
                <w:b/>
              </w:rPr>
              <w:t>r. 33,95</w:t>
            </w:r>
          </w:p>
        </w:tc>
      </w:tr>
    </w:tbl>
    <w:p w14:paraId="4C8C262F" w14:textId="77777777" w:rsidR="0092445B" w:rsidRDefault="0092445B" w:rsidP="0092445B">
      <w:pPr>
        <w:spacing w:line="276" w:lineRule="auto"/>
        <w:rPr>
          <w:rFonts w:ascii="Times" w:hAnsi="Times"/>
          <w:b/>
        </w:rPr>
      </w:pPr>
    </w:p>
    <w:p w14:paraId="37A1AC52" w14:textId="77777777" w:rsidR="0092445B" w:rsidRDefault="0092445B" w:rsidP="0092445B">
      <w:pPr>
        <w:spacing w:line="276" w:lineRule="auto"/>
        <w:rPr>
          <w:rFonts w:ascii="Times" w:hAnsi="Times"/>
        </w:rPr>
      </w:pPr>
      <w:r>
        <w:rPr>
          <w:rFonts w:ascii="Times" w:hAnsi="Times"/>
        </w:rPr>
        <w:t xml:space="preserve">Der tages udgangspunkt i ydelsen medicingivning, hvor SOSU-hjælperne har mellem 1-4 besøg pr. dag pr. borger. Her vil skærmopkaldende estimeres til at kunne erstatte 1-2 af de fysiske besøg. Favrskov Kommune kan dog ikke sige med sikkerhed, i hvor stort omfang fysiske besøg vil blive erstattet af skærmopkald. </w:t>
      </w:r>
    </w:p>
    <w:p w14:paraId="0B42623A" w14:textId="1D300FDE" w:rsidR="0092445B" w:rsidRDefault="0092445B" w:rsidP="0032275F">
      <w:pPr>
        <w:spacing w:line="276" w:lineRule="auto"/>
        <w:rPr>
          <w:rFonts w:ascii="Times" w:hAnsi="Times"/>
        </w:rPr>
      </w:pPr>
      <w:r>
        <w:rPr>
          <w:rFonts w:ascii="Times" w:hAnsi="Times"/>
        </w:rPr>
        <w:t>De estimerer alt mellem ”1 besøg pr. uge til flere om dagen”(</w:t>
      </w:r>
      <w:r w:rsidR="00821D70">
        <w:rPr>
          <w:rFonts w:ascii="Times" w:hAnsi="Times"/>
          <w:b/>
        </w:rPr>
        <w:t>AA9</w:t>
      </w:r>
      <w:r>
        <w:rPr>
          <w:rFonts w:ascii="Times" w:hAnsi="Times"/>
        </w:rPr>
        <w:t>), hvilket giver anledning til kigge på det nødvendige antal besøg pr. borger pr. måned inden implementering af skærmopkald medfører økonomisk gevinst.</w:t>
      </w:r>
      <w:r>
        <w:rPr>
          <w:rFonts w:ascii="Times" w:hAnsi="Times"/>
        </w:rPr>
        <w:br/>
        <w:t>Tallene er udregnet efter prisen pr. borger(</w:t>
      </w:r>
      <w:r w:rsidRPr="00821D70">
        <w:rPr>
          <w:rFonts w:ascii="Times" w:hAnsi="Times"/>
        </w:rPr>
        <w:t>se figur</w:t>
      </w:r>
      <w:r w:rsidR="00821D70" w:rsidRPr="00821D70">
        <w:rPr>
          <w:rFonts w:ascii="Times" w:hAnsi="Times"/>
        </w:rPr>
        <w:t xml:space="preserve"> 2</w:t>
      </w:r>
      <w:r w:rsidR="00821D70">
        <w:rPr>
          <w:rFonts w:ascii="Times" w:hAnsi="Times"/>
        </w:rPr>
        <w:t>, side X</w:t>
      </w:r>
      <w:r>
        <w:rPr>
          <w:rFonts w:ascii="Times" w:hAnsi="Times"/>
        </w:rPr>
        <w:t>)</w:t>
      </w:r>
    </w:p>
    <w:p w14:paraId="0CBEF855" w14:textId="2DAFC1BE" w:rsidR="0092445B" w:rsidRDefault="0092445B" w:rsidP="0092445B">
      <w:pPr>
        <w:pStyle w:val="Caption"/>
        <w:keepNext/>
      </w:pPr>
      <w:proofErr w:type="spellStart"/>
      <w:r>
        <w:t>Table</w:t>
      </w:r>
      <w:proofErr w:type="spellEnd"/>
      <w:r>
        <w:t xml:space="preserve"> </w:t>
      </w:r>
      <w:r w:rsidR="00821D70">
        <w:t>6</w:t>
      </w:r>
      <w:r>
        <w:t xml:space="preserve"> - Tabellen viser minimums antallet af besøg pr. bruger pr. måned for at virtuel hjemmepleje bliver rentabelt i forhold til fysiske besøg. </w:t>
      </w:r>
    </w:p>
    <w:tbl>
      <w:tblPr>
        <w:tblStyle w:val="LightShading"/>
        <w:tblW w:w="0" w:type="auto"/>
        <w:tblLook w:val="04A0" w:firstRow="1" w:lastRow="0" w:firstColumn="1" w:lastColumn="0" w:noHBand="0" w:noVBand="1"/>
      </w:tblPr>
      <w:tblGrid>
        <w:gridCol w:w="1419"/>
        <w:gridCol w:w="1419"/>
        <w:gridCol w:w="1419"/>
        <w:gridCol w:w="1419"/>
        <w:gridCol w:w="1420"/>
      </w:tblGrid>
      <w:tr w:rsidR="0092445B" w14:paraId="004D572D" w14:textId="77777777" w:rsidTr="009244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dxa"/>
          </w:tcPr>
          <w:p w14:paraId="15497D45" w14:textId="77777777" w:rsidR="0092445B" w:rsidRDefault="0092445B" w:rsidP="0092445B">
            <w:pPr>
              <w:spacing w:line="276" w:lineRule="auto"/>
              <w:jc w:val="center"/>
              <w:rPr>
                <w:rFonts w:ascii="Times" w:hAnsi="Times"/>
              </w:rPr>
            </w:pPr>
          </w:p>
        </w:tc>
        <w:tc>
          <w:tcPr>
            <w:tcW w:w="1419" w:type="dxa"/>
          </w:tcPr>
          <w:p w14:paraId="3F576FDF" w14:textId="77777777" w:rsidR="0092445B" w:rsidRDefault="0092445B" w:rsidP="0092445B">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w:hAnsi="Times"/>
              </w:rPr>
            </w:pPr>
            <w:r>
              <w:rPr>
                <w:rFonts w:ascii="Times" w:hAnsi="Times"/>
              </w:rPr>
              <w:t>1 år</w:t>
            </w:r>
          </w:p>
        </w:tc>
        <w:tc>
          <w:tcPr>
            <w:tcW w:w="1419" w:type="dxa"/>
          </w:tcPr>
          <w:p w14:paraId="186B9382" w14:textId="77777777" w:rsidR="0092445B" w:rsidRDefault="0092445B" w:rsidP="0092445B">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w:hAnsi="Times"/>
              </w:rPr>
            </w:pPr>
            <w:r>
              <w:rPr>
                <w:rFonts w:ascii="Times" w:hAnsi="Times"/>
              </w:rPr>
              <w:t>3 år</w:t>
            </w:r>
          </w:p>
        </w:tc>
        <w:tc>
          <w:tcPr>
            <w:tcW w:w="1419" w:type="dxa"/>
          </w:tcPr>
          <w:p w14:paraId="72069F5E" w14:textId="77777777" w:rsidR="0092445B" w:rsidRDefault="0092445B" w:rsidP="0092445B">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w:hAnsi="Times"/>
              </w:rPr>
            </w:pPr>
            <w:r>
              <w:rPr>
                <w:rFonts w:ascii="Times" w:hAnsi="Times"/>
              </w:rPr>
              <w:t>5 år</w:t>
            </w:r>
          </w:p>
        </w:tc>
        <w:tc>
          <w:tcPr>
            <w:tcW w:w="1420" w:type="dxa"/>
          </w:tcPr>
          <w:p w14:paraId="031CBB62" w14:textId="77777777" w:rsidR="0092445B" w:rsidRDefault="0092445B" w:rsidP="0092445B">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w:hAnsi="Times"/>
              </w:rPr>
            </w:pPr>
            <w:r>
              <w:rPr>
                <w:rFonts w:ascii="Times" w:hAnsi="Times"/>
              </w:rPr>
              <w:t>10 år</w:t>
            </w:r>
          </w:p>
        </w:tc>
      </w:tr>
      <w:tr w:rsidR="0092445B" w14:paraId="5A89392A" w14:textId="77777777" w:rsidTr="00924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dxa"/>
          </w:tcPr>
          <w:p w14:paraId="32161226" w14:textId="77777777" w:rsidR="0092445B" w:rsidRDefault="0092445B" w:rsidP="0092445B">
            <w:pPr>
              <w:spacing w:line="276" w:lineRule="auto"/>
              <w:jc w:val="center"/>
              <w:rPr>
                <w:rFonts w:ascii="Times" w:hAnsi="Times"/>
              </w:rPr>
            </w:pPr>
            <w:r>
              <w:rPr>
                <w:rFonts w:ascii="Times" w:hAnsi="Times"/>
              </w:rPr>
              <w:t>10 brugere</w:t>
            </w:r>
          </w:p>
        </w:tc>
        <w:tc>
          <w:tcPr>
            <w:tcW w:w="1419" w:type="dxa"/>
          </w:tcPr>
          <w:p w14:paraId="13C2FA24" w14:textId="77777777" w:rsidR="0092445B" w:rsidRDefault="0092445B" w:rsidP="0092445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39</w:t>
            </w:r>
          </w:p>
        </w:tc>
        <w:tc>
          <w:tcPr>
            <w:tcW w:w="1419" w:type="dxa"/>
          </w:tcPr>
          <w:p w14:paraId="3A030574" w14:textId="77777777" w:rsidR="0092445B" w:rsidRDefault="0092445B" w:rsidP="0092445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18</w:t>
            </w:r>
          </w:p>
        </w:tc>
        <w:tc>
          <w:tcPr>
            <w:tcW w:w="1419" w:type="dxa"/>
          </w:tcPr>
          <w:p w14:paraId="20F50CD5" w14:textId="77777777" w:rsidR="0092445B" w:rsidRDefault="0092445B" w:rsidP="0092445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14</w:t>
            </w:r>
          </w:p>
        </w:tc>
        <w:tc>
          <w:tcPr>
            <w:tcW w:w="1420" w:type="dxa"/>
          </w:tcPr>
          <w:p w14:paraId="73FA0B1C" w14:textId="77777777" w:rsidR="0092445B" w:rsidRDefault="0092445B" w:rsidP="0092445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11</w:t>
            </w:r>
          </w:p>
        </w:tc>
      </w:tr>
      <w:tr w:rsidR="0092445B" w14:paraId="6B0B2D97" w14:textId="77777777" w:rsidTr="0092445B">
        <w:tc>
          <w:tcPr>
            <w:cnfStyle w:val="001000000000" w:firstRow="0" w:lastRow="0" w:firstColumn="1" w:lastColumn="0" w:oddVBand="0" w:evenVBand="0" w:oddHBand="0" w:evenHBand="0" w:firstRowFirstColumn="0" w:firstRowLastColumn="0" w:lastRowFirstColumn="0" w:lastRowLastColumn="0"/>
            <w:tcW w:w="1419" w:type="dxa"/>
          </w:tcPr>
          <w:p w14:paraId="5D62F42C" w14:textId="77777777" w:rsidR="0092445B" w:rsidRDefault="0092445B" w:rsidP="0092445B">
            <w:pPr>
              <w:spacing w:line="276" w:lineRule="auto"/>
              <w:jc w:val="center"/>
              <w:rPr>
                <w:rFonts w:ascii="Times" w:hAnsi="Times"/>
              </w:rPr>
            </w:pPr>
            <w:r>
              <w:rPr>
                <w:rFonts w:ascii="Times" w:hAnsi="Times"/>
              </w:rPr>
              <w:t>25 brugere</w:t>
            </w:r>
          </w:p>
        </w:tc>
        <w:tc>
          <w:tcPr>
            <w:tcW w:w="1419" w:type="dxa"/>
          </w:tcPr>
          <w:p w14:paraId="383E15C0" w14:textId="77777777" w:rsidR="0092445B" w:rsidRDefault="0092445B" w:rsidP="0092445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w:hAnsi="Times"/>
              </w:rPr>
            </w:pPr>
            <w:r>
              <w:rPr>
                <w:rFonts w:ascii="Times" w:hAnsi="Times"/>
              </w:rPr>
              <w:t>18</w:t>
            </w:r>
          </w:p>
        </w:tc>
        <w:tc>
          <w:tcPr>
            <w:tcW w:w="1419" w:type="dxa"/>
          </w:tcPr>
          <w:p w14:paraId="40D53174" w14:textId="77777777" w:rsidR="0092445B" w:rsidRDefault="0092445B" w:rsidP="0092445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w:hAnsi="Times"/>
              </w:rPr>
            </w:pPr>
            <w:r>
              <w:rPr>
                <w:rFonts w:ascii="Times" w:hAnsi="Times"/>
              </w:rPr>
              <w:t>10</w:t>
            </w:r>
          </w:p>
        </w:tc>
        <w:tc>
          <w:tcPr>
            <w:tcW w:w="1419" w:type="dxa"/>
          </w:tcPr>
          <w:p w14:paraId="4DD70CA7" w14:textId="77777777" w:rsidR="0092445B" w:rsidRDefault="0092445B" w:rsidP="0092445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w:hAnsi="Times"/>
              </w:rPr>
            </w:pPr>
            <w:r>
              <w:rPr>
                <w:rFonts w:ascii="Times" w:hAnsi="Times"/>
              </w:rPr>
              <w:t>8</w:t>
            </w:r>
          </w:p>
        </w:tc>
        <w:tc>
          <w:tcPr>
            <w:tcW w:w="1420" w:type="dxa"/>
          </w:tcPr>
          <w:p w14:paraId="4E0D3085" w14:textId="77777777" w:rsidR="0092445B" w:rsidRDefault="0092445B" w:rsidP="0092445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w:hAnsi="Times"/>
              </w:rPr>
            </w:pPr>
            <w:r>
              <w:rPr>
                <w:rFonts w:ascii="Times" w:hAnsi="Times"/>
              </w:rPr>
              <w:t>7</w:t>
            </w:r>
          </w:p>
        </w:tc>
      </w:tr>
      <w:tr w:rsidR="0092445B" w14:paraId="068705BF" w14:textId="77777777" w:rsidTr="00924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dxa"/>
          </w:tcPr>
          <w:p w14:paraId="26E0DA71" w14:textId="77777777" w:rsidR="0092445B" w:rsidRDefault="0092445B" w:rsidP="0092445B">
            <w:pPr>
              <w:spacing w:line="276" w:lineRule="auto"/>
              <w:jc w:val="center"/>
              <w:rPr>
                <w:rFonts w:ascii="Times" w:hAnsi="Times"/>
              </w:rPr>
            </w:pPr>
            <w:r>
              <w:rPr>
                <w:rFonts w:ascii="Times" w:hAnsi="Times"/>
              </w:rPr>
              <w:t>50 brugere</w:t>
            </w:r>
          </w:p>
        </w:tc>
        <w:tc>
          <w:tcPr>
            <w:tcW w:w="1419" w:type="dxa"/>
          </w:tcPr>
          <w:p w14:paraId="1B28D9C6" w14:textId="77777777" w:rsidR="0092445B" w:rsidRDefault="0092445B" w:rsidP="0092445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14</w:t>
            </w:r>
          </w:p>
        </w:tc>
        <w:tc>
          <w:tcPr>
            <w:tcW w:w="1419" w:type="dxa"/>
          </w:tcPr>
          <w:p w14:paraId="093747AA" w14:textId="77777777" w:rsidR="0092445B" w:rsidRDefault="0092445B" w:rsidP="0092445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8</w:t>
            </w:r>
          </w:p>
        </w:tc>
        <w:tc>
          <w:tcPr>
            <w:tcW w:w="1419" w:type="dxa"/>
          </w:tcPr>
          <w:p w14:paraId="28C50A38" w14:textId="77777777" w:rsidR="0092445B" w:rsidRDefault="0092445B" w:rsidP="0092445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7</w:t>
            </w:r>
          </w:p>
        </w:tc>
        <w:tc>
          <w:tcPr>
            <w:tcW w:w="1420" w:type="dxa"/>
          </w:tcPr>
          <w:p w14:paraId="2A25C86F" w14:textId="77777777" w:rsidR="0092445B" w:rsidRDefault="0092445B" w:rsidP="0092445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6</w:t>
            </w:r>
          </w:p>
        </w:tc>
      </w:tr>
    </w:tbl>
    <w:p w14:paraId="04F42571" w14:textId="77777777" w:rsidR="0092445B" w:rsidRPr="004E3D6E" w:rsidRDefault="0092445B" w:rsidP="0092445B">
      <w:pPr>
        <w:spacing w:line="276" w:lineRule="auto"/>
        <w:rPr>
          <w:rFonts w:ascii="Times" w:hAnsi="Times"/>
        </w:rPr>
      </w:pPr>
    </w:p>
    <w:p w14:paraId="254D043E" w14:textId="77777777" w:rsidR="0092445B" w:rsidRPr="001E7A9D" w:rsidRDefault="0092445B" w:rsidP="0092445B">
      <w:pPr>
        <w:pStyle w:val="Heading1"/>
      </w:pPr>
      <w:bookmarkStart w:id="18" w:name="_Toc325709470"/>
      <w:r w:rsidRPr="0058798D">
        <w:t>Diskussion</w:t>
      </w:r>
      <w:bookmarkEnd w:id="18"/>
    </w:p>
    <w:p w14:paraId="16A88E1A" w14:textId="55458D32" w:rsidR="0092445B" w:rsidRPr="00B24ABB" w:rsidRDefault="0092445B" w:rsidP="0092445B">
      <w:pPr>
        <w:spacing w:line="276" w:lineRule="auto"/>
        <w:rPr>
          <w:rFonts w:ascii="Times" w:hAnsi="Times"/>
          <w:b/>
        </w:rPr>
      </w:pPr>
      <w:r>
        <w:rPr>
          <w:rFonts w:ascii="Times" w:hAnsi="Times"/>
        </w:rPr>
        <w:t xml:space="preserve">Med udgangspunkt i ovenstående ressourceopgørelse kan indførelse af virtuel </w:t>
      </w:r>
      <w:r w:rsidR="007F369E">
        <w:rPr>
          <w:rFonts w:ascii="Times" w:hAnsi="Times"/>
        </w:rPr>
        <w:t>hjemmepleje i Favrskov Kommune medføre</w:t>
      </w:r>
      <w:r>
        <w:rPr>
          <w:rFonts w:ascii="Times" w:hAnsi="Times"/>
        </w:rPr>
        <w:t xml:space="preserve"> både positive og negative økonomiske konsekvenser alt efter, hvordan de forskellige variabler forholder sig. </w:t>
      </w:r>
      <w:r w:rsidR="00821D70">
        <w:rPr>
          <w:rFonts w:ascii="Times" w:hAnsi="Times"/>
        </w:rPr>
        <w:t>(</w:t>
      </w:r>
      <w:r w:rsidR="004C27B3">
        <w:rPr>
          <w:rFonts w:ascii="Times" w:hAnsi="Times"/>
          <w:b/>
        </w:rPr>
        <w:t>AA14</w:t>
      </w:r>
      <w:r w:rsidR="00821D70">
        <w:rPr>
          <w:rFonts w:ascii="Times" w:hAnsi="Times"/>
          <w:b/>
        </w:rPr>
        <w:t xml:space="preserve"> - artikel)</w:t>
      </w:r>
    </w:p>
    <w:p w14:paraId="5B602B2C" w14:textId="784F5514" w:rsidR="0092445B" w:rsidRPr="008E2DA3" w:rsidRDefault="0092445B" w:rsidP="0092445B">
      <w:pPr>
        <w:spacing w:line="276" w:lineRule="auto"/>
        <w:rPr>
          <w:rFonts w:ascii="Times" w:hAnsi="Times"/>
          <w:b/>
          <w:color w:val="008000"/>
          <w:u w:val="single"/>
        </w:rPr>
      </w:pPr>
      <w:r w:rsidRPr="008E2DA3">
        <w:rPr>
          <w:rFonts w:ascii="Times" w:hAnsi="Times"/>
          <w:color w:val="008000"/>
          <w:u w:val="single"/>
        </w:rPr>
        <w:t xml:space="preserve">På kort sigt vil opstartsomkostningerne sandsynligvis bevirke et underskud for virtuel hjemmepleje i forhold til de fysiske besøg, hvor prisen pr. bruger pr. måned er høj sammenlignet med prisen efter for eksempel 10 år. </w:t>
      </w:r>
      <w:r w:rsidR="007F369E" w:rsidRPr="008E2DA3">
        <w:rPr>
          <w:rFonts w:ascii="Times" w:hAnsi="Times"/>
          <w:color w:val="008000"/>
          <w:u w:val="single"/>
        </w:rPr>
        <w:t xml:space="preserve">Det systematiske </w:t>
      </w:r>
      <w:proofErr w:type="spellStart"/>
      <w:r w:rsidR="007F369E" w:rsidRPr="008E2DA3">
        <w:rPr>
          <w:rFonts w:ascii="Times" w:hAnsi="Times"/>
          <w:color w:val="008000"/>
          <w:u w:val="single"/>
        </w:rPr>
        <w:t>review</w:t>
      </w:r>
      <w:proofErr w:type="spellEnd"/>
      <w:r w:rsidR="007F369E" w:rsidRPr="008E2DA3">
        <w:rPr>
          <w:rFonts w:ascii="Times" w:hAnsi="Times"/>
          <w:color w:val="008000"/>
          <w:u w:val="single"/>
        </w:rPr>
        <w:t xml:space="preserve"> </w:t>
      </w:r>
      <w:proofErr w:type="spellStart"/>
      <w:r w:rsidR="007F369E" w:rsidRPr="008E2DA3">
        <w:rPr>
          <w:rFonts w:ascii="Times" w:hAnsi="Times"/>
          <w:i/>
          <w:color w:val="008000"/>
          <w:u w:val="single"/>
        </w:rPr>
        <w:t>Cost</w:t>
      </w:r>
      <w:proofErr w:type="spellEnd"/>
      <w:r w:rsidR="007F369E" w:rsidRPr="008E2DA3">
        <w:rPr>
          <w:rFonts w:ascii="Times" w:hAnsi="Times"/>
          <w:i/>
          <w:color w:val="008000"/>
          <w:u w:val="single"/>
        </w:rPr>
        <w:t xml:space="preserve"> and </w:t>
      </w:r>
      <w:proofErr w:type="spellStart"/>
      <w:r w:rsidR="007F369E" w:rsidRPr="008E2DA3">
        <w:rPr>
          <w:rFonts w:ascii="Times" w:hAnsi="Times"/>
          <w:i/>
          <w:color w:val="008000"/>
          <w:u w:val="single"/>
        </w:rPr>
        <w:t>financial</w:t>
      </w:r>
      <w:proofErr w:type="spellEnd"/>
      <w:r w:rsidR="007F369E" w:rsidRPr="008E2DA3">
        <w:rPr>
          <w:rFonts w:ascii="Times" w:hAnsi="Times"/>
          <w:i/>
          <w:color w:val="008000"/>
          <w:u w:val="single"/>
        </w:rPr>
        <w:t xml:space="preserve"> </w:t>
      </w:r>
      <w:proofErr w:type="spellStart"/>
      <w:r w:rsidR="007F369E" w:rsidRPr="008E2DA3">
        <w:rPr>
          <w:rFonts w:ascii="Times" w:hAnsi="Times"/>
          <w:i/>
          <w:color w:val="008000"/>
          <w:u w:val="single"/>
        </w:rPr>
        <w:t>benefits</w:t>
      </w:r>
      <w:proofErr w:type="spellEnd"/>
      <w:r w:rsidR="007F369E" w:rsidRPr="008E2DA3">
        <w:rPr>
          <w:rFonts w:ascii="Times" w:hAnsi="Times"/>
          <w:i/>
          <w:color w:val="008000"/>
          <w:u w:val="single"/>
        </w:rPr>
        <w:t xml:space="preserve"> of video </w:t>
      </w:r>
      <w:proofErr w:type="spellStart"/>
      <w:r w:rsidR="007F369E" w:rsidRPr="008E2DA3">
        <w:rPr>
          <w:rFonts w:ascii="Times" w:hAnsi="Times"/>
          <w:i/>
          <w:color w:val="008000"/>
          <w:u w:val="single"/>
        </w:rPr>
        <w:t>communication</w:t>
      </w:r>
      <w:proofErr w:type="spellEnd"/>
      <w:r w:rsidR="007F369E" w:rsidRPr="008E2DA3">
        <w:rPr>
          <w:rFonts w:ascii="Times" w:hAnsi="Times"/>
          <w:i/>
          <w:color w:val="008000"/>
          <w:u w:val="single"/>
        </w:rPr>
        <w:t xml:space="preserve"> </w:t>
      </w:r>
      <w:proofErr w:type="spellStart"/>
      <w:r w:rsidR="007F369E" w:rsidRPr="008E2DA3">
        <w:rPr>
          <w:rFonts w:ascii="Times" w:hAnsi="Times"/>
          <w:i/>
          <w:color w:val="008000"/>
          <w:u w:val="single"/>
        </w:rPr>
        <w:t>compared</w:t>
      </w:r>
      <w:proofErr w:type="spellEnd"/>
      <w:r w:rsidR="007F369E" w:rsidRPr="008E2DA3">
        <w:rPr>
          <w:rFonts w:ascii="Times" w:hAnsi="Times"/>
          <w:i/>
          <w:color w:val="008000"/>
          <w:u w:val="single"/>
        </w:rPr>
        <w:t xml:space="preserve"> to </w:t>
      </w:r>
      <w:proofErr w:type="spellStart"/>
      <w:r w:rsidR="007F369E" w:rsidRPr="008E2DA3">
        <w:rPr>
          <w:rFonts w:ascii="Times" w:hAnsi="Times"/>
          <w:i/>
          <w:color w:val="008000"/>
          <w:u w:val="single"/>
        </w:rPr>
        <w:t>usual</w:t>
      </w:r>
      <w:proofErr w:type="spellEnd"/>
      <w:r w:rsidR="007F369E" w:rsidRPr="008E2DA3">
        <w:rPr>
          <w:rFonts w:ascii="Times" w:hAnsi="Times"/>
          <w:i/>
          <w:color w:val="008000"/>
          <w:u w:val="single"/>
        </w:rPr>
        <w:t xml:space="preserve"> </w:t>
      </w:r>
      <w:proofErr w:type="spellStart"/>
      <w:r w:rsidR="007F369E" w:rsidRPr="008E2DA3">
        <w:rPr>
          <w:rFonts w:ascii="Times" w:hAnsi="Times"/>
          <w:i/>
          <w:color w:val="008000"/>
          <w:u w:val="single"/>
        </w:rPr>
        <w:t>care</w:t>
      </w:r>
      <w:proofErr w:type="spellEnd"/>
      <w:r w:rsidR="007F369E" w:rsidRPr="008E2DA3">
        <w:rPr>
          <w:rFonts w:ascii="Times" w:hAnsi="Times"/>
          <w:i/>
          <w:color w:val="008000"/>
          <w:u w:val="single"/>
        </w:rPr>
        <w:t xml:space="preserve"> at </w:t>
      </w:r>
      <w:proofErr w:type="spellStart"/>
      <w:r w:rsidR="007F369E" w:rsidRPr="008E2DA3">
        <w:rPr>
          <w:rFonts w:ascii="Times" w:hAnsi="Times"/>
          <w:i/>
          <w:color w:val="008000"/>
          <w:u w:val="single"/>
        </w:rPr>
        <w:t>home</w:t>
      </w:r>
      <w:proofErr w:type="spellEnd"/>
      <w:r w:rsidR="007F369E" w:rsidRPr="008E2DA3">
        <w:rPr>
          <w:rFonts w:ascii="Times" w:hAnsi="Times"/>
          <w:i/>
          <w:color w:val="008000"/>
          <w:u w:val="single"/>
        </w:rPr>
        <w:t xml:space="preserve">: a </w:t>
      </w:r>
      <w:proofErr w:type="spellStart"/>
      <w:r w:rsidR="007F369E" w:rsidRPr="008E2DA3">
        <w:rPr>
          <w:rFonts w:ascii="Times" w:hAnsi="Times"/>
          <w:i/>
          <w:color w:val="008000"/>
          <w:u w:val="single"/>
        </w:rPr>
        <w:t>systematic</w:t>
      </w:r>
      <w:proofErr w:type="spellEnd"/>
      <w:r w:rsidR="007F369E" w:rsidRPr="008E2DA3">
        <w:rPr>
          <w:rFonts w:ascii="Times" w:hAnsi="Times"/>
          <w:i/>
          <w:color w:val="008000"/>
          <w:u w:val="single"/>
        </w:rPr>
        <w:t xml:space="preserve"> </w:t>
      </w:r>
      <w:proofErr w:type="spellStart"/>
      <w:r w:rsidR="007F369E" w:rsidRPr="008E2DA3">
        <w:rPr>
          <w:rFonts w:ascii="Times" w:hAnsi="Times"/>
          <w:color w:val="008000"/>
          <w:u w:val="single"/>
        </w:rPr>
        <w:t>review</w:t>
      </w:r>
      <w:proofErr w:type="spellEnd"/>
      <w:r w:rsidR="00F26EAB" w:rsidRPr="008E2DA3">
        <w:rPr>
          <w:rFonts w:ascii="Times" w:hAnsi="Times"/>
          <w:color w:val="008000"/>
          <w:u w:val="single"/>
        </w:rPr>
        <w:t xml:space="preserve"> konkluderede hertil, at de langsigtede omkostninger og gevinster er vigtige, da besparelser ved skærmopkald muligvis først kommer til syne på lang sigt.(</w:t>
      </w:r>
      <w:r w:rsidR="00F26EAB" w:rsidRPr="008E2DA3">
        <w:rPr>
          <w:rFonts w:ascii="Times" w:hAnsi="Times"/>
          <w:b/>
          <w:color w:val="008000"/>
          <w:u w:val="single"/>
        </w:rPr>
        <w:t>AA15)</w:t>
      </w:r>
      <w:r w:rsidR="00F26EAB" w:rsidRPr="008E2DA3">
        <w:rPr>
          <w:rFonts w:ascii="Times" w:hAnsi="Times"/>
          <w:color w:val="008000"/>
          <w:u w:val="single"/>
        </w:rPr>
        <w:t xml:space="preserve"> </w:t>
      </w:r>
      <w:r w:rsidRPr="008E2DA3">
        <w:rPr>
          <w:rFonts w:ascii="Times" w:hAnsi="Times"/>
          <w:color w:val="008000"/>
          <w:u w:val="single"/>
        </w:rPr>
        <w:t xml:space="preserve">Men her er det nødvendigt at have in mente, at Favrskov Kommune har lavet en specialaftale med Appinux, hvorved opstartsomkostningerne og den månedlige betaling pr. bruger muligvis er lavere end antaget i ressourceopgørelsen. </w:t>
      </w:r>
      <w:r w:rsidR="00821D70" w:rsidRPr="008E2DA3">
        <w:rPr>
          <w:rFonts w:ascii="Times" w:hAnsi="Times"/>
          <w:color w:val="008000"/>
          <w:u w:val="single"/>
        </w:rPr>
        <w:t>(</w:t>
      </w:r>
      <w:r w:rsidR="00821D70" w:rsidRPr="008E2DA3">
        <w:rPr>
          <w:rFonts w:ascii="Times" w:hAnsi="Times"/>
          <w:b/>
          <w:color w:val="008000"/>
          <w:u w:val="single"/>
        </w:rPr>
        <w:t>AA3&amp;5)</w:t>
      </w:r>
    </w:p>
    <w:p w14:paraId="13652BE0" w14:textId="4A52D72F" w:rsidR="0092445B" w:rsidRDefault="0092445B" w:rsidP="0092445B">
      <w:pPr>
        <w:spacing w:line="276" w:lineRule="auto"/>
        <w:rPr>
          <w:rFonts w:ascii="Times" w:hAnsi="Times"/>
        </w:rPr>
      </w:pPr>
      <w:r>
        <w:rPr>
          <w:rFonts w:ascii="Times" w:hAnsi="Times"/>
        </w:rPr>
        <w:t>Den månedlige pris pr. bruger kan ligeledes falde, hvis antallet af brugere overskrider 75</w:t>
      </w:r>
      <w:r w:rsidR="00821D70">
        <w:rPr>
          <w:rFonts w:ascii="Times" w:hAnsi="Times"/>
        </w:rPr>
        <w:t>(se tabel 3, side X</w:t>
      </w:r>
      <w:r>
        <w:rPr>
          <w:rFonts w:ascii="Times" w:hAnsi="Times"/>
          <w:b/>
        </w:rPr>
        <w:t>)</w:t>
      </w:r>
      <w:r>
        <w:rPr>
          <w:rFonts w:ascii="Times" w:hAnsi="Times"/>
        </w:rPr>
        <w:t>. Med udgangspunkt i Favrskov Kommunes forventninger til fremtidige antal brugere(</w:t>
      </w:r>
      <w:r w:rsidR="00821D70">
        <w:rPr>
          <w:rFonts w:ascii="Times" w:hAnsi="Times"/>
          <w:b/>
        </w:rPr>
        <w:t>AA5</w:t>
      </w:r>
      <w:r>
        <w:rPr>
          <w:rFonts w:ascii="Times" w:hAnsi="Times"/>
        </w:rPr>
        <w:t xml:space="preserve">) bør denne besparelse dog ikke inddrages som en forventelig minimering af driftsomkostningerne. </w:t>
      </w:r>
    </w:p>
    <w:p w14:paraId="2B50F1A4" w14:textId="663913B9" w:rsidR="0092445B" w:rsidRPr="00821D70" w:rsidRDefault="0092445B" w:rsidP="0092445B">
      <w:pPr>
        <w:spacing w:line="276" w:lineRule="auto"/>
        <w:rPr>
          <w:rFonts w:ascii="Times" w:hAnsi="Times"/>
          <w:b/>
        </w:rPr>
      </w:pPr>
      <w:r>
        <w:rPr>
          <w:rFonts w:ascii="Times" w:hAnsi="Times"/>
        </w:rPr>
        <w:t>Favrskov Kommune kan derimod hente besparelser på driftsomkostningerne i form af nedskæringer i mængden af opdateringer, der stilles til rådighed fra Appinux. Kommunen har mulighed for at skære fra 4 årlige opdateringer og ned til 2, hvorved der vil forekomme</w:t>
      </w:r>
      <w:r w:rsidR="007F445C">
        <w:rPr>
          <w:rFonts w:ascii="Times" w:hAnsi="Times"/>
        </w:rPr>
        <w:t xml:space="preserve"> en halvering af omkostningerne for opdatering.</w:t>
      </w:r>
      <w:r w:rsidR="00821D70">
        <w:rPr>
          <w:rFonts w:ascii="Times" w:hAnsi="Times"/>
        </w:rPr>
        <w:t>(</w:t>
      </w:r>
      <w:r w:rsidR="00821D70">
        <w:rPr>
          <w:rFonts w:ascii="Times" w:hAnsi="Times"/>
          <w:b/>
        </w:rPr>
        <w:t>AA3)</w:t>
      </w:r>
    </w:p>
    <w:p w14:paraId="5B52DC12" w14:textId="328EE934" w:rsidR="0092445B" w:rsidRDefault="0092445B" w:rsidP="0092445B">
      <w:pPr>
        <w:spacing w:line="276" w:lineRule="auto"/>
        <w:rPr>
          <w:rFonts w:ascii="Times" w:hAnsi="Times"/>
        </w:rPr>
      </w:pPr>
      <w:r>
        <w:rPr>
          <w:rFonts w:ascii="Times" w:hAnsi="Times"/>
        </w:rPr>
        <w:t xml:space="preserve">Modsat bør det nævnes at Favrskov Kommune vil opleve yderligere udgifter i fremtiden, såfremt de ønsker ny- eller videreuddannelse af superbrugere, samt i tilfælde af defekt udstyr/tablet.  </w:t>
      </w:r>
      <w:r>
        <w:rPr>
          <w:rFonts w:ascii="Times" w:hAnsi="Times"/>
        </w:rPr>
        <w:br/>
        <w:t xml:space="preserve">Der skal desuden tages højde for, at ressourceopgørelsen ikke inkluderer arbejdstimer i call-centeret, hvor Karin Juhl og Rekha </w:t>
      </w:r>
      <w:proofErr w:type="spellStart"/>
      <w:r>
        <w:rPr>
          <w:rFonts w:ascii="Times" w:hAnsi="Times"/>
        </w:rPr>
        <w:t>Kotyza</w:t>
      </w:r>
      <w:proofErr w:type="spellEnd"/>
      <w:r>
        <w:rPr>
          <w:rFonts w:ascii="Times" w:hAnsi="Times"/>
        </w:rPr>
        <w:t xml:space="preserve"> har ”ansvaret for alt vedrørende Appinux, herunder implementering, undervisning og support på både anvendelse og tekniske problemer.”(</w:t>
      </w:r>
      <w:r w:rsidR="00821D70">
        <w:rPr>
          <w:rFonts w:ascii="Times" w:hAnsi="Times"/>
          <w:b/>
        </w:rPr>
        <w:t>AA8</w:t>
      </w:r>
      <w:r>
        <w:rPr>
          <w:rFonts w:ascii="Times" w:hAnsi="Times"/>
        </w:rPr>
        <w:t>)</w:t>
      </w:r>
    </w:p>
    <w:p w14:paraId="14D180EC" w14:textId="77777777" w:rsidR="0092445B" w:rsidRPr="00AC4806" w:rsidRDefault="0092445B" w:rsidP="0092445B">
      <w:pPr>
        <w:spacing w:line="276" w:lineRule="auto"/>
        <w:rPr>
          <w:rFonts w:ascii="Times" w:hAnsi="Times"/>
        </w:rPr>
      </w:pPr>
      <w:r>
        <w:rPr>
          <w:rFonts w:ascii="Times" w:hAnsi="Times"/>
        </w:rPr>
        <w:t xml:space="preserve">Endvidere kan der stilles spørgsmålstegn ved den forventede tid der spares pr. skærmopkald ved virtuelle besøg kontra fysiske besøg. </w:t>
      </w:r>
    </w:p>
    <w:p w14:paraId="444BA42B" w14:textId="77777777" w:rsidR="0092445B" w:rsidRDefault="0092445B" w:rsidP="0092445B">
      <w:pPr>
        <w:spacing w:line="276" w:lineRule="auto"/>
        <w:rPr>
          <w:rFonts w:ascii="Times" w:hAnsi="Times"/>
        </w:rPr>
      </w:pPr>
      <w:r>
        <w:rPr>
          <w:rFonts w:ascii="Times" w:hAnsi="Times"/>
        </w:rPr>
        <w:t xml:space="preserve">Den største faktor vedrørende de økonomiske konsekvenser for virtuel hjemmepleje sammenlignet med fysiske besøg, er antallet af besøg pr. borger. Det vil være økonomisk fordelagtigt, at foretage mange skærmopkald for et lille antal brugere, hvorimod et lavt antal skærmopkald for mange brugere sandsynligvis vil have en negativ økonomisk konsekvens. </w:t>
      </w:r>
    </w:p>
    <w:p w14:paraId="458FFF25" w14:textId="61B0EA19" w:rsidR="0039776C" w:rsidRPr="0032275F" w:rsidRDefault="0039776C" w:rsidP="0092445B">
      <w:pPr>
        <w:spacing w:line="276" w:lineRule="auto"/>
        <w:rPr>
          <w:rFonts w:ascii="Times" w:hAnsi="Times"/>
          <w:color w:val="008000"/>
          <w:u w:val="single"/>
        </w:rPr>
      </w:pPr>
      <w:r w:rsidRPr="0032275F">
        <w:rPr>
          <w:rFonts w:ascii="Times" w:hAnsi="Times"/>
          <w:color w:val="008000"/>
          <w:u w:val="single"/>
        </w:rPr>
        <w:t xml:space="preserve">Ifølge et australsk pilot </w:t>
      </w:r>
      <w:proofErr w:type="spellStart"/>
      <w:r w:rsidRPr="0032275F">
        <w:rPr>
          <w:rFonts w:ascii="Times" w:hAnsi="Times"/>
          <w:color w:val="008000"/>
          <w:u w:val="single"/>
        </w:rPr>
        <w:t>study</w:t>
      </w:r>
      <w:proofErr w:type="spellEnd"/>
      <w:r w:rsidRPr="0032275F">
        <w:rPr>
          <w:rFonts w:ascii="Times" w:hAnsi="Times"/>
          <w:color w:val="008000"/>
          <w:u w:val="single"/>
        </w:rPr>
        <w:t xml:space="preserve"> </w:t>
      </w:r>
      <w:r w:rsidRPr="0032275F">
        <w:rPr>
          <w:rFonts w:ascii="Times" w:hAnsi="Times"/>
          <w:i/>
          <w:color w:val="008000"/>
          <w:u w:val="single"/>
        </w:rPr>
        <w:t xml:space="preserve">The </w:t>
      </w:r>
      <w:proofErr w:type="spellStart"/>
      <w:r w:rsidRPr="0032275F">
        <w:rPr>
          <w:rFonts w:ascii="Times" w:hAnsi="Times"/>
          <w:i/>
          <w:color w:val="008000"/>
          <w:u w:val="single"/>
        </w:rPr>
        <w:t>cost</w:t>
      </w:r>
      <w:proofErr w:type="spellEnd"/>
      <w:r w:rsidRPr="0032275F">
        <w:rPr>
          <w:rFonts w:ascii="Times" w:hAnsi="Times"/>
          <w:i/>
          <w:color w:val="008000"/>
          <w:u w:val="single"/>
        </w:rPr>
        <w:t xml:space="preserve"> of </w:t>
      </w:r>
      <w:proofErr w:type="spellStart"/>
      <w:r w:rsidRPr="0032275F">
        <w:rPr>
          <w:rFonts w:ascii="Times" w:hAnsi="Times"/>
          <w:i/>
          <w:color w:val="008000"/>
          <w:u w:val="single"/>
        </w:rPr>
        <w:t>allied</w:t>
      </w:r>
      <w:proofErr w:type="spellEnd"/>
      <w:r w:rsidRPr="0032275F">
        <w:rPr>
          <w:rFonts w:ascii="Times" w:hAnsi="Times"/>
          <w:i/>
          <w:color w:val="008000"/>
          <w:u w:val="single"/>
        </w:rPr>
        <w:t xml:space="preserve"> </w:t>
      </w:r>
      <w:proofErr w:type="spellStart"/>
      <w:r w:rsidRPr="0032275F">
        <w:rPr>
          <w:rFonts w:ascii="Times" w:hAnsi="Times"/>
          <w:i/>
          <w:color w:val="008000"/>
          <w:u w:val="single"/>
        </w:rPr>
        <w:t>health</w:t>
      </w:r>
      <w:proofErr w:type="spellEnd"/>
      <w:r w:rsidRPr="0032275F">
        <w:rPr>
          <w:rFonts w:ascii="Times" w:hAnsi="Times"/>
          <w:i/>
          <w:color w:val="008000"/>
          <w:u w:val="single"/>
        </w:rPr>
        <w:t xml:space="preserve"> </w:t>
      </w:r>
      <w:proofErr w:type="spellStart"/>
      <w:r w:rsidRPr="0032275F">
        <w:rPr>
          <w:rFonts w:ascii="Times" w:hAnsi="Times"/>
          <w:i/>
          <w:color w:val="008000"/>
          <w:u w:val="single"/>
        </w:rPr>
        <w:t>assessments</w:t>
      </w:r>
      <w:proofErr w:type="spellEnd"/>
      <w:r w:rsidRPr="0032275F">
        <w:rPr>
          <w:rFonts w:ascii="Times" w:hAnsi="Times"/>
          <w:i/>
          <w:color w:val="008000"/>
          <w:u w:val="single"/>
        </w:rPr>
        <w:t xml:space="preserve"> </w:t>
      </w:r>
      <w:proofErr w:type="spellStart"/>
      <w:r w:rsidRPr="0032275F">
        <w:rPr>
          <w:rFonts w:ascii="Times" w:hAnsi="Times"/>
          <w:i/>
          <w:color w:val="008000"/>
          <w:u w:val="single"/>
        </w:rPr>
        <w:t>delivered</w:t>
      </w:r>
      <w:proofErr w:type="spellEnd"/>
      <w:r w:rsidRPr="0032275F">
        <w:rPr>
          <w:rFonts w:ascii="Times" w:hAnsi="Times"/>
          <w:i/>
          <w:color w:val="008000"/>
          <w:u w:val="single"/>
        </w:rPr>
        <w:t xml:space="preserve"> by </w:t>
      </w:r>
      <w:proofErr w:type="spellStart"/>
      <w:r w:rsidRPr="0032275F">
        <w:rPr>
          <w:rFonts w:ascii="Times" w:hAnsi="Times"/>
          <w:i/>
          <w:color w:val="008000"/>
          <w:u w:val="single"/>
        </w:rPr>
        <w:t>videoconference</w:t>
      </w:r>
      <w:proofErr w:type="spellEnd"/>
      <w:r w:rsidRPr="0032275F">
        <w:rPr>
          <w:rFonts w:ascii="Times" w:hAnsi="Times"/>
          <w:i/>
          <w:color w:val="008000"/>
          <w:u w:val="single"/>
        </w:rPr>
        <w:t xml:space="preserve"> to a </w:t>
      </w:r>
      <w:proofErr w:type="spellStart"/>
      <w:r w:rsidRPr="0032275F">
        <w:rPr>
          <w:rFonts w:ascii="Times" w:hAnsi="Times"/>
          <w:i/>
          <w:color w:val="008000"/>
          <w:u w:val="single"/>
        </w:rPr>
        <w:t>residential</w:t>
      </w:r>
      <w:proofErr w:type="spellEnd"/>
      <w:r w:rsidRPr="0032275F">
        <w:rPr>
          <w:rFonts w:ascii="Times" w:hAnsi="Times"/>
          <w:i/>
          <w:color w:val="008000"/>
          <w:u w:val="single"/>
        </w:rPr>
        <w:t xml:space="preserve"> </w:t>
      </w:r>
      <w:proofErr w:type="spellStart"/>
      <w:r w:rsidRPr="0032275F">
        <w:rPr>
          <w:rFonts w:ascii="Times" w:hAnsi="Times"/>
          <w:i/>
          <w:color w:val="008000"/>
          <w:u w:val="single"/>
        </w:rPr>
        <w:t>facility</w:t>
      </w:r>
      <w:proofErr w:type="spellEnd"/>
      <w:r w:rsidRPr="0032275F">
        <w:rPr>
          <w:rFonts w:ascii="Times" w:hAnsi="Times"/>
          <w:i/>
          <w:color w:val="008000"/>
          <w:u w:val="single"/>
        </w:rPr>
        <w:t xml:space="preserve"> for </w:t>
      </w:r>
      <w:proofErr w:type="spellStart"/>
      <w:r w:rsidRPr="0032275F">
        <w:rPr>
          <w:rFonts w:ascii="Times" w:hAnsi="Times"/>
          <w:i/>
          <w:color w:val="008000"/>
          <w:u w:val="single"/>
        </w:rPr>
        <w:t>elderly</w:t>
      </w:r>
      <w:proofErr w:type="spellEnd"/>
      <w:r w:rsidRPr="0032275F">
        <w:rPr>
          <w:rFonts w:ascii="Times" w:hAnsi="Times"/>
          <w:i/>
          <w:color w:val="008000"/>
          <w:u w:val="single"/>
        </w:rPr>
        <w:t xml:space="preserve"> </w:t>
      </w:r>
      <w:proofErr w:type="spellStart"/>
      <w:r w:rsidRPr="0032275F">
        <w:rPr>
          <w:rFonts w:ascii="Times" w:hAnsi="Times"/>
          <w:i/>
          <w:color w:val="008000"/>
          <w:u w:val="single"/>
        </w:rPr>
        <w:t>people</w:t>
      </w:r>
      <w:proofErr w:type="spellEnd"/>
      <w:r w:rsidRPr="0032275F">
        <w:rPr>
          <w:rFonts w:ascii="Times" w:hAnsi="Times"/>
          <w:i/>
          <w:color w:val="008000"/>
          <w:u w:val="single"/>
        </w:rPr>
        <w:t xml:space="preserve"> </w:t>
      </w:r>
      <w:r w:rsidRPr="0032275F">
        <w:rPr>
          <w:rFonts w:ascii="Times" w:hAnsi="Times"/>
          <w:color w:val="008000"/>
          <w:u w:val="single"/>
        </w:rPr>
        <w:t>er netop antallet af besøg altafgørende, hvis der skal findes økonomisk gevinst ved skærmopkald som erstatning for fysiske besøg.(</w:t>
      </w:r>
      <w:r w:rsidRPr="0032275F">
        <w:rPr>
          <w:rFonts w:ascii="Times" w:hAnsi="Times"/>
          <w:b/>
          <w:color w:val="008000"/>
          <w:u w:val="single"/>
        </w:rPr>
        <w:t>AA7</w:t>
      </w:r>
      <w:r w:rsidRPr="0032275F">
        <w:rPr>
          <w:rFonts w:ascii="Times" w:hAnsi="Times"/>
          <w:color w:val="008000"/>
          <w:u w:val="single"/>
        </w:rPr>
        <w:t>)</w:t>
      </w:r>
    </w:p>
    <w:p w14:paraId="203F149D" w14:textId="77777777" w:rsidR="0092445B" w:rsidRPr="001E7A9D" w:rsidRDefault="0092445B" w:rsidP="0092445B">
      <w:pPr>
        <w:pStyle w:val="Heading1"/>
      </w:pPr>
      <w:r>
        <w:br/>
      </w:r>
      <w:bookmarkStart w:id="19" w:name="_Toc325709471"/>
      <w:r w:rsidRPr="0058798D">
        <w:t>Delkonklusion</w:t>
      </w:r>
      <w:bookmarkEnd w:id="19"/>
      <w:r w:rsidRPr="004462A0">
        <w:rPr>
          <w:rFonts w:cs="Lucida Grande"/>
          <w:color w:val="343434"/>
          <w:sz w:val="22"/>
          <w:szCs w:val="22"/>
        </w:rPr>
        <w:t> </w:t>
      </w:r>
    </w:p>
    <w:p w14:paraId="2F0684F5" w14:textId="77777777" w:rsidR="0092445B" w:rsidRDefault="0092445B" w:rsidP="0092445B">
      <w:pPr>
        <w:spacing w:line="276" w:lineRule="auto"/>
        <w:rPr>
          <w:rFonts w:ascii="Times" w:hAnsi="Times"/>
        </w:rPr>
      </w:pPr>
      <w:r>
        <w:rPr>
          <w:rFonts w:ascii="Times" w:hAnsi="Times"/>
        </w:rPr>
        <w:t xml:space="preserve">Opstartsomkostningerne ved implementering af Appinux’ telesundhedsløsning med skærmopkald er relativt stor, hvilket bevirker en negativ økonomisk konsekvens på kort sigt. </w:t>
      </w:r>
    </w:p>
    <w:p w14:paraId="28276E24" w14:textId="77777777" w:rsidR="0092445B" w:rsidRDefault="0092445B" w:rsidP="0092445B">
      <w:pPr>
        <w:spacing w:line="276" w:lineRule="auto"/>
        <w:rPr>
          <w:rFonts w:ascii="Times" w:hAnsi="Times"/>
        </w:rPr>
      </w:pPr>
      <w:r>
        <w:rPr>
          <w:rFonts w:ascii="Times" w:hAnsi="Times"/>
        </w:rPr>
        <w:t xml:space="preserve">Overordnet set vil mange variabler have betydning for den økonomiske konsekvens på både kort og lang sigt, hvor blandt andet antal opdateringer kan minimeres med henblik på besparelser. </w:t>
      </w:r>
      <w:r>
        <w:rPr>
          <w:rFonts w:ascii="Times" w:hAnsi="Times"/>
        </w:rPr>
        <w:br/>
        <w:t>Potentialet for økonomisk gevinst afhænger i høj grad af antallet af fysiske besøg der erstattes pr. borger pr. måned, da der her foreligger besparelser på henholdsvis transportomkostninger og arbejdstid.</w:t>
      </w:r>
    </w:p>
    <w:p w14:paraId="0BB92B54" w14:textId="77777777" w:rsidR="0092445B" w:rsidRPr="004B03B3" w:rsidRDefault="0092445B" w:rsidP="0092445B">
      <w:pPr>
        <w:spacing w:line="276" w:lineRule="auto"/>
        <w:rPr>
          <w:rFonts w:ascii="Times" w:hAnsi="Times"/>
        </w:rPr>
      </w:pPr>
      <w:r>
        <w:rPr>
          <w:rFonts w:ascii="Times" w:hAnsi="Times"/>
        </w:rPr>
        <w:t>På lang sigt vil der være grundlag for økonomisk gevinst ved implementering af Appinux’ telesundhedsløsning med skærmopkald, men det kræver at</w:t>
      </w:r>
    </w:p>
    <w:p w14:paraId="54EB44E9" w14:textId="760F7F8D" w:rsidR="0092445B" w:rsidRPr="004C27B3" w:rsidRDefault="0092445B" w:rsidP="004C27B3">
      <w:pPr>
        <w:spacing w:line="276" w:lineRule="auto"/>
        <w:rPr>
          <w:rFonts w:ascii="Times" w:hAnsi="Times"/>
        </w:rPr>
      </w:pPr>
      <w:r>
        <w:rPr>
          <w:rFonts w:ascii="Times" w:hAnsi="Times"/>
        </w:rPr>
        <w:t>Favrskov Kommune formår, at erstatte et tilstrækkeligt antal fysiske besøg pr. borger pr. måned med skærmopkald.</w:t>
      </w:r>
    </w:p>
    <w:p w14:paraId="60BF7D81" w14:textId="422C45DD" w:rsidR="0092445B" w:rsidRDefault="0092445B" w:rsidP="0092445B">
      <w:pPr>
        <w:pStyle w:val="Heading1"/>
      </w:pPr>
      <w:bookmarkStart w:id="20" w:name="_Toc325709472"/>
      <w:r>
        <w:t>Kilder</w:t>
      </w:r>
      <w:bookmarkEnd w:id="20"/>
      <w:r>
        <w:t xml:space="preserve"> </w:t>
      </w:r>
    </w:p>
    <w:p w14:paraId="77B0D35E" w14:textId="424AD770" w:rsidR="00381ABE" w:rsidRPr="008B4E5F" w:rsidRDefault="00F26EAB" w:rsidP="00E4232D">
      <w:pPr>
        <w:pStyle w:val="ListParagraph"/>
        <w:widowControl w:val="0"/>
        <w:numPr>
          <w:ilvl w:val="0"/>
          <w:numId w:val="3"/>
        </w:numPr>
        <w:autoSpaceDE w:val="0"/>
        <w:autoSpaceDN w:val="0"/>
        <w:adjustRightInd w:val="0"/>
        <w:spacing w:after="240" w:line="276" w:lineRule="auto"/>
        <w:rPr>
          <w:rFonts w:ascii="Times" w:hAnsi="Times" w:cs="Times"/>
          <w:b/>
        </w:rPr>
      </w:pPr>
      <w:r>
        <w:rPr>
          <w:rFonts w:ascii="Times" w:hAnsi="Times" w:cs="Times"/>
          <w:b/>
        </w:rPr>
        <w:t>…</w:t>
      </w:r>
    </w:p>
    <w:p w14:paraId="55A9ACDE" w14:textId="4EAE2D4D" w:rsidR="00381ABE" w:rsidRPr="004C27B3" w:rsidRDefault="00AA7B03" w:rsidP="00E4232D">
      <w:pPr>
        <w:pStyle w:val="ListParagraph"/>
        <w:widowControl w:val="0"/>
        <w:numPr>
          <w:ilvl w:val="0"/>
          <w:numId w:val="3"/>
        </w:numPr>
        <w:autoSpaceDE w:val="0"/>
        <w:autoSpaceDN w:val="0"/>
        <w:adjustRightInd w:val="0"/>
        <w:spacing w:after="240" w:line="276" w:lineRule="auto"/>
        <w:rPr>
          <w:rFonts w:ascii="Times" w:hAnsi="Times" w:cs="Times"/>
          <w:b/>
        </w:rPr>
      </w:pPr>
      <w:r>
        <w:rPr>
          <w:rFonts w:ascii="Times" w:hAnsi="Times" w:cs="Times"/>
          <w:b/>
        </w:rPr>
        <w:t>…</w:t>
      </w:r>
    </w:p>
    <w:p w14:paraId="7B26A714" w14:textId="12EA74D0" w:rsidR="00927EC6" w:rsidRPr="00381ABE" w:rsidRDefault="00E4232D" w:rsidP="00E4232D">
      <w:pPr>
        <w:pStyle w:val="ListParagraph"/>
        <w:widowControl w:val="0"/>
        <w:numPr>
          <w:ilvl w:val="0"/>
          <w:numId w:val="3"/>
        </w:numPr>
        <w:autoSpaceDE w:val="0"/>
        <w:autoSpaceDN w:val="0"/>
        <w:adjustRightInd w:val="0"/>
        <w:spacing w:after="240" w:line="276" w:lineRule="auto"/>
        <w:rPr>
          <w:rFonts w:ascii="Times" w:hAnsi="Times" w:cs="Times"/>
        </w:rPr>
      </w:pPr>
      <w:r w:rsidRPr="00381ABE">
        <w:rPr>
          <w:rFonts w:ascii="Times" w:hAnsi="Times" w:cs="Times"/>
        </w:rPr>
        <w:t xml:space="preserve">Bilag: referat 12.04.2016 – Møde med Appinux </w:t>
      </w:r>
      <w:r w:rsidRPr="006B50B1">
        <w:rPr>
          <w:rFonts w:ascii="Times" w:hAnsi="Times" w:cs="Times"/>
          <w:b/>
          <w:i/>
        </w:rPr>
        <w:t>(opstart + opdatering)</w:t>
      </w:r>
    </w:p>
    <w:p w14:paraId="05CDCF65" w14:textId="474E588A" w:rsidR="00E4232D" w:rsidRPr="00381ABE" w:rsidRDefault="00E4232D" w:rsidP="00E4232D">
      <w:pPr>
        <w:pStyle w:val="ListParagraph"/>
        <w:widowControl w:val="0"/>
        <w:numPr>
          <w:ilvl w:val="0"/>
          <w:numId w:val="3"/>
        </w:numPr>
        <w:autoSpaceDE w:val="0"/>
        <w:autoSpaceDN w:val="0"/>
        <w:adjustRightInd w:val="0"/>
        <w:spacing w:after="240" w:line="276" w:lineRule="auto"/>
        <w:rPr>
          <w:rFonts w:ascii="Times" w:hAnsi="Times" w:cs="Times"/>
        </w:rPr>
      </w:pPr>
      <w:r w:rsidRPr="00381ABE">
        <w:rPr>
          <w:rFonts w:ascii="Times" w:hAnsi="Times"/>
        </w:rPr>
        <w:t>Teknologiafsnittet - Diskussion – implementeringsprocessen</w:t>
      </w:r>
    </w:p>
    <w:p w14:paraId="2E404AC7" w14:textId="3F6D7EC7" w:rsidR="00E4232D" w:rsidRDefault="00381ABE" w:rsidP="00E4232D">
      <w:pPr>
        <w:pStyle w:val="ListParagraph"/>
        <w:widowControl w:val="0"/>
        <w:numPr>
          <w:ilvl w:val="0"/>
          <w:numId w:val="3"/>
        </w:numPr>
        <w:autoSpaceDE w:val="0"/>
        <w:autoSpaceDN w:val="0"/>
        <w:adjustRightInd w:val="0"/>
        <w:spacing w:after="240" w:line="276" w:lineRule="auto"/>
        <w:rPr>
          <w:rFonts w:ascii="Times" w:hAnsi="Times" w:cs="Times"/>
        </w:rPr>
      </w:pPr>
      <w:r w:rsidRPr="00381ABE">
        <w:rPr>
          <w:rFonts w:ascii="Times" w:hAnsi="Times" w:cs="Times"/>
        </w:rPr>
        <w:t xml:space="preserve">Bilag: referat 18.05.2016 – Telefonmøde med Karin </w:t>
      </w:r>
      <w:r w:rsidR="006B50B1">
        <w:rPr>
          <w:rFonts w:ascii="Times" w:hAnsi="Times" w:cs="Times"/>
          <w:b/>
          <w:i/>
        </w:rPr>
        <w:t>(tab</w:t>
      </w:r>
      <w:r w:rsidR="006B50B1" w:rsidRPr="006B50B1">
        <w:rPr>
          <w:rFonts w:ascii="Times" w:hAnsi="Times" w:cs="Times"/>
          <w:b/>
          <w:i/>
        </w:rPr>
        <w:t>l</w:t>
      </w:r>
      <w:r w:rsidR="006B50B1">
        <w:rPr>
          <w:rFonts w:ascii="Times" w:hAnsi="Times" w:cs="Times"/>
          <w:b/>
          <w:i/>
        </w:rPr>
        <w:t>e</w:t>
      </w:r>
      <w:r w:rsidR="006B50B1" w:rsidRPr="006B50B1">
        <w:rPr>
          <w:rFonts w:ascii="Times" w:hAnsi="Times" w:cs="Times"/>
          <w:b/>
          <w:i/>
        </w:rPr>
        <w:t>t</w:t>
      </w:r>
      <w:r w:rsidR="006B50B1">
        <w:rPr>
          <w:rFonts w:ascii="Times" w:hAnsi="Times" w:cs="Times"/>
          <w:b/>
          <w:i/>
        </w:rPr>
        <w:t>s</w:t>
      </w:r>
      <w:r w:rsidR="006B50B1" w:rsidRPr="006B50B1">
        <w:rPr>
          <w:rFonts w:ascii="Times" w:hAnsi="Times" w:cs="Times"/>
          <w:b/>
          <w:i/>
        </w:rPr>
        <w:t xml:space="preserve"> + brugere)</w:t>
      </w:r>
    </w:p>
    <w:p w14:paraId="551267E6" w14:textId="5EFD64A4" w:rsidR="00381ABE" w:rsidRPr="00381ABE" w:rsidRDefault="00EE201D" w:rsidP="00381ABE">
      <w:pPr>
        <w:pStyle w:val="ListParagraph"/>
        <w:widowControl w:val="0"/>
        <w:numPr>
          <w:ilvl w:val="0"/>
          <w:numId w:val="3"/>
        </w:numPr>
        <w:autoSpaceDE w:val="0"/>
        <w:autoSpaceDN w:val="0"/>
        <w:adjustRightInd w:val="0"/>
        <w:spacing w:after="240" w:line="276" w:lineRule="auto"/>
        <w:rPr>
          <w:rFonts w:ascii="Times" w:hAnsi="Times" w:cs="Times"/>
        </w:rPr>
      </w:pPr>
      <w:r>
        <w:rPr>
          <w:rFonts w:ascii="Times" w:hAnsi="Times" w:cs="Times"/>
        </w:rPr>
        <w:t xml:space="preserve">Bilag: </w:t>
      </w:r>
      <w:r w:rsidR="00381ABE">
        <w:rPr>
          <w:rFonts w:ascii="Times" w:hAnsi="Times" w:cs="Times"/>
        </w:rPr>
        <w:t>Appinux platform Pris Guld.pdf</w:t>
      </w:r>
    </w:p>
    <w:p w14:paraId="004BBBA5" w14:textId="76058162" w:rsidR="00381ABE" w:rsidRDefault="008B4E5F" w:rsidP="00E4232D">
      <w:pPr>
        <w:pStyle w:val="ListParagraph"/>
        <w:widowControl w:val="0"/>
        <w:numPr>
          <w:ilvl w:val="0"/>
          <w:numId w:val="3"/>
        </w:numPr>
        <w:autoSpaceDE w:val="0"/>
        <w:autoSpaceDN w:val="0"/>
        <w:adjustRightInd w:val="0"/>
        <w:spacing w:after="240" w:line="276" w:lineRule="auto"/>
        <w:rPr>
          <w:rFonts w:ascii="Times" w:hAnsi="Times" w:cs="Times"/>
          <w:b/>
        </w:rPr>
      </w:pPr>
      <w:r>
        <w:rPr>
          <w:rFonts w:ascii="Times" w:hAnsi="Times" w:cs="Times"/>
          <w:b/>
        </w:rPr>
        <w:t xml:space="preserve">Artikel 1 </w:t>
      </w:r>
      <w:proofErr w:type="spellStart"/>
      <w:r>
        <w:rPr>
          <w:rFonts w:ascii="Times" w:hAnsi="Times" w:cs="Times"/>
          <w:b/>
        </w:rPr>
        <w:t>Embase</w:t>
      </w:r>
      <w:proofErr w:type="spellEnd"/>
    </w:p>
    <w:p w14:paraId="75A6E220" w14:textId="3A0AD786" w:rsidR="006B50B1" w:rsidRDefault="00EE201D" w:rsidP="00E4232D">
      <w:pPr>
        <w:pStyle w:val="ListParagraph"/>
        <w:widowControl w:val="0"/>
        <w:numPr>
          <w:ilvl w:val="0"/>
          <w:numId w:val="3"/>
        </w:numPr>
        <w:autoSpaceDE w:val="0"/>
        <w:autoSpaceDN w:val="0"/>
        <w:adjustRightInd w:val="0"/>
        <w:spacing w:after="240" w:line="276" w:lineRule="auto"/>
        <w:rPr>
          <w:rFonts w:ascii="Times" w:hAnsi="Times" w:cs="Times"/>
        </w:rPr>
      </w:pPr>
      <w:r>
        <w:rPr>
          <w:rFonts w:ascii="Times" w:hAnsi="Times" w:cs="Times"/>
        </w:rPr>
        <w:t xml:space="preserve">Bilag: </w:t>
      </w:r>
      <w:r w:rsidR="006B50B1" w:rsidRPr="006B50B1">
        <w:rPr>
          <w:rFonts w:ascii="Times" w:hAnsi="Times" w:cs="Times"/>
        </w:rPr>
        <w:t>Svar på spørgsmål vedr. organisering og økonomi</w:t>
      </w:r>
    </w:p>
    <w:p w14:paraId="62B8DF82" w14:textId="20650855" w:rsidR="006B50B1" w:rsidRDefault="006B50B1" w:rsidP="00E4232D">
      <w:pPr>
        <w:pStyle w:val="ListParagraph"/>
        <w:widowControl w:val="0"/>
        <w:numPr>
          <w:ilvl w:val="0"/>
          <w:numId w:val="3"/>
        </w:numPr>
        <w:autoSpaceDE w:val="0"/>
        <w:autoSpaceDN w:val="0"/>
        <w:adjustRightInd w:val="0"/>
        <w:spacing w:after="240" w:line="276" w:lineRule="auto"/>
        <w:rPr>
          <w:rFonts w:ascii="Times" w:hAnsi="Times" w:cs="Times"/>
        </w:rPr>
      </w:pPr>
      <w:r>
        <w:rPr>
          <w:rFonts w:ascii="Times" w:hAnsi="Times" w:cs="Times"/>
        </w:rPr>
        <w:t xml:space="preserve">Bilag: Mail fra Karin (Sara </w:t>
      </w:r>
      <w:proofErr w:type="spellStart"/>
      <w:r>
        <w:rPr>
          <w:rFonts w:ascii="Times" w:hAnsi="Times" w:cs="Times"/>
        </w:rPr>
        <w:t>facebook</w:t>
      </w:r>
      <w:proofErr w:type="spellEnd"/>
      <w:r>
        <w:rPr>
          <w:rFonts w:ascii="Times" w:hAnsi="Times" w:cs="Times"/>
        </w:rPr>
        <w:t xml:space="preserve"> – fredag d. </w:t>
      </w:r>
      <w:r w:rsidR="00EE201D">
        <w:rPr>
          <w:rFonts w:ascii="Times" w:hAnsi="Times" w:cs="Times"/>
        </w:rPr>
        <w:t>21. maj</w:t>
      </w:r>
      <w:r>
        <w:rPr>
          <w:rFonts w:ascii="Times" w:hAnsi="Times" w:cs="Times"/>
        </w:rPr>
        <w:t>)</w:t>
      </w:r>
    </w:p>
    <w:p w14:paraId="0EECB277" w14:textId="075BB51C" w:rsidR="00EE201D" w:rsidRDefault="00295A5E" w:rsidP="00E4232D">
      <w:pPr>
        <w:pStyle w:val="ListParagraph"/>
        <w:widowControl w:val="0"/>
        <w:numPr>
          <w:ilvl w:val="0"/>
          <w:numId w:val="3"/>
        </w:numPr>
        <w:autoSpaceDE w:val="0"/>
        <w:autoSpaceDN w:val="0"/>
        <w:adjustRightInd w:val="0"/>
        <w:spacing w:after="240" w:line="276" w:lineRule="auto"/>
        <w:rPr>
          <w:rFonts w:ascii="Times" w:hAnsi="Times" w:cs="Times"/>
        </w:rPr>
      </w:pPr>
      <w:r>
        <w:rPr>
          <w:rFonts w:ascii="Times" w:hAnsi="Times" w:cs="Times"/>
        </w:rPr>
        <w:t>Bilag: Anonymiseret køreliste</w:t>
      </w:r>
    </w:p>
    <w:p w14:paraId="309BE2F0" w14:textId="6F01F3B4" w:rsidR="00295A5E" w:rsidRPr="006B50B1" w:rsidRDefault="00295A5E" w:rsidP="00E4232D">
      <w:pPr>
        <w:pStyle w:val="ListParagraph"/>
        <w:widowControl w:val="0"/>
        <w:numPr>
          <w:ilvl w:val="0"/>
          <w:numId w:val="3"/>
        </w:numPr>
        <w:autoSpaceDE w:val="0"/>
        <w:autoSpaceDN w:val="0"/>
        <w:adjustRightInd w:val="0"/>
        <w:spacing w:after="240" w:line="276" w:lineRule="auto"/>
        <w:rPr>
          <w:rFonts w:ascii="Times" w:hAnsi="Times" w:cs="Times"/>
        </w:rPr>
      </w:pPr>
      <w:r>
        <w:rPr>
          <w:rFonts w:ascii="Times" w:hAnsi="Times" w:cs="Times"/>
        </w:rPr>
        <w:t xml:space="preserve">Bilag: Mail fra Karin (Sara </w:t>
      </w:r>
      <w:proofErr w:type="spellStart"/>
      <w:r>
        <w:rPr>
          <w:rFonts w:ascii="Times" w:hAnsi="Times" w:cs="Times"/>
        </w:rPr>
        <w:t>facebook</w:t>
      </w:r>
      <w:proofErr w:type="spellEnd"/>
      <w:r>
        <w:rPr>
          <w:rFonts w:ascii="Times" w:hAnsi="Times" w:cs="Times"/>
        </w:rPr>
        <w:t xml:space="preserve"> – fredag d. 20. maj)</w:t>
      </w:r>
    </w:p>
    <w:p w14:paraId="42B97B01" w14:textId="77777777" w:rsidR="00381ABE" w:rsidRPr="00381ABE" w:rsidRDefault="00381ABE" w:rsidP="00381ABE">
      <w:pPr>
        <w:pStyle w:val="ListParagraph"/>
        <w:widowControl w:val="0"/>
        <w:numPr>
          <w:ilvl w:val="0"/>
          <w:numId w:val="3"/>
        </w:numPr>
        <w:autoSpaceDE w:val="0"/>
        <w:autoSpaceDN w:val="0"/>
        <w:adjustRightInd w:val="0"/>
        <w:spacing w:after="240" w:line="276" w:lineRule="auto"/>
        <w:rPr>
          <w:rFonts w:ascii="Times" w:hAnsi="Times" w:cs="Times"/>
        </w:rPr>
      </w:pPr>
      <w:r w:rsidRPr="00381ABE">
        <w:rPr>
          <w:rFonts w:ascii="Times" w:hAnsi="Times" w:cs="Times"/>
        </w:rPr>
        <w:t xml:space="preserve">SOSU-hjælper løn:  </w:t>
      </w:r>
      <w:hyperlink r:id="rId9" w:history="1">
        <w:r w:rsidRPr="00381ABE">
          <w:rPr>
            <w:rStyle w:val="Hyperlink"/>
            <w:rFonts w:ascii="Times" w:hAnsi="Times" w:cs="Times"/>
          </w:rPr>
          <w:t>http://www.e-pages.dk/foa/488/</w:t>
        </w:r>
      </w:hyperlink>
      <w:r w:rsidRPr="00381ABE">
        <w:rPr>
          <w:rFonts w:ascii="Times" w:hAnsi="Times" w:cs="Times"/>
        </w:rPr>
        <w:t xml:space="preserve">     /     </w:t>
      </w:r>
      <w:hyperlink r:id="rId10" w:history="1">
        <w:r w:rsidRPr="00381ABE">
          <w:rPr>
            <w:rStyle w:val="Hyperlink"/>
            <w:rFonts w:ascii="Times" w:hAnsi="Times" w:cs="Times"/>
          </w:rPr>
          <w:t>https://www.foa.dk/Social-Sundhed/Loen</w:t>
        </w:r>
      </w:hyperlink>
      <w:r w:rsidRPr="00381ABE">
        <w:rPr>
          <w:rFonts w:ascii="Times" w:hAnsi="Times" w:cs="Times"/>
        </w:rPr>
        <w:t xml:space="preserve"> </w:t>
      </w:r>
    </w:p>
    <w:p w14:paraId="1A5C918F" w14:textId="7C96011F" w:rsidR="00381ABE" w:rsidRDefault="008B4E5F" w:rsidP="00E4232D">
      <w:pPr>
        <w:pStyle w:val="ListParagraph"/>
        <w:widowControl w:val="0"/>
        <w:numPr>
          <w:ilvl w:val="0"/>
          <w:numId w:val="3"/>
        </w:numPr>
        <w:autoSpaceDE w:val="0"/>
        <w:autoSpaceDN w:val="0"/>
        <w:adjustRightInd w:val="0"/>
        <w:spacing w:after="240" w:line="276" w:lineRule="auto"/>
        <w:rPr>
          <w:rFonts w:ascii="Times" w:hAnsi="Times" w:cs="Times"/>
          <w:b/>
        </w:rPr>
      </w:pPr>
      <w:r w:rsidRPr="008B4E5F">
        <w:rPr>
          <w:rFonts w:ascii="Times" w:hAnsi="Times" w:cs="Times"/>
          <w:b/>
        </w:rPr>
        <w:t xml:space="preserve">Artikel 10 </w:t>
      </w:r>
      <w:proofErr w:type="spellStart"/>
      <w:r w:rsidRPr="008B4E5F">
        <w:rPr>
          <w:rFonts w:ascii="Times" w:hAnsi="Times" w:cs="Times"/>
          <w:b/>
        </w:rPr>
        <w:t>Pubmed</w:t>
      </w:r>
      <w:proofErr w:type="spellEnd"/>
    </w:p>
    <w:p w14:paraId="7530BFD2" w14:textId="6A3BBFC4" w:rsidR="004C27B3" w:rsidRDefault="004C27B3" w:rsidP="00E4232D">
      <w:pPr>
        <w:pStyle w:val="ListParagraph"/>
        <w:widowControl w:val="0"/>
        <w:numPr>
          <w:ilvl w:val="0"/>
          <w:numId w:val="3"/>
        </w:numPr>
        <w:autoSpaceDE w:val="0"/>
        <w:autoSpaceDN w:val="0"/>
        <w:adjustRightInd w:val="0"/>
        <w:spacing w:after="240" w:line="276" w:lineRule="auto"/>
        <w:rPr>
          <w:rFonts w:ascii="Times" w:hAnsi="Times" w:cs="Times"/>
          <w:b/>
        </w:rPr>
      </w:pPr>
      <w:r>
        <w:rPr>
          <w:rFonts w:ascii="Times" w:hAnsi="Times" w:cs="Times"/>
          <w:b/>
        </w:rPr>
        <w:t xml:space="preserve">Artikel 12 Google </w:t>
      </w:r>
      <w:proofErr w:type="spellStart"/>
      <w:r>
        <w:rPr>
          <w:rFonts w:ascii="Times" w:hAnsi="Times" w:cs="Times"/>
          <w:b/>
        </w:rPr>
        <w:t>Scholar</w:t>
      </w:r>
      <w:proofErr w:type="spellEnd"/>
    </w:p>
    <w:p w14:paraId="4F3CEEE2" w14:textId="2FEB9C32" w:rsidR="00F26EAB" w:rsidRDefault="00F26EAB" w:rsidP="00E4232D">
      <w:pPr>
        <w:pStyle w:val="ListParagraph"/>
        <w:widowControl w:val="0"/>
        <w:numPr>
          <w:ilvl w:val="0"/>
          <w:numId w:val="3"/>
        </w:numPr>
        <w:autoSpaceDE w:val="0"/>
        <w:autoSpaceDN w:val="0"/>
        <w:adjustRightInd w:val="0"/>
        <w:spacing w:after="240" w:line="276" w:lineRule="auto"/>
        <w:rPr>
          <w:rFonts w:ascii="Times" w:hAnsi="Times" w:cs="Times"/>
          <w:b/>
        </w:rPr>
      </w:pPr>
      <w:proofErr w:type="spellStart"/>
      <w:r>
        <w:rPr>
          <w:rFonts w:ascii="Times" w:hAnsi="Times" w:cs="Arial"/>
          <w:bCs/>
          <w:szCs w:val="32"/>
          <w:lang w:val="en-US"/>
        </w:rPr>
        <w:t>Pubmed</w:t>
      </w:r>
      <w:proofErr w:type="spellEnd"/>
      <w:r>
        <w:rPr>
          <w:rFonts w:ascii="Times" w:hAnsi="Times" w:cs="Arial"/>
          <w:bCs/>
          <w:szCs w:val="32"/>
          <w:lang w:val="en-US"/>
        </w:rPr>
        <w:t xml:space="preserve"> - </w:t>
      </w:r>
      <w:r w:rsidRPr="000778C7">
        <w:rPr>
          <w:rFonts w:ascii="Times" w:hAnsi="Times" w:cs="Arial"/>
          <w:bCs/>
          <w:szCs w:val="32"/>
          <w:lang w:val="en-US"/>
        </w:rPr>
        <w:t>Costs and financial benefits of video communication compared to usual care at home: a systematic review.</w:t>
      </w:r>
    </w:p>
    <w:p w14:paraId="443C1BE7" w14:textId="3D094E6B" w:rsidR="0092445B" w:rsidRPr="002B7447" w:rsidRDefault="0092445B" w:rsidP="001F48C8">
      <w:pPr>
        <w:pStyle w:val="Heading1"/>
      </w:pPr>
      <w:r>
        <w:br/>
      </w:r>
      <w:bookmarkStart w:id="21" w:name="_Toc325709473"/>
      <w:r w:rsidRPr="000B3851">
        <w:t>Bilag</w:t>
      </w:r>
      <w:bookmarkEnd w:id="21"/>
    </w:p>
    <w:p w14:paraId="510758D0" w14:textId="30B1B7DE" w:rsidR="0092445B" w:rsidRPr="000B3851" w:rsidRDefault="0092445B" w:rsidP="0092445B">
      <w:pPr>
        <w:rPr>
          <w:rFonts w:ascii="Times" w:hAnsi="Times"/>
          <w:b/>
          <w:sz w:val="28"/>
        </w:rPr>
      </w:pPr>
    </w:p>
    <w:p w14:paraId="5B67E102" w14:textId="59AFD098" w:rsidR="002F57F8" w:rsidRDefault="001F48C8">
      <w:r>
        <w:rPr>
          <w:rFonts w:ascii="Times" w:hAnsi="Times"/>
          <w:noProof/>
          <w:lang w:val="en-US"/>
        </w:rPr>
        <w:drawing>
          <wp:inline distT="0" distB="0" distL="0" distR="0" wp14:anchorId="5C307896" wp14:editId="325CB8A8">
            <wp:extent cx="5270500" cy="2286000"/>
            <wp:effectExtent l="0" t="0" r="12700" b="2540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sectPr w:rsidR="002F57F8" w:rsidSect="00EC4515">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260AC0"/>
    <w:multiLevelType w:val="hybridMultilevel"/>
    <w:tmpl w:val="3E8CDFC6"/>
    <w:lvl w:ilvl="0" w:tplc="BFAE11AC">
      <w:start w:val="2"/>
      <w:numFmt w:val="bullet"/>
      <w:lvlText w:val="-"/>
      <w:lvlJc w:val="left"/>
      <w:pPr>
        <w:ind w:left="420" w:hanging="360"/>
      </w:pPr>
      <w:rPr>
        <w:rFonts w:ascii="Times" w:eastAsiaTheme="minorEastAsia" w:hAnsi="Times" w:cstheme="minorBidi" w:hint="default"/>
        <w:b/>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78F7E8A"/>
    <w:multiLevelType w:val="hybridMultilevel"/>
    <w:tmpl w:val="B3844F50"/>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2">
    <w:nsid w:val="506A3DA3"/>
    <w:multiLevelType w:val="hybridMultilevel"/>
    <w:tmpl w:val="ADB81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445B"/>
    <w:rsid w:val="00004850"/>
    <w:rsid w:val="001F48C8"/>
    <w:rsid w:val="00244481"/>
    <w:rsid w:val="00295A5E"/>
    <w:rsid w:val="002F57F8"/>
    <w:rsid w:val="0032275F"/>
    <w:rsid w:val="00381ABE"/>
    <w:rsid w:val="0039776C"/>
    <w:rsid w:val="004C27B3"/>
    <w:rsid w:val="004F3CB5"/>
    <w:rsid w:val="005A4874"/>
    <w:rsid w:val="006B50B1"/>
    <w:rsid w:val="007A66D4"/>
    <w:rsid w:val="007F369E"/>
    <w:rsid w:val="007F445C"/>
    <w:rsid w:val="008143DD"/>
    <w:rsid w:val="00821D70"/>
    <w:rsid w:val="008832D6"/>
    <w:rsid w:val="008B4E5F"/>
    <w:rsid w:val="008E2DA3"/>
    <w:rsid w:val="0092445B"/>
    <w:rsid w:val="00927EC6"/>
    <w:rsid w:val="00A07BD0"/>
    <w:rsid w:val="00A61E47"/>
    <w:rsid w:val="00AA7B03"/>
    <w:rsid w:val="00B24ABB"/>
    <w:rsid w:val="00BA4DCC"/>
    <w:rsid w:val="00BA7437"/>
    <w:rsid w:val="00BF20A7"/>
    <w:rsid w:val="00C068F0"/>
    <w:rsid w:val="00D52791"/>
    <w:rsid w:val="00E4232D"/>
    <w:rsid w:val="00EA4052"/>
    <w:rsid w:val="00EB3745"/>
    <w:rsid w:val="00EC4515"/>
    <w:rsid w:val="00EE201D"/>
    <w:rsid w:val="00F26EAB"/>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BF67F3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a-DK"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445B"/>
  </w:style>
  <w:style w:type="paragraph" w:styleId="Heading1">
    <w:name w:val="heading 1"/>
    <w:basedOn w:val="Normal"/>
    <w:next w:val="Normal"/>
    <w:link w:val="Heading1Char"/>
    <w:uiPriority w:val="9"/>
    <w:qFormat/>
    <w:rsid w:val="0092445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2445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2445B"/>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2445B"/>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445B"/>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92445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2445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92445B"/>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92445B"/>
    <w:pPr>
      <w:ind w:left="720"/>
      <w:contextualSpacing/>
    </w:pPr>
  </w:style>
  <w:style w:type="paragraph" w:styleId="Caption">
    <w:name w:val="caption"/>
    <w:basedOn w:val="Normal"/>
    <w:next w:val="Normal"/>
    <w:uiPriority w:val="35"/>
    <w:unhideWhenUsed/>
    <w:qFormat/>
    <w:rsid w:val="0092445B"/>
    <w:pPr>
      <w:spacing w:after="200"/>
    </w:pPr>
    <w:rPr>
      <w:b/>
      <w:bCs/>
      <w:color w:val="4F81BD" w:themeColor="accent1"/>
      <w:sz w:val="18"/>
      <w:szCs w:val="18"/>
    </w:rPr>
  </w:style>
  <w:style w:type="table" w:styleId="TableGrid">
    <w:name w:val="Table Grid"/>
    <w:basedOn w:val="TableNormal"/>
    <w:uiPriority w:val="39"/>
    <w:rsid w:val="0092445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
    <w:name w:val="Light Grid"/>
    <w:basedOn w:val="TableNormal"/>
    <w:uiPriority w:val="62"/>
    <w:rsid w:val="0092445B"/>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MediumList2">
    <w:name w:val="Medium List 2"/>
    <w:basedOn w:val="TableNormal"/>
    <w:uiPriority w:val="66"/>
    <w:rsid w:val="0092445B"/>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5yl5">
    <w:name w:val="_5yl5"/>
    <w:basedOn w:val="DefaultParagraphFont"/>
    <w:rsid w:val="0092445B"/>
  </w:style>
  <w:style w:type="character" w:styleId="Hyperlink">
    <w:name w:val="Hyperlink"/>
    <w:basedOn w:val="DefaultParagraphFont"/>
    <w:uiPriority w:val="99"/>
    <w:unhideWhenUsed/>
    <w:rsid w:val="0092445B"/>
    <w:rPr>
      <w:color w:val="0000FF" w:themeColor="hyperlink"/>
      <w:u w:val="single"/>
    </w:rPr>
  </w:style>
  <w:style w:type="table" w:styleId="LightShading">
    <w:name w:val="Light Shading"/>
    <w:basedOn w:val="TableNormal"/>
    <w:uiPriority w:val="60"/>
    <w:rsid w:val="0092445B"/>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itle">
    <w:name w:val="Title"/>
    <w:basedOn w:val="Normal"/>
    <w:next w:val="Normal"/>
    <w:link w:val="TitleChar"/>
    <w:uiPriority w:val="10"/>
    <w:qFormat/>
    <w:rsid w:val="0092445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2445B"/>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unhideWhenUsed/>
    <w:qFormat/>
    <w:rsid w:val="0092445B"/>
    <w:pPr>
      <w:spacing w:line="276" w:lineRule="auto"/>
      <w:outlineLvl w:val="9"/>
    </w:pPr>
    <w:rPr>
      <w:color w:val="365F91" w:themeColor="accent1" w:themeShade="BF"/>
      <w:sz w:val="28"/>
      <w:szCs w:val="28"/>
      <w:lang w:val="en-US"/>
    </w:rPr>
  </w:style>
  <w:style w:type="paragraph" w:styleId="TOC1">
    <w:name w:val="toc 1"/>
    <w:basedOn w:val="Normal"/>
    <w:next w:val="Normal"/>
    <w:autoRedefine/>
    <w:uiPriority w:val="39"/>
    <w:unhideWhenUsed/>
    <w:rsid w:val="0092445B"/>
    <w:pPr>
      <w:spacing w:before="120"/>
    </w:pPr>
    <w:rPr>
      <w:b/>
    </w:rPr>
  </w:style>
  <w:style w:type="paragraph" w:styleId="TOC2">
    <w:name w:val="toc 2"/>
    <w:basedOn w:val="Normal"/>
    <w:next w:val="Normal"/>
    <w:autoRedefine/>
    <w:uiPriority w:val="39"/>
    <w:unhideWhenUsed/>
    <w:rsid w:val="0092445B"/>
    <w:pPr>
      <w:ind w:left="240"/>
    </w:pPr>
    <w:rPr>
      <w:b/>
      <w:sz w:val="22"/>
      <w:szCs w:val="22"/>
    </w:rPr>
  </w:style>
  <w:style w:type="paragraph" w:styleId="TOC3">
    <w:name w:val="toc 3"/>
    <w:basedOn w:val="Normal"/>
    <w:next w:val="Normal"/>
    <w:autoRedefine/>
    <w:uiPriority w:val="39"/>
    <w:unhideWhenUsed/>
    <w:rsid w:val="0092445B"/>
    <w:pPr>
      <w:ind w:left="480"/>
    </w:pPr>
    <w:rPr>
      <w:sz w:val="22"/>
      <w:szCs w:val="22"/>
    </w:rPr>
  </w:style>
  <w:style w:type="paragraph" w:styleId="TOC4">
    <w:name w:val="toc 4"/>
    <w:basedOn w:val="Normal"/>
    <w:next w:val="Normal"/>
    <w:autoRedefine/>
    <w:uiPriority w:val="39"/>
    <w:unhideWhenUsed/>
    <w:rsid w:val="0092445B"/>
    <w:pPr>
      <w:ind w:left="720"/>
    </w:pPr>
    <w:rPr>
      <w:sz w:val="20"/>
      <w:szCs w:val="20"/>
    </w:rPr>
  </w:style>
  <w:style w:type="paragraph" w:styleId="BalloonText">
    <w:name w:val="Balloon Text"/>
    <w:basedOn w:val="Normal"/>
    <w:link w:val="BalloonTextChar"/>
    <w:uiPriority w:val="99"/>
    <w:semiHidden/>
    <w:unhideWhenUsed/>
    <w:rsid w:val="0092445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2445B"/>
    <w:rPr>
      <w:rFonts w:ascii="Lucida Grande" w:hAnsi="Lucida Grande" w:cs="Lucida Grande"/>
      <w:sz w:val="18"/>
      <w:szCs w:val="18"/>
    </w:rPr>
  </w:style>
  <w:style w:type="character" w:styleId="FollowedHyperlink">
    <w:name w:val="FollowedHyperlink"/>
    <w:basedOn w:val="DefaultParagraphFont"/>
    <w:uiPriority w:val="99"/>
    <w:semiHidden/>
    <w:unhideWhenUsed/>
    <w:rsid w:val="00F26EAB"/>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a-DK"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445B"/>
  </w:style>
  <w:style w:type="paragraph" w:styleId="Heading1">
    <w:name w:val="heading 1"/>
    <w:basedOn w:val="Normal"/>
    <w:next w:val="Normal"/>
    <w:link w:val="Heading1Char"/>
    <w:uiPriority w:val="9"/>
    <w:qFormat/>
    <w:rsid w:val="0092445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2445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2445B"/>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2445B"/>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445B"/>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92445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2445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92445B"/>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92445B"/>
    <w:pPr>
      <w:ind w:left="720"/>
      <w:contextualSpacing/>
    </w:pPr>
  </w:style>
  <w:style w:type="paragraph" w:styleId="Caption">
    <w:name w:val="caption"/>
    <w:basedOn w:val="Normal"/>
    <w:next w:val="Normal"/>
    <w:uiPriority w:val="35"/>
    <w:unhideWhenUsed/>
    <w:qFormat/>
    <w:rsid w:val="0092445B"/>
    <w:pPr>
      <w:spacing w:after="200"/>
    </w:pPr>
    <w:rPr>
      <w:b/>
      <w:bCs/>
      <w:color w:val="4F81BD" w:themeColor="accent1"/>
      <w:sz w:val="18"/>
      <w:szCs w:val="18"/>
    </w:rPr>
  </w:style>
  <w:style w:type="table" w:styleId="TableGrid">
    <w:name w:val="Table Grid"/>
    <w:basedOn w:val="TableNormal"/>
    <w:uiPriority w:val="39"/>
    <w:rsid w:val="0092445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
    <w:name w:val="Light Grid"/>
    <w:basedOn w:val="TableNormal"/>
    <w:uiPriority w:val="62"/>
    <w:rsid w:val="0092445B"/>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MediumList2">
    <w:name w:val="Medium List 2"/>
    <w:basedOn w:val="TableNormal"/>
    <w:uiPriority w:val="66"/>
    <w:rsid w:val="0092445B"/>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5yl5">
    <w:name w:val="_5yl5"/>
    <w:basedOn w:val="DefaultParagraphFont"/>
    <w:rsid w:val="0092445B"/>
  </w:style>
  <w:style w:type="character" w:styleId="Hyperlink">
    <w:name w:val="Hyperlink"/>
    <w:basedOn w:val="DefaultParagraphFont"/>
    <w:uiPriority w:val="99"/>
    <w:unhideWhenUsed/>
    <w:rsid w:val="0092445B"/>
    <w:rPr>
      <w:color w:val="0000FF" w:themeColor="hyperlink"/>
      <w:u w:val="single"/>
    </w:rPr>
  </w:style>
  <w:style w:type="table" w:styleId="LightShading">
    <w:name w:val="Light Shading"/>
    <w:basedOn w:val="TableNormal"/>
    <w:uiPriority w:val="60"/>
    <w:rsid w:val="0092445B"/>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itle">
    <w:name w:val="Title"/>
    <w:basedOn w:val="Normal"/>
    <w:next w:val="Normal"/>
    <w:link w:val="TitleChar"/>
    <w:uiPriority w:val="10"/>
    <w:qFormat/>
    <w:rsid w:val="0092445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2445B"/>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unhideWhenUsed/>
    <w:qFormat/>
    <w:rsid w:val="0092445B"/>
    <w:pPr>
      <w:spacing w:line="276" w:lineRule="auto"/>
      <w:outlineLvl w:val="9"/>
    </w:pPr>
    <w:rPr>
      <w:color w:val="365F91" w:themeColor="accent1" w:themeShade="BF"/>
      <w:sz w:val="28"/>
      <w:szCs w:val="28"/>
      <w:lang w:val="en-US"/>
    </w:rPr>
  </w:style>
  <w:style w:type="paragraph" w:styleId="TOC1">
    <w:name w:val="toc 1"/>
    <w:basedOn w:val="Normal"/>
    <w:next w:val="Normal"/>
    <w:autoRedefine/>
    <w:uiPriority w:val="39"/>
    <w:unhideWhenUsed/>
    <w:rsid w:val="0092445B"/>
    <w:pPr>
      <w:spacing w:before="120"/>
    </w:pPr>
    <w:rPr>
      <w:b/>
    </w:rPr>
  </w:style>
  <w:style w:type="paragraph" w:styleId="TOC2">
    <w:name w:val="toc 2"/>
    <w:basedOn w:val="Normal"/>
    <w:next w:val="Normal"/>
    <w:autoRedefine/>
    <w:uiPriority w:val="39"/>
    <w:unhideWhenUsed/>
    <w:rsid w:val="0092445B"/>
    <w:pPr>
      <w:ind w:left="240"/>
    </w:pPr>
    <w:rPr>
      <w:b/>
      <w:sz w:val="22"/>
      <w:szCs w:val="22"/>
    </w:rPr>
  </w:style>
  <w:style w:type="paragraph" w:styleId="TOC3">
    <w:name w:val="toc 3"/>
    <w:basedOn w:val="Normal"/>
    <w:next w:val="Normal"/>
    <w:autoRedefine/>
    <w:uiPriority w:val="39"/>
    <w:unhideWhenUsed/>
    <w:rsid w:val="0092445B"/>
    <w:pPr>
      <w:ind w:left="480"/>
    </w:pPr>
    <w:rPr>
      <w:sz w:val="22"/>
      <w:szCs w:val="22"/>
    </w:rPr>
  </w:style>
  <w:style w:type="paragraph" w:styleId="TOC4">
    <w:name w:val="toc 4"/>
    <w:basedOn w:val="Normal"/>
    <w:next w:val="Normal"/>
    <w:autoRedefine/>
    <w:uiPriority w:val="39"/>
    <w:unhideWhenUsed/>
    <w:rsid w:val="0092445B"/>
    <w:pPr>
      <w:ind w:left="720"/>
    </w:pPr>
    <w:rPr>
      <w:sz w:val="20"/>
      <w:szCs w:val="20"/>
    </w:rPr>
  </w:style>
  <w:style w:type="paragraph" w:styleId="BalloonText">
    <w:name w:val="Balloon Text"/>
    <w:basedOn w:val="Normal"/>
    <w:link w:val="BalloonTextChar"/>
    <w:uiPriority w:val="99"/>
    <w:semiHidden/>
    <w:unhideWhenUsed/>
    <w:rsid w:val="0092445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2445B"/>
    <w:rPr>
      <w:rFonts w:ascii="Lucida Grande" w:hAnsi="Lucida Grande" w:cs="Lucida Grande"/>
      <w:sz w:val="18"/>
      <w:szCs w:val="18"/>
    </w:rPr>
  </w:style>
  <w:style w:type="character" w:styleId="FollowedHyperlink">
    <w:name w:val="FollowedHyperlink"/>
    <w:basedOn w:val="DefaultParagraphFont"/>
    <w:uiPriority w:val="99"/>
    <w:semiHidden/>
    <w:unhideWhenUsed/>
    <w:rsid w:val="00F26EA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hart" Target="charts/chart3.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chart" Target="charts/chart1.xml"/><Relationship Id="rId8" Type="http://schemas.openxmlformats.org/officeDocument/2006/relationships/chart" Target="charts/chart2.xml"/><Relationship Id="rId9" Type="http://schemas.openxmlformats.org/officeDocument/2006/relationships/hyperlink" Target="http://www.e-pages.dk/foa/488/" TargetMode="External"/><Relationship Id="rId10" Type="http://schemas.openxmlformats.org/officeDocument/2006/relationships/hyperlink" Target="https://www.foa.dk/Social-Sundhed/Loen"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Sheet3.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Opstartsomkostninger for Appinux'</a:t>
            </a:r>
            <a:r>
              <a:rPr lang="en-US" baseline="0"/>
              <a:t> løsning</a:t>
            </a:r>
            <a:endParaRPr lang="en-US"/>
          </a:p>
        </c:rich>
      </c:tx>
      <c:layout/>
      <c:overlay val="0"/>
    </c:title>
    <c:autoTitleDeleted val="0"/>
    <c:plotArea>
      <c:layout/>
      <c:pieChart>
        <c:varyColors val="1"/>
        <c:ser>
          <c:idx val="0"/>
          <c:order val="0"/>
          <c:tx>
            <c:strRef>
              <c:f>Sheet1!$B$1</c:f>
              <c:strCache>
                <c:ptCount val="1"/>
                <c:pt idx="0">
                  <c:v>Sales</c:v>
                </c:pt>
              </c:strCache>
            </c:strRef>
          </c:tx>
          <c:dPt>
            <c:idx val="1"/>
            <c:bubble3D val="0"/>
            <c:spPr>
              <a:effectLst>
                <a:glow rad="101600">
                  <a:schemeClr val="bg1">
                    <a:lumMod val="65000"/>
                    <a:alpha val="18000"/>
                  </a:schemeClr>
                </a:glow>
                <a:outerShdw blurRad="50800" dist="38100" dir="5400000" algn="tl" rotWithShape="0">
                  <a:srgbClr val="000000">
                    <a:alpha val="30000"/>
                  </a:srgbClr>
                </a:outerShdw>
              </a:effectLst>
            </c:spPr>
          </c:dPt>
          <c:dLbls>
            <c:dLbl>
              <c:idx val="0"/>
              <c:layout/>
              <c:tx>
                <c:rich>
                  <a:bodyPr/>
                  <a:lstStyle/>
                  <a:p>
                    <a:r>
                      <a:rPr lang="en-US"/>
                      <a:t>kr.</a:t>
                    </a:r>
                    <a:r>
                      <a:rPr lang="en-US" baseline="0"/>
                      <a:t> 15.000</a:t>
                    </a:r>
                    <a:endParaRPr lang="en-US"/>
                  </a:p>
                </c:rich>
              </c:tx>
              <c:showLegendKey val="0"/>
              <c:showVal val="0"/>
              <c:showCatName val="0"/>
              <c:showSerName val="0"/>
              <c:showPercent val="1"/>
              <c:showBubbleSize val="0"/>
            </c:dLbl>
            <c:dLbl>
              <c:idx val="1"/>
              <c:layout/>
              <c:tx>
                <c:rich>
                  <a:bodyPr/>
                  <a:lstStyle/>
                  <a:p>
                    <a:r>
                      <a:rPr lang="en-US"/>
                      <a:t>kr.</a:t>
                    </a:r>
                    <a:r>
                      <a:rPr lang="en-US" baseline="0"/>
                      <a:t> 57.500</a:t>
                    </a:r>
                  </a:p>
                </c:rich>
              </c:tx>
              <c:showLegendKey val="0"/>
              <c:showVal val="0"/>
              <c:showCatName val="0"/>
              <c:showSerName val="0"/>
              <c:showPercent val="1"/>
              <c:showBubbleSize val="0"/>
            </c:dLbl>
            <c:showLegendKey val="0"/>
            <c:showVal val="0"/>
            <c:showCatName val="0"/>
            <c:showSerName val="0"/>
            <c:showPercent val="1"/>
            <c:showBubbleSize val="0"/>
            <c:showLeaderLines val="1"/>
          </c:dLbls>
          <c:cat>
            <c:strRef>
              <c:f>Sheet1!$A$2:$A$3</c:f>
              <c:strCache>
                <c:ptCount val="2"/>
                <c:pt idx="0">
                  <c:v>Startpakke                    (Opsætning og installation af det virtuelle cloudmiljø)</c:v>
                </c:pt>
                <c:pt idx="1">
                  <c:v>Implementering (Konfiguration, uddannelse mv. af superbrugere)</c:v>
                </c:pt>
              </c:strCache>
            </c:strRef>
          </c:cat>
          <c:val>
            <c:numRef>
              <c:f>Sheet1!$B$2:$B$3</c:f>
              <c:numCache>
                <c:formatCode>[$kr-406]\ #,##0.00</c:formatCode>
                <c:ptCount val="2"/>
                <c:pt idx="0">
                  <c:v>15000.0</c:v>
                </c:pt>
                <c:pt idx="1">
                  <c:v>57500.0</c:v>
                </c:pt>
              </c:numCache>
            </c:numRef>
          </c:val>
        </c:ser>
        <c:dLbls>
          <c:showLegendKey val="0"/>
          <c:showVal val="0"/>
          <c:showCatName val="0"/>
          <c:showSerName val="0"/>
          <c:showPercent val="1"/>
          <c:showBubbleSize val="0"/>
          <c:showLeaderLines val="1"/>
        </c:dLbls>
        <c:firstSliceAng val="0"/>
      </c:pieChart>
    </c:plotArea>
    <c:legend>
      <c:legendPos val="r"/>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Pris pr. bruger</a:t>
            </a:r>
            <a:r>
              <a:rPr lang="en-US" baseline="0"/>
              <a:t> pr. måned inkl. opstarts- og driftsomkostninger</a:t>
            </a:r>
            <a:endParaRPr lang="en-US"/>
          </a:p>
        </c:rich>
      </c:tx>
      <c:layout/>
      <c:overlay val="0"/>
    </c:title>
    <c:autoTitleDeleted val="0"/>
    <c:plotArea>
      <c:layout/>
      <c:barChart>
        <c:barDir val="col"/>
        <c:grouping val="clustered"/>
        <c:varyColors val="0"/>
        <c:ser>
          <c:idx val="0"/>
          <c:order val="0"/>
          <c:tx>
            <c:strRef>
              <c:f>Sheet1!$B$1</c:f>
              <c:strCache>
                <c:ptCount val="1"/>
                <c:pt idx="0">
                  <c:v>10 brugere</c:v>
                </c:pt>
              </c:strCache>
            </c:strRef>
          </c:tx>
          <c:invertIfNegative val="0"/>
          <c:cat>
            <c:strRef>
              <c:f>Sheet1!$A$2:$A$5</c:f>
              <c:strCache>
                <c:ptCount val="4"/>
                <c:pt idx="0">
                  <c:v>1. år</c:v>
                </c:pt>
                <c:pt idx="1">
                  <c:v>3. år</c:v>
                </c:pt>
                <c:pt idx="2">
                  <c:v>5. år</c:v>
                </c:pt>
                <c:pt idx="3">
                  <c:v>10. år</c:v>
                </c:pt>
              </c:strCache>
            </c:strRef>
          </c:cat>
          <c:val>
            <c:numRef>
              <c:f>Sheet1!$B$2:$B$5</c:f>
              <c:numCache>
                <c:formatCode>[$kr-406]\ #,##0.00</c:formatCode>
                <c:ptCount val="4"/>
                <c:pt idx="0">
                  <c:v>1319.0</c:v>
                </c:pt>
                <c:pt idx="1">
                  <c:v>597.0</c:v>
                </c:pt>
                <c:pt idx="2">
                  <c:v>452.0</c:v>
                </c:pt>
                <c:pt idx="3">
                  <c:v>344.0</c:v>
                </c:pt>
              </c:numCache>
            </c:numRef>
          </c:val>
        </c:ser>
        <c:ser>
          <c:idx val="1"/>
          <c:order val="1"/>
          <c:tx>
            <c:strRef>
              <c:f>Sheet1!$C$1</c:f>
              <c:strCache>
                <c:ptCount val="1"/>
                <c:pt idx="0">
                  <c:v>25 brugere</c:v>
                </c:pt>
              </c:strCache>
            </c:strRef>
          </c:tx>
          <c:invertIfNegative val="0"/>
          <c:cat>
            <c:strRef>
              <c:f>Sheet1!$A$2:$A$5</c:f>
              <c:strCache>
                <c:ptCount val="4"/>
                <c:pt idx="0">
                  <c:v>1. år</c:v>
                </c:pt>
                <c:pt idx="1">
                  <c:v>3. år</c:v>
                </c:pt>
                <c:pt idx="2">
                  <c:v>5. år</c:v>
                </c:pt>
                <c:pt idx="3">
                  <c:v>10. år</c:v>
                </c:pt>
              </c:strCache>
            </c:strRef>
          </c:cat>
          <c:val>
            <c:numRef>
              <c:f>Sheet1!$C$2:$C$5</c:f>
              <c:numCache>
                <c:formatCode>[$kr-406]\ #,##0.00</c:formatCode>
                <c:ptCount val="4"/>
                <c:pt idx="0">
                  <c:v>611.0</c:v>
                </c:pt>
                <c:pt idx="1">
                  <c:v>322.0</c:v>
                </c:pt>
                <c:pt idx="2">
                  <c:v>264.0</c:v>
                </c:pt>
                <c:pt idx="3">
                  <c:v>221.0</c:v>
                </c:pt>
              </c:numCache>
            </c:numRef>
          </c:val>
        </c:ser>
        <c:ser>
          <c:idx val="2"/>
          <c:order val="2"/>
          <c:tx>
            <c:strRef>
              <c:f>Sheet1!$D$1</c:f>
              <c:strCache>
                <c:ptCount val="1"/>
                <c:pt idx="0">
                  <c:v>50 brugere</c:v>
                </c:pt>
              </c:strCache>
            </c:strRef>
          </c:tx>
          <c:invertIfNegative val="0"/>
          <c:cat>
            <c:strRef>
              <c:f>Sheet1!$A$2:$A$5</c:f>
              <c:strCache>
                <c:ptCount val="4"/>
                <c:pt idx="0">
                  <c:v>1. år</c:v>
                </c:pt>
                <c:pt idx="1">
                  <c:v>3. år</c:v>
                </c:pt>
                <c:pt idx="2">
                  <c:v>5. år</c:v>
                </c:pt>
                <c:pt idx="3">
                  <c:v>10. år</c:v>
                </c:pt>
              </c:strCache>
            </c:strRef>
          </c:cat>
          <c:val>
            <c:numRef>
              <c:f>Sheet1!$D$2:$D$5</c:f>
              <c:numCache>
                <c:formatCode>[$kr-406]\ #,##0.00</c:formatCode>
                <c:ptCount val="4"/>
                <c:pt idx="0">
                  <c:v>471.0</c:v>
                </c:pt>
                <c:pt idx="1">
                  <c:v>262.0</c:v>
                </c:pt>
                <c:pt idx="2">
                  <c:v>221.0</c:v>
                </c:pt>
                <c:pt idx="3">
                  <c:v>190.0</c:v>
                </c:pt>
              </c:numCache>
            </c:numRef>
          </c:val>
        </c:ser>
        <c:dLbls>
          <c:showLegendKey val="0"/>
          <c:showVal val="0"/>
          <c:showCatName val="0"/>
          <c:showSerName val="0"/>
          <c:showPercent val="0"/>
          <c:showBubbleSize val="0"/>
        </c:dLbls>
        <c:gapWidth val="150"/>
        <c:axId val="2070003800"/>
        <c:axId val="2126870392"/>
      </c:barChart>
      <c:catAx>
        <c:axId val="2070003800"/>
        <c:scaling>
          <c:orientation val="minMax"/>
        </c:scaling>
        <c:delete val="0"/>
        <c:axPos val="b"/>
        <c:majorTickMark val="none"/>
        <c:minorTickMark val="none"/>
        <c:tickLblPos val="nextTo"/>
        <c:crossAx val="2126870392"/>
        <c:crosses val="autoZero"/>
        <c:auto val="1"/>
        <c:lblAlgn val="ctr"/>
        <c:lblOffset val="100"/>
        <c:noMultiLvlLbl val="0"/>
      </c:catAx>
      <c:valAx>
        <c:axId val="2126870392"/>
        <c:scaling>
          <c:orientation val="minMax"/>
        </c:scaling>
        <c:delete val="0"/>
        <c:axPos val="l"/>
        <c:majorGridlines/>
        <c:title>
          <c:tx>
            <c:rich>
              <a:bodyPr/>
              <a:lstStyle/>
              <a:p>
                <a:pPr>
                  <a:defRPr/>
                </a:pPr>
                <a:r>
                  <a:rPr lang="en-US"/>
                  <a:t>Pris</a:t>
                </a:r>
                <a:r>
                  <a:rPr lang="en-US" baseline="0"/>
                  <a:t> pr. måned </a:t>
                </a:r>
                <a:endParaRPr lang="en-US"/>
              </a:p>
            </c:rich>
          </c:tx>
          <c:layout/>
          <c:overlay val="0"/>
        </c:title>
        <c:numFmt formatCode="[$kr-406]\ #,##0.00" sourceLinked="1"/>
        <c:majorTickMark val="none"/>
        <c:minorTickMark val="none"/>
        <c:tickLblPos val="nextTo"/>
        <c:crossAx val="2070003800"/>
        <c:crosses val="autoZero"/>
        <c:crossBetween val="between"/>
      </c:valAx>
      <c:dTable>
        <c:showHorzBorder val="1"/>
        <c:showVertBorder val="1"/>
        <c:showOutline val="1"/>
        <c:showKeys val="1"/>
      </c:dTable>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lineChart>
        <c:grouping val="standard"/>
        <c:varyColors val="0"/>
        <c:ser>
          <c:idx val="0"/>
          <c:order val="0"/>
          <c:tx>
            <c:strRef>
              <c:f>Sheet1!$B$1</c:f>
              <c:strCache>
                <c:ptCount val="1"/>
                <c:pt idx="0">
                  <c:v>Omkostning</c:v>
                </c:pt>
              </c:strCache>
            </c:strRef>
          </c:tx>
          <c:spPr>
            <a:ln>
              <a:noFill/>
            </a:ln>
          </c:spPr>
          <c:marker>
            <c:symbol val="circle"/>
            <c:size val="3"/>
          </c:marker>
          <c:cat>
            <c:numRef>
              <c:f>Sheet1!$A$2:$A$41</c:f>
              <c:numCache>
                <c:formatCode>General</c:formatCode>
                <c:ptCount val="4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numCache>
            </c:numRef>
          </c:cat>
          <c:val>
            <c:numRef>
              <c:f>Sheet1!$B$2:$B$41</c:f>
              <c:numCache>
                <c:formatCode>[$kr-406]\ #,##0</c:formatCode>
                <c:ptCount val="40"/>
                <c:pt idx="0">
                  <c:v>33.95</c:v>
                </c:pt>
                <c:pt idx="1">
                  <c:v>67.9</c:v>
                </c:pt>
                <c:pt idx="2">
                  <c:v>101.85</c:v>
                </c:pt>
                <c:pt idx="3">
                  <c:v>135.8</c:v>
                </c:pt>
                <c:pt idx="4">
                  <c:v>169.75</c:v>
                </c:pt>
                <c:pt idx="5">
                  <c:v>203.7</c:v>
                </c:pt>
                <c:pt idx="6">
                  <c:v>237.65</c:v>
                </c:pt>
                <c:pt idx="7">
                  <c:v>271.6</c:v>
                </c:pt>
                <c:pt idx="8">
                  <c:v>305.55</c:v>
                </c:pt>
                <c:pt idx="9">
                  <c:v>339.5</c:v>
                </c:pt>
                <c:pt idx="10">
                  <c:v>373.45</c:v>
                </c:pt>
                <c:pt idx="11">
                  <c:v>407.4</c:v>
                </c:pt>
                <c:pt idx="12">
                  <c:v>441.35</c:v>
                </c:pt>
                <c:pt idx="13">
                  <c:v>475.3</c:v>
                </c:pt>
                <c:pt idx="14">
                  <c:v>509.25</c:v>
                </c:pt>
                <c:pt idx="15">
                  <c:v>543.2</c:v>
                </c:pt>
                <c:pt idx="16">
                  <c:v>577.15</c:v>
                </c:pt>
                <c:pt idx="17">
                  <c:v>611.1</c:v>
                </c:pt>
                <c:pt idx="18">
                  <c:v>645.05</c:v>
                </c:pt>
                <c:pt idx="19">
                  <c:v>679.0</c:v>
                </c:pt>
                <c:pt idx="20">
                  <c:v>712.9499999999994</c:v>
                </c:pt>
                <c:pt idx="21">
                  <c:v>746.9</c:v>
                </c:pt>
                <c:pt idx="22">
                  <c:v>780.8499999999991</c:v>
                </c:pt>
                <c:pt idx="23">
                  <c:v>814.8</c:v>
                </c:pt>
                <c:pt idx="24">
                  <c:v>848.75</c:v>
                </c:pt>
                <c:pt idx="25">
                  <c:v>882.7</c:v>
                </c:pt>
                <c:pt idx="26">
                  <c:v>916.65</c:v>
                </c:pt>
                <c:pt idx="27">
                  <c:v>950.6</c:v>
                </c:pt>
                <c:pt idx="28">
                  <c:v>984.55</c:v>
                </c:pt>
                <c:pt idx="29">
                  <c:v>1018.5</c:v>
                </c:pt>
                <c:pt idx="30">
                  <c:v>1052.45</c:v>
                </c:pt>
                <c:pt idx="31">
                  <c:v>1086.4</c:v>
                </c:pt>
                <c:pt idx="32">
                  <c:v>1120.35</c:v>
                </c:pt>
                <c:pt idx="33">
                  <c:v>1154.3</c:v>
                </c:pt>
                <c:pt idx="34">
                  <c:v>1188.25</c:v>
                </c:pt>
                <c:pt idx="35">
                  <c:v>1222.2</c:v>
                </c:pt>
                <c:pt idx="36">
                  <c:v>1256.15</c:v>
                </c:pt>
                <c:pt idx="37">
                  <c:v>1290.1</c:v>
                </c:pt>
                <c:pt idx="38">
                  <c:v>1324.05</c:v>
                </c:pt>
                <c:pt idx="39">
                  <c:v>1358.0</c:v>
                </c:pt>
              </c:numCache>
            </c:numRef>
          </c:val>
          <c:smooth val="0"/>
        </c:ser>
        <c:dLbls>
          <c:showLegendKey val="0"/>
          <c:showVal val="0"/>
          <c:showCatName val="0"/>
          <c:showSerName val="0"/>
          <c:showPercent val="0"/>
          <c:showBubbleSize val="0"/>
        </c:dLbls>
        <c:dropLines/>
        <c:marker val="1"/>
        <c:smooth val="0"/>
        <c:axId val="2117384744"/>
        <c:axId val="2117458040"/>
      </c:lineChart>
      <c:catAx>
        <c:axId val="2117384744"/>
        <c:scaling>
          <c:orientation val="minMax"/>
        </c:scaling>
        <c:delete val="0"/>
        <c:axPos val="b"/>
        <c:title>
          <c:tx>
            <c:rich>
              <a:bodyPr/>
              <a:lstStyle/>
              <a:p>
                <a:pPr>
                  <a:defRPr/>
                </a:pPr>
                <a:r>
                  <a:rPr lang="en-US"/>
                  <a:t>Antal</a:t>
                </a:r>
                <a:r>
                  <a:rPr lang="en-US" baseline="0"/>
                  <a:t> besøg</a:t>
                </a:r>
                <a:endParaRPr lang="en-US"/>
              </a:p>
            </c:rich>
          </c:tx>
          <c:overlay val="0"/>
        </c:title>
        <c:numFmt formatCode="General" sourceLinked="1"/>
        <c:majorTickMark val="none"/>
        <c:minorTickMark val="none"/>
        <c:tickLblPos val="nextTo"/>
        <c:crossAx val="2117458040"/>
        <c:crosses val="autoZero"/>
        <c:auto val="1"/>
        <c:lblAlgn val="ctr"/>
        <c:lblOffset val="100"/>
        <c:noMultiLvlLbl val="0"/>
      </c:catAx>
      <c:valAx>
        <c:axId val="2117458040"/>
        <c:scaling>
          <c:orientation val="minMax"/>
        </c:scaling>
        <c:delete val="0"/>
        <c:axPos val="l"/>
        <c:majorGridlines/>
        <c:title>
          <c:tx>
            <c:rich>
              <a:bodyPr/>
              <a:lstStyle/>
              <a:p>
                <a:pPr>
                  <a:defRPr/>
                </a:pPr>
                <a:r>
                  <a:rPr lang="en-US"/>
                  <a:t>Pris</a:t>
                </a:r>
                <a:r>
                  <a:rPr lang="en-US" baseline="0"/>
                  <a:t> i kr.</a:t>
                </a:r>
                <a:endParaRPr lang="en-US"/>
              </a:p>
            </c:rich>
          </c:tx>
          <c:overlay val="0"/>
        </c:title>
        <c:numFmt formatCode="[$kr-406]\ #,##0" sourceLinked="1"/>
        <c:majorTickMark val="out"/>
        <c:minorTickMark val="none"/>
        <c:tickLblPos val="nextTo"/>
        <c:crossAx val="2117384744"/>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F0FE74-3DA2-904C-927B-D32E67B148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10</Pages>
  <Words>2337</Words>
  <Characters>13326</Characters>
  <Application>Microsoft Macintosh Word</Application>
  <DocSecurity>0</DocSecurity>
  <Lines>111</Lines>
  <Paragraphs>31</Paragraphs>
  <ScaleCrop>false</ScaleCrop>
  <Company/>
  <LinksUpToDate>false</LinksUpToDate>
  <CharactersWithSpaces>15632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fiss minister</dc:creator>
  <cp:keywords/>
  <dc:description/>
  <cp:lastModifiedBy>fiss minister</cp:lastModifiedBy>
  <cp:revision>18</cp:revision>
  <dcterms:created xsi:type="dcterms:W3CDTF">2016-05-23T13:39:00Z</dcterms:created>
  <dcterms:modified xsi:type="dcterms:W3CDTF">2016-05-25T06:26:00Z</dcterms:modified>
</cp:coreProperties>
</file>