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1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3000"/>
        <w:gridCol w:w="1588"/>
        <w:gridCol w:w="2176"/>
      </w:tblGrid>
      <w:tr w:rsidR="0009584B" w:rsidRPr="00D910A3" w:rsidTr="00227CFD">
        <w:trPr>
          <w:trHeight w:val="647"/>
        </w:trPr>
        <w:tc>
          <w:tcPr>
            <w:tcW w:w="2646" w:type="dxa"/>
            <w:tcBorders>
              <w:bottom w:val="single" w:sz="4" w:space="0" w:color="auto"/>
            </w:tcBorders>
            <w:shd w:val="clear" w:color="auto" w:fill="CCCCCC"/>
            <w:vAlign w:val="center"/>
          </w:tcPr>
          <w:p w:rsidR="0009584B" w:rsidRPr="00D910A3" w:rsidRDefault="0009584B" w:rsidP="00227CFD">
            <w:pPr>
              <w:rPr>
                <w:b/>
                <w:lang w:val="sv-SE"/>
              </w:rPr>
            </w:pPr>
            <w:bookmarkStart w:id="0" w:name="_GoBack"/>
            <w:bookmarkEnd w:id="0"/>
            <w:r w:rsidRPr="00D910A3">
              <w:rPr>
                <w:b/>
                <w:lang w:val="sv-SE"/>
              </w:rPr>
              <w:t>Informations</w:t>
            </w:r>
            <w:r w:rsidRPr="001B79D1">
              <w:rPr>
                <w:b/>
              </w:rPr>
              <w:t>kilde</w:t>
            </w:r>
            <w:r w:rsidRPr="00D910A3">
              <w:rPr>
                <w:b/>
                <w:lang w:val="sv-SE"/>
              </w:rPr>
              <w:t xml:space="preserve"> </w:t>
            </w:r>
          </w:p>
        </w:tc>
        <w:tc>
          <w:tcPr>
            <w:tcW w:w="3000" w:type="dxa"/>
            <w:tcBorders>
              <w:bottom w:val="single" w:sz="4" w:space="0" w:color="auto"/>
            </w:tcBorders>
            <w:shd w:val="clear" w:color="auto" w:fill="auto"/>
            <w:vAlign w:val="center"/>
          </w:tcPr>
          <w:p w:rsidR="0009584B" w:rsidRPr="00D910A3" w:rsidRDefault="0009584B" w:rsidP="00227CFD">
            <w:pPr>
              <w:rPr>
                <w:b/>
                <w:lang w:val="sv-SE"/>
              </w:rPr>
            </w:pPr>
            <w:r>
              <w:rPr>
                <w:b/>
                <w:lang w:val="sv-SE"/>
              </w:rPr>
              <w:t>Google Scholar</w:t>
            </w:r>
          </w:p>
        </w:tc>
        <w:tc>
          <w:tcPr>
            <w:tcW w:w="1588" w:type="dxa"/>
            <w:tcBorders>
              <w:bottom w:val="single" w:sz="4" w:space="0" w:color="auto"/>
            </w:tcBorders>
            <w:shd w:val="clear" w:color="auto" w:fill="CCCCCC"/>
            <w:vAlign w:val="center"/>
          </w:tcPr>
          <w:p w:rsidR="0009584B" w:rsidRPr="00D910A3" w:rsidRDefault="0009584B" w:rsidP="00227CFD">
            <w:pPr>
              <w:rPr>
                <w:b/>
                <w:lang w:val="sv-SE"/>
              </w:rPr>
            </w:pPr>
            <w:r w:rsidRPr="001B79D1">
              <w:rPr>
                <w:b/>
              </w:rPr>
              <w:t>Søge</w:t>
            </w:r>
            <w:r w:rsidRPr="00D910A3">
              <w:rPr>
                <w:b/>
                <w:lang w:val="sv-SE"/>
              </w:rPr>
              <w:t>dato</w:t>
            </w:r>
          </w:p>
        </w:tc>
        <w:tc>
          <w:tcPr>
            <w:tcW w:w="2176" w:type="dxa"/>
            <w:tcBorders>
              <w:bottom w:val="single" w:sz="4" w:space="0" w:color="auto"/>
            </w:tcBorders>
            <w:shd w:val="clear" w:color="auto" w:fill="auto"/>
            <w:vAlign w:val="center"/>
          </w:tcPr>
          <w:p w:rsidR="0009584B" w:rsidRPr="00D910A3" w:rsidRDefault="0009584B" w:rsidP="00227CFD">
            <w:pPr>
              <w:rPr>
                <w:b/>
                <w:lang w:val="sv-SE"/>
              </w:rPr>
            </w:pPr>
            <w:r>
              <w:rPr>
                <w:b/>
                <w:lang w:val="sv-SE"/>
              </w:rPr>
              <w:t>23.03.2016</w:t>
            </w:r>
          </w:p>
        </w:tc>
      </w:tr>
      <w:tr w:rsidR="0009584B" w:rsidRPr="002E12B8" w:rsidTr="00227CFD">
        <w:trPr>
          <w:trHeight w:val="647"/>
        </w:trPr>
        <w:tc>
          <w:tcPr>
            <w:tcW w:w="9410" w:type="dxa"/>
            <w:gridSpan w:val="4"/>
            <w:tcBorders>
              <w:bottom w:val="single" w:sz="4" w:space="0" w:color="auto"/>
            </w:tcBorders>
            <w:shd w:val="clear" w:color="auto" w:fill="E6E6E6"/>
            <w:vAlign w:val="center"/>
          </w:tcPr>
          <w:p w:rsidR="0009584B" w:rsidRDefault="0009584B" w:rsidP="00227CFD">
            <w:pPr>
              <w:rPr>
                <w:b/>
              </w:rPr>
            </w:pPr>
            <w:r w:rsidRPr="009F6B8E">
              <w:rPr>
                <w:b/>
                <w:bCs/>
              </w:rPr>
              <w:t>Inklusions- og eksklusionskriterier</w:t>
            </w:r>
            <w:r>
              <w:rPr>
                <w:b/>
                <w:bCs/>
              </w:rPr>
              <w:t xml:space="preserve"> (Sprog, tidsinterval, population, publikationstype)</w:t>
            </w:r>
          </w:p>
        </w:tc>
      </w:tr>
      <w:tr w:rsidR="0009584B" w:rsidRPr="002E12B8" w:rsidTr="00227CFD">
        <w:trPr>
          <w:trHeight w:val="647"/>
        </w:trPr>
        <w:tc>
          <w:tcPr>
            <w:tcW w:w="9410" w:type="dxa"/>
            <w:gridSpan w:val="4"/>
            <w:shd w:val="clear" w:color="auto" w:fill="FFFFFF" w:themeFill="background1"/>
            <w:vAlign w:val="center"/>
          </w:tcPr>
          <w:p w:rsidR="0009584B" w:rsidRDefault="0009584B" w:rsidP="00227CFD">
            <w:pPr>
              <w:rPr>
                <w:b/>
              </w:rPr>
            </w:pPr>
            <w:r>
              <w:rPr>
                <w:b/>
              </w:rPr>
              <w:t>Sprog: Engelsk</w:t>
            </w:r>
          </w:p>
          <w:p w:rsidR="0009584B" w:rsidRDefault="0009584B" w:rsidP="00227CFD">
            <w:pPr>
              <w:rPr>
                <w:b/>
              </w:rPr>
            </w:pPr>
            <w:r>
              <w:rPr>
                <w:b/>
              </w:rPr>
              <w:t>Tidsinterval: Ingen begrænsninger</w:t>
            </w:r>
          </w:p>
          <w:p w:rsidR="0009584B" w:rsidRDefault="0009584B" w:rsidP="00227CFD">
            <w:pPr>
              <w:rPr>
                <w:b/>
              </w:rPr>
            </w:pPr>
            <w:r>
              <w:rPr>
                <w:b/>
              </w:rPr>
              <w:t>Population: Ældre og andre aldersgrupper som modtager hjemmepleje</w:t>
            </w:r>
          </w:p>
          <w:p w:rsidR="0009584B" w:rsidRDefault="0009584B" w:rsidP="00227CFD">
            <w:pPr>
              <w:rPr>
                <w:b/>
              </w:rPr>
            </w:pPr>
            <w:r>
              <w:rPr>
                <w:b/>
              </w:rPr>
              <w:t>Publikationstype: Artikler og systematiske reviews</w:t>
            </w:r>
          </w:p>
          <w:p w:rsidR="0009584B" w:rsidRDefault="0009584B" w:rsidP="00227CFD">
            <w:pPr>
              <w:rPr>
                <w:b/>
              </w:rPr>
            </w:pPr>
            <w:r>
              <w:rPr>
                <w:b/>
              </w:rPr>
              <w:t>Evt. overvejelser i forbindelse med udvælgelse af ”relevante hits”:</w:t>
            </w:r>
          </w:p>
          <w:p w:rsidR="0009584B" w:rsidRDefault="0009584B" w:rsidP="00227CFD">
            <w:r>
              <w:t>Artikler er udvalgt efter relevans til emnet ved gennemlæsning af abstract. Inden for teknologi har det været nødvendigt at være meget specifik for at finde noget brugbart.</w:t>
            </w:r>
          </w:p>
          <w:p w:rsidR="0009584B" w:rsidRDefault="0009584B" w:rsidP="00227CFD">
            <w:r>
              <w:t>Den teknologiske udvikling går hurtigt, og det er derfor overvejet, hvorvidt artiklen stadig har relevans. De teknologier, der er blevet søgt på, er forholdsvist nye, hvilket har sat sine begrænsninger ift. antallet af brugbare hits.</w:t>
            </w:r>
          </w:p>
          <w:p w:rsidR="0009584B" w:rsidRPr="00AF49E3" w:rsidRDefault="0009584B" w:rsidP="00227CFD">
            <w:r>
              <w:t>Det primære mål var at finde noget om de tekniske aspekter ift. løsningen, herunder især ydeevnen for WebRTC og teknologi generelt.</w:t>
            </w:r>
          </w:p>
        </w:tc>
      </w:tr>
      <w:tr w:rsidR="0009584B" w:rsidRPr="002E12B8" w:rsidTr="00227CFD">
        <w:trPr>
          <w:trHeight w:val="647"/>
        </w:trPr>
        <w:tc>
          <w:tcPr>
            <w:tcW w:w="7234" w:type="dxa"/>
            <w:gridSpan w:val="3"/>
            <w:shd w:val="clear" w:color="auto" w:fill="E6E6E6"/>
            <w:vAlign w:val="center"/>
          </w:tcPr>
          <w:p w:rsidR="0009584B" w:rsidRPr="00D910A3" w:rsidRDefault="0009584B" w:rsidP="00227CFD">
            <w:pPr>
              <w:rPr>
                <w:b/>
              </w:rPr>
            </w:pPr>
            <w:r w:rsidRPr="00D910A3">
              <w:rPr>
                <w:b/>
              </w:rPr>
              <w:t>Søgestreng</w:t>
            </w:r>
          </w:p>
        </w:tc>
        <w:tc>
          <w:tcPr>
            <w:tcW w:w="2176" w:type="dxa"/>
            <w:shd w:val="clear" w:color="auto" w:fill="E6E6E6"/>
            <w:vAlign w:val="center"/>
          </w:tcPr>
          <w:p w:rsidR="0009584B" w:rsidRPr="00D910A3" w:rsidRDefault="0009584B" w:rsidP="00227CFD">
            <w:pPr>
              <w:rPr>
                <w:b/>
              </w:rPr>
            </w:pPr>
            <w:r>
              <w:rPr>
                <w:b/>
              </w:rPr>
              <w:t>H</w:t>
            </w:r>
            <w:r w:rsidRPr="00D910A3">
              <w:rPr>
                <w:b/>
              </w:rPr>
              <w:t>its/relevante hits</w:t>
            </w:r>
          </w:p>
        </w:tc>
      </w:tr>
      <w:tr w:rsidR="0009584B" w:rsidRPr="002E12B8" w:rsidTr="00227CFD">
        <w:trPr>
          <w:trHeight w:val="647"/>
        </w:trPr>
        <w:tc>
          <w:tcPr>
            <w:tcW w:w="7234" w:type="dxa"/>
            <w:gridSpan w:val="3"/>
            <w:shd w:val="clear" w:color="auto" w:fill="auto"/>
          </w:tcPr>
          <w:p w:rsidR="0009584B" w:rsidRPr="00AF49E3" w:rsidRDefault="0009584B" w:rsidP="00227CFD">
            <w:pPr>
              <w:rPr>
                <w:lang w:val="en-US"/>
              </w:rPr>
            </w:pPr>
            <w:r>
              <w:rPr>
                <w:lang w:val="en-US"/>
              </w:rPr>
              <w:t>WebRTC, communication</w:t>
            </w:r>
          </w:p>
        </w:tc>
        <w:tc>
          <w:tcPr>
            <w:tcW w:w="2176" w:type="dxa"/>
            <w:shd w:val="clear" w:color="auto" w:fill="auto"/>
          </w:tcPr>
          <w:p w:rsidR="0009584B" w:rsidRPr="002E12B8" w:rsidRDefault="0009584B" w:rsidP="00227CFD">
            <w:r>
              <w:t>2310/1</w:t>
            </w:r>
          </w:p>
        </w:tc>
      </w:tr>
    </w:tbl>
    <w:p w:rsidR="0009584B" w:rsidRDefault="0009584B" w:rsidP="0009584B"/>
    <w:tbl>
      <w:tblPr>
        <w:tblW w:w="9410"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46"/>
        <w:gridCol w:w="3000"/>
        <w:gridCol w:w="1588"/>
        <w:gridCol w:w="2176"/>
      </w:tblGrid>
      <w:tr w:rsidR="0009584B" w:rsidRPr="00D910A3" w:rsidTr="00227CFD">
        <w:trPr>
          <w:trHeight w:val="647"/>
        </w:trPr>
        <w:tc>
          <w:tcPr>
            <w:tcW w:w="2646" w:type="dxa"/>
            <w:tcBorders>
              <w:bottom w:val="single" w:sz="4" w:space="0" w:color="auto"/>
            </w:tcBorders>
            <w:shd w:val="clear" w:color="auto" w:fill="CCCCCC"/>
            <w:vAlign w:val="center"/>
          </w:tcPr>
          <w:p w:rsidR="0009584B" w:rsidRPr="00D910A3" w:rsidRDefault="0009584B" w:rsidP="00227CFD">
            <w:pPr>
              <w:rPr>
                <w:b/>
                <w:lang w:val="sv-SE"/>
              </w:rPr>
            </w:pPr>
            <w:r w:rsidRPr="00D910A3">
              <w:rPr>
                <w:b/>
                <w:lang w:val="sv-SE"/>
              </w:rPr>
              <w:t>Informations</w:t>
            </w:r>
            <w:r w:rsidRPr="001B79D1">
              <w:rPr>
                <w:b/>
              </w:rPr>
              <w:t>kilde</w:t>
            </w:r>
            <w:r w:rsidRPr="00D910A3">
              <w:rPr>
                <w:b/>
                <w:lang w:val="sv-SE"/>
              </w:rPr>
              <w:t xml:space="preserve"> </w:t>
            </w:r>
          </w:p>
        </w:tc>
        <w:tc>
          <w:tcPr>
            <w:tcW w:w="3000" w:type="dxa"/>
            <w:tcBorders>
              <w:bottom w:val="single" w:sz="4" w:space="0" w:color="auto"/>
            </w:tcBorders>
            <w:shd w:val="clear" w:color="auto" w:fill="auto"/>
            <w:vAlign w:val="center"/>
          </w:tcPr>
          <w:p w:rsidR="0009584B" w:rsidRPr="00D910A3" w:rsidRDefault="0009584B" w:rsidP="00227CFD">
            <w:pPr>
              <w:rPr>
                <w:b/>
                <w:lang w:val="sv-SE"/>
              </w:rPr>
            </w:pPr>
            <w:r>
              <w:rPr>
                <w:b/>
                <w:lang w:val="sv-SE"/>
              </w:rPr>
              <w:t>Engineering Village</w:t>
            </w:r>
          </w:p>
        </w:tc>
        <w:tc>
          <w:tcPr>
            <w:tcW w:w="1588" w:type="dxa"/>
            <w:tcBorders>
              <w:bottom w:val="single" w:sz="4" w:space="0" w:color="auto"/>
            </w:tcBorders>
            <w:shd w:val="clear" w:color="auto" w:fill="CCCCCC"/>
            <w:vAlign w:val="center"/>
          </w:tcPr>
          <w:p w:rsidR="0009584B" w:rsidRPr="00D910A3" w:rsidRDefault="0009584B" w:rsidP="00227CFD">
            <w:pPr>
              <w:rPr>
                <w:b/>
                <w:lang w:val="sv-SE"/>
              </w:rPr>
            </w:pPr>
            <w:r w:rsidRPr="001B79D1">
              <w:rPr>
                <w:b/>
              </w:rPr>
              <w:t>Søge</w:t>
            </w:r>
            <w:r w:rsidRPr="00D910A3">
              <w:rPr>
                <w:b/>
                <w:lang w:val="sv-SE"/>
              </w:rPr>
              <w:t>dato</w:t>
            </w:r>
          </w:p>
        </w:tc>
        <w:tc>
          <w:tcPr>
            <w:tcW w:w="2176" w:type="dxa"/>
            <w:tcBorders>
              <w:bottom w:val="single" w:sz="4" w:space="0" w:color="auto"/>
            </w:tcBorders>
            <w:shd w:val="clear" w:color="auto" w:fill="auto"/>
            <w:vAlign w:val="center"/>
          </w:tcPr>
          <w:p w:rsidR="0009584B" w:rsidRPr="00D910A3" w:rsidRDefault="0009584B" w:rsidP="00227CFD">
            <w:pPr>
              <w:rPr>
                <w:b/>
                <w:lang w:val="sv-SE"/>
              </w:rPr>
            </w:pPr>
            <w:r>
              <w:rPr>
                <w:b/>
                <w:lang w:val="sv-SE"/>
              </w:rPr>
              <w:t>03.04.2016</w:t>
            </w:r>
          </w:p>
        </w:tc>
      </w:tr>
      <w:tr w:rsidR="0009584B" w:rsidRPr="002E12B8" w:rsidTr="00227CFD">
        <w:trPr>
          <w:trHeight w:val="647"/>
        </w:trPr>
        <w:tc>
          <w:tcPr>
            <w:tcW w:w="9410" w:type="dxa"/>
            <w:gridSpan w:val="4"/>
            <w:tcBorders>
              <w:bottom w:val="single" w:sz="4" w:space="0" w:color="auto"/>
            </w:tcBorders>
            <w:shd w:val="clear" w:color="auto" w:fill="E6E6E6"/>
            <w:vAlign w:val="center"/>
          </w:tcPr>
          <w:p w:rsidR="0009584B" w:rsidRDefault="0009584B" w:rsidP="00227CFD">
            <w:pPr>
              <w:rPr>
                <w:b/>
              </w:rPr>
            </w:pPr>
            <w:r w:rsidRPr="009F6B8E">
              <w:rPr>
                <w:b/>
                <w:bCs/>
              </w:rPr>
              <w:t>Inklusions- og eksklusionskriterier</w:t>
            </w:r>
            <w:r>
              <w:rPr>
                <w:b/>
                <w:bCs/>
              </w:rPr>
              <w:t xml:space="preserve"> (Sprog, tidsinterval, population, publikationstype)</w:t>
            </w:r>
          </w:p>
        </w:tc>
      </w:tr>
      <w:tr w:rsidR="0009584B" w:rsidRPr="002E12B8" w:rsidTr="00227CFD">
        <w:trPr>
          <w:trHeight w:val="647"/>
        </w:trPr>
        <w:tc>
          <w:tcPr>
            <w:tcW w:w="9410" w:type="dxa"/>
            <w:gridSpan w:val="4"/>
            <w:shd w:val="clear" w:color="auto" w:fill="FFFFFF" w:themeFill="background1"/>
            <w:vAlign w:val="center"/>
          </w:tcPr>
          <w:p w:rsidR="0009584B" w:rsidRDefault="0009584B" w:rsidP="00227CFD">
            <w:pPr>
              <w:rPr>
                <w:b/>
              </w:rPr>
            </w:pPr>
            <w:r>
              <w:rPr>
                <w:b/>
              </w:rPr>
              <w:t>Sprog: Engelsk</w:t>
            </w:r>
          </w:p>
          <w:p w:rsidR="0009584B" w:rsidRDefault="0009584B" w:rsidP="00227CFD">
            <w:pPr>
              <w:rPr>
                <w:b/>
              </w:rPr>
            </w:pPr>
            <w:r>
              <w:rPr>
                <w:b/>
              </w:rPr>
              <w:t>Tidsinterval: Ingen begrænsninger</w:t>
            </w:r>
          </w:p>
          <w:p w:rsidR="0009584B" w:rsidRDefault="0009584B" w:rsidP="00227CFD">
            <w:pPr>
              <w:rPr>
                <w:b/>
              </w:rPr>
            </w:pPr>
            <w:r>
              <w:rPr>
                <w:b/>
              </w:rPr>
              <w:t>Population: Ældre og andre aldersgrupper som modtager hjemmepleje</w:t>
            </w:r>
          </w:p>
          <w:p w:rsidR="0009584B" w:rsidRDefault="0009584B" w:rsidP="00227CFD">
            <w:pPr>
              <w:rPr>
                <w:b/>
              </w:rPr>
            </w:pPr>
            <w:r>
              <w:rPr>
                <w:b/>
              </w:rPr>
              <w:t>Publikationstype: Artikler og systematiske reviews</w:t>
            </w:r>
          </w:p>
          <w:p w:rsidR="0009584B" w:rsidRDefault="0009584B" w:rsidP="00227CFD">
            <w:pPr>
              <w:rPr>
                <w:b/>
              </w:rPr>
            </w:pPr>
            <w:r>
              <w:rPr>
                <w:b/>
              </w:rPr>
              <w:t>Evt. overvejelser i forbindelse med udvælgelse af ”relevante hits”:</w:t>
            </w:r>
          </w:p>
          <w:p w:rsidR="0009584B" w:rsidRDefault="0009584B" w:rsidP="00227CFD">
            <w:r>
              <w:t>Artikler er udvalgt efter relevans til emnet ved gennemlæsning af abstract. Inden for teknologi har det været nødvendigt at være meget specifik for at finde noget brugbart.</w:t>
            </w:r>
          </w:p>
          <w:p w:rsidR="0009584B" w:rsidRDefault="0009584B" w:rsidP="00227CFD">
            <w:r>
              <w:t>Den teknologiske udvikling går hurtigt, og det er derfor overvejet, hvorvidt artiklen stadig har relevans. De teknologier, der er blevet søgt på, er forholdsvist nye, hvilket har sat sine begrænsninger ift. antallet af brugbare hits.</w:t>
            </w:r>
          </w:p>
          <w:p w:rsidR="0009584B" w:rsidRPr="00AF49E3" w:rsidRDefault="0009584B" w:rsidP="00227CFD">
            <w:r>
              <w:t>Det primære mål var at finde noget om de tekniske aspekter ift. løsningen, herunder især ydeevnen for WebRTC og teknologi generelt.</w:t>
            </w:r>
          </w:p>
        </w:tc>
      </w:tr>
      <w:tr w:rsidR="0009584B" w:rsidRPr="002E12B8" w:rsidTr="00227CFD">
        <w:trPr>
          <w:trHeight w:val="647"/>
        </w:trPr>
        <w:tc>
          <w:tcPr>
            <w:tcW w:w="7234" w:type="dxa"/>
            <w:gridSpan w:val="3"/>
            <w:shd w:val="clear" w:color="auto" w:fill="E6E6E6"/>
            <w:vAlign w:val="center"/>
          </w:tcPr>
          <w:p w:rsidR="0009584B" w:rsidRPr="00D910A3" w:rsidRDefault="0009584B" w:rsidP="00227CFD">
            <w:pPr>
              <w:rPr>
                <w:b/>
              </w:rPr>
            </w:pPr>
            <w:r w:rsidRPr="00D910A3">
              <w:rPr>
                <w:b/>
              </w:rPr>
              <w:t>Søgestreng</w:t>
            </w:r>
          </w:p>
        </w:tc>
        <w:tc>
          <w:tcPr>
            <w:tcW w:w="2176" w:type="dxa"/>
            <w:shd w:val="clear" w:color="auto" w:fill="E6E6E6"/>
            <w:vAlign w:val="center"/>
          </w:tcPr>
          <w:p w:rsidR="0009584B" w:rsidRPr="00D910A3" w:rsidRDefault="0009584B" w:rsidP="00227CFD">
            <w:pPr>
              <w:rPr>
                <w:b/>
              </w:rPr>
            </w:pPr>
            <w:r>
              <w:rPr>
                <w:b/>
              </w:rPr>
              <w:t>H</w:t>
            </w:r>
            <w:r w:rsidRPr="00D910A3">
              <w:rPr>
                <w:b/>
              </w:rPr>
              <w:t>its/relevante hits</w:t>
            </w:r>
          </w:p>
        </w:tc>
      </w:tr>
      <w:tr w:rsidR="0009584B" w:rsidRPr="002E12B8" w:rsidTr="00227CFD">
        <w:trPr>
          <w:trHeight w:val="647"/>
        </w:trPr>
        <w:tc>
          <w:tcPr>
            <w:tcW w:w="7234" w:type="dxa"/>
            <w:gridSpan w:val="3"/>
            <w:shd w:val="clear" w:color="auto" w:fill="auto"/>
          </w:tcPr>
          <w:p w:rsidR="0009584B" w:rsidRPr="00AF49E3" w:rsidRDefault="0009584B" w:rsidP="00227CFD">
            <w:pPr>
              <w:rPr>
                <w:lang w:val="en-US"/>
              </w:rPr>
            </w:pPr>
            <w:r>
              <w:rPr>
                <w:lang w:val="en-US"/>
              </w:rPr>
              <w:t>WebRTC AND performance</w:t>
            </w:r>
          </w:p>
        </w:tc>
        <w:tc>
          <w:tcPr>
            <w:tcW w:w="2176" w:type="dxa"/>
            <w:shd w:val="clear" w:color="auto" w:fill="auto"/>
          </w:tcPr>
          <w:p w:rsidR="0009584B" w:rsidRPr="002E12B8" w:rsidRDefault="0009584B" w:rsidP="00227CFD">
            <w:r>
              <w:t>48/1</w:t>
            </w:r>
          </w:p>
        </w:tc>
      </w:tr>
    </w:tbl>
    <w:p w:rsidR="0009584B" w:rsidRPr="00AF49E3" w:rsidRDefault="0009584B" w:rsidP="0009584B"/>
    <w:p w:rsidR="00AE0FFB" w:rsidRDefault="00ED22CF"/>
    <w:sectPr w:rsidR="00AE0FFB">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4B"/>
    <w:rsid w:val="0009584B"/>
    <w:rsid w:val="00564114"/>
    <w:rsid w:val="0079306C"/>
    <w:rsid w:val="008202E9"/>
    <w:rsid w:val="008E2D29"/>
    <w:rsid w:val="00ED22C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FA15D-1739-4F64-9018-4F2189A3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84B"/>
    <w:pPr>
      <w:spacing w:after="0" w:line="240" w:lineRule="auto"/>
    </w:pPr>
    <w:rPr>
      <w:rFonts w:eastAsiaTheme="minorEastAsia"/>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1690</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Jeppe Tinghøj Honoré</dc:creator>
  <cp:keywords/>
  <dc:description/>
  <cp:lastModifiedBy>Jeppe Tinghøj Honoré</cp:lastModifiedBy>
  <cp:revision>2</cp:revision>
  <dcterms:created xsi:type="dcterms:W3CDTF">2016-05-27T08:26:00Z</dcterms:created>
  <dcterms:modified xsi:type="dcterms:W3CDTF">2016-05-27T08:26:00Z</dcterms:modified>
</cp:coreProperties>
</file>